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60757D42" w:rsidR="00027B83" w:rsidRDefault="001826D4">
      <w:pPr>
        <w:spacing w:line="276" w:lineRule="auto"/>
        <w:jc w:val="center"/>
        <w:rPr>
          <w:b/>
          <w:caps/>
        </w:rPr>
      </w:pPr>
      <w:r>
        <w:rPr>
          <w:b/>
        </w:rPr>
        <w:t>„DOCUWARE“ PROGRAMINĖS ĮRANGOS VYSTYMO</w:t>
      </w:r>
      <w:r w:rsidRPr="008F5C16">
        <w:rPr>
          <w:b/>
          <w:caps/>
        </w:rPr>
        <w:t xml:space="preserve"> </w:t>
      </w:r>
      <w:r w:rsidR="008F5C16" w:rsidRPr="008F5C16">
        <w:rPr>
          <w:b/>
          <w:caps/>
        </w:rPr>
        <w:t xml:space="preserve">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6C5A3F13" w:rsidR="008B0746" w:rsidRDefault="001826D4" w:rsidP="0004184F">
      <w:pPr>
        <w:widowControl w:val="0"/>
        <w:pBdr>
          <w:top w:val="nil"/>
          <w:left w:val="nil"/>
          <w:bottom w:val="nil"/>
          <w:right w:val="nil"/>
          <w:between w:val="nil"/>
        </w:pBdr>
        <w:tabs>
          <w:tab w:val="left" w:pos="567"/>
          <w:tab w:val="left" w:pos="851"/>
        </w:tabs>
        <w:spacing w:line="276" w:lineRule="auto"/>
        <w:jc w:val="center"/>
        <w:rPr>
          <w:b/>
          <w:bCs/>
          <w:caps/>
          <w:szCs w:val="24"/>
        </w:rPr>
      </w:pPr>
      <w:r>
        <w:rPr>
          <w:b/>
        </w:rPr>
        <w:t>„DOCUWARE“ PROGRAMINĖS ĮRANGOS VYSTYMO</w:t>
      </w:r>
      <w:r w:rsidRPr="008F5C16">
        <w:rPr>
          <w:b/>
          <w:bCs/>
          <w:caps/>
          <w:szCs w:val="24"/>
        </w:rPr>
        <w:t xml:space="preserve"> </w:t>
      </w:r>
      <w:r w:rsidR="008F5C16" w:rsidRPr="008F5C16">
        <w:rPr>
          <w:b/>
          <w:bCs/>
          <w:caps/>
          <w:szCs w:val="24"/>
        </w:rPr>
        <w:t xml:space="preserve">PASLAUGŲ </w:t>
      </w:r>
      <w:r w:rsidR="007F4959">
        <w:rPr>
          <w:b/>
          <w:bCs/>
          <w:caps/>
          <w:szCs w:val="24"/>
        </w:rPr>
        <w:t xml:space="preserve">TEIKIMO </w:t>
      </w:r>
      <w:r w:rsidR="008B0746">
        <w:rPr>
          <w:b/>
          <w:bCs/>
          <w:caps/>
          <w:szCs w:val="24"/>
        </w:rPr>
        <w:t>sutarties Specialiosios sąlygos</w:t>
      </w:r>
    </w:p>
    <w:p w14:paraId="067A5DCB" w14:textId="77777777" w:rsidR="008B0746" w:rsidRDefault="008B0746" w:rsidP="0004184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A65157">
        <w:tc>
          <w:tcPr>
            <w:tcW w:w="2448" w:type="dxa"/>
          </w:tcPr>
          <w:p w14:paraId="1F6CDDF5" w14:textId="77777777" w:rsidR="008B0746" w:rsidRDefault="008B0746" w:rsidP="0004184F">
            <w:pPr>
              <w:spacing w:line="276" w:lineRule="auto"/>
              <w:jc w:val="both"/>
              <w:rPr>
                <w:b/>
                <w:kern w:val="2"/>
                <w:szCs w:val="24"/>
              </w:rPr>
            </w:pPr>
            <w:r>
              <w:rPr>
                <w:b/>
                <w:kern w:val="2"/>
                <w:szCs w:val="24"/>
              </w:rPr>
              <w:t>Sutarties pavadinimas</w:t>
            </w:r>
          </w:p>
        </w:tc>
        <w:tc>
          <w:tcPr>
            <w:tcW w:w="7110" w:type="dxa"/>
            <w:gridSpan w:val="3"/>
          </w:tcPr>
          <w:p w14:paraId="07194659" w14:textId="5E455730" w:rsidR="008B0746" w:rsidRDefault="001826D4" w:rsidP="0004184F">
            <w:pPr>
              <w:spacing w:line="276" w:lineRule="auto"/>
              <w:jc w:val="both"/>
              <w:rPr>
                <w:kern w:val="2"/>
                <w:szCs w:val="24"/>
              </w:rPr>
            </w:pPr>
            <w:r>
              <w:rPr>
                <w:kern w:val="2"/>
                <w:szCs w:val="24"/>
              </w:rPr>
              <w:t xml:space="preserve">„Docuware“ programinės įrangos vystymo </w:t>
            </w:r>
            <w:r w:rsidR="008F5C16">
              <w:rPr>
                <w:kern w:val="2"/>
                <w:szCs w:val="24"/>
              </w:rPr>
              <w:t xml:space="preserve">paslaugų </w:t>
            </w:r>
            <w:r w:rsidR="007F4959">
              <w:rPr>
                <w:kern w:val="2"/>
                <w:szCs w:val="24"/>
              </w:rPr>
              <w:t xml:space="preserve">teikimo </w:t>
            </w:r>
            <w:r w:rsidR="008F5C16">
              <w:rPr>
                <w:kern w:val="2"/>
                <w:szCs w:val="24"/>
              </w:rPr>
              <w:t>sutartis</w:t>
            </w:r>
          </w:p>
          <w:p w14:paraId="2E8BD619" w14:textId="54FB9A7D" w:rsidR="008F5C16" w:rsidRDefault="008F5C16" w:rsidP="0004184F">
            <w:pPr>
              <w:spacing w:line="276" w:lineRule="auto"/>
              <w:jc w:val="both"/>
              <w:rPr>
                <w:kern w:val="2"/>
                <w:szCs w:val="24"/>
              </w:rPr>
            </w:pPr>
          </w:p>
        </w:tc>
      </w:tr>
      <w:tr w:rsidR="008B0746" w14:paraId="1BA5469F" w14:textId="77777777" w:rsidTr="00A65157">
        <w:tc>
          <w:tcPr>
            <w:tcW w:w="2448" w:type="dxa"/>
          </w:tcPr>
          <w:p w14:paraId="57DE60EF" w14:textId="77777777" w:rsidR="008B0746" w:rsidRDefault="008B0746" w:rsidP="0004184F">
            <w:pPr>
              <w:spacing w:line="276" w:lineRule="auto"/>
              <w:jc w:val="both"/>
              <w:rPr>
                <w:b/>
                <w:kern w:val="2"/>
                <w:szCs w:val="24"/>
              </w:rPr>
            </w:pPr>
            <w:r>
              <w:rPr>
                <w:b/>
                <w:kern w:val="2"/>
                <w:szCs w:val="24"/>
              </w:rPr>
              <w:t>Sutarties data</w:t>
            </w:r>
          </w:p>
        </w:tc>
        <w:tc>
          <w:tcPr>
            <w:tcW w:w="2177" w:type="dxa"/>
          </w:tcPr>
          <w:p w14:paraId="093992AF" w14:textId="5C75CF7D" w:rsidR="008B0746" w:rsidRDefault="00F6021D" w:rsidP="0004184F">
            <w:pPr>
              <w:spacing w:line="276" w:lineRule="auto"/>
              <w:jc w:val="both"/>
              <w:rPr>
                <w:kern w:val="2"/>
                <w:szCs w:val="24"/>
              </w:rPr>
            </w:pPr>
            <w:r>
              <w:rPr>
                <w:kern w:val="2"/>
                <w:szCs w:val="24"/>
              </w:rPr>
              <w:t>202</w:t>
            </w:r>
            <w:r w:rsidR="001826D4">
              <w:rPr>
                <w:kern w:val="2"/>
                <w:szCs w:val="24"/>
              </w:rPr>
              <w:t>.....</w:t>
            </w:r>
          </w:p>
        </w:tc>
        <w:tc>
          <w:tcPr>
            <w:tcW w:w="2362" w:type="dxa"/>
          </w:tcPr>
          <w:p w14:paraId="00BCFF99" w14:textId="77777777" w:rsidR="008B0746" w:rsidRDefault="008B0746" w:rsidP="0004184F">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04184F">
            <w:pPr>
              <w:spacing w:line="276" w:lineRule="auto"/>
              <w:jc w:val="both"/>
              <w:rPr>
                <w:kern w:val="2"/>
                <w:szCs w:val="24"/>
              </w:rPr>
            </w:pPr>
            <w:r>
              <w:rPr>
                <w:kern w:val="2"/>
                <w:szCs w:val="24"/>
              </w:rPr>
              <w:t>VPS9-</w:t>
            </w:r>
          </w:p>
        </w:tc>
      </w:tr>
    </w:tbl>
    <w:p w14:paraId="2E92F996" w14:textId="77777777" w:rsidR="008B0746" w:rsidRDefault="008B0746" w:rsidP="0004184F">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A65157">
        <w:tc>
          <w:tcPr>
            <w:tcW w:w="9558" w:type="dxa"/>
            <w:gridSpan w:val="3"/>
          </w:tcPr>
          <w:p w14:paraId="577DAF54" w14:textId="77777777" w:rsidR="008B0746" w:rsidRDefault="008B0746" w:rsidP="0004184F">
            <w:pPr>
              <w:spacing w:line="276" w:lineRule="auto"/>
              <w:jc w:val="center"/>
              <w:rPr>
                <w:b/>
                <w:kern w:val="2"/>
                <w:szCs w:val="24"/>
              </w:rPr>
            </w:pPr>
            <w:r>
              <w:rPr>
                <w:b/>
                <w:kern w:val="2"/>
                <w:szCs w:val="24"/>
              </w:rPr>
              <w:t>1. SUTARTIES ŠALYS</w:t>
            </w:r>
          </w:p>
        </w:tc>
      </w:tr>
      <w:tr w:rsidR="008F5C16" w14:paraId="11D9426B" w14:textId="77777777" w:rsidTr="00A65157">
        <w:tc>
          <w:tcPr>
            <w:tcW w:w="2808" w:type="dxa"/>
            <w:vMerge w:val="restart"/>
          </w:tcPr>
          <w:p w14:paraId="4B34D98D" w14:textId="77777777" w:rsidR="008F5C16" w:rsidRDefault="008F5C16" w:rsidP="0004184F">
            <w:pPr>
              <w:spacing w:line="276" w:lineRule="auto"/>
              <w:jc w:val="center"/>
              <w:rPr>
                <w:b/>
                <w:kern w:val="2"/>
                <w:szCs w:val="24"/>
              </w:rPr>
            </w:pPr>
          </w:p>
          <w:p w14:paraId="458ADBE6" w14:textId="77777777" w:rsidR="008F5C16" w:rsidRDefault="008F5C16" w:rsidP="0004184F">
            <w:pPr>
              <w:spacing w:line="276" w:lineRule="auto"/>
              <w:jc w:val="center"/>
              <w:rPr>
                <w:b/>
                <w:kern w:val="2"/>
                <w:szCs w:val="24"/>
              </w:rPr>
            </w:pPr>
          </w:p>
          <w:p w14:paraId="7B22F30C" w14:textId="77777777" w:rsidR="008F5C16" w:rsidRDefault="008F5C16" w:rsidP="0004184F">
            <w:pPr>
              <w:spacing w:line="276" w:lineRule="auto"/>
              <w:jc w:val="center"/>
              <w:rPr>
                <w:b/>
                <w:kern w:val="2"/>
                <w:szCs w:val="24"/>
              </w:rPr>
            </w:pPr>
          </w:p>
          <w:p w14:paraId="06D3142A" w14:textId="77777777" w:rsidR="008F5C16" w:rsidRDefault="008F5C16" w:rsidP="0004184F">
            <w:pPr>
              <w:spacing w:line="276" w:lineRule="auto"/>
              <w:rPr>
                <w:b/>
                <w:kern w:val="2"/>
                <w:szCs w:val="24"/>
              </w:rPr>
            </w:pPr>
          </w:p>
          <w:p w14:paraId="6AB94C06" w14:textId="7512E89E" w:rsidR="008F5C16" w:rsidRDefault="008F5C16" w:rsidP="0004184F">
            <w:pPr>
              <w:spacing w:line="276" w:lineRule="auto"/>
              <w:rPr>
                <w:b/>
                <w:kern w:val="2"/>
                <w:szCs w:val="24"/>
              </w:rPr>
            </w:pPr>
            <w:r>
              <w:rPr>
                <w:b/>
                <w:kern w:val="2"/>
                <w:szCs w:val="24"/>
              </w:rPr>
              <w:t>1.1. Pirkėjas</w:t>
            </w:r>
          </w:p>
        </w:tc>
        <w:tc>
          <w:tcPr>
            <w:tcW w:w="3240" w:type="dxa"/>
          </w:tcPr>
          <w:p w14:paraId="61A667EE" w14:textId="77777777" w:rsidR="008F5C16" w:rsidRDefault="008F5C16" w:rsidP="0004184F">
            <w:pPr>
              <w:spacing w:line="276" w:lineRule="auto"/>
              <w:rPr>
                <w:kern w:val="2"/>
                <w:szCs w:val="24"/>
              </w:rPr>
            </w:pPr>
            <w:r>
              <w:rPr>
                <w:kern w:val="2"/>
                <w:szCs w:val="24"/>
              </w:rPr>
              <w:t>1.1.1. Pavadinimas</w:t>
            </w:r>
          </w:p>
        </w:tc>
        <w:tc>
          <w:tcPr>
            <w:tcW w:w="3510" w:type="dxa"/>
          </w:tcPr>
          <w:p w14:paraId="47EE08ED" w14:textId="0CAC0FCB" w:rsidR="008F5C16" w:rsidRDefault="008F5C16" w:rsidP="0004184F">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A65157">
        <w:tc>
          <w:tcPr>
            <w:tcW w:w="2808" w:type="dxa"/>
            <w:vMerge/>
          </w:tcPr>
          <w:p w14:paraId="56D5BFF0" w14:textId="77777777" w:rsidR="008F5C16" w:rsidRDefault="008F5C16" w:rsidP="0004184F">
            <w:pPr>
              <w:spacing w:line="276" w:lineRule="auto"/>
              <w:rPr>
                <w:kern w:val="2"/>
                <w:szCs w:val="24"/>
              </w:rPr>
            </w:pPr>
          </w:p>
        </w:tc>
        <w:tc>
          <w:tcPr>
            <w:tcW w:w="3240" w:type="dxa"/>
          </w:tcPr>
          <w:p w14:paraId="61313573" w14:textId="77777777" w:rsidR="008F5C16" w:rsidRDefault="008F5C16" w:rsidP="0004184F">
            <w:pPr>
              <w:spacing w:line="276" w:lineRule="auto"/>
              <w:rPr>
                <w:kern w:val="2"/>
                <w:szCs w:val="24"/>
              </w:rPr>
            </w:pPr>
            <w:r>
              <w:rPr>
                <w:kern w:val="2"/>
                <w:szCs w:val="24"/>
              </w:rPr>
              <w:t>1.1.2. Juridinio asmens kodas</w:t>
            </w:r>
          </w:p>
        </w:tc>
        <w:tc>
          <w:tcPr>
            <w:tcW w:w="3510" w:type="dxa"/>
          </w:tcPr>
          <w:p w14:paraId="37DC5FC2" w14:textId="3FE68483" w:rsidR="008F5C16" w:rsidRDefault="008F5C16" w:rsidP="0004184F">
            <w:pPr>
              <w:spacing w:line="276" w:lineRule="auto"/>
              <w:jc w:val="center"/>
              <w:rPr>
                <w:kern w:val="2"/>
                <w:szCs w:val="24"/>
              </w:rPr>
            </w:pPr>
            <w:r w:rsidRPr="00B93DE5">
              <w:rPr>
                <w:bCs/>
                <w:szCs w:val="24"/>
              </w:rPr>
              <w:t>288739270</w:t>
            </w:r>
          </w:p>
        </w:tc>
      </w:tr>
      <w:tr w:rsidR="008F5C16" w14:paraId="62140FF0" w14:textId="77777777" w:rsidTr="00A65157">
        <w:tc>
          <w:tcPr>
            <w:tcW w:w="2808" w:type="dxa"/>
            <w:vMerge/>
          </w:tcPr>
          <w:p w14:paraId="2137AB97" w14:textId="77777777" w:rsidR="008F5C16" w:rsidRDefault="008F5C16" w:rsidP="0004184F">
            <w:pPr>
              <w:spacing w:line="276" w:lineRule="auto"/>
              <w:rPr>
                <w:kern w:val="2"/>
                <w:szCs w:val="24"/>
              </w:rPr>
            </w:pPr>
          </w:p>
        </w:tc>
        <w:tc>
          <w:tcPr>
            <w:tcW w:w="3240" w:type="dxa"/>
          </w:tcPr>
          <w:p w14:paraId="6FBE956C" w14:textId="77777777" w:rsidR="008F5C16" w:rsidRDefault="008F5C16" w:rsidP="0004184F">
            <w:pPr>
              <w:spacing w:line="276" w:lineRule="auto"/>
              <w:rPr>
                <w:kern w:val="2"/>
                <w:szCs w:val="24"/>
              </w:rPr>
            </w:pPr>
            <w:r>
              <w:rPr>
                <w:kern w:val="2"/>
                <w:szCs w:val="24"/>
              </w:rPr>
              <w:t>1.1.3. Adresas</w:t>
            </w:r>
          </w:p>
        </w:tc>
        <w:tc>
          <w:tcPr>
            <w:tcW w:w="3510" w:type="dxa"/>
          </w:tcPr>
          <w:p w14:paraId="7D773AB4" w14:textId="09765E0D" w:rsidR="008F5C16" w:rsidRDefault="008F5C16" w:rsidP="0004184F">
            <w:pPr>
              <w:spacing w:line="276" w:lineRule="auto"/>
              <w:jc w:val="center"/>
              <w:rPr>
                <w:kern w:val="2"/>
                <w:szCs w:val="24"/>
              </w:rPr>
            </w:pPr>
            <w:r w:rsidRPr="00B93DE5">
              <w:rPr>
                <w:bCs/>
                <w:szCs w:val="24"/>
              </w:rPr>
              <w:t>Blindžių g. 17, 08111 Vilnius</w:t>
            </w:r>
          </w:p>
        </w:tc>
      </w:tr>
      <w:tr w:rsidR="008F5C16" w14:paraId="46190965" w14:textId="77777777" w:rsidTr="00A65157">
        <w:tc>
          <w:tcPr>
            <w:tcW w:w="2808" w:type="dxa"/>
            <w:vMerge/>
          </w:tcPr>
          <w:p w14:paraId="36B45077" w14:textId="77777777" w:rsidR="008F5C16" w:rsidRDefault="008F5C16" w:rsidP="0004184F">
            <w:pPr>
              <w:spacing w:line="276" w:lineRule="auto"/>
              <w:rPr>
                <w:kern w:val="2"/>
                <w:szCs w:val="24"/>
              </w:rPr>
            </w:pPr>
          </w:p>
        </w:tc>
        <w:tc>
          <w:tcPr>
            <w:tcW w:w="3240" w:type="dxa"/>
          </w:tcPr>
          <w:p w14:paraId="3E7FBCBF" w14:textId="77777777" w:rsidR="008F5C16" w:rsidRDefault="008F5C16" w:rsidP="0004184F">
            <w:pPr>
              <w:spacing w:line="276" w:lineRule="auto"/>
              <w:rPr>
                <w:kern w:val="2"/>
                <w:szCs w:val="24"/>
              </w:rPr>
            </w:pPr>
            <w:r>
              <w:rPr>
                <w:kern w:val="2"/>
                <w:szCs w:val="24"/>
              </w:rPr>
              <w:t>1.1.4. PVM mokėtojo kodas</w:t>
            </w:r>
          </w:p>
        </w:tc>
        <w:tc>
          <w:tcPr>
            <w:tcW w:w="3510" w:type="dxa"/>
          </w:tcPr>
          <w:p w14:paraId="4578CB38" w14:textId="1D02BEA4" w:rsidR="008F5C16" w:rsidRDefault="008F5C16" w:rsidP="0004184F">
            <w:pPr>
              <w:spacing w:line="276" w:lineRule="auto"/>
              <w:jc w:val="center"/>
              <w:rPr>
                <w:kern w:val="2"/>
                <w:szCs w:val="24"/>
              </w:rPr>
            </w:pPr>
            <w:r w:rsidRPr="00B93DE5">
              <w:rPr>
                <w:bCs/>
                <w:szCs w:val="24"/>
              </w:rPr>
              <w:t>-</w:t>
            </w:r>
          </w:p>
        </w:tc>
      </w:tr>
      <w:tr w:rsidR="008F5C16" w14:paraId="46620C37" w14:textId="77777777" w:rsidTr="00A65157">
        <w:tc>
          <w:tcPr>
            <w:tcW w:w="2808" w:type="dxa"/>
            <w:vMerge/>
          </w:tcPr>
          <w:p w14:paraId="498A50AA" w14:textId="77777777" w:rsidR="008F5C16" w:rsidRDefault="008F5C16" w:rsidP="0004184F">
            <w:pPr>
              <w:spacing w:line="276" w:lineRule="auto"/>
              <w:rPr>
                <w:kern w:val="2"/>
                <w:szCs w:val="24"/>
              </w:rPr>
            </w:pPr>
          </w:p>
        </w:tc>
        <w:tc>
          <w:tcPr>
            <w:tcW w:w="3240" w:type="dxa"/>
          </w:tcPr>
          <w:p w14:paraId="5A4575F4" w14:textId="77777777" w:rsidR="008F5C16" w:rsidRDefault="008F5C16" w:rsidP="0004184F">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04184F">
            <w:pPr>
              <w:spacing w:line="276" w:lineRule="auto"/>
              <w:jc w:val="center"/>
              <w:rPr>
                <w:kern w:val="2"/>
                <w:szCs w:val="24"/>
              </w:rPr>
            </w:pPr>
            <w:r w:rsidRPr="00B93DE5">
              <w:rPr>
                <w:bCs/>
                <w:szCs w:val="24"/>
              </w:rPr>
              <w:t>LT074040063610002553</w:t>
            </w:r>
          </w:p>
        </w:tc>
      </w:tr>
      <w:tr w:rsidR="008F5C16" w14:paraId="52DEF807" w14:textId="77777777" w:rsidTr="00A65157">
        <w:tc>
          <w:tcPr>
            <w:tcW w:w="2808" w:type="dxa"/>
            <w:vMerge/>
          </w:tcPr>
          <w:p w14:paraId="3A7B7744" w14:textId="77777777" w:rsidR="008F5C16" w:rsidRDefault="008F5C16" w:rsidP="0004184F">
            <w:pPr>
              <w:spacing w:line="276" w:lineRule="auto"/>
              <w:rPr>
                <w:kern w:val="2"/>
                <w:szCs w:val="24"/>
              </w:rPr>
            </w:pPr>
          </w:p>
        </w:tc>
        <w:tc>
          <w:tcPr>
            <w:tcW w:w="3240" w:type="dxa"/>
          </w:tcPr>
          <w:p w14:paraId="2D9B4B03" w14:textId="77777777" w:rsidR="008F5C16" w:rsidRDefault="008F5C16" w:rsidP="0004184F">
            <w:pPr>
              <w:spacing w:line="276" w:lineRule="auto"/>
              <w:rPr>
                <w:kern w:val="2"/>
                <w:szCs w:val="24"/>
              </w:rPr>
            </w:pPr>
            <w:r>
              <w:rPr>
                <w:kern w:val="2"/>
                <w:szCs w:val="24"/>
              </w:rPr>
              <w:t>1.1.6. Bankas, banko kodas</w:t>
            </w:r>
          </w:p>
        </w:tc>
        <w:tc>
          <w:tcPr>
            <w:tcW w:w="3510" w:type="dxa"/>
          </w:tcPr>
          <w:p w14:paraId="39998DBA" w14:textId="0F0CA9B6" w:rsidR="008F5C16" w:rsidRDefault="008F5C16" w:rsidP="0004184F">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A65157">
        <w:tc>
          <w:tcPr>
            <w:tcW w:w="2808" w:type="dxa"/>
            <w:vMerge/>
          </w:tcPr>
          <w:p w14:paraId="4EDE0E1E" w14:textId="77777777" w:rsidR="008F5C16" w:rsidRDefault="008F5C16" w:rsidP="0004184F">
            <w:pPr>
              <w:spacing w:line="276" w:lineRule="auto"/>
              <w:rPr>
                <w:kern w:val="2"/>
                <w:szCs w:val="24"/>
              </w:rPr>
            </w:pPr>
          </w:p>
        </w:tc>
        <w:tc>
          <w:tcPr>
            <w:tcW w:w="3240" w:type="dxa"/>
          </w:tcPr>
          <w:p w14:paraId="37D06C1E" w14:textId="77777777" w:rsidR="008F5C16" w:rsidRDefault="008F5C16" w:rsidP="0004184F">
            <w:pPr>
              <w:spacing w:line="276" w:lineRule="auto"/>
              <w:rPr>
                <w:kern w:val="2"/>
                <w:szCs w:val="24"/>
              </w:rPr>
            </w:pPr>
            <w:r>
              <w:rPr>
                <w:kern w:val="2"/>
                <w:szCs w:val="24"/>
              </w:rPr>
              <w:t>1.1.7. Telefonas</w:t>
            </w:r>
          </w:p>
        </w:tc>
        <w:tc>
          <w:tcPr>
            <w:tcW w:w="3510" w:type="dxa"/>
          </w:tcPr>
          <w:p w14:paraId="51D07EDC" w14:textId="73D75BE5" w:rsidR="008F5C16" w:rsidRDefault="008F5C16" w:rsidP="0004184F">
            <w:pPr>
              <w:spacing w:line="276" w:lineRule="auto"/>
              <w:jc w:val="center"/>
              <w:rPr>
                <w:kern w:val="2"/>
                <w:szCs w:val="24"/>
              </w:rPr>
            </w:pPr>
            <w:r w:rsidRPr="00B93DE5">
              <w:rPr>
                <w:bCs/>
                <w:szCs w:val="24"/>
              </w:rPr>
              <w:t>+370 5 252 6999</w:t>
            </w:r>
          </w:p>
        </w:tc>
      </w:tr>
      <w:tr w:rsidR="008F5C16" w14:paraId="4982234C" w14:textId="77777777" w:rsidTr="00A65157">
        <w:tc>
          <w:tcPr>
            <w:tcW w:w="2808" w:type="dxa"/>
            <w:vMerge/>
          </w:tcPr>
          <w:p w14:paraId="721B1631" w14:textId="77777777" w:rsidR="008F5C16" w:rsidRDefault="008F5C16" w:rsidP="0004184F">
            <w:pPr>
              <w:spacing w:line="276" w:lineRule="auto"/>
              <w:rPr>
                <w:kern w:val="2"/>
                <w:szCs w:val="24"/>
              </w:rPr>
            </w:pPr>
          </w:p>
        </w:tc>
        <w:tc>
          <w:tcPr>
            <w:tcW w:w="3240" w:type="dxa"/>
          </w:tcPr>
          <w:p w14:paraId="142F5016" w14:textId="77777777" w:rsidR="008F5C16" w:rsidRDefault="008F5C16" w:rsidP="0004184F">
            <w:pPr>
              <w:spacing w:line="276" w:lineRule="auto"/>
              <w:rPr>
                <w:kern w:val="2"/>
                <w:szCs w:val="24"/>
              </w:rPr>
            </w:pPr>
            <w:r>
              <w:rPr>
                <w:kern w:val="2"/>
                <w:szCs w:val="24"/>
              </w:rPr>
              <w:t>1.1.8. El. paštas</w:t>
            </w:r>
          </w:p>
        </w:tc>
        <w:tc>
          <w:tcPr>
            <w:tcW w:w="3510" w:type="dxa"/>
          </w:tcPr>
          <w:p w14:paraId="76202040" w14:textId="27ED438C" w:rsidR="008F5C16" w:rsidRDefault="008F5C16" w:rsidP="0004184F">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A65157">
        <w:tc>
          <w:tcPr>
            <w:tcW w:w="2808" w:type="dxa"/>
            <w:vMerge/>
          </w:tcPr>
          <w:p w14:paraId="2090F1C1" w14:textId="77777777" w:rsidR="008F5C16" w:rsidRDefault="008F5C16" w:rsidP="0004184F">
            <w:pPr>
              <w:spacing w:line="276" w:lineRule="auto"/>
              <w:rPr>
                <w:kern w:val="2"/>
                <w:szCs w:val="24"/>
              </w:rPr>
            </w:pPr>
          </w:p>
        </w:tc>
        <w:tc>
          <w:tcPr>
            <w:tcW w:w="3240" w:type="dxa"/>
          </w:tcPr>
          <w:p w14:paraId="7397361A" w14:textId="77777777" w:rsidR="008F5C16" w:rsidRDefault="008F5C16" w:rsidP="0004184F">
            <w:pPr>
              <w:spacing w:line="276" w:lineRule="auto"/>
              <w:rPr>
                <w:kern w:val="2"/>
                <w:szCs w:val="24"/>
              </w:rPr>
            </w:pPr>
            <w:r>
              <w:rPr>
                <w:kern w:val="2"/>
                <w:szCs w:val="24"/>
              </w:rPr>
              <w:t>1.1.9. Šalies atstovas</w:t>
            </w:r>
          </w:p>
        </w:tc>
        <w:tc>
          <w:tcPr>
            <w:tcW w:w="3510" w:type="dxa"/>
          </w:tcPr>
          <w:p w14:paraId="0B037E1B" w14:textId="2EAA3B80" w:rsidR="008F5C16" w:rsidRDefault="0004184F" w:rsidP="0004184F">
            <w:pPr>
              <w:spacing w:line="276" w:lineRule="auto"/>
              <w:jc w:val="center"/>
              <w:rPr>
                <w:kern w:val="2"/>
                <w:szCs w:val="24"/>
              </w:rPr>
            </w:pPr>
            <w:r>
              <w:rPr>
                <w:bCs/>
                <w:kern w:val="2"/>
                <w:szCs w:val="24"/>
              </w:rPr>
              <w:t>..................................</w:t>
            </w:r>
          </w:p>
        </w:tc>
      </w:tr>
      <w:tr w:rsidR="008F5C16" w14:paraId="5E303DFA" w14:textId="77777777" w:rsidTr="00A65157">
        <w:tc>
          <w:tcPr>
            <w:tcW w:w="2808" w:type="dxa"/>
            <w:vMerge/>
          </w:tcPr>
          <w:p w14:paraId="2A4ABC2C" w14:textId="77777777" w:rsidR="008F5C16" w:rsidRDefault="008F5C16" w:rsidP="0004184F">
            <w:pPr>
              <w:spacing w:line="276" w:lineRule="auto"/>
              <w:rPr>
                <w:kern w:val="2"/>
                <w:szCs w:val="24"/>
              </w:rPr>
            </w:pPr>
          </w:p>
        </w:tc>
        <w:tc>
          <w:tcPr>
            <w:tcW w:w="3240" w:type="dxa"/>
          </w:tcPr>
          <w:p w14:paraId="1021B8BB" w14:textId="77777777" w:rsidR="008F5C16" w:rsidRDefault="008F5C16" w:rsidP="0004184F">
            <w:pPr>
              <w:spacing w:line="276" w:lineRule="auto"/>
              <w:rPr>
                <w:kern w:val="2"/>
                <w:szCs w:val="24"/>
              </w:rPr>
            </w:pPr>
            <w:r>
              <w:rPr>
                <w:kern w:val="2"/>
                <w:szCs w:val="24"/>
              </w:rPr>
              <w:t>1.1.10. Atstovavimo pagrindas</w:t>
            </w:r>
          </w:p>
        </w:tc>
        <w:tc>
          <w:tcPr>
            <w:tcW w:w="3510" w:type="dxa"/>
          </w:tcPr>
          <w:p w14:paraId="78B8A21D" w14:textId="7BDB4D02" w:rsidR="008F5C16" w:rsidRDefault="008F5C16" w:rsidP="0004184F">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A65157">
        <w:tc>
          <w:tcPr>
            <w:tcW w:w="2808" w:type="dxa"/>
            <w:vMerge w:val="restart"/>
          </w:tcPr>
          <w:p w14:paraId="7BC67B01" w14:textId="77777777" w:rsidR="008B0746" w:rsidRDefault="008B0746" w:rsidP="0004184F">
            <w:pPr>
              <w:spacing w:line="276" w:lineRule="auto"/>
              <w:rPr>
                <w:b/>
                <w:kern w:val="2"/>
                <w:szCs w:val="24"/>
              </w:rPr>
            </w:pPr>
          </w:p>
          <w:p w14:paraId="0869D7BE" w14:textId="77777777" w:rsidR="008B0746" w:rsidRDefault="008B0746" w:rsidP="0004184F">
            <w:pPr>
              <w:spacing w:line="276" w:lineRule="auto"/>
              <w:rPr>
                <w:b/>
                <w:kern w:val="2"/>
                <w:szCs w:val="24"/>
              </w:rPr>
            </w:pPr>
          </w:p>
          <w:p w14:paraId="5F864998" w14:textId="77777777" w:rsidR="008B0746" w:rsidRDefault="008B0746" w:rsidP="0004184F">
            <w:pPr>
              <w:spacing w:line="276" w:lineRule="auto"/>
              <w:rPr>
                <w:b/>
                <w:kern w:val="2"/>
                <w:szCs w:val="24"/>
              </w:rPr>
            </w:pPr>
          </w:p>
          <w:p w14:paraId="3DC2478D" w14:textId="77777777" w:rsidR="008B0746" w:rsidRDefault="008B0746" w:rsidP="0004184F">
            <w:pPr>
              <w:spacing w:line="276" w:lineRule="auto"/>
              <w:rPr>
                <w:b/>
                <w:kern w:val="2"/>
                <w:szCs w:val="24"/>
              </w:rPr>
            </w:pPr>
            <w:r>
              <w:rPr>
                <w:b/>
                <w:kern w:val="2"/>
                <w:szCs w:val="24"/>
              </w:rPr>
              <w:t>1.2. Tiekėjas</w:t>
            </w:r>
          </w:p>
          <w:p w14:paraId="0D50BC88" w14:textId="77777777" w:rsidR="008B0746" w:rsidRDefault="008B0746" w:rsidP="0004184F">
            <w:pPr>
              <w:spacing w:line="276" w:lineRule="auto"/>
              <w:rPr>
                <w:b/>
                <w:kern w:val="2"/>
                <w:szCs w:val="24"/>
              </w:rPr>
            </w:pPr>
          </w:p>
        </w:tc>
        <w:tc>
          <w:tcPr>
            <w:tcW w:w="3240" w:type="dxa"/>
          </w:tcPr>
          <w:p w14:paraId="6D5D77E2" w14:textId="77777777" w:rsidR="008B0746" w:rsidRDefault="008B0746" w:rsidP="0004184F">
            <w:pPr>
              <w:spacing w:line="276" w:lineRule="auto"/>
              <w:rPr>
                <w:kern w:val="2"/>
                <w:szCs w:val="24"/>
              </w:rPr>
            </w:pPr>
            <w:r>
              <w:rPr>
                <w:kern w:val="2"/>
                <w:szCs w:val="24"/>
              </w:rPr>
              <w:t>1.2.1. Pavadinimas</w:t>
            </w:r>
          </w:p>
        </w:tc>
        <w:tc>
          <w:tcPr>
            <w:tcW w:w="3510" w:type="dxa"/>
          </w:tcPr>
          <w:p w14:paraId="35CD0812" w14:textId="77777777" w:rsidR="008B0746" w:rsidRDefault="008B0746" w:rsidP="0004184F">
            <w:pPr>
              <w:spacing w:line="276" w:lineRule="auto"/>
              <w:jc w:val="center"/>
              <w:rPr>
                <w:kern w:val="2"/>
                <w:szCs w:val="24"/>
              </w:rPr>
            </w:pPr>
          </w:p>
        </w:tc>
      </w:tr>
      <w:tr w:rsidR="008B0746" w14:paraId="4696651A" w14:textId="77777777" w:rsidTr="00A65157">
        <w:tc>
          <w:tcPr>
            <w:tcW w:w="2808" w:type="dxa"/>
            <w:vMerge/>
          </w:tcPr>
          <w:p w14:paraId="537DBE22" w14:textId="77777777" w:rsidR="008B0746" w:rsidRDefault="008B0746" w:rsidP="0004184F">
            <w:pPr>
              <w:spacing w:line="276" w:lineRule="auto"/>
              <w:rPr>
                <w:b/>
                <w:kern w:val="2"/>
                <w:szCs w:val="24"/>
              </w:rPr>
            </w:pPr>
          </w:p>
        </w:tc>
        <w:tc>
          <w:tcPr>
            <w:tcW w:w="3240" w:type="dxa"/>
          </w:tcPr>
          <w:p w14:paraId="19F40561" w14:textId="77777777" w:rsidR="008B0746" w:rsidRDefault="008B0746" w:rsidP="0004184F">
            <w:pPr>
              <w:spacing w:line="276" w:lineRule="auto"/>
              <w:rPr>
                <w:kern w:val="2"/>
                <w:szCs w:val="24"/>
              </w:rPr>
            </w:pPr>
            <w:r>
              <w:rPr>
                <w:kern w:val="2"/>
                <w:szCs w:val="24"/>
              </w:rPr>
              <w:t>1.2.2. Juridinio asmens kodas</w:t>
            </w:r>
          </w:p>
        </w:tc>
        <w:tc>
          <w:tcPr>
            <w:tcW w:w="3510" w:type="dxa"/>
          </w:tcPr>
          <w:p w14:paraId="417F2AB6" w14:textId="77777777" w:rsidR="008B0746" w:rsidRDefault="008B0746" w:rsidP="0004184F">
            <w:pPr>
              <w:spacing w:line="276" w:lineRule="auto"/>
              <w:jc w:val="center"/>
              <w:rPr>
                <w:kern w:val="2"/>
                <w:szCs w:val="24"/>
              </w:rPr>
            </w:pPr>
          </w:p>
        </w:tc>
      </w:tr>
      <w:tr w:rsidR="008B0746" w14:paraId="0A073038" w14:textId="77777777" w:rsidTr="00A65157">
        <w:tc>
          <w:tcPr>
            <w:tcW w:w="2808" w:type="dxa"/>
            <w:vMerge/>
          </w:tcPr>
          <w:p w14:paraId="12B1803F" w14:textId="77777777" w:rsidR="008B0746" w:rsidRDefault="008B0746" w:rsidP="0004184F">
            <w:pPr>
              <w:spacing w:line="276" w:lineRule="auto"/>
              <w:rPr>
                <w:b/>
                <w:kern w:val="2"/>
                <w:szCs w:val="24"/>
              </w:rPr>
            </w:pPr>
          </w:p>
        </w:tc>
        <w:tc>
          <w:tcPr>
            <w:tcW w:w="3240" w:type="dxa"/>
          </w:tcPr>
          <w:p w14:paraId="3E91B6A5" w14:textId="77777777" w:rsidR="008B0746" w:rsidRDefault="008B0746" w:rsidP="0004184F">
            <w:pPr>
              <w:spacing w:line="276" w:lineRule="auto"/>
              <w:rPr>
                <w:kern w:val="2"/>
                <w:szCs w:val="24"/>
              </w:rPr>
            </w:pPr>
            <w:r>
              <w:rPr>
                <w:kern w:val="2"/>
                <w:szCs w:val="24"/>
              </w:rPr>
              <w:t>1.2.3. Adresas</w:t>
            </w:r>
          </w:p>
        </w:tc>
        <w:tc>
          <w:tcPr>
            <w:tcW w:w="3510" w:type="dxa"/>
          </w:tcPr>
          <w:p w14:paraId="7718B5E6" w14:textId="77777777" w:rsidR="008B0746" w:rsidRDefault="008B0746" w:rsidP="0004184F">
            <w:pPr>
              <w:spacing w:line="276" w:lineRule="auto"/>
              <w:jc w:val="center"/>
              <w:rPr>
                <w:kern w:val="2"/>
                <w:szCs w:val="24"/>
              </w:rPr>
            </w:pPr>
          </w:p>
        </w:tc>
      </w:tr>
      <w:tr w:rsidR="008B0746" w14:paraId="70FC1B37" w14:textId="77777777" w:rsidTr="00A65157">
        <w:tc>
          <w:tcPr>
            <w:tcW w:w="2808" w:type="dxa"/>
            <w:vMerge/>
          </w:tcPr>
          <w:p w14:paraId="50D18AF7" w14:textId="77777777" w:rsidR="008B0746" w:rsidRDefault="008B0746" w:rsidP="0004184F">
            <w:pPr>
              <w:spacing w:line="276" w:lineRule="auto"/>
              <w:rPr>
                <w:b/>
                <w:kern w:val="2"/>
                <w:szCs w:val="24"/>
              </w:rPr>
            </w:pPr>
          </w:p>
        </w:tc>
        <w:tc>
          <w:tcPr>
            <w:tcW w:w="3240" w:type="dxa"/>
          </w:tcPr>
          <w:p w14:paraId="11CD0F88" w14:textId="77777777" w:rsidR="008B0746" w:rsidRDefault="008B0746" w:rsidP="0004184F">
            <w:pPr>
              <w:spacing w:line="276" w:lineRule="auto"/>
              <w:rPr>
                <w:kern w:val="2"/>
                <w:szCs w:val="24"/>
              </w:rPr>
            </w:pPr>
            <w:r>
              <w:rPr>
                <w:kern w:val="2"/>
                <w:szCs w:val="24"/>
              </w:rPr>
              <w:t>1.2.4. PVM mokėtojo kodas</w:t>
            </w:r>
          </w:p>
        </w:tc>
        <w:tc>
          <w:tcPr>
            <w:tcW w:w="3510" w:type="dxa"/>
          </w:tcPr>
          <w:p w14:paraId="02D99A2B" w14:textId="77777777" w:rsidR="008B0746" w:rsidRDefault="008B0746" w:rsidP="0004184F">
            <w:pPr>
              <w:spacing w:line="276" w:lineRule="auto"/>
              <w:jc w:val="center"/>
              <w:rPr>
                <w:kern w:val="2"/>
                <w:szCs w:val="24"/>
              </w:rPr>
            </w:pPr>
          </w:p>
        </w:tc>
      </w:tr>
      <w:tr w:rsidR="008B0746" w14:paraId="3E0D7AD6" w14:textId="77777777" w:rsidTr="00A65157">
        <w:tc>
          <w:tcPr>
            <w:tcW w:w="2808" w:type="dxa"/>
            <w:vMerge/>
          </w:tcPr>
          <w:p w14:paraId="12AD04A5" w14:textId="77777777" w:rsidR="008B0746" w:rsidRDefault="008B0746" w:rsidP="0004184F">
            <w:pPr>
              <w:spacing w:line="276" w:lineRule="auto"/>
              <w:rPr>
                <w:b/>
                <w:kern w:val="2"/>
                <w:szCs w:val="24"/>
              </w:rPr>
            </w:pPr>
          </w:p>
        </w:tc>
        <w:tc>
          <w:tcPr>
            <w:tcW w:w="3240" w:type="dxa"/>
          </w:tcPr>
          <w:p w14:paraId="1297FB7F" w14:textId="77777777" w:rsidR="008B0746" w:rsidRDefault="008B0746" w:rsidP="0004184F">
            <w:pPr>
              <w:spacing w:line="276" w:lineRule="auto"/>
              <w:rPr>
                <w:kern w:val="2"/>
                <w:szCs w:val="24"/>
              </w:rPr>
            </w:pPr>
            <w:r>
              <w:rPr>
                <w:kern w:val="2"/>
                <w:szCs w:val="24"/>
              </w:rPr>
              <w:t>1.2.5</w:t>
            </w:r>
            <w:bookmarkStart w:id="0" w:name="saskaita"/>
            <w:r>
              <w:rPr>
                <w:kern w:val="2"/>
                <w:szCs w:val="24"/>
              </w:rPr>
              <w:t>. Atsiskaitomoji sąskaita</w:t>
            </w:r>
            <w:bookmarkEnd w:id="0"/>
          </w:p>
        </w:tc>
        <w:tc>
          <w:tcPr>
            <w:tcW w:w="3510" w:type="dxa"/>
          </w:tcPr>
          <w:p w14:paraId="6B97EA89" w14:textId="77777777" w:rsidR="008B0746" w:rsidRDefault="008B0746" w:rsidP="0004184F">
            <w:pPr>
              <w:spacing w:line="276" w:lineRule="auto"/>
              <w:jc w:val="center"/>
              <w:rPr>
                <w:kern w:val="2"/>
                <w:szCs w:val="24"/>
              </w:rPr>
            </w:pPr>
          </w:p>
        </w:tc>
      </w:tr>
      <w:tr w:rsidR="008B0746" w14:paraId="17E781A7" w14:textId="77777777" w:rsidTr="00A65157">
        <w:tc>
          <w:tcPr>
            <w:tcW w:w="2808" w:type="dxa"/>
            <w:vMerge/>
          </w:tcPr>
          <w:p w14:paraId="262E4154" w14:textId="77777777" w:rsidR="008B0746" w:rsidRDefault="008B0746" w:rsidP="0004184F">
            <w:pPr>
              <w:spacing w:line="276" w:lineRule="auto"/>
              <w:rPr>
                <w:b/>
                <w:kern w:val="2"/>
                <w:szCs w:val="24"/>
              </w:rPr>
            </w:pPr>
          </w:p>
        </w:tc>
        <w:tc>
          <w:tcPr>
            <w:tcW w:w="3240" w:type="dxa"/>
          </w:tcPr>
          <w:p w14:paraId="578D0855" w14:textId="77777777" w:rsidR="008B0746" w:rsidRDefault="008B0746" w:rsidP="0004184F">
            <w:pPr>
              <w:spacing w:line="276" w:lineRule="auto"/>
              <w:rPr>
                <w:kern w:val="2"/>
                <w:szCs w:val="24"/>
              </w:rPr>
            </w:pPr>
            <w:r>
              <w:rPr>
                <w:kern w:val="2"/>
                <w:szCs w:val="24"/>
              </w:rPr>
              <w:t>1.2.6. Bankas, banko kodas</w:t>
            </w:r>
          </w:p>
        </w:tc>
        <w:tc>
          <w:tcPr>
            <w:tcW w:w="3510" w:type="dxa"/>
          </w:tcPr>
          <w:p w14:paraId="58859665" w14:textId="77777777" w:rsidR="008B0746" w:rsidRDefault="008B0746" w:rsidP="0004184F">
            <w:pPr>
              <w:spacing w:line="276" w:lineRule="auto"/>
              <w:jc w:val="center"/>
              <w:rPr>
                <w:kern w:val="2"/>
                <w:szCs w:val="24"/>
              </w:rPr>
            </w:pPr>
          </w:p>
        </w:tc>
      </w:tr>
      <w:tr w:rsidR="008B0746" w14:paraId="114BFBDD" w14:textId="77777777" w:rsidTr="00A65157">
        <w:tc>
          <w:tcPr>
            <w:tcW w:w="2808" w:type="dxa"/>
            <w:vMerge/>
          </w:tcPr>
          <w:p w14:paraId="276598CB" w14:textId="77777777" w:rsidR="008B0746" w:rsidRDefault="008B0746" w:rsidP="0004184F">
            <w:pPr>
              <w:spacing w:line="276" w:lineRule="auto"/>
              <w:rPr>
                <w:b/>
                <w:kern w:val="2"/>
                <w:szCs w:val="24"/>
              </w:rPr>
            </w:pPr>
          </w:p>
        </w:tc>
        <w:tc>
          <w:tcPr>
            <w:tcW w:w="3240" w:type="dxa"/>
          </w:tcPr>
          <w:p w14:paraId="7FA37544" w14:textId="77777777" w:rsidR="008B0746" w:rsidRDefault="008B0746" w:rsidP="0004184F">
            <w:pPr>
              <w:spacing w:line="276" w:lineRule="auto"/>
              <w:rPr>
                <w:kern w:val="2"/>
                <w:szCs w:val="24"/>
              </w:rPr>
            </w:pPr>
            <w:r>
              <w:rPr>
                <w:kern w:val="2"/>
                <w:szCs w:val="24"/>
              </w:rPr>
              <w:t>1.2.7. Telefonas</w:t>
            </w:r>
          </w:p>
        </w:tc>
        <w:tc>
          <w:tcPr>
            <w:tcW w:w="3510" w:type="dxa"/>
          </w:tcPr>
          <w:p w14:paraId="3CD6A385" w14:textId="77777777" w:rsidR="008B0746" w:rsidRDefault="008B0746" w:rsidP="0004184F">
            <w:pPr>
              <w:spacing w:line="276" w:lineRule="auto"/>
              <w:jc w:val="center"/>
              <w:rPr>
                <w:kern w:val="2"/>
                <w:szCs w:val="24"/>
              </w:rPr>
            </w:pPr>
          </w:p>
        </w:tc>
      </w:tr>
      <w:tr w:rsidR="008B0746" w14:paraId="6863B21E" w14:textId="77777777" w:rsidTr="00A65157">
        <w:tc>
          <w:tcPr>
            <w:tcW w:w="2808" w:type="dxa"/>
            <w:vMerge/>
          </w:tcPr>
          <w:p w14:paraId="2B09F8E5" w14:textId="77777777" w:rsidR="008B0746" w:rsidRDefault="008B0746" w:rsidP="0004184F">
            <w:pPr>
              <w:spacing w:line="276" w:lineRule="auto"/>
              <w:rPr>
                <w:b/>
                <w:kern w:val="2"/>
                <w:szCs w:val="24"/>
              </w:rPr>
            </w:pPr>
          </w:p>
        </w:tc>
        <w:tc>
          <w:tcPr>
            <w:tcW w:w="3240" w:type="dxa"/>
          </w:tcPr>
          <w:p w14:paraId="389E3817" w14:textId="77777777" w:rsidR="008B0746" w:rsidRDefault="008B0746" w:rsidP="0004184F">
            <w:pPr>
              <w:spacing w:line="276" w:lineRule="auto"/>
              <w:rPr>
                <w:kern w:val="2"/>
                <w:szCs w:val="24"/>
              </w:rPr>
            </w:pPr>
            <w:r>
              <w:rPr>
                <w:kern w:val="2"/>
                <w:szCs w:val="24"/>
              </w:rPr>
              <w:t>1.2.8. El. paštas</w:t>
            </w:r>
          </w:p>
        </w:tc>
        <w:tc>
          <w:tcPr>
            <w:tcW w:w="3510" w:type="dxa"/>
          </w:tcPr>
          <w:p w14:paraId="28DAAE76" w14:textId="77777777" w:rsidR="008B0746" w:rsidRDefault="008B0746" w:rsidP="0004184F">
            <w:pPr>
              <w:spacing w:line="276" w:lineRule="auto"/>
              <w:jc w:val="center"/>
              <w:rPr>
                <w:kern w:val="2"/>
                <w:szCs w:val="24"/>
              </w:rPr>
            </w:pPr>
          </w:p>
        </w:tc>
      </w:tr>
      <w:tr w:rsidR="008B0746" w14:paraId="4B107D7A" w14:textId="77777777" w:rsidTr="00A65157">
        <w:tc>
          <w:tcPr>
            <w:tcW w:w="2808" w:type="dxa"/>
            <w:vMerge/>
          </w:tcPr>
          <w:p w14:paraId="53B50D27" w14:textId="77777777" w:rsidR="008B0746" w:rsidRDefault="008B0746" w:rsidP="0004184F">
            <w:pPr>
              <w:spacing w:line="276" w:lineRule="auto"/>
              <w:rPr>
                <w:b/>
                <w:kern w:val="2"/>
                <w:szCs w:val="24"/>
              </w:rPr>
            </w:pPr>
          </w:p>
        </w:tc>
        <w:tc>
          <w:tcPr>
            <w:tcW w:w="3240" w:type="dxa"/>
          </w:tcPr>
          <w:p w14:paraId="63C66C5B" w14:textId="77777777" w:rsidR="008B0746" w:rsidRDefault="008B0746" w:rsidP="0004184F">
            <w:pPr>
              <w:spacing w:line="276" w:lineRule="auto"/>
              <w:rPr>
                <w:kern w:val="2"/>
                <w:szCs w:val="24"/>
              </w:rPr>
            </w:pPr>
            <w:r>
              <w:rPr>
                <w:kern w:val="2"/>
                <w:szCs w:val="24"/>
              </w:rPr>
              <w:t>1.2.9. Šalies atstovas</w:t>
            </w:r>
          </w:p>
        </w:tc>
        <w:tc>
          <w:tcPr>
            <w:tcW w:w="3510" w:type="dxa"/>
          </w:tcPr>
          <w:p w14:paraId="4E37BB12" w14:textId="77777777" w:rsidR="008B0746" w:rsidRDefault="008B0746" w:rsidP="0004184F">
            <w:pPr>
              <w:spacing w:line="276" w:lineRule="auto"/>
              <w:jc w:val="center"/>
              <w:rPr>
                <w:kern w:val="2"/>
                <w:szCs w:val="24"/>
              </w:rPr>
            </w:pPr>
          </w:p>
        </w:tc>
      </w:tr>
      <w:tr w:rsidR="008B0746" w14:paraId="78A49E38" w14:textId="77777777" w:rsidTr="00A65157">
        <w:tc>
          <w:tcPr>
            <w:tcW w:w="2808" w:type="dxa"/>
            <w:vMerge/>
          </w:tcPr>
          <w:p w14:paraId="52AA864A" w14:textId="77777777" w:rsidR="008B0746" w:rsidRDefault="008B0746" w:rsidP="0004184F">
            <w:pPr>
              <w:spacing w:line="276" w:lineRule="auto"/>
              <w:rPr>
                <w:b/>
                <w:kern w:val="2"/>
                <w:szCs w:val="24"/>
              </w:rPr>
            </w:pPr>
          </w:p>
        </w:tc>
        <w:tc>
          <w:tcPr>
            <w:tcW w:w="3240" w:type="dxa"/>
          </w:tcPr>
          <w:p w14:paraId="72EE9DF8" w14:textId="77777777" w:rsidR="008B0746" w:rsidRDefault="008B0746" w:rsidP="0004184F">
            <w:pPr>
              <w:spacing w:line="276" w:lineRule="auto"/>
              <w:rPr>
                <w:kern w:val="2"/>
                <w:szCs w:val="24"/>
              </w:rPr>
            </w:pPr>
            <w:r>
              <w:rPr>
                <w:kern w:val="2"/>
                <w:szCs w:val="24"/>
              </w:rPr>
              <w:t>1.2.10. Atstovavimo pagrindas</w:t>
            </w:r>
          </w:p>
        </w:tc>
        <w:tc>
          <w:tcPr>
            <w:tcW w:w="3510" w:type="dxa"/>
          </w:tcPr>
          <w:p w14:paraId="472F322C" w14:textId="77777777" w:rsidR="008B0746" w:rsidRDefault="008B0746" w:rsidP="0004184F">
            <w:pPr>
              <w:spacing w:line="276" w:lineRule="auto"/>
              <w:jc w:val="center"/>
              <w:rPr>
                <w:kern w:val="2"/>
                <w:szCs w:val="24"/>
              </w:rPr>
            </w:pPr>
          </w:p>
        </w:tc>
      </w:tr>
    </w:tbl>
    <w:p w14:paraId="5E56BB2F" w14:textId="77777777" w:rsidR="008B0746" w:rsidRDefault="008B0746" w:rsidP="0004184F">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B0746" w14:paraId="0799E4F4" w14:textId="77777777" w:rsidTr="00A65157">
        <w:trPr>
          <w:trHeight w:val="300"/>
        </w:trPr>
        <w:tc>
          <w:tcPr>
            <w:tcW w:w="9535" w:type="dxa"/>
            <w:gridSpan w:val="4"/>
          </w:tcPr>
          <w:p w14:paraId="4057E931" w14:textId="77777777" w:rsidR="008B0746" w:rsidRDefault="008B0746" w:rsidP="0004184F">
            <w:pPr>
              <w:spacing w:line="276" w:lineRule="auto"/>
              <w:jc w:val="center"/>
              <w:rPr>
                <w:b/>
                <w:kern w:val="2"/>
                <w:szCs w:val="24"/>
              </w:rPr>
            </w:pPr>
            <w:r>
              <w:rPr>
                <w:b/>
                <w:kern w:val="2"/>
                <w:szCs w:val="24"/>
              </w:rPr>
              <w:t>2. ATSAKINGI ASMENYS</w:t>
            </w:r>
          </w:p>
        </w:tc>
      </w:tr>
      <w:tr w:rsidR="008B0746" w14:paraId="3AFA6388" w14:textId="77777777" w:rsidTr="00A65157">
        <w:trPr>
          <w:trHeight w:val="300"/>
        </w:trPr>
        <w:tc>
          <w:tcPr>
            <w:tcW w:w="3094" w:type="dxa"/>
            <w:gridSpan w:val="2"/>
          </w:tcPr>
          <w:p w14:paraId="35F12A8D" w14:textId="77777777" w:rsidR="008B0746" w:rsidRDefault="008B0746" w:rsidP="0004184F">
            <w:pPr>
              <w:spacing w:line="276" w:lineRule="auto"/>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5498ED0A" w14:textId="77777777" w:rsidR="00431754" w:rsidRDefault="00431754" w:rsidP="00431754">
            <w:pPr>
              <w:widowControl w:val="0"/>
              <w:tabs>
                <w:tab w:val="left" w:pos="1134"/>
              </w:tabs>
              <w:spacing w:line="276" w:lineRule="auto"/>
              <w:jc w:val="both"/>
              <w:rPr>
                <w:szCs w:val="24"/>
              </w:rPr>
            </w:pPr>
            <w:r w:rsidRPr="00744388">
              <w:rPr>
                <w:kern w:val="2"/>
                <w:szCs w:val="24"/>
              </w:rPr>
              <w:lastRenderedPageBreak/>
              <w:t xml:space="preserve">2.1.1. </w:t>
            </w:r>
            <w:bookmarkStart w:id="1" w:name="_Ref216140412"/>
            <w:r w:rsidRPr="00744388">
              <w:rPr>
                <w:kern w:val="2"/>
                <w:szCs w:val="24"/>
              </w:rPr>
              <w:t xml:space="preserve">Pirkėjo </w:t>
            </w:r>
            <w:r w:rsidRPr="00744388">
              <w:rPr>
                <w:szCs w:val="24"/>
              </w:rPr>
              <w:t>atstov</w:t>
            </w:r>
            <w:r>
              <w:rPr>
                <w:szCs w:val="24"/>
              </w:rPr>
              <w:t>as,</w:t>
            </w:r>
            <w:r w:rsidRPr="00744388">
              <w:rPr>
                <w:szCs w:val="24"/>
              </w:rPr>
              <w:t xml:space="preserve"> galinti</w:t>
            </w:r>
            <w:r>
              <w:rPr>
                <w:szCs w:val="24"/>
              </w:rPr>
              <w:t>s</w:t>
            </w:r>
            <w:r w:rsidRPr="00744388">
              <w:rPr>
                <w:szCs w:val="24"/>
              </w:rPr>
              <w:t xml:space="preserve"> priimti visus sprendimus, susijusius su šios Sutarties vykdymu, įgaliota</w:t>
            </w:r>
            <w:r>
              <w:rPr>
                <w:szCs w:val="24"/>
              </w:rPr>
              <w:t>s</w:t>
            </w:r>
            <w:r w:rsidRPr="00744388">
              <w:rPr>
                <w:szCs w:val="24"/>
              </w:rPr>
              <w:t xml:space="preserve"> pasirašyti</w:t>
            </w:r>
            <w:r>
              <w:rPr>
                <w:szCs w:val="24"/>
              </w:rPr>
              <w:t xml:space="preserve"> paslaugų priėmimo ir perdavimo aktus</w:t>
            </w:r>
            <w:r w:rsidRPr="00744388">
              <w:rPr>
                <w:szCs w:val="24"/>
              </w:rPr>
              <w:t>, išskyrus šios Sutarties pakeitimą ir nutraukimą –</w:t>
            </w:r>
            <w:bookmarkEnd w:id="1"/>
            <w:r w:rsidRPr="00744388">
              <w:rPr>
                <w:szCs w:val="24"/>
              </w:rPr>
              <w:t>.</w:t>
            </w:r>
          </w:p>
          <w:p w14:paraId="09CA868E" w14:textId="77777777" w:rsidR="00431754" w:rsidRPr="008F5C16" w:rsidRDefault="00431754" w:rsidP="00431754">
            <w:pPr>
              <w:widowControl w:val="0"/>
              <w:tabs>
                <w:tab w:val="left" w:pos="1134"/>
              </w:tabs>
              <w:autoSpaceDE w:val="0"/>
              <w:autoSpaceDN w:val="0"/>
              <w:adjustRightInd w:val="0"/>
              <w:spacing w:line="276" w:lineRule="auto"/>
              <w:jc w:val="both"/>
            </w:pPr>
            <w:r w:rsidRPr="00744388">
              <w:rPr>
                <w:szCs w:val="24"/>
              </w:rPr>
              <w:t xml:space="preserve">2.1.2. Už šios Sutarties vykdymo koordinavimą bei sutartinių </w:t>
            </w:r>
            <w:r w:rsidRPr="00744388">
              <w:rPr>
                <w:szCs w:val="24"/>
              </w:rPr>
              <w:lastRenderedPageBreak/>
              <w:t xml:space="preserve">įsipareigojimų vykdymą atsakingas </w:t>
            </w:r>
            <w:r>
              <w:rPr>
                <w:szCs w:val="24"/>
              </w:rPr>
              <w:t>Pirkėjo</w:t>
            </w:r>
            <w:r w:rsidRPr="00744388">
              <w:rPr>
                <w:szCs w:val="24"/>
              </w:rPr>
              <w:t xml:space="preserve"> Sutarties koordinatorius</w:t>
            </w:r>
            <w:r>
              <w:rPr>
                <w:szCs w:val="24"/>
              </w:rPr>
              <w:t xml:space="preserve"> -.</w:t>
            </w:r>
            <w:r w:rsidRPr="001B1EAE">
              <w:rPr>
                <w:color w:val="4472C4"/>
                <w:kern w:val="2"/>
                <w:szCs w:val="24"/>
              </w:rPr>
              <w:t xml:space="preserve"> </w:t>
            </w:r>
          </w:p>
          <w:p w14:paraId="7FFA28C1" w14:textId="4485A2C6" w:rsidR="008B0746" w:rsidRDefault="008B0746" w:rsidP="00CC352B">
            <w:pPr>
              <w:widowControl w:val="0"/>
              <w:tabs>
                <w:tab w:val="left" w:pos="1134"/>
              </w:tabs>
              <w:autoSpaceDE w:val="0"/>
              <w:autoSpaceDN w:val="0"/>
              <w:adjustRightInd w:val="0"/>
              <w:spacing w:line="276" w:lineRule="auto"/>
              <w:jc w:val="both"/>
              <w:rPr>
                <w:color w:val="4472C4"/>
                <w:kern w:val="2"/>
                <w:szCs w:val="24"/>
              </w:rPr>
            </w:pPr>
          </w:p>
        </w:tc>
      </w:tr>
      <w:tr w:rsidR="008B0746" w14:paraId="5E3405A7" w14:textId="77777777" w:rsidTr="00A65157">
        <w:trPr>
          <w:trHeight w:val="300"/>
        </w:trPr>
        <w:tc>
          <w:tcPr>
            <w:tcW w:w="3094" w:type="dxa"/>
            <w:gridSpan w:val="2"/>
          </w:tcPr>
          <w:p w14:paraId="32C93625" w14:textId="77777777" w:rsidR="008B0746" w:rsidRDefault="008B0746" w:rsidP="0004184F">
            <w:pPr>
              <w:spacing w:line="276" w:lineRule="auto"/>
              <w:rPr>
                <w:b/>
                <w:kern w:val="2"/>
                <w:szCs w:val="24"/>
              </w:rPr>
            </w:pPr>
            <w:r>
              <w:rPr>
                <w:b/>
                <w:kern w:val="2"/>
                <w:szCs w:val="24"/>
              </w:rPr>
              <w:lastRenderedPageBreak/>
              <w:t>2.2. Tiekėjo kontaktiniai asmenys, atsakingi už Sutarties vykdymą</w:t>
            </w:r>
          </w:p>
        </w:tc>
        <w:tc>
          <w:tcPr>
            <w:tcW w:w="6441" w:type="dxa"/>
            <w:gridSpan w:val="2"/>
          </w:tcPr>
          <w:p w14:paraId="6C2EE5D5" w14:textId="7C71058F" w:rsidR="008B0746" w:rsidRDefault="00CC352B" w:rsidP="00504146">
            <w:pPr>
              <w:spacing w:line="276" w:lineRule="auto"/>
              <w:jc w:val="both"/>
              <w:rPr>
                <w:color w:val="4472C4"/>
                <w:kern w:val="2"/>
                <w:szCs w:val="24"/>
              </w:rPr>
            </w:pPr>
            <w:r>
              <w:rPr>
                <w:kern w:val="2"/>
                <w:szCs w:val="24"/>
              </w:rPr>
              <w:t xml:space="preserve">2.2.1. Tiekėjo atstovas, atsakingas už </w:t>
            </w:r>
            <w:r w:rsidR="008F5C16">
              <w:rPr>
                <w:kern w:val="2"/>
                <w:szCs w:val="24"/>
              </w:rPr>
              <w:t xml:space="preserve">Sutarties </w:t>
            </w:r>
            <w:r w:rsidR="008F5C16" w:rsidRPr="001B1EAE">
              <w:t>vykdymo koordinavimą bei sutartinių įsipareigojimų vykdymą ir kontrolę</w:t>
            </w:r>
            <w:r>
              <w:t xml:space="preserve"> </w:t>
            </w:r>
            <w:r w:rsidR="008F5C16">
              <w:t xml:space="preserve">- </w:t>
            </w:r>
          </w:p>
        </w:tc>
      </w:tr>
      <w:tr w:rsidR="003C6495" w14:paraId="5484CDF6" w14:textId="77777777" w:rsidTr="00A65157">
        <w:trPr>
          <w:trHeight w:val="300"/>
        </w:trPr>
        <w:tc>
          <w:tcPr>
            <w:tcW w:w="3094" w:type="dxa"/>
            <w:gridSpan w:val="2"/>
          </w:tcPr>
          <w:p w14:paraId="288A075B" w14:textId="69F4F43C" w:rsidR="003C6495" w:rsidRDefault="003C6495" w:rsidP="0004184F">
            <w:pPr>
              <w:spacing w:line="276" w:lineRule="auto"/>
              <w:rPr>
                <w:b/>
                <w:kern w:val="2"/>
                <w:szCs w:val="24"/>
              </w:rPr>
            </w:pPr>
            <w:r>
              <w:rPr>
                <w:b/>
                <w:kern w:val="2"/>
                <w:szCs w:val="24"/>
              </w:rPr>
              <w:t>2.3. Kitos sąlygos</w:t>
            </w:r>
          </w:p>
        </w:tc>
        <w:tc>
          <w:tcPr>
            <w:tcW w:w="6441" w:type="dxa"/>
            <w:gridSpan w:val="2"/>
          </w:tcPr>
          <w:p w14:paraId="5D7A1715" w14:textId="77777777" w:rsidR="003C6495" w:rsidRDefault="003C6495" w:rsidP="00504146">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504146">
            <w:pPr>
              <w:spacing w:line="276" w:lineRule="auto"/>
              <w:jc w:val="both"/>
              <w:rPr>
                <w:kern w:val="2"/>
                <w:szCs w:val="24"/>
              </w:rPr>
            </w:pPr>
          </w:p>
        </w:tc>
      </w:tr>
      <w:tr w:rsidR="008B0746" w14:paraId="31DC4C31" w14:textId="77777777" w:rsidTr="00A65157">
        <w:trPr>
          <w:trHeight w:val="300"/>
        </w:trPr>
        <w:tc>
          <w:tcPr>
            <w:tcW w:w="9535" w:type="dxa"/>
            <w:gridSpan w:val="4"/>
          </w:tcPr>
          <w:p w14:paraId="0CC9B974" w14:textId="77777777" w:rsidR="008B0746" w:rsidRDefault="008B0746" w:rsidP="00504146">
            <w:pPr>
              <w:spacing w:line="276" w:lineRule="auto"/>
              <w:jc w:val="center"/>
              <w:rPr>
                <w:b/>
                <w:kern w:val="2"/>
                <w:szCs w:val="24"/>
              </w:rPr>
            </w:pPr>
            <w:r>
              <w:rPr>
                <w:b/>
                <w:kern w:val="2"/>
                <w:szCs w:val="24"/>
              </w:rPr>
              <w:t>3. SUTARTIES DALYKAS</w:t>
            </w:r>
          </w:p>
        </w:tc>
      </w:tr>
      <w:tr w:rsidR="008B0746" w14:paraId="752A3641" w14:textId="77777777" w:rsidTr="00A65157">
        <w:trPr>
          <w:trHeight w:val="300"/>
        </w:trPr>
        <w:tc>
          <w:tcPr>
            <w:tcW w:w="3094" w:type="dxa"/>
            <w:gridSpan w:val="2"/>
          </w:tcPr>
          <w:p w14:paraId="6B63BE5A" w14:textId="77777777" w:rsidR="008B0746" w:rsidRDefault="008B0746" w:rsidP="0004184F">
            <w:pPr>
              <w:spacing w:line="276" w:lineRule="auto"/>
              <w:rPr>
                <w:b/>
                <w:kern w:val="2"/>
                <w:szCs w:val="24"/>
              </w:rPr>
            </w:pPr>
            <w:r>
              <w:rPr>
                <w:b/>
                <w:kern w:val="2"/>
                <w:szCs w:val="24"/>
              </w:rPr>
              <w:t>3.1. Sutarties dalykas</w:t>
            </w:r>
          </w:p>
        </w:tc>
        <w:tc>
          <w:tcPr>
            <w:tcW w:w="6441" w:type="dxa"/>
            <w:gridSpan w:val="2"/>
          </w:tcPr>
          <w:p w14:paraId="73A3374F" w14:textId="30C0C102" w:rsidR="008B0746" w:rsidRPr="002C215A" w:rsidRDefault="00C26393" w:rsidP="00504146">
            <w:pPr>
              <w:spacing w:line="276" w:lineRule="auto"/>
              <w:jc w:val="both"/>
            </w:pPr>
            <w:r>
              <w:t xml:space="preserve">3.1.1. </w:t>
            </w:r>
            <w:r w:rsidR="00431754">
              <w:t xml:space="preserve">Tiekėjas įsipareigoja Sutartyje nurodytomis sąlygomis </w:t>
            </w:r>
            <w:r w:rsidR="001826D4" w:rsidRPr="001826D4">
              <w:t xml:space="preserve">kokybiškai </w:t>
            </w:r>
            <w:r w:rsidR="00431754" w:rsidRPr="001826D4">
              <w:rPr>
                <w:szCs w:val="24"/>
              </w:rPr>
              <w:t xml:space="preserve">teikti </w:t>
            </w:r>
            <w:r w:rsidR="001826D4" w:rsidRPr="001826D4">
              <w:rPr>
                <w:szCs w:val="24"/>
                <w:lang w:eastAsia="lt-LT"/>
              </w:rPr>
              <w:t>„Docu</w:t>
            </w:r>
            <w:r w:rsidR="007B3502">
              <w:rPr>
                <w:szCs w:val="24"/>
                <w:lang w:eastAsia="lt-LT"/>
              </w:rPr>
              <w:t>w</w:t>
            </w:r>
            <w:r w:rsidR="001826D4" w:rsidRPr="001826D4">
              <w:rPr>
                <w:szCs w:val="24"/>
                <w:lang w:eastAsia="lt-LT"/>
              </w:rPr>
              <w:t>are“ programinės įrangos vystymo paslaugas</w:t>
            </w:r>
            <w:r w:rsidR="00431754" w:rsidRPr="001826D4">
              <w:rPr>
                <w:szCs w:val="24"/>
              </w:rPr>
              <w:t xml:space="preserve"> (toliau – Paslaugos).</w:t>
            </w:r>
          </w:p>
          <w:p w14:paraId="16714672" w14:textId="0E296D77" w:rsidR="003C6495" w:rsidRPr="002C215A" w:rsidRDefault="00C26393" w:rsidP="00504146">
            <w:pPr>
              <w:tabs>
                <w:tab w:val="left" w:pos="0"/>
                <w:tab w:val="left" w:pos="993"/>
              </w:tabs>
              <w:spacing w:line="276" w:lineRule="auto"/>
              <w:contextualSpacing/>
              <w:jc w:val="both"/>
              <w:rPr>
                <w:i/>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kėjo pagal šią Sutartį teikiamų Paslaugų aprašymas ir reikalavimai, keliami šioms Paslaugoms, yra nurodyti Sutarties</w:t>
            </w:r>
            <w:r w:rsidR="001878C7" w:rsidRPr="002C215A">
              <w:rPr>
                <w:szCs w:val="24"/>
              </w:rPr>
              <w:t xml:space="preserve"> priede </w:t>
            </w:r>
            <w:hyperlink w:anchor="TS_2" w:history="1">
              <w:r w:rsidR="001878C7" w:rsidRPr="002C215A">
                <w:rPr>
                  <w:rStyle w:val="Hyperlink"/>
                  <w:szCs w:val="24"/>
                </w:rPr>
                <w:t>Nr. 2</w:t>
              </w:r>
            </w:hyperlink>
            <w:r w:rsidR="001878C7" w:rsidRPr="002C215A">
              <w:rPr>
                <w:szCs w:val="24"/>
              </w:rPr>
              <w:t xml:space="preserve"> „Techninė specifikacija“ (toliau – Techninė specifikacija).</w:t>
            </w:r>
          </w:p>
          <w:p w14:paraId="1742B519" w14:textId="70662B25" w:rsidR="003C6495" w:rsidRPr="002C215A" w:rsidRDefault="003C6495" w:rsidP="00504146">
            <w:pPr>
              <w:spacing w:line="276" w:lineRule="auto"/>
              <w:rPr>
                <w:color w:val="000000"/>
                <w:kern w:val="2"/>
                <w:szCs w:val="24"/>
              </w:rPr>
            </w:pPr>
          </w:p>
        </w:tc>
      </w:tr>
      <w:tr w:rsidR="008B0746" w14:paraId="41E5FC82" w14:textId="77777777" w:rsidTr="00A65157">
        <w:trPr>
          <w:trHeight w:val="300"/>
        </w:trPr>
        <w:tc>
          <w:tcPr>
            <w:tcW w:w="3094" w:type="dxa"/>
            <w:gridSpan w:val="2"/>
          </w:tcPr>
          <w:p w14:paraId="6F7041F6" w14:textId="77777777" w:rsidR="008B0746" w:rsidRDefault="008B0746" w:rsidP="0004184F">
            <w:pPr>
              <w:spacing w:line="276" w:lineRule="auto"/>
              <w:rPr>
                <w:b/>
                <w:kern w:val="2"/>
                <w:szCs w:val="24"/>
              </w:rPr>
            </w:pPr>
            <w:r>
              <w:rPr>
                <w:b/>
                <w:kern w:val="2"/>
                <w:szCs w:val="24"/>
              </w:rPr>
              <w:t>3.2. Pirkimo pavadinimas ir numeris</w:t>
            </w:r>
          </w:p>
        </w:tc>
        <w:tc>
          <w:tcPr>
            <w:tcW w:w="6441" w:type="dxa"/>
            <w:gridSpan w:val="2"/>
          </w:tcPr>
          <w:p w14:paraId="409F7F5D" w14:textId="69CC19C1" w:rsidR="008B0746" w:rsidRDefault="001826D4" w:rsidP="0004184F">
            <w:pPr>
              <w:spacing w:line="276" w:lineRule="auto"/>
              <w:rPr>
                <w:kern w:val="2"/>
                <w:szCs w:val="24"/>
              </w:rPr>
            </w:pPr>
            <w:r>
              <w:rPr>
                <w:kern w:val="2"/>
                <w:szCs w:val="24"/>
              </w:rPr>
              <w:t>„Docuware“ programinės įrangos vystymo paslaugų pirkimas, CVP IS Nr..............</w:t>
            </w:r>
          </w:p>
        </w:tc>
      </w:tr>
      <w:tr w:rsidR="008B0746" w14:paraId="66383DBC" w14:textId="77777777" w:rsidTr="00A65157">
        <w:trPr>
          <w:trHeight w:val="300"/>
        </w:trPr>
        <w:tc>
          <w:tcPr>
            <w:tcW w:w="3094" w:type="dxa"/>
            <w:gridSpan w:val="2"/>
          </w:tcPr>
          <w:p w14:paraId="2F14EC62" w14:textId="77777777" w:rsidR="008B0746" w:rsidRDefault="008B0746" w:rsidP="0004184F">
            <w:pPr>
              <w:spacing w:line="276" w:lineRule="auto"/>
              <w:rPr>
                <w:b/>
                <w:kern w:val="2"/>
                <w:szCs w:val="24"/>
              </w:rPr>
            </w:pPr>
            <w:r>
              <w:rPr>
                <w:b/>
                <w:kern w:val="2"/>
                <w:szCs w:val="24"/>
              </w:rPr>
              <w:t>3.3. Informacija apie Europos Sąjungos lėšomis finansuojamą projektą arba kitą projektą</w:t>
            </w:r>
          </w:p>
        </w:tc>
        <w:tc>
          <w:tcPr>
            <w:tcW w:w="6441" w:type="dxa"/>
            <w:gridSpan w:val="2"/>
          </w:tcPr>
          <w:p w14:paraId="50BD2752" w14:textId="77777777" w:rsidR="008B0746" w:rsidRDefault="008B0746" w:rsidP="0004184F">
            <w:pPr>
              <w:spacing w:line="276" w:lineRule="auto"/>
              <w:rPr>
                <w:kern w:val="2"/>
                <w:szCs w:val="24"/>
              </w:rPr>
            </w:pPr>
            <w:r>
              <w:rPr>
                <w:kern w:val="2"/>
                <w:szCs w:val="24"/>
              </w:rPr>
              <w:t>Netaikoma</w:t>
            </w:r>
          </w:p>
          <w:p w14:paraId="7912EDC3" w14:textId="3CB1A283" w:rsidR="008B0746" w:rsidRDefault="008B0746" w:rsidP="0004184F">
            <w:pPr>
              <w:spacing w:line="276" w:lineRule="auto"/>
              <w:rPr>
                <w:kern w:val="2"/>
                <w:szCs w:val="24"/>
              </w:rPr>
            </w:pPr>
          </w:p>
        </w:tc>
      </w:tr>
      <w:tr w:rsidR="00577B44" w14:paraId="3EA60083" w14:textId="77777777" w:rsidTr="00A65157">
        <w:trPr>
          <w:trHeight w:val="300"/>
        </w:trPr>
        <w:tc>
          <w:tcPr>
            <w:tcW w:w="3094" w:type="dxa"/>
            <w:gridSpan w:val="2"/>
          </w:tcPr>
          <w:p w14:paraId="09B5DD76" w14:textId="786C8F03" w:rsidR="00577B44" w:rsidRDefault="00577B44" w:rsidP="00577B44">
            <w:pPr>
              <w:spacing w:line="276" w:lineRule="auto"/>
              <w:rPr>
                <w:b/>
                <w:kern w:val="2"/>
                <w:szCs w:val="24"/>
              </w:rPr>
            </w:pPr>
            <w:r>
              <w:rPr>
                <w:b/>
                <w:kern w:val="2"/>
                <w:szCs w:val="24"/>
              </w:rPr>
              <w:t xml:space="preserve">3.4. Šalių įsipareigojimai bei </w:t>
            </w:r>
            <w:r w:rsidR="003C029A">
              <w:rPr>
                <w:b/>
                <w:kern w:val="2"/>
                <w:szCs w:val="24"/>
              </w:rPr>
              <w:t>patvirtinimai</w:t>
            </w:r>
          </w:p>
        </w:tc>
        <w:tc>
          <w:tcPr>
            <w:tcW w:w="6441" w:type="dxa"/>
            <w:gridSpan w:val="2"/>
          </w:tcPr>
          <w:p w14:paraId="7DA3D346" w14:textId="77777777" w:rsidR="00577B44" w:rsidRPr="006142F3" w:rsidRDefault="00577B44" w:rsidP="00577B44">
            <w:pPr>
              <w:pStyle w:val="ListParagraph"/>
              <w:numPr>
                <w:ilvl w:val="2"/>
                <w:numId w:val="43"/>
              </w:numPr>
              <w:tabs>
                <w:tab w:val="left" w:pos="1276"/>
              </w:tabs>
              <w:spacing w:line="276" w:lineRule="auto"/>
              <w:rPr>
                <w:b/>
                <w:bCs/>
                <w:szCs w:val="24"/>
              </w:rPr>
            </w:pPr>
            <w:bookmarkStart w:id="2" w:name="_Ref451948559"/>
            <w:r w:rsidRPr="006142F3">
              <w:rPr>
                <w:b/>
                <w:bCs/>
                <w:szCs w:val="24"/>
                <w:u w:val="single"/>
              </w:rPr>
              <w:t>Pirkėjas įsipareigoja</w:t>
            </w:r>
            <w:r w:rsidRPr="006142F3">
              <w:rPr>
                <w:b/>
                <w:bCs/>
                <w:szCs w:val="24"/>
              </w:rPr>
              <w:t>:</w:t>
            </w:r>
            <w:bookmarkStart w:id="3" w:name="_Ref226859290"/>
            <w:bookmarkStart w:id="4" w:name="_Ref170207386"/>
            <w:bookmarkStart w:id="5" w:name="_Ref113349624"/>
            <w:bookmarkEnd w:id="2"/>
          </w:p>
          <w:p w14:paraId="10ED222A" w14:textId="3A2B0E3D" w:rsidR="00577B44" w:rsidRPr="00C44B77" w:rsidRDefault="00577B44" w:rsidP="00577B44">
            <w:pPr>
              <w:pStyle w:val="ListParagraph"/>
              <w:numPr>
                <w:ilvl w:val="3"/>
                <w:numId w:val="43"/>
              </w:numPr>
              <w:tabs>
                <w:tab w:val="left" w:pos="564"/>
                <w:tab w:val="left" w:pos="765"/>
                <w:tab w:val="left" w:pos="1134"/>
                <w:tab w:val="left" w:pos="1276"/>
                <w:tab w:val="left" w:pos="1418"/>
              </w:tabs>
              <w:spacing w:line="276" w:lineRule="auto"/>
              <w:ind w:left="0" w:firstLine="0"/>
              <w:rPr>
                <w:szCs w:val="24"/>
              </w:rPr>
            </w:pPr>
            <w:bookmarkStart w:id="6" w:name="_Ref369521668"/>
            <w:bookmarkStart w:id="7" w:name="_Ref396724068"/>
            <w:r>
              <w:rPr>
                <w:szCs w:val="24"/>
              </w:rPr>
              <w:t xml:space="preserve"> </w:t>
            </w:r>
            <w:r w:rsidRPr="00C44B77">
              <w:rPr>
                <w:szCs w:val="24"/>
              </w:rPr>
              <w:t>Ti</w:t>
            </w:r>
            <w:r>
              <w:rPr>
                <w:szCs w:val="24"/>
              </w:rPr>
              <w:t>e</w:t>
            </w:r>
            <w:r w:rsidRPr="00C44B77">
              <w:rPr>
                <w:szCs w:val="24"/>
              </w:rPr>
              <w:t>kėjui paprašius, ne vėliau kaip per 5 (penkias) darbo dienas arba per kitą susitartą terminą pateikti Paslaugoms</w:t>
            </w:r>
            <w:r>
              <w:rPr>
                <w:szCs w:val="24"/>
              </w:rPr>
              <w:t xml:space="preserve"> </w:t>
            </w:r>
            <w:r w:rsidRPr="00C44B77">
              <w:rPr>
                <w:szCs w:val="24"/>
              </w:rPr>
              <w:t xml:space="preserve">teikti reikalingus </w:t>
            </w:r>
            <w:r>
              <w:rPr>
                <w:szCs w:val="24"/>
              </w:rPr>
              <w:t>Pirkėjo</w:t>
            </w:r>
            <w:r w:rsidRPr="00C44B77">
              <w:rPr>
                <w:szCs w:val="24"/>
              </w:rPr>
              <w:t xml:space="preserve"> turimus duomenis, dokumentus, informaciją ir kitą medžiagą</w:t>
            </w:r>
            <w:bookmarkStart w:id="8" w:name="_Ref170207389"/>
            <w:bookmarkStart w:id="9" w:name="_Ref113349638"/>
            <w:bookmarkEnd w:id="3"/>
            <w:bookmarkEnd w:id="4"/>
            <w:bookmarkEnd w:id="5"/>
            <w:bookmarkEnd w:id="6"/>
            <w:r w:rsidRPr="00C44B77">
              <w:rPr>
                <w:szCs w:val="24"/>
              </w:rPr>
              <w:t>, reikalingus sutartiniams įsipareigojimams vykdyti;</w:t>
            </w:r>
            <w:bookmarkEnd w:id="7"/>
          </w:p>
          <w:p w14:paraId="7BE2036A" w14:textId="0264A882" w:rsidR="00577B44" w:rsidRPr="00C44B77"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bookmarkStart w:id="10" w:name="_Ref170207391"/>
            <w:bookmarkStart w:id="11" w:name="_Ref113349645"/>
            <w:bookmarkStart w:id="12" w:name="_Ref369521685"/>
            <w:bookmarkEnd w:id="8"/>
            <w:bookmarkEnd w:id="9"/>
            <w:r w:rsidRPr="00C44B77">
              <w:rPr>
                <w:szCs w:val="24"/>
              </w:rPr>
              <w:t>priimti iš Ti</w:t>
            </w:r>
            <w:r>
              <w:rPr>
                <w:szCs w:val="24"/>
              </w:rPr>
              <w:t>e</w:t>
            </w:r>
            <w:r w:rsidRPr="00C44B77">
              <w:rPr>
                <w:szCs w:val="24"/>
              </w:rPr>
              <w:t>kėjo tinkamai atliktas Paslaugas</w:t>
            </w:r>
            <w:r>
              <w:rPr>
                <w:szCs w:val="24"/>
              </w:rPr>
              <w:t xml:space="preserve"> </w:t>
            </w:r>
            <w:r w:rsidRPr="00C44B77">
              <w:rPr>
                <w:szCs w:val="24"/>
              </w:rPr>
              <w:t>ir laiku už jas atsiskaityti šioje Sutartyje nustatyta tvarka;</w:t>
            </w:r>
            <w:bookmarkStart w:id="13" w:name="_Ref170207395"/>
            <w:bookmarkStart w:id="14" w:name="_Ref113349654"/>
            <w:bookmarkEnd w:id="10"/>
            <w:bookmarkEnd w:id="11"/>
            <w:bookmarkEnd w:id="12"/>
          </w:p>
          <w:p w14:paraId="28AA0001" w14:textId="6AA130C8" w:rsidR="00577B44" w:rsidRPr="00C44B77"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bookmarkStart w:id="15" w:name="_Ref369521719"/>
            <w:bookmarkEnd w:id="13"/>
            <w:bookmarkEnd w:id="14"/>
            <w:r>
              <w:rPr>
                <w:szCs w:val="24"/>
              </w:rPr>
              <w:t xml:space="preserve"> </w:t>
            </w:r>
            <w:r w:rsidRPr="00C44B77">
              <w:rPr>
                <w:szCs w:val="24"/>
              </w:rPr>
              <w:t>užtikrinti Ti</w:t>
            </w:r>
            <w:r>
              <w:rPr>
                <w:szCs w:val="24"/>
              </w:rPr>
              <w:t>e</w:t>
            </w:r>
            <w:r w:rsidRPr="00C44B77">
              <w:rPr>
                <w:szCs w:val="24"/>
              </w:rPr>
              <w:t xml:space="preserve">kėjo prašomą prieigą prie </w:t>
            </w:r>
            <w:r>
              <w:rPr>
                <w:szCs w:val="24"/>
              </w:rPr>
              <w:t xml:space="preserve">Pirkėjo </w:t>
            </w:r>
            <w:r w:rsidRPr="00C44B77">
              <w:rPr>
                <w:szCs w:val="24"/>
              </w:rPr>
              <w:t>turimos ir Paslaugoms</w:t>
            </w:r>
            <w:r w:rsidR="006142F3">
              <w:rPr>
                <w:szCs w:val="24"/>
              </w:rPr>
              <w:t xml:space="preserve"> </w:t>
            </w:r>
            <w:r w:rsidRPr="00C44B77">
              <w:rPr>
                <w:szCs w:val="24"/>
              </w:rPr>
              <w:t>teikti reikalingos informacijos, duomenų, įrenginių ir pan.;</w:t>
            </w:r>
            <w:bookmarkEnd w:id="15"/>
          </w:p>
          <w:p w14:paraId="1CCF0201" w14:textId="44D95348" w:rsidR="00577B44" w:rsidRPr="00ED0FB1"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t xml:space="preserve"> </w:t>
            </w:r>
            <w:r w:rsidRPr="00ED0FB1">
              <w:rPr>
                <w:szCs w:val="24"/>
              </w:rPr>
              <w:t>paskirti Paslaugoms</w:t>
            </w:r>
            <w:r w:rsidR="006142F3">
              <w:rPr>
                <w:szCs w:val="24"/>
              </w:rPr>
              <w:t xml:space="preserve"> </w:t>
            </w:r>
            <w:r w:rsidRPr="00ED0FB1">
              <w:rPr>
                <w:szCs w:val="24"/>
              </w:rPr>
              <w:t xml:space="preserve">teikti </w:t>
            </w:r>
            <w:r w:rsidRPr="001A77D6">
              <w:rPr>
                <w:szCs w:val="24"/>
              </w:rPr>
              <w:t>(pvz., suderinti su kitomis Pirkėjo sistemomis)</w:t>
            </w:r>
            <w:r w:rsidRPr="00ED0FB1">
              <w:rPr>
                <w:szCs w:val="24"/>
              </w:rPr>
              <w:t xml:space="preserve"> kompetentingus </w:t>
            </w:r>
            <w:r>
              <w:rPr>
                <w:szCs w:val="24"/>
              </w:rPr>
              <w:t>Pirkėjo</w:t>
            </w:r>
            <w:r w:rsidRPr="00ED0FB1">
              <w:rPr>
                <w:szCs w:val="24"/>
              </w:rPr>
              <w:t xml:space="preserve"> darbuotojus;</w:t>
            </w:r>
          </w:p>
          <w:p w14:paraId="4C8C9975" w14:textId="605CCDD7" w:rsidR="00577B44" w:rsidRPr="00ED0FB1"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t xml:space="preserve"> </w:t>
            </w:r>
            <w:r w:rsidRPr="00ED0FB1">
              <w:rPr>
                <w:szCs w:val="24"/>
              </w:rPr>
              <w:t xml:space="preserve">užtikrinti, jog </w:t>
            </w:r>
            <w:r>
              <w:rPr>
                <w:szCs w:val="24"/>
              </w:rPr>
              <w:t xml:space="preserve">Pirkėjo </w:t>
            </w:r>
            <w:r w:rsidRPr="00ED0FB1">
              <w:rPr>
                <w:szCs w:val="24"/>
              </w:rPr>
              <w:t>atstovas dalyvautų Ti</w:t>
            </w:r>
            <w:r>
              <w:rPr>
                <w:szCs w:val="24"/>
              </w:rPr>
              <w:t>e</w:t>
            </w:r>
            <w:r w:rsidRPr="00ED0FB1">
              <w:rPr>
                <w:szCs w:val="24"/>
              </w:rPr>
              <w:t>kėjo organizuojamuose pasitarimuose dėl Sutarties vykdymo, pateiktų Ti</w:t>
            </w:r>
            <w:r>
              <w:rPr>
                <w:szCs w:val="24"/>
              </w:rPr>
              <w:t>e</w:t>
            </w:r>
            <w:r w:rsidRPr="00ED0FB1">
              <w:rPr>
                <w:szCs w:val="24"/>
              </w:rPr>
              <w:t xml:space="preserve">kėjo reikalaujamus ir </w:t>
            </w:r>
            <w:r>
              <w:rPr>
                <w:szCs w:val="24"/>
              </w:rPr>
              <w:t xml:space="preserve">Pirkėjo </w:t>
            </w:r>
            <w:r w:rsidRPr="00ED0FB1">
              <w:rPr>
                <w:szCs w:val="24"/>
              </w:rPr>
              <w:t>turimus Paslaugoms</w:t>
            </w:r>
            <w:r w:rsidR="006142F3">
              <w:rPr>
                <w:szCs w:val="24"/>
              </w:rPr>
              <w:t xml:space="preserve"> </w:t>
            </w:r>
            <w:r w:rsidRPr="00ED0FB1">
              <w:rPr>
                <w:szCs w:val="24"/>
              </w:rPr>
              <w:t xml:space="preserve">teikti </w:t>
            </w:r>
            <w:r w:rsidRPr="00ED0FB1">
              <w:rPr>
                <w:szCs w:val="24"/>
              </w:rPr>
              <w:lastRenderedPageBreak/>
              <w:t>reikalingus duomenis, dokumentus ir sprendinius bei dalyvautų priimant sprendimus;</w:t>
            </w:r>
          </w:p>
          <w:p w14:paraId="0864617C" w14:textId="77777777" w:rsidR="00577B44" w:rsidRPr="006142F3" w:rsidRDefault="00577B44" w:rsidP="00577B44">
            <w:pPr>
              <w:pStyle w:val="ListParagraph"/>
              <w:numPr>
                <w:ilvl w:val="2"/>
                <w:numId w:val="43"/>
              </w:numPr>
              <w:tabs>
                <w:tab w:val="left" w:pos="1276"/>
                <w:tab w:val="left" w:pos="1418"/>
                <w:tab w:val="left" w:pos="1560"/>
              </w:tabs>
              <w:spacing w:line="276" w:lineRule="auto"/>
              <w:rPr>
                <w:b/>
                <w:bCs/>
                <w:szCs w:val="24"/>
              </w:rPr>
            </w:pPr>
            <w:r w:rsidRPr="006142F3">
              <w:rPr>
                <w:b/>
                <w:bCs/>
                <w:szCs w:val="24"/>
                <w:u w:val="single"/>
              </w:rPr>
              <w:t>Tiekėjas įsipareigoja</w:t>
            </w:r>
            <w:r w:rsidRPr="006142F3">
              <w:rPr>
                <w:b/>
                <w:bCs/>
                <w:szCs w:val="24"/>
              </w:rPr>
              <w:t>:</w:t>
            </w:r>
          </w:p>
          <w:p w14:paraId="0DFC9603" w14:textId="78155248" w:rsidR="00577B44" w:rsidRPr="00ED0FB1" w:rsidRDefault="00577B44" w:rsidP="00577B44">
            <w:pPr>
              <w:pStyle w:val="ListParagraph"/>
              <w:numPr>
                <w:ilvl w:val="3"/>
                <w:numId w:val="43"/>
              </w:numPr>
              <w:tabs>
                <w:tab w:val="left" w:pos="0"/>
                <w:tab w:val="left" w:pos="765"/>
                <w:tab w:val="left" w:pos="1276"/>
                <w:tab w:val="left" w:pos="1418"/>
              </w:tabs>
              <w:spacing w:line="276" w:lineRule="auto"/>
              <w:ind w:left="0" w:firstLine="0"/>
              <w:rPr>
                <w:szCs w:val="24"/>
              </w:rPr>
            </w:pPr>
            <w:r>
              <w:rPr>
                <w:szCs w:val="24"/>
              </w:rPr>
              <w:t xml:space="preserve"> š</w:t>
            </w:r>
            <w:r w:rsidRPr="00ED0FB1">
              <w:rPr>
                <w:szCs w:val="24"/>
              </w:rPr>
              <w:t xml:space="preserve">ioje Sutartyje nustatytomis sąlygomis ir nustatytu laiku pradėti, tinkamai atlikti, užbaigti ir perduoti </w:t>
            </w:r>
            <w:r>
              <w:rPr>
                <w:szCs w:val="24"/>
              </w:rPr>
              <w:t>Pirkėjui</w:t>
            </w:r>
            <w:r w:rsidRPr="00ED0FB1">
              <w:rPr>
                <w:szCs w:val="24"/>
              </w:rPr>
              <w:t xml:space="preserve"> šioje Sutartyje nurodytas visas Paslaugas;</w:t>
            </w:r>
          </w:p>
          <w:p w14:paraId="412A5108" w14:textId="686B0350" w:rsidR="00577B44" w:rsidRPr="00ED0FB1" w:rsidRDefault="00577B44" w:rsidP="00577B44">
            <w:pPr>
              <w:pStyle w:val="ListParagraph"/>
              <w:numPr>
                <w:ilvl w:val="3"/>
                <w:numId w:val="43"/>
              </w:numPr>
              <w:tabs>
                <w:tab w:val="left" w:pos="765"/>
                <w:tab w:val="left" w:pos="1134"/>
                <w:tab w:val="left" w:pos="1276"/>
              </w:tabs>
              <w:spacing w:line="276" w:lineRule="auto"/>
              <w:ind w:left="0" w:firstLine="0"/>
              <w:rPr>
                <w:szCs w:val="24"/>
              </w:rPr>
            </w:pPr>
            <w:r>
              <w:rPr>
                <w:szCs w:val="24"/>
              </w:rPr>
              <w:t>Pirkėjui</w:t>
            </w:r>
            <w:r w:rsidRPr="00ED0FB1">
              <w:rPr>
                <w:szCs w:val="24"/>
              </w:rPr>
              <w:t xml:space="preserve"> raštu ar elektroniniu paštu pateikus prašymą, raštu arba elektroniniu paštu pateikti informaciją apie atliktus per praėjusias 2 (dvi) savaites ir per ateinančias 2 (dvi) savaites planuojamus atlikti darbus;</w:t>
            </w:r>
          </w:p>
          <w:p w14:paraId="0F7373D4" w14:textId="77777777" w:rsidR="00577B44" w:rsidRPr="00643804" w:rsidRDefault="00577B44" w:rsidP="00577B44">
            <w:pPr>
              <w:pStyle w:val="ListParagraph"/>
              <w:numPr>
                <w:ilvl w:val="3"/>
                <w:numId w:val="43"/>
              </w:numPr>
              <w:tabs>
                <w:tab w:val="left" w:pos="765"/>
                <w:tab w:val="left" w:pos="1134"/>
                <w:tab w:val="left" w:pos="1276"/>
              </w:tabs>
              <w:spacing w:line="276" w:lineRule="auto"/>
              <w:ind w:left="0" w:firstLine="0"/>
              <w:rPr>
                <w:szCs w:val="24"/>
              </w:rPr>
            </w:pPr>
            <w:r w:rsidRPr="00643804">
              <w:rPr>
                <w:szCs w:val="24"/>
              </w:rPr>
              <w:t xml:space="preserve"> keisti paskirtus specialistus (ekspertus) laikydamasis Sutartyje nustatytos tvarkos ir sąlygų;</w:t>
            </w:r>
          </w:p>
          <w:p w14:paraId="5B2F5046" w14:textId="6C6B0C9F" w:rsidR="00577B44" w:rsidRPr="00503F56" w:rsidRDefault="00577B44" w:rsidP="00577B44">
            <w:pPr>
              <w:pStyle w:val="ListParagraph"/>
              <w:numPr>
                <w:ilvl w:val="3"/>
                <w:numId w:val="43"/>
              </w:numPr>
              <w:tabs>
                <w:tab w:val="left" w:pos="765"/>
                <w:tab w:val="left" w:pos="1134"/>
              </w:tabs>
              <w:spacing w:line="276" w:lineRule="auto"/>
              <w:ind w:left="0" w:firstLine="0"/>
              <w:rPr>
                <w:szCs w:val="24"/>
              </w:rPr>
            </w:pPr>
            <w:r>
              <w:rPr>
                <w:szCs w:val="24"/>
              </w:rPr>
              <w:t xml:space="preserve"> </w:t>
            </w:r>
            <w:r w:rsidRPr="00503F56">
              <w:rPr>
                <w:szCs w:val="24"/>
              </w:rPr>
              <w:t xml:space="preserve">nedelsdamas informuoti elektroniniu paštu </w:t>
            </w:r>
            <w:hyperlink r:id="rId14" w:history="1">
              <w:r w:rsidRPr="00503F56">
                <w:rPr>
                  <w:szCs w:val="24"/>
                  <w:u w:val="single"/>
                </w:rPr>
                <w:t>pagalba@nma.lt</w:t>
              </w:r>
            </w:hyperlink>
            <w:r w:rsidRPr="00503F56">
              <w:rPr>
                <w:szCs w:val="24"/>
              </w:rPr>
              <w:t xml:space="preserve"> ir pranešti </w:t>
            </w:r>
            <w:r>
              <w:rPr>
                <w:szCs w:val="24"/>
              </w:rPr>
              <w:t xml:space="preserve">Pirkėjo </w:t>
            </w:r>
            <w:r w:rsidRPr="00503F56">
              <w:rPr>
                <w:szCs w:val="24"/>
              </w:rPr>
              <w:t>atstovui apie spėjamus / įvykusius saugumo arba kitus incidentus, techninio pažeidžiamumo atvejus, susijusius su Paslaugomis</w:t>
            </w:r>
            <w:r w:rsidR="006142F3">
              <w:rPr>
                <w:szCs w:val="24"/>
              </w:rPr>
              <w:t>,</w:t>
            </w:r>
            <w:r w:rsidRPr="00503F56">
              <w:rPr>
                <w:szCs w:val="24"/>
              </w:rPr>
              <w:t xml:space="preserve"> ir/ar </w:t>
            </w:r>
            <w:r>
              <w:rPr>
                <w:szCs w:val="24"/>
              </w:rPr>
              <w:t xml:space="preserve">Pirkėjo </w:t>
            </w:r>
            <w:r w:rsidRPr="00503F56">
              <w:rPr>
                <w:szCs w:val="24"/>
              </w:rPr>
              <w:t>informacija arba kitokiu turtu;</w:t>
            </w:r>
          </w:p>
          <w:p w14:paraId="4127797A" w14:textId="1F516694" w:rsidR="00577B44" w:rsidRPr="00503F56"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t xml:space="preserve"> </w:t>
            </w:r>
            <w:r w:rsidRPr="00503F56">
              <w:rPr>
                <w:szCs w:val="24"/>
              </w:rPr>
              <w:t>užtikrinti, jog Tiekėjo atstovas dalyvautų Pirkėjo organizuojamuose pasitarimuose dėl Sutarties vykdymo, pateiktų Pirkėjo reikalaujamus ir Tiekėjo turimus su Paslaugų</w:t>
            </w:r>
            <w:r w:rsidR="006142F3">
              <w:rPr>
                <w:szCs w:val="24"/>
              </w:rPr>
              <w:t xml:space="preserve"> ir/ar a</w:t>
            </w:r>
            <w:r w:rsidR="006142F3" w:rsidRPr="008F024E">
              <w:rPr>
                <w:szCs w:val="24"/>
              </w:rPr>
              <w:t>tsparumo įsilaužimams vertinimo paslaug</w:t>
            </w:r>
            <w:r w:rsidR="006142F3">
              <w:rPr>
                <w:szCs w:val="24"/>
              </w:rPr>
              <w:t>ų</w:t>
            </w:r>
            <w:r w:rsidRPr="00503F56">
              <w:rPr>
                <w:szCs w:val="24"/>
              </w:rPr>
              <w:t xml:space="preserve"> teikimu susijusius duomenis, dokumentus ir sprendinius bei dalyvautų priimant sprendimus</w:t>
            </w:r>
            <w:r w:rsidR="00903747">
              <w:rPr>
                <w:szCs w:val="24"/>
              </w:rPr>
              <w:t>.</w:t>
            </w:r>
          </w:p>
          <w:p w14:paraId="2754167C" w14:textId="2A399FB9" w:rsidR="00577B44" w:rsidRPr="001826D4" w:rsidRDefault="001826D4" w:rsidP="001826D4">
            <w:pPr>
              <w:pStyle w:val="ListParagraph"/>
              <w:numPr>
                <w:ilvl w:val="2"/>
                <w:numId w:val="43"/>
              </w:numPr>
              <w:tabs>
                <w:tab w:val="left" w:pos="624"/>
                <w:tab w:val="left" w:pos="907"/>
                <w:tab w:val="left" w:pos="1134"/>
                <w:tab w:val="left" w:pos="1276"/>
                <w:tab w:val="left" w:pos="1418"/>
              </w:tabs>
              <w:ind w:left="0" w:firstLine="0"/>
              <w:rPr>
                <w:szCs w:val="24"/>
              </w:rPr>
            </w:pPr>
            <w:r w:rsidRPr="001826D4">
              <w:rPr>
                <w:b/>
                <w:bCs/>
                <w:i/>
                <w:iCs/>
                <w:szCs w:val="24"/>
                <w:lang w:eastAsia="lt-LT"/>
              </w:rPr>
              <w:t>Tiekėjas patvirtina, kad jis</w:t>
            </w:r>
            <w:r w:rsidRPr="001826D4">
              <w:rPr>
                <w:b/>
                <w:bCs/>
                <w:i/>
                <w:iCs/>
                <w:szCs w:val="24"/>
              </w:rPr>
              <w:t>, tiekėjų grupės partneriai kartu, subtiekėjai ar kiti asmenys, kurių pajėgumais remiasi Tiekėjas, yra kvalifikuotas informacinės sistemos (kurios pagrindu sukurta NMA informacinė sistema) gamintojo „Docuware“ partneris arba įgaliotas atstovas</w:t>
            </w:r>
            <w:r w:rsidR="00577B44" w:rsidRPr="001826D4">
              <w:rPr>
                <w:szCs w:val="24"/>
              </w:rPr>
              <w:t>.</w:t>
            </w:r>
          </w:p>
          <w:p w14:paraId="20FDAB6C" w14:textId="5AEB27F0" w:rsidR="00577B44" w:rsidRPr="006142F3" w:rsidRDefault="00577B44" w:rsidP="006142F3">
            <w:pPr>
              <w:tabs>
                <w:tab w:val="left" w:pos="624"/>
                <w:tab w:val="left" w:pos="907"/>
                <w:tab w:val="left" w:pos="1134"/>
                <w:tab w:val="left" w:pos="1276"/>
                <w:tab w:val="left" w:pos="1418"/>
              </w:tabs>
              <w:spacing w:line="276" w:lineRule="auto"/>
              <w:rPr>
                <w:kern w:val="2"/>
                <w:szCs w:val="24"/>
              </w:rPr>
            </w:pPr>
          </w:p>
        </w:tc>
      </w:tr>
      <w:tr w:rsidR="008B0746" w14:paraId="5D49FE24" w14:textId="77777777" w:rsidTr="00A65157">
        <w:trPr>
          <w:trHeight w:val="300"/>
        </w:trPr>
        <w:tc>
          <w:tcPr>
            <w:tcW w:w="9535" w:type="dxa"/>
            <w:gridSpan w:val="4"/>
          </w:tcPr>
          <w:p w14:paraId="16A544B8" w14:textId="77777777" w:rsidR="008B0746" w:rsidRDefault="008B0746" w:rsidP="0004184F">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FB0947">
        <w:trPr>
          <w:trHeight w:val="2984"/>
        </w:trPr>
        <w:tc>
          <w:tcPr>
            <w:tcW w:w="3094" w:type="dxa"/>
            <w:gridSpan w:val="2"/>
          </w:tcPr>
          <w:p w14:paraId="07EDB9AF" w14:textId="4E663871" w:rsidR="008B0746" w:rsidRDefault="003316BD" w:rsidP="007F4959">
            <w:pPr>
              <w:spacing w:line="276" w:lineRule="auto"/>
              <w:rPr>
                <w:b/>
                <w:kern w:val="2"/>
                <w:szCs w:val="24"/>
              </w:rPr>
            </w:pPr>
            <w:r>
              <w:rPr>
                <w:b/>
                <w:kern w:val="2"/>
                <w:szCs w:val="24"/>
              </w:rPr>
              <w:t xml:space="preserve">4.1. </w:t>
            </w:r>
            <w:r w:rsidR="00FB0947">
              <w:rPr>
                <w:b/>
                <w:szCs w:val="24"/>
              </w:rPr>
              <w:t>Paslaugų</w:t>
            </w:r>
            <w:r w:rsidR="00FB0947">
              <w:rPr>
                <w:b/>
                <w:kern w:val="2"/>
                <w:szCs w:val="24"/>
              </w:rPr>
              <w:t xml:space="preserve"> </w:t>
            </w:r>
            <w:r w:rsidR="00FB0947">
              <w:rPr>
                <w:b/>
                <w:szCs w:val="24"/>
              </w:rPr>
              <w:t>suteikimo</w:t>
            </w:r>
            <w:r w:rsidR="00FB0947">
              <w:rPr>
                <w:b/>
                <w:kern w:val="2"/>
                <w:szCs w:val="24"/>
              </w:rPr>
              <w:t xml:space="preserve"> terminas, kai </w:t>
            </w:r>
            <w:r w:rsidR="00FB0947">
              <w:rPr>
                <w:b/>
                <w:szCs w:val="24"/>
              </w:rPr>
              <w:t>Paslaugos yra vienkartinio pobūdžio, teikiamos periodiškai arba pagal Pirkėjo Užsakymą</w:t>
            </w:r>
          </w:p>
          <w:p w14:paraId="45F9298B" w14:textId="77777777" w:rsidR="008B0746" w:rsidRDefault="008B0746" w:rsidP="007F4959">
            <w:pPr>
              <w:spacing w:line="276" w:lineRule="auto"/>
              <w:rPr>
                <w:b/>
                <w:kern w:val="2"/>
                <w:szCs w:val="24"/>
              </w:rPr>
            </w:pPr>
          </w:p>
          <w:p w14:paraId="02BB9177" w14:textId="77777777" w:rsidR="008B0746" w:rsidRDefault="008B0746" w:rsidP="007F4959">
            <w:pPr>
              <w:spacing w:line="276" w:lineRule="auto"/>
              <w:rPr>
                <w:b/>
                <w:kern w:val="2"/>
                <w:szCs w:val="24"/>
              </w:rPr>
            </w:pPr>
          </w:p>
          <w:p w14:paraId="70C83F25" w14:textId="77777777" w:rsidR="008B0746" w:rsidRDefault="008B0746" w:rsidP="007F4959">
            <w:pPr>
              <w:spacing w:line="276" w:lineRule="auto"/>
              <w:rPr>
                <w:b/>
                <w:kern w:val="2"/>
                <w:szCs w:val="24"/>
              </w:rPr>
            </w:pPr>
          </w:p>
          <w:p w14:paraId="4D2B6222" w14:textId="77777777" w:rsidR="008B0746" w:rsidRDefault="008B0746" w:rsidP="007F4959">
            <w:pPr>
              <w:spacing w:line="276" w:lineRule="auto"/>
              <w:rPr>
                <w:b/>
                <w:kern w:val="2"/>
                <w:szCs w:val="24"/>
              </w:rPr>
            </w:pPr>
          </w:p>
          <w:p w14:paraId="14608E4B" w14:textId="77777777" w:rsidR="008B0746" w:rsidRDefault="008B0746" w:rsidP="007F4959">
            <w:pPr>
              <w:spacing w:line="276" w:lineRule="auto"/>
              <w:rPr>
                <w:b/>
                <w:kern w:val="2"/>
                <w:szCs w:val="24"/>
              </w:rPr>
            </w:pPr>
          </w:p>
          <w:p w14:paraId="573F81DA" w14:textId="77777777" w:rsidR="008B0746" w:rsidRDefault="008B0746" w:rsidP="007F4959">
            <w:pPr>
              <w:spacing w:line="276" w:lineRule="auto"/>
              <w:rPr>
                <w:b/>
                <w:kern w:val="2"/>
                <w:szCs w:val="24"/>
              </w:rPr>
            </w:pPr>
          </w:p>
          <w:p w14:paraId="3A656149" w14:textId="77777777" w:rsidR="008B0746" w:rsidRDefault="008B0746" w:rsidP="007F4959">
            <w:pPr>
              <w:spacing w:line="276" w:lineRule="auto"/>
              <w:rPr>
                <w:b/>
                <w:kern w:val="2"/>
                <w:szCs w:val="24"/>
              </w:rPr>
            </w:pPr>
          </w:p>
          <w:p w14:paraId="5E52063C" w14:textId="77777777" w:rsidR="008B0746" w:rsidRDefault="008B0746" w:rsidP="007F4959">
            <w:pPr>
              <w:spacing w:line="276" w:lineRule="auto"/>
              <w:rPr>
                <w:b/>
                <w:kern w:val="2"/>
                <w:szCs w:val="24"/>
              </w:rPr>
            </w:pPr>
          </w:p>
          <w:p w14:paraId="0BC6080A" w14:textId="77777777" w:rsidR="008B0746" w:rsidRDefault="008B0746" w:rsidP="007F4959">
            <w:pPr>
              <w:spacing w:line="276" w:lineRule="auto"/>
              <w:rPr>
                <w:b/>
                <w:kern w:val="2"/>
                <w:szCs w:val="24"/>
              </w:rPr>
            </w:pPr>
          </w:p>
          <w:p w14:paraId="472F0BC0" w14:textId="77777777" w:rsidR="008B0746" w:rsidRDefault="008B0746" w:rsidP="007F4959">
            <w:pPr>
              <w:spacing w:line="276" w:lineRule="auto"/>
              <w:rPr>
                <w:b/>
                <w:kern w:val="2"/>
                <w:szCs w:val="24"/>
              </w:rPr>
            </w:pPr>
          </w:p>
          <w:p w14:paraId="72E28D5A" w14:textId="77777777" w:rsidR="008B0746" w:rsidRDefault="008B0746" w:rsidP="007F4959">
            <w:pPr>
              <w:spacing w:line="276" w:lineRule="auto"/>
              <w:rPr>
                <w:b/>
                <w:kern w:val="2"/>
                <w:szCs w:val="24"/>
              </w:rPr>
            </w:pPr>
          </w:p>
          <w:p w14:paraId="7855B645" w14:textId="77777777" w:rsidR="008B0746" w:rsidRDefault="008B0746" w:rsidP="007F4959">
            <w:pPr>
              <w:spacing w:line="276" w:lineRule="auto"/>
              <w:rPr>
                <w:b/>
                <w:kern w:val="2"/>
                <w:szCs w:val="24"/>
              </w:rPr>
            </w:pPr>
          </w:p>
          <w:p w14:paraId="0B3E6995" w14:textId="77777777" w:rsidR="008B0746" w:rsidRDefault="008B0746" w:rsidP="007F4959">
            <w:pPr>
              <w:spacing w:line="276" w:lineRule="auto"/>
              <w:rPr>
                <w:b/>
                <w:color w:val="FF0000"/>
                <w:kern w:val="2"/>
                <w:szCs w:val="24"/>
              </w:rPr>
            </w:pPr>
          </w:p>
          <w:p w14:paraId="6B07E9F9" w14:textId="77777777" w:rsidR="008B0746" w:rsidRDefault="008B0746" w:rsidP="007F4959">
            <w:pPr>
              <w:spacing w:line="276" w:lineRule="auto"/>
              <w:rPr>
                <w:b/>
                <w:color w:val="FF0000"/>
                <w:kern w:val="2"/>
                <w:szCs w:val="24"/>
              </w:rPr>
            </w:pPr>
          </w:p>
        </w:tc>
        <w:tc>
          <w:tcPr>
            <w:tcW w:w="6441" w:type="dxa"/>
            <w:gridSpan w:val="2"/>
          </w:tcPr>
          <w:p w14:paraId="00DB4AEE" w14:textId="5408827C" w:rsidR="00FA42A1" w:rsidRPr="0071531E" w:rsidRDefault="00FA42A1" w:rsidP="00FA42A1">
            <w:pPr>
              <w:tabs>
                <w:tab w:val="left" w:pos="993"/>
              </w:tabs>
              <w:spacing w:line="276" w:lineRule="auto"/>
              <w:contextualSpacing/>
              <w:jc w:val="both"/>
              <w:rPr>
                <w:szCs w:val="24"/>
              </w:rPr>
            </w:pPr>
            <w:r>
              <w:rPr>
                <w:szCs w:val="24"/>
              </w:rPr>
              <w:lastRenderedPageBreak/>
              <w:t xml:space="preserve">4.1.1. </w:t>
            </w:r>
            <w:r w:rsidRPr="002B77ED">
              <w:rPr>
                <w:szCs w:val="24"/>
              </w:rPr>
              <w:t>Ti</w:t>
            </w:r>
            <w:r>
              <w:rPr>
                <w:szCs w:val="24"/>
              </w:rPr>
              <w:t>e</w:t>
            </w:r>
            <w:r w:rsidRPr="002B77ED">
              <w:rPr>
                <w:szCs w:val="24"/>
              </w:rPr>
              <w:t>kėjas Paslaugas</w:t>
            </w:r>
            <w:r w:rsidR="003C4EFA" w:rsidRPr="00ED0FB1">
              <w:rPr>
                <w:szCs w:val="24"/>
              </w:rPr>
              <w:t xml:space="preserve"> </w:t>
            </w:r>
            <w:r w:rsidRPr="002B77ED">
              <w:rPr>
                <w:szCs w:val="24"/>
              </w:rPr>
              <w:t xml:space="preserve">teikia </w:t>
            </w:r>
            <w:r w:rsidRPr="004233BA">
              <w:rPr>
                <w:szCs w:val="24"/>
              </w:rPr>
              <w:t xml:space="preserve">laikydamasis Sutartyje ir </w:t>
            </w:r>
            <w:hyperlink w:anchor="TS_2" w:history="1">
              <w:r w:rsidRPr="004233BA">
                <w:rPr>
                  <w:rStyle w:val="Hyperlink"/>
                  <w:szCs w:val="24"/>
                </w:rPr>
                <w:t>Techninėje specifikacijoje</w:t>
              </w:r>
            </w:hyperlink>
            <w:r w:rsidRPr="004233BA">
              <w:rPr>
                <w:szCs w:val="24"/>
              </w:rPr>
              <w:t xml:space="preserve"> nustatytų  terminų.</w:t>
            </w:r>
          </w:p>
          <w:p w14:paraId="7D43E089" w14:textId="4E11183A" w:rsidR="0071531E" w:rsidRDefault="0071531E" w:rsidP="003C029A">
            <w:pPr>
              <w:spacing w:line="276" w:lineRule="auto"/>
              <w:jc w:val="both"/>
              <w:rPr>
                <w:color w:val="4472C4"/>
                <w:szCs w:val="24"/>
              </w:rPr>
            </w:pPr>
          </w:p>
        </w:tc>
      </w:tr>
      <w:tr w:rsidR="008B0746" w14:paraId="6E90E6D4" w14:textId="77777777" w:rsidTr="00A65157">
        <w:trPr>
          <w:trHeight w:val="300"/>
        </w:trPr>
        <w:tc>
          <w:tcPr>
            <w:tcW w:w="3094" w:type="dxa"/>
            <w:gridSpan w:val="2"/>
          </w:tcPr>
          <w:p w14:paraId="434E2844" w14:textId="77777777" w:rsidR="008B0746" w:rsidRDefault="008B0746" w:rsidP="0004184F">
            <w:pPr>
              <w:spacing w:line="276" w:lineRule="auto"/>
              <w:rPr>
                <w:b/>
                <w:kern w:val="2"/>
                <w:szCs w:val="24"/>
              </w:rPr>
            </w:pPr>
            <w:r>
              <w:rPr>
                <w:b/>
                <w:kern w:val="2"/>
                <w:szCs w:val="24"/>
              </w:rPr>
              <w:t>4.2. Paslaugų / jų dalies / etapo / periodo suteikimo termino pratęsimas</w:t>
            </w:r>
          </w:p>
        </w:tc>
        <w:tc>
          <w:tcPr>
            <w:tcW w:w="6441" w:type="dxa"/>
            <w:gridSpan w:val="2"/>
          </w:tcPr>
          <w:p w14:paraId="50B31852" w14:textId="77777777" w:rsidR="009A18D5" w:rsidRDefault="009F2359" w:rsidP="003C029A">
            <w:pPr>
              <w:spacing w:line="276" w:lineRule="auto"/>
              <w:jc w:val="both"/>
              <w:rPr>
                <w:szCs w:val="24"/>
              </w:rPr>
            </w:pPr>
            <w:r>
              <w:rPr>
                <w:szCs w:val="24"/>
              </w:rPr>
              <w:t xml:space="preserve">4.2.1. </w:t>
            </w:r>
            <w:bookmarkStart w:id="16" w:name="pratęsimas"/>
            <w:r>
              <w:rPr>
                <w:szCs w:val="24"/>
              </w:rPr>
              <w:t xml:space="preserve">Šalys </w:t>
            </w:r>
            <w:bookmarkEnd w:id="16"/>
            <w:r>
              <w:rPr>
                <w:szCs w:val="24"/>
              </w:rPr>
              <w:t xml:space="preserve">susitaria, kad </w:t>
            </w:r>
            <w:r w:rsidR="003C029A">
              <w:rPr>
                <w:szCs w:val="24"/>
              </w:rPr>
              <w:t xml:space="preserve">esant poreikiui, gali būti pratęsiami </w:t>
            </w:r>
            <w:hyperlink w:anchor="TS_2" w:history="1">
              <w:r w:rsidR="003C029A" w:rsidRPr="003C029A">
                <w:rPr>
                  <w:rStyle w:val="Hyperlink"/>
                  <w:szCs w:val="24"/>
                </w:rPr>
                <w:t>Techninėje specifikacijoje</w:t>
              </w:r>
            </w:hyperlink>
            <w:r w:rsidR="003C029A">
              <w:rPr>
                <w:szCs w:val="24"/>
              </w:rPr>
              <w:t xml:space="preserve"> nurodyti Paslaugų teikimo terminai. Pirkėjas turi teisę, tačiau neprivalo šiuos terminus pratęsti.</w:t>
            </w:r>
          </w:p>
          <w:p w14:paraId="7840F200" w14:textId="4E504EF5" w:rsidR="003C029A" w:rsidRDefault="003C029A" w:rsidP="003C029A">
            <w:pPr>
              <w:spacing w:line="276" w:lineRule="auto"/>
              <w:jc w:val="both"/>
              <w:rPr>
                <w:szCs w:val="24"/>
              </w:rPr>
            </w:pPr>
          </w:p>
        </w:tc>
      </w:tr>
      <w:tr w:rsidR="008B0746" w14:paraId="6389EA66" w14:textId="77777777" w:rsidTr="00A65157">
        <w:trPr>
          <w:trHeight w:val="300"/>
        </w:trPr>
        <w:tc>
          <w:tcPr>
            <w:tcW w:w="3094" w:type="dxa"/>
            <w:gridSpan w:val="2"/>
          </w:tcPr>
          <w:p w14:paraId="47F44488" w14:textId="77777777" w:rsidR="008B0746" w:rsidRPr="003A38AF" w:rsidRDefault="008B0746" w:rsidP="0004184F">
            <w:pPr>
              <w:spacing w:line="276" w:lineRule="auto"/>
              <w:rPr>
                <w:b/>
                <w:kern w:val="2"/>
                <w:szCs w:val="24"/>
              </w:rPr>
            </w:pPr>
            <w:r w:rsidRPr="003A38AF">
              <w:rPr>
                <w:b/>
                <w:kern w:val="2"/>
                <w:szCs w:val="24"/>
              </w:rPr>
              <w:t>4.3. Užsakymų teikimo tvarka</w:t>
            </w:r>
          </w:p>
        </w:tc>
        <w:tc>
          <w:tcPr>
            <w:tcW w:w="6441" w:type="dxa"/>
            <w:gridSpan w:val="2"/>
          </w:tcPr>
          <w:p w14:paraId="66112F32" w14:textId="63EB74F8" w:rsidR="008B0746" w:rsidRPr="003A38AF" w:rsidRDefault="00F62DCA" w:rsidP="0004184F">
            <w:pPr>
              <w:spacing w:line="276" w:lineRule="auto"/>
              <w:jc w:val="both"/>
              <w:rPr>
                <w:szCs w:val="24"/>
              </w:rPr>
            </w:pPr>
            <w:r w:rsidRPr="003A38AF">
              <w:rPr>
                <w:szCs w:val="24"/>
              </w:rPr>
              <w:t xml:space="preserve">Pirkėjas Paslaugas užsako </w:t>
            </w:r>
            <w:r w:rsidRPr="00F50221">
              <w:rPr>
                <w:szCs w:val="24"/>
              </w:rPr>
              <w:t xml:space="preserve">laikydamasis </w:t>
            </w:r>
            <w:hyperlink w:anchor="TS_2" w:history="1">
              <w:r w:rsidRPr="00F50221">
                <w:rPr>
                  <w:rStyle w:val="Hyperlink"/>
                  <w:szCs w:val="24"/>
                </w:rPr>
                <w:t>Techninėje specifikacijoje</w:t>
              </w:r>
            </w:hyperlink>
            <w:r w:rsidRPr="00F50221">
              <w:rPr>
                <w:szCs w:val="24"/>
              </w:rPr>
              <w:t xml:space="preserve"> nustatytų reikalavimų.</w:t>
            </w:r>
          </w:p>
          <w:p w14:paraId="49CD4982" w14:textId="37663E94" w:rsidR="003A38AF" w:rsidRPr="003A38AF" w:rsidRDefault="003A38AF" w:rsidP="0004184F">
            <w:pPr>
              <w:spacing w:line="276" w:lineRule="auto"/>
              <w:jc w:val="both"/>
              <w:rPr>
                <w:szCs w:val="24"/>
              </w:rPr>
            </w:pPr>
          </w:p>
        </w:tc>
      </w:tr>
      <w:tr w:rsidR="008B0746" w14:paraId="01190137" w14:textId="77777777" w:rsidTr="00A6515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04184F">
            <w:pPr>
              <w:spacing w:line="276" w:lineRule="auto"/>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049FA6E" w14:textId="4971C65D" w:rsidR="008B0746" w:rsidRDefault="00465733" w:rsidP="0004184F">
            <w:pPr>
              <w:spacing w:line="276" w:lineRule="auto"/>
              <w:rPr>
                <w:szCs w:val="24"/>
              </w:rPr>
            </w:pPr>
            <w:r>
              <w:rPr>
                <w:szCs w:val="24"/>
              </w:rPr>
              <w:t>Netaikoma</w:t>
            </w:r>
          </w:p>
        </w:tc>
      </w:tr>
      <w:tr w:rsidR="008B0746" w14:paraId="4A34DDA5" w14:textId="77777777" w:rsidTr="00A65157">
        <w:trPr>
          <w:trHeight w:val="300"/>
        </w:trPr>
        <w:tc>
          <w:tcPr>
            <w:tcW w:w="3094" w:type="dxa"/>
            <w:gridSpan w:val="2"/>
          </w:tcPr>
          <w:p w14:paraId="375057C0" w14:textId="77777777" w:rsidR="008B0746" w:rsidRDefault="008B0746" w:rsidP="0004184F">
            <w:pPr>
              <w:spacing w:line="276" w:lineRule="auto"/>
              <w:rPr>
                <w:b/>
                <w:kern w:val="2"/>
                <w:szCs w:val="24"/>
              </w:rPr>
            </w:pPr>
            <w:r>
              <w:rPr>
                <w:b/>
                <w:kern w:val="2"/>
                <w:szCs w:val="24"/>
              </w:rPr>
              <w:t>4.5. Pateikiami dokumentai</w:t>
            </w:r>
          </w:p>
        </w:tc>
        <w:tc>
          <w:tcPr>
            <w:tcW w:w="6441" w:type="dxa"/>
            <w:gridSpan w:val="2"/>
          </w:tcPr>
          <w:p w14:paraId="5BCE0748" w14:textId="3DABE922" w:rsidR="003A38AF" w:rsidRDefault="00CD054F" w:rsidP="0004184F">
            <w:pPr>
              <w:spacing w:line="276" w:lineRule="auto"/>
              <w:jc w:val="both"/>
              <w:rPr>
                <w:kern w:val="2"/>
                <w:szCs w:val="24"/>
              </w:rPr>
            </w:pPr>
            <w:r w:rsidRPr="002D39A4">
              <w:rPr>
                <w:kern w:val="2"/>
                <w:szCs w:val="24"/>
              </w:rPr>
              <w:t xml:space="preserve">Dokumentai nurodyti Specialiųjų sąlygų </w:t>
            </w:r>
            <w:hyperlink w:anchor="atsiskaitymo" w:history="1">
              <w:r w:rsidRPr="002D39A4">
                <w:rPr>
                  <w:rStyle w:val="Hyperlink"/>
                  <w:kern w:val="2"/>
                  <w:szCs w:val="24"/>
                </w:rPr>
                <w:t>5.5</w:t>
              </w:r>
            </w:hyperlink>
            <w:r w:rsidRPr="002D39A4">
              <w:rPr>
                <w:kern w:val="2"/>
                <w:szCs w:val="24"/>
              </w:rPr>
              <w:t xml:space="preserve">, </w:t>
            </w:r>
            <w:hyperlink w:anchor="subtiekėjaiirspec" w:history="1">
              <w:r w:rsidRPr="002D39A4">
                <w:rPr>
                  <w:rStyle w:val="Hyperlink"/>
                  <w:kern w:val="2"/>
                  <w:szCs w:val="24"/>
                </w:rPr>
                <w:t>7</w:t>
              </w:r>
              <w:r w:rsidR="002A6A6E" w:rsidRPr="002D39A4">
                <w:rPr>
                  <w:rStyle w:val="Hyperlink"/>
                  <w:kern w:val="2"/>
                  <w:szCs w:val="24"/>
                </w:rPr>
                <w:t>.1</w:t>
              </w:r>
            </w:hyperlink>
            <w:r w:rsidRPr="002D39A4">
              <w:rPr>
                <w:kern w:val="2"/>
                <w:szCs w:val="24"/>
              </w:rPr>
              <w:t xml:space="preserve"> punktuose bei </w:t>
            </w:r>
            <w:hyperlink w:anchor="TS_2" w:history="1">
              <w:r w:rsidRPr="002D39A4">
                <w:rPr>
                  <w:rStyle w:val="Hyperlink"/>
                  <w:kern w:val="2"/>
                  <w:szCs w:val="24"/>
                </w:rPr>
                <w:t>Techninėje specifikacijoje</w:t>
              </w:r>
            </w:hyperlink>
            <w:r w:rsidRPr="002D39A4">
              <w:rPr>
                <w:kern w:val="2"/>
                <w:szCs w:val="24"/>
              </w:rPr>
              <w:t>.</w:t>
            </w:r>
          </w:p>
          <w:p w14:paraId="20432025" w14:textId="0EEE0E37" w:rsidR="008B0746" w:rsidRDefault="008B0746" w:rsidP="0004184F">
            <w:pPr>
              <w:spacing w:line="276" w:lineRule="auto"/>
              <w:rPr>
                <w:szCs w:val="24"/>
              </w:rPr>
            </w:pPr>
          </w:p>
        </w:tc>
      </w:tr>
      <w:tr w:rsidR="008B0746" w14:paraId="37930A3F" w14:textId="77777777" w:rsidTr="00A65157">
        <w:trPr>
          <w:trHeight w:val="300"/>
        </w:trPr>
        <w:tc>
          <w:tcPr>
            <w:tcW w:w="9535" w:type="dxa"/>
            <w:gridSpan w:val="4"/>
          </w:tcPr>
          <w:p w14:paraId="6927D13D" w14:textId="77777777" w:rsidR="008B0746" w:rsidRDefault="008B0746" w:rsidP="0004184F">
            <w:pPr>
              <w:spacing w:line="276" w:lineRule="auto"/>
              <w:jc w:val="center"/>
              <w:rPr>
                <w:b/>
                <w:kern w:val="2"/>
                <w:szCs w:val="24"/>
              </w:rPr>
            </w:pPr>
            <w:r>
              <w:rPr>
                <w:b/>
                <w:kern w:val="2"/>
                <w:szCs w:val="24"/>
              </w:rPr>
              <w:t>5. SUTARTIES KAINA IR ATSISKAITYMO TVARKA</w:t>
            </w:r>
          </w:p>
        </w:tc>
      </w:tr>
      <w:tr w:rsidR="00CD054F" w14:paraId="0635DD87" w14:textId="77777777" w:rsidTr="00A65157">
        <w:trPr>
          <w:trHeight w:val="300"/>
        </w:trPr>
        <w:tc>
          <w:tcPr>
            <w:tcW w:w="3094" w:type="dxa"/>
            <w:gridSpan w:val="2"/>
          </w:tcPr>
          <w:p w14:paraId="1EFCDABF" w14:textId="77777777" w:rsidR="00CD054F" w:rsidRDefault="00CD054F" w:rsidP="00CD054F">
            <w:pPr>
              <w:spacing w:line="276" w:lineRule="auto"/>
              <w:rPr>
                <w:b/>
                <w:kern w:val="2"/>
                <w:szCs w:val="24"/>
              </w:rPr>
            </w:pPr>
            <w:r>
              <w:rPr>
                <w:b/>
                <w:kern w:val="2"/>
                <w:szCs w:val="24"/>
              </w:rPr>
              <w:t>5.1. Sutarčiai taikomas kainos apskaičiavimo būdas</w:t>
            </w:r>
          </w:p>
        </w:tc>
        <w:tc>
          <w:tcPr>
            <w:tcW w:w="6441" w:type="dxa"/>
            <w:gridSpan w:val="2"/>
          </w:tcPr>
          <w:p w14:paraId="710C7B85" w14:textId="77777777" w:rsidR="00CD054F" w:rsidRDefault="00CD054F" w:rsidP="00CD054F">
            <w:pPr>
              <w:spacing w:line="276" w:lineRule="auto"/>
              <w:rPr>
                <w:kern w:val="2"/>
                <w:szCs w:val="24"/>
              </w:rPr>
            </w:pPr>
            <w:r>
              <w:rPr>
                <w:kern w:val="2"/>
                <w:szCs w:val="24"/>
              </w:rPr>
              <w:t>Fiksuoto įkainio kainodara</w:t>
            </w:r>
          </w:p>
          <w:p w14:paraId="47904F0F" w14:textId="6C00AFFC" w:rsidR="00CD054F" w:rsidRDefault="00CD054F" w:rsidP="00CD054F">
            <w:pPr>
              <w:spacing w:line="276" w:lineRule="auto"/>
              <w:rPr>
                <w:color w:val="4472C4"/>
                <w:kern w:val="2"/>
                <w:szCs w:val="24"/>
              </w:rPr>
            </w:pPr>
          </w:p>
        </w:tc>
      </w:tr>
      <w:tr w:rsidR="00CD054F" w14:paraId="1544DAC7" w14:textId="77777777" w:rsidTr="00B36720">
        <w:trPr>
          <w:trHeight w:val="6948"/>
        </w:trPr>
        <w:tc>
          <w:tcPr>
            <w:tcW w:w="3094" w:type="dxa"/>
            <w:gridSpan w:val="2"/>
          </w:tcPr>
          <w:p w14:paraId="6D21D2D2" w14:textId="0B78D4AE" w:rsidR="00CD054F" w:rsidRDefault="00CD054F" w:rsidP="00CD054F">
            <w:pPr>
              <w:spacing w:line="276" w:lineRule="auto"/>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45A1B18F" w14:textId="77777777" w:rsidR="00CD054F" w:rsidRDefault="00CD054F" w:rsidP="00CD054F">
            <w:pPr>
              <w:spacing w:line="276" w:lineRule="auto"/>
              <w:rPr>
                <w:b/>
                <w:kern w:val="2"/>
                <w:szCs w:val="24"/>
              </w:rPr>
            </w:pPr>
          </w:p>
          <w:p w14:paraId="67258ABF" w14:textId="77777777" w:rsidR="00CD054F" w:rsidRDefault="00CD054F" w:rsidP="00CD054F">
            <w:pPr>
              <w:spacing w:line="276" w:lineRule="auto"/>
              <w:rPr>
                <w:b/>
                <w:kern w:val="2"/>
                <w:szCs w:val="24"/>
              </w:rPr>
            </w:pPr>
          </w:p>
          <w:p w14:paraId="2648AC63" w14:textId="77777777" w:rsidR="00CD054F" w:rsidRDefault="00CD054F" w:rsidP="00CD054F">
            <w:pPr>
              <w:spacing w:line="276" w:lineRule="auto"/>
              <w:rPr>
                <w:b/>
                <w:kern w:val="2"/>
                <w:szCs w:val="24"/>
              </w:rPr>
            </w:pPr>
          </w:p>
          <w:p w14:paraId="4D0A1420" w14:textId="77777777" w:rsidR="00CD054F" w:rsidRDefault="00CD054F" w:rsidP="00CD054F">
            <w:pPr>
              <w:spacing w:line="276" w:lineRule="auto"/>
              <w:rPr>
                <w:b/>
                <w:kern w:val="2"/>
                <w:szCs w:val="24"/>
              </w:rPr>
            </w:pPr>
          </w:p>
          <w:p w14:paraId="16B2F861" w14:textId="77777777" w:rsidR="00CD054F" w:rsidRDefault="00CD054F" w:rsidP="00CD054F">
            <w:pPr>
              <w:spacing w:line="276" w:lineRule="auto"/>
              <w:rPr>
                <w:b/>
                <w:kern w:val="2"/>
                <w:szCs w:val="24"/>
              </w:rPr>
            </w:pPr>
          </w:p>
          <w:p w14:paraId="6AEF522A" w14:textId="77777777" w:rsidR="00CD054F" w:rsidRDefault="00CD054F" w:rsidP="00CD054F">
            <w:pPr>
              <w:spacing w:line="276" w:lineRule="auto"/>
              <w:rPr>
                <w:b/>
                <w:kern w:val="2"/>
                <w:szCs w:val="24"/>
              </w:rPr>
            </w:pPr>
          </w:p>
          <w:p w14:paraId="7A30068C" w14:textId="77777777" w:rsidR="00CD054F" w:rsidRDefault="00CD054F" w:rsidP="00CD054F">
            <w:pPr>
              <w:spacing w:line="276" w:lineRule="auto"/>
              <w:rPr>
                <w:b/>
                <w:kern w:val="2"/>
                <w:szCs w:val="24"/>
              </w:rPr>
            </w:pPr>
          </w:p>
          <w:p w14:paraId="1F781B47" w14:textId="77777777" w:rsidR="00CD054F" w:rsidRDefault="00CD054F" w:rsidP="00CD054F">
            <w:pPr>
              <w:spacing w:line="276" w:lineRule="auto"/>
              <w:rPr>
                <w:b/>
                <w:kern w:val="2"/>
                <w:szCs w:val="24"/>
              </w:rPr>
            </w:pPr>
          </w:p>
          <w:p w14:paraId="5DBB345B" w14:textId="77777777" w:rsidR="00CD054F" w:rsidRDefault="00CD054F" w:rsidP="00CD054F">
            <w:pPr>
              <w:spacing w:line="276" w:lineRule="auto"/>
              <w:rPr>
                <w:b/>
                <w:kern w:val="2"/>
                <w:szCs w:val="24"/>
              </w:rPr>
            </w:pPr>
          </w:p>
          <w:p w14:paraId="71D45E6C" w14:textId="77777777" w:rsidR="00CD054F" w:rsidRDefault="00CD054F" w:rsidP="00CD054F">
            <w:pPr>
              <w:spacing w:line="276" w:lineRule="auto"/>
              <w:rPr>
                <w:b/>
                <w:kern w:val="2"/>
                <w:szCs w:val="24"/>
              </w:rPr>
            </w:pPr>
          </w:p>
          <w:p w14:paraId="7B374D7E" w14:textId="77777777" w:rsidR="00CD054F" w:rsidRDefault="00CD054F" w:rsidP="00CD054F">
            <w:pPr>
              <w:spacing w:line="276" w:lineRule="auto"/>
              <w:rPr>
                <w:b/>
                <w:kern w:val="2"/>
                <w:szCs w:val="24"/>
              </w:rPr>
            </w:pPr>
          </w:p>
          <w:p w14:paraId="13A4C925" w14:textId="77777777" w:rsidR="00CD054F" w:rsidRDefault="00CD054F" w:rsidP="00CD054F">
            <w:pPr>
              <w:spacing w:line="276" w:lineRule="auto"/>
              <w:rPr>
                <w:b/>
                <w:kern w:val="2"/>
                <w:szCs w:val="24"/>
              </w:rPr>
            </w:pPr>
          </w:p>
          <w:p w14:paraId="33C55959" w14:textId="77777777" w:rsidR="00CD054F" w:rsidRDefault="00CD054F" w:rsidP="00CD054F">
            <w:pPr>
              <w:spacing w:line="276" w:lineRule="auto"/>
              <w:rPr>
                <w:b/>
                <w:kern w:val="2"/>
                <w:szCs w:val="24"/>
              </w:rPr>
            </w:pPr>
          </w:p>
          <w:p w14:paraId="42C0432C" w14:textId="77777777" w:rsidR="00CD054F" w:rsidRDefault="00CD054F" w:rsidP="00CD054F">
            <w:pPr>
              <w:spacing w:line="276" w:lineRule="auto"/>
              <w:jc w:val="both"/>
              <w:rPr>
                <w:b/>
                <w:kern w:val="2"/>
                <w:szCs w:val="24"/>
              </w:rPr>
            </w:pPr>
          </w:p>
        </w:tc>
        <w:tc>
          <w:tcPr>
            <w:tcW w:w="6441" w:type="dxa"/>
            <w:gridSpan w:val="2"/>
          </w:tcPr>
          <w:p w14:paraId="139FFBC3" w14:textId="77777777" w:rsidR="00CD054F" w:rsidRDefault="00CD054F" w:rsidP="00CD054F">
            <w:pPr>
              <w:spacing w:line="276" w:lineRule="auto"/>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B8A2607" w14:textId="77777777" w:rsidR="00CD054F" w:rsidRDefault="00CD054F" w:rsidP="00CD054F">
            <w:pPr>
              <w:spacing w:line="276" w:lineRule="auto"/>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DE1D19A" w14:textId="77777777" w:rsidR="00CD054F" w:rsidRDefault="00CD054F" w:rsidP="00CD054F">
            <w:pPr>
              <w:spacing w:line="276" w:lineRule="auto"/>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B32F2E9" w14:textId="77777777" w:rsidR="00CD054F" w:rsidRDefault="00CD054F" w:rsidP="00CD054F">
            <w:pPr>
              <w:spacing w:line="276" w:lineRule="auto"/>
              <w:jc w:val="both"/>
              <w:rPr>
                <w:kern w:val="2"/>
                <w:szCs w:val="24"/>
              </w:rPr>
            </w:pPr>
          </w:p>
          <w:p w14:paraId="31837C4D" w14:textId="77777777" w:rsidR="00DF4080" w:rsidRDefault="00CD054F" w:rsidP="00CD054F">
            <w:pPr>
              <w:spacing w:line="276" w:lineRule="auto"/>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w:t>
            </w:r>
          </w:p>
          <w:p w14:paraId="63D40D72" w14:textId="77777777" w:rsidR="00DF4080" w:rsidRDefault="00DF4080" w:rsidP="00CD054F">
            <w:pPr>
              <w:spacing w:line="276" w:lineRule="auto"/>
              <w:jc w:val="both"/>
              <w:rPr>
                <w:color w:val="000000"/>
                <w:kern w:val="2"/>
                <w:szCs w:val="24"/>
              </w:rPr>
            </w:pPr>
          </w:p>
          <w:p w14:paraId="59D3CA5A" w14:textId="6991EA1B" w:rsidR="00CD054F" w:rsidRPr="00DF4080" w:rsidRDefault="00CD054F" w:rsidP="00CD054F">
            <w:pPr>
              <w:spacing w:line="276" w:lineRule="auto"/>
              <w:jc w:val="both"/>
              <w:rPr>
                <w:szCs w:val="24"/>
              </w:rPr>
            </w:pPr>
            <w:r w:rsidRPr="00DF4080">
              <w:rPr>
                <w:color w:val="000000"/>
                <w:kern w:val="2"/>
                <w:szCs w:val="24"/>
              </w:rPr>
              <w:t xml:space="preserve">Pirkėjas neįsipareigoja įsigyti viso </w:t>
            </w:r>
            <w:hyperlink w:anchor="Kaina_1" w:history="1">
              <w:r w:rsidRPr="00DF4080">
                <w:rPr>
                  <w:rStyle w:val="Hyperlink"/>
                  <w:kern w:val="2"/>
                  <w:szCs w:val="24"/>
                </w:rPr>
                <w:t>priede Nr. 1</w:t>
              </w:r>
            </w:hyperlink>
            <w:r w:rsidRPr="00DF4080">
              <w:rPr>
                <w:color w:val="000000"/>
                <w:kern w:val="2"/>
                <w:szCs w:val="24"/>
              </w:rPr>
              <w:t xml:space="preserve"> nurodyto Paslaugų kiekio</w:t>
            </w:r>
            <w:r w:rsidR="008B2042">
              <w:rPr>
                <w:color w:val="000000"/>
                <w:kern w:val="2"/>
                <w:szCs w:val="24"/>
              </w:rPr>
              <w:t>, tačiau Sutarties vykdymo metu šis kiekis gali didėti ne daugiau kaip 10 procentų nuo nurodytos orientacinės Paslaugų apimties</w:t>
            </w:r>
            <w:r w:rsidRPr="00DF4080">
              <w:rPr>
                <w:szCs w:val="24"/>
              </w:rPr>
              <w:t>.</w:t>
            </w:r>
          </w:p>
          <w:p w14:paraId="54E2A0EF" w14:textId="06EB8027" w:rsidR="00CD054F" w:rsidRPr="00C26393" w:rsidRDefault="00CD054F" w:rsidP="00CD054F">
            <w:pPr>
              <w:spacing w:line="276" w:lineRule="auto"/>
              <w:jc w:val="both"/>
              <w:rPr>
                <w:i/>
                <w:iCs/>
                <w:color w:val="000000"/>
                <w:kern w:val="2"/>
                <w:szCs w:val="24"/>
              </w:rPr>
            </w:pPr>
          </w:p>
        </w:tc>
      </w:tr>
      <w:tr w:rsidR="008B0746" w14:paraId="4C0DC7DE" w14:textId="77777777" w:rsidTr="00A65157">
        <w:trPr>
          <w:trHeight w:val="300"/>
        </w:trPr>
        <w:tc>
          <w:tcPr>
            <w:tcW w:w="3094" w:type="dxa"/>
            <w:gridSpan w:val="2"/>
          </w:tcPr>
          <w:p w14:paraId="3E36769F" w14:textId="77777777" w:rsidR="008B0746" w:rsidRDefault="008B0746" w:rsidP="0004184F">
            <w:pPr>
              <w:spacing w:line="276" w:lineRule="auto"/>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A718E86" w14:textId="77777777" w:rsidR="008B0746" w:rsidRDefault="008B0746" w:rsidP="0004184F">
            <w:pPr>
              <w:spacing w:line="276" w:lineRule="auto"/>
              <w:rPr>
                <w:b/>
                <w:kern w:val="2"/>
                <w:szCs w:val="24"/>
              </w:rPr>
            </w:pPr>
          </w:p>
          <w:p w14:paraId="01757F94" w14:textId="77777777" w:rsidR="008B0746" w:rsidRDefault="008B0746" w:rsidP="0004184F">
            <w:pPr>
              <w:spacing w:line="276" w:lineRule="auto"/>
              <w:rPr>
                <w:kern w:val="2"/>
                <w:szCs w:val="24"/>
              </w:rPr>
            </w:pPr>
          </w:p>
        </w:tc>
        <w:tc>
          <w:tcPr>
            <w:tcW w:w="6441" w:type="dxa"/>
            <w:gridSpan w:val="2"/>
          </w:tcPr>
          <w:p w14:paraId="66033616" w14:textId="77777777" w:rsidR="00DF4080" w:rsidRPr="00AB293F" w:rsidRDefault="00DF4080" w:rsidP="00DF4080">
            <w:pPr>
              <w:spacing w:line="276" w:lineRule="auto"/>
              <w:rPr>
                <w:szCs w:val="24"/>
              </w:rPr>
            </w:pPr>
            <w:r w:rsidRPr="00AB293F">
              <w:rPr>
                <w:kern w:val="2"/>
                <w:szCs w:val="24"/>
              </w:rPr>
              <w:t>Sutarties įkainiai bus perskaičiuojami:</w:t>
            </w:r>
          </w:p>
          <w:p w14:paraId="243EC6D5" w14:textId="77777777" w:rsidR="00DF4080" w:rsidRPr="00AB293F" w:rsidRDefault="00DF4080" w:rsidP="00DF4080">
            <w:pPr>
              <w:spacing w:line="276" w:lineRule="auto"/>
              <w:rPr>
                <w:kern w:val="2"/>
                <w:szCs w:val="24"/>
              </w:rPr>
            </w:pPr>
            <w:r w:rsidRPr="00AB293F">
              <w:rPr>
                <w:kern w:val="2"/>
                <w:szCs w:val="24"/>
              </w:rPr>
              <w:t>5.3.1. dėl PVM tarifo pasikeitimo;</w:t>
            </w:r>
          </w:p>
          <w:p w14:paraId="175E8EE1" w14:textId="1345C89B" w:rsidR="00DF4080" w:rsidRPr="009A592C" w:rsidRDefault="00DF4080" w:rsidP="00DF4080">
            <w:pPr>
              <w:spacing w:line="276" w:lineRule="auto"/>
              <w:jc w:val="both"/>
              <w:rPr>
                <w:kern w:val="2"/>
                <w:szCs w:val="24"/>
              </w:rPr>
            </w:pPr>
            <w:r w:rsidRPr="00AB293F">
              <w:rPr>
                <w:kern w:val="2"/>
                <w:szCs w:val="24"/>
              </w:rPr>
              <w:t>5.3.2</w:t>
            </w:r>
            <w:r w:rsidRPr="009A592C">
              <w:rPr>
                <w:kern w:val="2"/>
                <w:szCs w:val="24"/>
              </w:rPr>
              <w:t xml:space="preserve">. </w:t>
            </w:r>
            <w:r w:rsidR="009F2359" w:rsidRPr="009A592C">
              <w:rPr>
                <w:kern w:val="2"/>
                <w:szCs w:val="24"/>
              </w:rPr>
              <w:t>dėl Sutarties kainų lygio pokyčio</w:t>
            </w:r>
            <w:r w:rsidRPr="009A592C">
              <w:rPr>
                <w:kern w:val="2"/>
                <w:szCs w:val="24"/>
              </w:rPr>
              <w:t>.</w:t>
            </w:r>
          </w:p>
          <w:p w14:paraId="29B97D6F" w14:textId="63468F40" w:rsidR="008B0746" w:rsidRDefault="008B0746" w:rsidP="0004184F">
            <w:pPr>
              <w:spacing w:line="276" w:lineRule="auto"/>
              <w:rPr>
                <w:color w:val="FF0000"/>
                <w:kern w:val="2"/>
                <w:szCs w:val="24"/>
              </w:rPr>
            </w:pPr>
          </w:p>
        </w:tc>
      </w:tr>
      <w:tr w:rsidR="008B0746" w14:paraId="5E93BC2B" w14:textId="77777777" w:rsidTr="00A65157">
        <w:trPr>
          <w:trHeight w:val="300"/>
        </w:trPr>
        <w:tc>
          <w:tcPr>
            <w:tcW w:w="3094" w:type="dxa"/>
            <w:gridSpan w:val="2"/>
          </w:tcPr>
          <w:p w14:paraId="47B9607F" w14:textId="77777777" w:rsidR="008B0746" w:rsidRDefault="008B0746" w:rsidP="0004184F">
            <w:pPr>
              <w:spacing w:line="276" w:lineRule="auto"/>
              <w:rPr>
                <w:b/>
                <w:kern w:val="2"/>
                <w:szCs w:val="24"/>
              </w:rPr>
            </w:pPr>
            <w:r>
              <w:rPr>
                <w:b/>
                <w:kern w:val="2"/>
                <w:szCs w:val="24"/>
              </w:rPr>
              <w:t>5.3.1. Sutarties kainos / įkainių peržiūra dėl PVM tarifo pasikeitimo</w:t>
            </w:r>
          </w:p>
        </w:tc>
        <w:tc>
          <w:tcPr>
            <w:tcW w:w="6441" w:type="dxa"/>
            <w:gridSpan w:val="2"/>
          </w:tcPr>
          <w:p w14:paraId="2FBB121E" w14:textId="77777777" w:rsidR="00DF4080" w:rsidRDefault="00DF4080" w:rsidP="00DF4080">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36B2E1FD" w14:textId="77777777" w:rsidR="00DF4080" w:rsidRDefault="00DF4080" w:rsidP="00DF4080">
            <w:pPr>
              <w:spacing w:line="276" w:lineRule="auto"/>
              <w:jc w:val="both"/>
              <w:rPr>
                <w:kern w:val="2"/>
                <w:szCs w:val="24"/>
              </w:rPr>
            </w:pPr>
            <w:r>
              <w:rPr>
                <w:kern w:val="2"/>
                <w:szCs w:val="24"/>
              </w:rPr>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07947FA1" w14:textId="77777777" w:rsidR="00DF4080" w:rsidRDefault="00DF4080" w:rsidP="00DF4080">
            <w:pPr>
              <w:spacing w:line="276" w:lineRule="auto"/>
              <w:jc w:val="both"/>
              <w:rPr>
                <w:szCs w:val="24"/>
              </w:rPr>
            </w:pPr>
            <w:r>
              <w:rPr>
                <w:kern w:val="2"/>
                <w:szCs w:val="24"/>
              </w:rPr>
              <w:t xml:space="preserve">5.3.1.3. </w:t>
            </w:r>
            <w:r w:rsidRPr="00B82364">
              <w:rPr>
                <w:kern w:val="2"/>
                <w:szCs w:val="24"/>
              </w:rPr>
              <w:t>Nauj</w:t>
            </w:r>
            <w:r>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Pr>
                <w:szCs w:val="24"/>
              </w:rPr>
              <w:t>s</w:t>
            </w:r>
            <w:r w:rsidRPr="00037F00">
              <w:rPr>
                <w:szCs w:val="24"/>
              </w:rPr>
              <w:t xml:space="preserve"> tik toms Paslaugoms, kurios užsakytos po naujų Paslaugų mokesčių įsigaliojimo dienos.</w:t>
            </w:r>
          </w:p>
          <w:p w14:paraId="07DA58F7" w14:textId="626D7912" w:rsidR="008B0746" w:rsidRDefault="008B0746" w:rsidP="0004184F">
            <w:pPr>
              <w:spacing w:line="276" w:lineRule="auto"/>
              <w:rPr>
                <w:szCs w:val="24"/>
              </w:rPr>
            </w:pPr>
          </w:p>
        </w:tc>
      </w:tr>
      <w:tr w:rsidR="008B0746" w14:paraId="03D287CE" w14:textId="77777777" w:rsidTr="00A65157">
        <w:trPr>
          <w:trHeight w:val="300"/>
        </w:trPr>
        <w:tc>
          <w:tcPr>
            <w:tcW w:w="3094" w:type="dxa"/>
            <w:gridSpan w:val="2"/>
          </w:tcPr>
          <w:p w14:paraId="64A69F8D" w14:textId="77777777" w:rsidR="008B0746" w:rsidRDefault="008B0746" w:rsidP="0004184F">
            <w:pPr>
              <w:spacing w:line="276" w:lineRule="auto"/>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6743CD92" w14:textId="77777777" w:rsidR="008B0746" w:rsidRDefault="008B0746" w:rsidP="0004184F">
            <w:pPr>
              <w:spacing w:line="276" w:lineRule="auto"/>
              <w:rPr>
                <w:kern w:val="2"/>
                <w:szCs w:val="24"/>
              </w:rPr>
            </w:pPr>
            <w:r>
              <w:rPr>
                <w:kern w:val="2"/>
                <w:szCs w:val="24"/>
              </w:rPr>
              <w:lastRenderedPageBreak/>
              <w:t>Netaikoma</w:t>
            </w:r>
          </w:p>
          <w:p w14:paraId="4FF4F7C8" w14:textId="3E46044E" w:rsidR="008B0746" w:rsidRDefault="008B0746" w:rsidP="0004184F">
            <w:pPr>
              <w:spacing w:line="276" w:lineRule="auto"/>
              <w:rPr>
                <w:szCs w:val="24"/>
              </w:rPr>
            </w:pPr>
          </w:p>
        </w:tc>
      </w:tr>
      <w:tr w:rsidR="00DF4080" w14:paraId="18DB2BE9" w14:textId="77777777" w:rsidTr="00A65157">
        <w:trPr>
          <w:trHeight w:val="300"/>
        </w:trPr>
        <w:tc>
          <w:tcPr>
            <w:tcW w:w="3094" w:type="dxa"/>
            <w:gridSpan w:val="2"/>
          </w:tcPr>
          <w:p w14:paraId="3EB0AB06" w14:textId="77777777" w:rsidR="00DF4080" w:rsidRDefault="00DF4080" w:rsidP="00DF4080">
            <w:pPr>
              <w:spacing w:line="276" w:lineRule="auto"/>
              <w:rPr>
                <w:bCs/>
                <w:kern w:val="2"/>
                <w:szCs w:val="24"/>
              </w:rPr>
            </w:pPr>
            <w:r>
              <w:rPr>
                <w:b/>
                <w:kern w:val="2"/>
                <w:szCs w:val="24"/>
              </w:rPr>
              <w:t>5.3.3. Sutarties kainos / įkainių peržiūra dėl kainų lygio pokyčio</w:t>
            </w:r>
          </w:p>
          <w:p w14:paraId="35A9D2AE" w14:textId="4C90B72C" w:rsidR="00DF4080" w:rsidRDefault="00DF4080" w:rsidP="00DF4080">
            <w:pPr>
              <w:spacing w:line="276" w:lineRule="auto"/>
              <w:rPr>
                <w:b/>
                <w:kern w:val="2"/>
                <w:szCs w:val="24"/>
              </w:rPr>
            </w:pPr>
          </w:p>
        </w:tc>
        <w:tc>
          <w:tcPr>
            <w:tcW w:w="6441" w:type="dxa"/>
            <w:gridSpan w:val="2"/>
          </w:tcPr>
          <w:p w14:paraId="53BE1495" w14:textId="2251B11F" w:rsidR="00DF4080" w:rsidRPr="004F4A70" w:rsidRDefault="00DF4080" w:rsidP="00DF4080">
            <w:pPr>
              <w:widowControl w:val="0"/>
              <w:autoSpaceDE w:val="0"/>
              <w:autoSpaceDN w:val="0"/>
              <w:adjustRightInd w:val="0"/>
              <w:spacing w:line="276" w:lineRule="auto"/>
              <w:jc w:val="both"/>
              <w:rPr>
                <w:rStyle w:val="1tekstasChar"/>
                <w:caps/>
              </w:rPr>
            </w:pPr>
            <w:r>
              <w:rPr>
                <w:rFonts w:eastAsia="Calibri"/>
                <w:szCs w:val="24"/>
              </w:rPr>
              <w:t xml:space="preserve">Paslaugų įkainis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as</w:t>
            </w:r>
            <w:r w:rsidRPr="004F4A70">
              <w:rPr>
                <w:rFonts w:eastAsia="Calibri"/>
                <w:szCs w:val="24"/>
              </w:rPr>
              <w:t xml:space="preserve"> (didinam</w:t>
            </w:r>
            <w:r>
              <w:rPr>
                <w:rFonts w:eastAsia="Calibri"/>
                <w:szCs w:val="24"/>
              </w:rPr>
              <w:t>as</w:t>
            </w:r>
            <w:r w:rsidRPr="004F4A70">
              <w:rPr>
                <w:rFonts w:eastAsia="Calibri"/>
                <w:szCs w:val="24"/>
              </w:rPr>
              <w:t xml:space="preserve"> arba mažinam</w:t>
            </w:r>
            <w:r>
              <w:rPr>
                <w:rFonts w:eastAsia="Calibri"/>
                <w:szCs w:val="24"/>
              </w:rPr>
              <w:t>as</w:t>
            </w:r>
            <w:r w:rsidRPr="004F4A70">
              <w:rPr>
                <w:rFonts w:eastAsia="Calibri"/>
                <w:szCs w:val="24"/>
              </w:rPr>
              <w:t xml:space="preserve">) kas </w:t>
            </w:r>
            <w:r w:rsidR="00D56E93">
              <w:rPr>
                <w:rFonts w:eastAsia="Calibri"/>
                <w:szCs w:val="24"/>
              </w:rPr>
              <w:t>12</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3E287AF6" w14:textId="77777777" w:rsidR="00DF4080" w:rsidRPr="004F4A70" w:rsidRDefault="00DF4080" w:rsidP="00DF4080">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5" w:history="1">
              <w:r w:rsidRPr="004F4A70">
                <w:rPr>
                  <w:rFonts w:eastAsia="Calibri"/>
                </w:rPr>
                <w:t>http://vda.lrv.lt</w:t>
              </w:r>
            </w:hyperlink>
            <w:r w:rsidRPr="004F4A70">
              <w:rPr>
                <w:rFonts w:eastAsia="Calibri"/>
              </w:rPr>
              <w:t>);</w:t>
            </w:r>
          </w:p>
          <w:p w14:paraId="3201F93F" w14:textId="77777777" w:rsidR="00DF4080" w:rsidRPr="004F4A70" w:rsidRDefault="00DF4080" w:rsidP="00DF4080">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10C3C37A"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78720" behindDoc="0" locked="0" layoutInCell="1" allowOverlap="1" wp14:anchorId="48C82157" wp14:editId="40B3D940">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412ECDC7"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3B991672"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7AFEF45E" w14:textId="18208445"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szCs w:val="24"/>
              </w:rPr>
              <w:t>C</w:t>
            </w:r>
            <w:r w:rsidRPr="004F4A70">
              <w:rPr>
                <w:i/>
                <w:iCs/>
                <w:szCs w:val="24"/>
                <w:vertAlign w:val="subscript"/>
              </w:rPr>
              <w:t>pn</w:t>
            </w:r>
            <w:r w:rsidRPr="004F4A70">
              <w:rPr>
                <w:szCs w:val="24"/>
              </w:rPr>
              <w:t xml:space="preserve"> – perskaičiuot</w:t>
            </w:r>
            <w:r>
              <w:rPr>
                <w:szCs w:val="24"/>
              </w:rPr>
              <w:t>as</w:t>
            </w:r>
            <w:r w:rsidRPr="004F4A70">
              <w:rPr>
                <w:szCs w:val="24"/>
              </w:rPr>
              <w:t xml:space="preserve"> Paslaugoms </w:t>
            </w:r>
            <w:r>
              <w:rPr>
                <w:szCs w:val="24"/>
              </w:rPr>
              <w:t>taikomas įkainis</w:t>
            </w:r>
            <w:r w:rsidRPr="004F4A70">
              <w:rPr>
                <w:szCs w:val="24"/>
              </w:rPr>
              <w:t>;</w:t>
            </w:r>
          </w:p>
          <w:p w14:paraId="21F1BC00" w14:textId="764BF9C7" w:rsidR="00DF4080" w:rsidRPr="004F4A70" w:rsidRDefault="00DF4080" w:rsidP="00DF4080">
            <w:pPr>
              <w:pStyle w:val="NormalWeb"/>
              <w:tabs>
                <w:tab w:val="left" w:pos="851"/>
              </w:tabs>
              <w:spacing w:before="0" w:beforeAutospacing="0" w:after="0" w:afterAutospacing="0" w:line="276" w:lineRule="auto"/>
              <w:ind w:firstLine="567"/>
              <w:jc w:val="both"/>
            </w:pPr>
            <w:r w:rsidRPr="004F4A70">
              <w:t>S</w:t>
            </w:r>
            <w:r w:rsidRPr="004F4A70">
              <w:rPr>
                <w:i/>
                <w:iCs/>
                <w:vertAlign w:val="subscript"/>
              </w:rPr>
              <w:t>n</w:t>
            </w:r>
            <w:r w:rsidRPr="004F4A70">
              <w:t xml:space="preserve"> – Sutartyje numatyt</w:t>
            </w:r>
            <w:r>
              <w:t>as</w:t>
            </w:r>
            <w:r w:rsidRPr="004F4A70">
              <w:t xml:space="preserve"> Paslaugoms taikom</w:t>
            </w:r>
            <w:r>
              <w:t>as įkainis</w:t>
            </w:r>
            <w:r w:rsidRPr="004F4A70">
              <w:t>;</w:t>
            </w:r>
          </w:p>
          <w:p w14:paraId="51C61D99"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386A4901"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607F7DB5" w14:textId="77777777" w:rsidR="00DF4080" w:rsidRPr="004F4A70" w:rsidRDefault="00DF4080" w:rsidP="00DF4080">
            <w:pPr>
              <w:pStyle w:val="1tekstas"/>
              <w:tabs>
                <w:tab w:val="clear" w:pos="993"/>
                <w:tab w:val="clear" w:pos="1191"/>
              </w:tabs>
              <w:spacing w:line="276" w:lineRule="auto"/>
              <w:ind w:firstLine="15"/>
              <w:rPr>
                <w:rFonts w:eastAsia="Calibri"/>
              </w:rPr>
            </w:pPr>
            <w:r>
              <w:rPr>
                <w:rFonts w:eastAsia="Calibri"/>
              </w:rPr>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šalių įgaliotų atstovų pasirašytus priedus: </w:t>
            </w:r>
            <w:r>
              <w:rPr>
                <w:rFonts w:eastAsia="Calibri"/>
              </w:rPr>
              <w:t xml:space="preserve">įkainio </w:t>
            </w:r>
            <w:r w:rsidRPr="004F4A70">
              <w:rPr>
                <w:rFonts w:eastAsia="Calibri"/>
              </w:rPr>
              <w:t>Eur be PVM perskaičiavimą pagrindžiančius dokumentus, skaičiavimą pagrindžiančius dokumentus;</w:t>
            </w:r>
          </w:p>
          <w:p w14:paraId="16067A7F" w14:textId="77777777" w:rsidR="00DF4080" w:rsidRPr="004F4A70" w:rsidRDefault="00DF4080" w:rsidP="00DF4080">
            <w:pPr>
              <w:pStyle w:val="1tekstas"/>
              <w:tabs>
                <w:tab w:val="clear" w:pos="993"/>
                <w:tab w:val="clear" w:pos="1191"/>
              </w:tabs>
              <w:spacing w:line="276" w:lineRule="auto"/>
              <w:ind w:firstLine="0"/>
              <w:rPr>
                <w:rFonts w:eastAsia="Calibri"/>
              </w:rPr>
            </w:pPr>
            <w:r>
              <w:rPr>
                <w:rFonts w:eastAsia="Calibri"/>
              </w:rPr>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perskaičiavimo. 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t xml:space="preserve">perskaičiavimo pasirašymo. Už </w:t>
            </w:r>
            <w:r w:rsidRPr="004F4A70">
              <w:rPr>
                <w:rFonts w:eastAsia="Calibri"/>
              </w:rPr>
              <w:lastRenderedPageBreak/>
              <w:t xml:space="preserve">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119629A4" w14:textId="77777777" w:rsidR="00DF4080" w:rsidRDefault="00DF4080" w:rsidP="00DF4080">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p w14:paraId="30D28F96" w14:textId="646BDFC2" w:rsidR="00DF4080" w:rsidRDefault="00DF4080" w:rsidP="00DF4080">
            <w:pPr>
              <w:spacing w:line="276" w:lineRule="auto"/>
              <w:rPr>
                <w:color w:val="4472C4"/>
                <w:kern w:val="2"/>
                <w:szCs w:val="24"/>
              </w:rPr>
            </w:pPr>
          </w:p>
        </w:tc>
      </w:tr>
      <w:tr w:rsidR="008B0746" w14:paraId="0C9FA902" w14:textId="77777777" w:rsidTr="00A65157">
        <w:trPr>
          <w:trHeight w:val="300"/>
        </w:trPr>
        <w:tc>
          <w:tcPr>
            <w:tcW w:w="3094" w:type="dxa"/>
            <w:gridSpan w:val="2"/>
          </w:tcPr>
          <w:p w14:paraId="2B3048E3" w14:textId="77777777" w:rsidR="008B0746" w:rsidRDefault="008B0746" w:rsidP="0004184F">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68EBA0" w14:textId="77777777" w:rsidR="008B0746" w:rsidRDefault="008B0746" w:rsidP="0004184F">
            <w:pPr>
              <w:spacing w:line="276" w:lineRule="auto"/>
              <w:rPr>
                <w:kern w:val="2"/>
                <w:szCs w:val="24"/>
              </w:rPr>
            </w:pPr>
            <w:r>
              <w:rPr>
                <w:kern w:val="2"/>
                <w:szCs w:val="24"/>
              </w:rPr>
              <w:t>Netaikoma</w:t>
            </w:r>
          </w:p>
          <w:p w14:paraId="733D2ACB" w14:textId="2D020515" w:rsidR="008B0746" w:rsidRDefault="008B0746" w:rsidP="0004184F">
            <w:pPr>
              <w:spacing w:line="276" w:lineRule="auto"/>
              <w:rPr>
                <w:szCs w:val="24"/>
              </w:rPr>
            </w:pPr>
          </w:p>
        </w:tc>
      </w:tr>
      <w:tr w:rsidR="008B0746" w14:paraId="0F0E0AF4" w14:textId="77777777" w:rsidTr="00A65157">
        <w:trPr>
          <w:trHeight w:val="300"/>
        </w:trPr>
        <w:tc>
          <w:tcPr>
            <w:tcW w:w="3094" w:type="dxa"/>
            <w:gridSpan w:val="2"/>
          </w:tcPr>
          <w:p w14:paraId="64235D8F" w14:textId="77777777" w:rsidR="008B0746" w:rsidRDefault="008B0746" w:rsidP="0004184F">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BC91AC1" w14:textId="77777777" w:rsidR="008B0746" w:rsidRDefault="008B0746" w:rsidP="0004184F">
            <w:pPr>
              <w:spacing w:line="276" w:lineRule="auto"/>
              <w:rPr>
                <w:kern w:val="2"/>
                <w:szCs w:val="24"/>
              </w:rPr>
            </w:pPr>
            <w:r>
              <w:rPr>
                <w:kern w:val="2"/>
                <w:szCs w:val="24"/>
              </w:rPr>
              <w:t>Netaikoma</w:t>
            </w:r>
          </w:p>
          <w:p w14:paraId="711A0A67" w14:textId="530E4D0C" w:rsidR="008B0746" w:rsidRDefault="008B0746" w:rsidP="0004184F">
            <w:pPr>
              <w:spacing w:line="276" w:lineRule="auto"/>
              <w:rPr>
                <w:szCs w:val="24"/>
              </w:rPr>
            </w:pPr>
          </w:p>
        </w:tc>
      </w:tr>
      <w:tr w:rsidR="00DF4080" w14:paraId="5B1AFB02" w14:textId="77777777" w:rsidTr="00A65157">
        <w:trPr>
          <w:trHeight w:val="300"/>
        </w:trPr>
        <w:tc>
          <w:tcPr>
            <w:tcW w:w="3094" w:type="dxa"/>
            <w:gridSpan w:val="2"/>
          </w:tcPr>
          <w:p w14:paraId="28C6FE18" w14:textId="77777777" w:rsidR="00DF4080" w:rsidRDefault="00DF4080" w:rsidP="00DF4080">
            <w:pPr>
              <w:spacing w:line="276" w:lineRule="auto"/>
              <w:rPr>
                <w:b/>
                <w:kern w:val="2"/>
                <w:szCs w:val="24"/>
              </w:rPr>
            </w:pPr>
            <w:r>
              <w:rPr>
                <w:b/>
                <w:kern w:val="2"/>
                <w:szCs w:val="24"/>
              </w:rPr>
              <w:t xml:space="preserve">5.5. </w:t>
            </w:r>
            <w:bookmarkStart w:id="17" w:name="atsiskaitymo"/>
            <w:r>
              <w:rPr>
                <w:b/>
                <w:kern w:val="2"/>
                <w:szCs w:val="24"/>
              </w:rPr>
              <w:t>Atsiskaitymo</w:t>
            </w:r>
            <w:bookmarkEnd w:id="17"/>
            <w:r>
              <w:rPr>
                <w:b/>
                <w:kern w:val="2"/>
                <w:szCs w:val="24"/>
              </w:rPr>
              <w:t xml:space="preserve"> su Tiekėju terminas ir tvarka</w:t>
            </w:r>
          </w:p>
        </w:tc>
        <w:tc>
          <w:tcPr>
            <w:tcW w:w="6441" w:type="dxa"/>
            <w:gridSpan w:val="2"/>
          </w:tcPr>
          <w:p w14:paraId="601A0C56" w14:textId="15ADA69C" w:rsidR="00DF4080" w:rsidRPr="008B7DBD" w:rsidRDefault="00DF4080" w:rsidP="00DF4080">
            <w:pPr>
              <w:tabs>
                <w:tab w:val="left" w:pos="0"/>
                <w:tab w:val="left" w:pos="568"/>
                <w:tab w:val="left" w:pos="851"/>
                <w:tab w:val="left" w:pos="993"/>
              </w:tabs>
              <w:spacing w:line="276" w:lineRule="auto"/>
              <w:contextualSpacing/>
              <w:jc w:val="both"/>
              <w:rPr>
                <w:rFonts w:eastAsia="Calibri"/>
                <w:szCs w:val="24"/>
                <w:lang w:eastAsia="lt-LT"/>
              </w:rPr>
            </w:pPr>
            <w:bookmarkStart w:id="18" w:name="_Ref113349552"/>
            <w:bookmarkStart w:id="19" w:name="_Ref113350042"/>
            <w:bookmarkStart w:id="20" w:name="_Ref170207494"/>
            <w:bookmarkStart w:id="21" w:name="_Ref228853558"/>
            <w:bookmarkStart w:id="22" w:name="_Ref396723859"/>
            <w:r w:rsidRPr="008B7DBD">
              <w:rPr>
                <w:rFonts w:eastAsia="Calibri"/>
                <w:szCs w:val="24"/>
                <w:lang w:eastAsia="lt-LT"/>
              </w:rPr>
              <w:t xml:space="preserve">5.5.1. </w:t>
            </w:r>
            <w:r w:rsidRPr="008B7DBD">
              <w:rPr>
                <w:rFonts w:eastAsia="Calibri"/>
                <w:lang w:eastAsia="lt-LT"/>
              </w:rPr>
              <w:t>Už Tiekėjo tinkamai ir kokybiškai suteiktas Paslaugas Pirkėjas moka pagal Sutarties</w:t>
            </w:r>
            <w:r w:rsidRPr="008B7DBD">
              <w:t xml:space="preserve"> </w:t>
            </w:r>
            <w:hyperlink w:anchor="Kaina_1" w:history="1">
              <w:r w:rsidRPr="008B7DBD">
                <w:rPr>
                  <w:rStyle w:val="Hyperlink"/>
                </w:rPr>
                <w:t>priede Nr. 1</w:t>
              </w:r>
            </w:hyperlink>
            <w:r w:rsidR="008B7DBD" w:rsidRPr="008B7DBD">
              <w:t xml:space="preserve"> n</w:t>
            </w:r>
            <w:r w:rsidR="008B7DBD" w:rsidRPr="008B7DBD">
              <w:rPr>
                <w:rFonts w:eastAsia="Calibri"/>
                <w:lang w:eastAsia="lt-LT"/>
              </w:rPr>
              <w:t xml:space="preserve">urodytą įkainį. </w:t>
            </w:r>
            <w:r w:rsidR="008B7DBD" w:rsidRPr="008B7DBD">
              <w:rPr>
                <w:rFonts w:eastAsia="Calibri"/>
                <w:szCs w:val="24"/>
              </w:rPr>
              <w:t xml:space="preserve">Tais atvejais, kai Paslaugų teikimo trukmė nesudaro 8 darbo valandų, mokama proporcinga faktiniam valandų skaičiui Sutarties </w:t>
            </w:r>
            <w:hyperlink w:anchor="Kaina_1" w:history="1">
              <w:r w:rsidR="008B7DBD" w:rsidRPr="008B7DBD">
                <w:rPr>
                  <w:rStyle w:val="Hyperlink"/>
                </w:rPr>
                <w:t>priede Nr. 1</w:t>
              </w:r>
            </w:hyperlink>
            <w:r w:rsidR="008B7DBD" w:rsidRPr="008B7DBD">
              <w:t xml:space="preserve"> </w:t>
            </w:r>
            <w:r w:rsidR="008B7DBD" w:rsidRPr="008B7DBD">
              <w:rPr>
                <w:rFonts w:eastAsia="Calibri"/>
                <w:szCs w:val="24"/>
              </w:rPr>
              <w:t>nustatyto įkainio suma.</w:t>
            </w:r>
          </w:p>
          <w:p w14:paraId="561917D4" w14:textId="461AF416" w:rsidR="00957147" w:rsidRDefault="00DF4080" w:rsidP="00DF4080">
            <w:pPr>
              <w:tabs>
                <w:tab w:val="left" w:pos="0"/>
                <w:tab w:val="left" w:pos="568"/>
                <w:tab w:val="left" w:pos="851"/>
                <w:tab w:val="left" w:pos="993"/>
              </w:tabs>
              <w:spacing w:line="276" w:lineRule="auto"/>
              <w:contextualSpacing/>
              <w:jc w:val="both"/>
            </w:pPr>
            <w:r w:rsidRPr="008B7DBD">
              <w:rPr>
                <w:bCs/>
                <w:iCs/>
              </w:rPr>
              <w:t xml:space="preserve">5.5.2. </w:t>
            </w:r>
            <w:r w:rsidR="008B7DBD" w:rsidRPr="008B7DBD">
              <w:rPr>
                <w:szCs w:val="24"/>
              </w:rPr>
              <w:t xml:space="preserve">Tiekėjas, tinkamai ir kokybiškai suteikęs Paslaugas iki einamojo mėnesio 3 (trečios) darbo dienos pateikia Pirkėjui pagal </w:t>
            </w:r>
            <w:r w:rsidR="008B7DBD" w:rsidRPr="00D56E93">
              <w:rPr>
                <w:szCs w:val="24"/>
              </w:rPr>
              <w:t xml:space="preserve">Sutarties </w:t>
            </w:r>
            <w:hyperlink r:id="rId17" w:anchor="Aktas_3" w:history="1">
              <w:r w:rsidR="0048579C" w:rsidRPr="00D56E93">
                <w:rPr>
                  <w:rStyle w:val="Hyperlink"/>
                  <w:szCs w:val="24"/>
                </w:rPr>
                <w:t>priede Nr. 3</w:t>
              </w:r>
            </w:hyperlink>
            <w:r w:rsidR="0048579C" w:rsidRPr="00D56E93">
              <w:rPr>
                <w:szCs w:val="24"/>
              </w:rPr>
              <w:t xml:space="preserve"> nurodytą formą parengtą paslaugų perdavimo ir priėmimo aktą (toliau – Aktas).</w:t>
            </w:r>
            <w:bookmarkEnd w:id="18"/>
            <w:r w:rsidR="008B7DBD" w:rsidRPr="00D56E93">
              <w:rPr>
                <w:szCs w:val="24"/>
              </w:rPr>
              <w:t xml:space="preserve"> Akte nurodomos praėjusį mėnesį Tiekėjo suteiktos Paslaugos, Paslaugų teikimo darbo dienų skaičius bei apskaičiuota mokėtina suma už praėjusį mėnesį.</w:t>
            </w:r>
            <w:r w:rsidR="00D56E93" w:rsidRPr="00D56E93">
              <w:rPr>
                <w:szCs w:val="24"/>
              </w:rPr>
              <w:t xml:space="preserve"> </w:t>
            </w:r>
            <w:r w:rsidR="00D56E93" w:rsidRPr="00D56E93">
              <w:rPr>
                <w:szCs w:val="24"/>
                <w:lang w:eastAsia="lt-LT"/>
              </w:rPr>
              <w:t xml:space="preserve">Pirkėjas turi teisę pateikti atsisakymą pasirašyti Aktą argumentuotai nurodydamas Paslaugų trūkumus, kuriuos Tiekėjas privalo pašalinti per 5 (penkias) darbo </w:t>
            </w:r>
            <w:r w:rsidR="00D56E93" w:rsidRPr="00D56E93">
              <w:rPr>
                <w:szCs w:val="24"/>
              </w:rPr>
              <w:t>dienas</w:t>
            </w:r>
            <w:r w:rsidR="00D56E93">
              <w:rPr>
                <w:szCs w:val="24"/>
              </w:rPr>
              <w:t>.</w:t>
            </w:r>
          </w:p>
          <w:p w14:paraId="3E4EDB31" w14:textId="4C1234DD" w:rsidR="00DF4080" w:rsidRDefault="00DF4080" w:rsidP="00DF4080">
            <w:pPr>
              <w:tabs>
                <w:tab w:val="left" w:pos="993"/>
              </w:tabs>
              <w:spacing w:line="276" w:lineRule="auto"/>
              <w:contextualSpacing/>
              <w:jc w:val="both"/>
            </w:pPr>
            <w:r w:rsidRPr="00ED5C12">
              <w:t>5.5.</w:t>
            </w:r>
            <w:r w:rsidR="00D56E93">
              <w:t>3</w:t>
            </w:r>
            <w:r w:rsidRPr="00ED5C12">
              <w:t xml:space="preserve">. Tiekėjas </w:t>
            </w:r>
            <w:r>
              <w:t xml:space="preserve">pateikia </w:t>
            </w:r>
            <w:r w:rsidRPr="00ED5C12">
              <w:t>PVM sąskaitą faktūrą</w:t>
            </w:r>
            <w:r>
              <w:t xml:space="preserve"> už suteiktas Paslaugas</w:t>
            </w:r>
            <w:r w:rsidR="00404BE8">
              <w:t xml:space="preserve"> </w:t>
            </w:r>
            <w:r w:rsidRPr="00ED5C12">
              <w:t>ne vėliau kaip per 3 (tris) darbo dienas nuo atitinkamo</w:t>
            </w:r>
            <w:r w:rsidRPr="004F68DB">
              <w:t xml:space="preserve"> Akto pasirašymo dienos. </w:t>
            </w:r>
          </w:p>
          <w:p w14:paraId="723BB300" w14:textId="16F543A4" w:rsidR="00DF4080" w:rsidRPr="004F68DB" w:rsidRDefault="00DF4080" w:rsidP="00DF4080">
            <w:pPr>
              <w:tabs>
                <w:tab w:val="left" w:pos="993"/>
              </w:tabs>
              <w:spacing w:line="276" w:lineRule="auto"/>
              <w:contextualSpacing/>
              <w:jc w:val="both"/>
            </w:pPr>
            <w:r>
              <w:rPr>
                <w:bCs/>
                <w:iCs/>
              </w:rPr>
              <w:t>5.5.</w:t>
            </w:r>
            <w:r w:rsidR="00404BE8">
              <w:rPr>
                <w:bCs/>
                <w:iCs/>
              </w:rPr>
              <w:t>6</w:t>
            </w:r>
            <w:r>
              <w:rPr>
                <w:bCs/>
                <w:iCs/>
              </w:rPr>
              <w:t xml:space="preserve">. </w:t>
            </w:r>
            <w:r w:rsidRPr="004F68DB">
              <w:rPr>
                <w:bCs/>
                <w:iCs/>
              </w:rPr>
              <w:t>PVM sąskaitose faktūrose Ti</w:t>
            </w:r>
            <w:r>
              <w:rPr>
                <w:bCs/>
                <w:iCs/>
              </w:rPr>
              <w:t>e</w:t>
            </w:r>
            <w:r w:rsidRPr="004F68DB">
              <w:rPr>
                <w:bCs/>
                <w:iCs/>
              </w:rPr>
              <w:t xml:space="preserve">kėjas turi nurodyti šios Sutarties datą ir numerį. </w:t>
            </w:r>
            <w:r w:rsidRPr="004F68DB">
              <w:rPr>
                <w:bCs/>
                <w:iCs/>
                <w:spacing w:val="-4"/>
              </w:rPr>
              <w:t>PVM sąskaitos faktūros, sąskaitos faktūros, kreditiniai ir debetiniai dokumentai, avansinės sąskaitos turi būti teikiamos naudojantis „</w:t>
            </w:r>
            <w:bookmarkStart w:id="23" w:name="_Hlk169617501"/>
            <w:r w:rsidRPr="004F68DB">
              <w:rPr>
                <w:bCs/>
                <w:iCs/>
                <w:spacing w:val="-4"/>
              </w:rPr>
              <w:t xml:space="preserve">Sąskaitų administravimo bendroji informacinė sistema“ (SABIS) </w:t>
            </w:r>
            <w:bookmarkEnd w:id="23"/>
            <w:r w:rsidRPr="004F68DB">
              <w:rPr>
                <w:bCs/>
                <w:iCs/>
                <w:spacing w:val="-4"/>
              </w:rPr>
              <w:t>priemonėmis.</w:t>
            </w:r>
          </w:p>
          <w:p w14:paraId="774EFCC9" w14:textId="15B6F2D4" w:rsidR="00DF4080" w:rsidRPr="004F68DB" w:rsidRDefault="00DF4080" w:rsidP="00DF4080">
            <w:pPr>
              <w:tabs>
                <w:tab w:val="left" w:pos="993"/>
              </w:tabs>
              <w:spacing w:line="276" w:lineRule="auto"/>
              <w:contextualSpacing/>
              <w:jc w:val="both"/>
            </w:pPr>
            <w:r>
              <w:t>5.5.</w:t>
            </w:r>
            <w:r w:rsidR="00404BE8">
              <w:t>7</w:t>
            </w:r>
            <w:r>
              <w:t>. Pirkėjas</w:t>
            </w:r>
            <w:r w:rsidRPr="004F68DB">
              <w:t xml:space="preserve"> per </w:t>
            </w:r>
            <w:r w:rsidRPr="00AE4E46">
              <w:t>30 (trisdešimt) kalendorinių dienų</w:t>
            </w:r>
            <w:r w:rsidRPr="004F68DB">
              <w:t xml:space="preserve"> nuo PVM </w:t>
            </w:r>
            <w:smartTag w:uri="schemas-tilde-lt/tildestengine" w:element="templates">
              <w:smartTagPr>
                <w:attr w:name="baseform" w:val="sąskait|a"/>
                <w:attr w:name="id" w:val="-1"/>
                <w:attr w:name="text" w:val="sąskaitos"/>
              </w:smartTagPr>
              <w:r w:rsidRPr="004F68DB">
                <w:t>sąskaitos</w:t>
              </w:r>
            </w:smartTag>
            <w:r w:rsidRPr="004F68DB">
              <w:t xml:space="preserve"> faktūros gavimo dienos už Paslaugas sumoka PVM sąskaitoje faktūroje nurodytą sumą, pervesdama</w:t>
            </w:r>
            <w:r>
              <w:t>s</w:t>
            </w:r>
            <w:r w:rsidRPr="004F68DB">
              <w:t xml:space="preserve"> pinigus į Ti</w:t>
            </w:r>
            <w:r>
              <w:t>e</w:t>
            </w:r>
            <w:r w:rsidRPr="004F68DB">
              <w:t xml:space="preserve">kėjo </w:t>
            </w:r>
            <w:r>
              <w:t xml:space="preserve">Specialiųjų sąlygų </w:t>
            </w:r>
            <w:hyperlink w:anchor="saskaita" w:history="1">
              <w:r w:rsidRPr="002A6A6E">
                <w:rPr>
                  <w:rStyle w:val="Hyperlink"/>
                </w:rPr>
                <w:t>1.2.5.</w:t>
              </w:r>
            </w:hyperlink>
            <w:r>
              <w:t xml:space="preserve"> papunktyje</w:t>
            </w:r>
            <w:r w:rsidRPr="004F68DB">
              <w:t xml:space="preserve"> nurodytą atsiskaitomąją sąskaitą banke.</w:t>
            </w:r>
          </w:p>
          <w:bookmarkEnd w:id="19"/>
          <w:bookmarkEnd w:id="20"/>
          <w:bookmarkEnd w:id="21"/>
          <w:bookmarkEnd w:id="22"/>
          <w:p w14:paraId="41B51608" w14:textId="0D42F917" w:rsidR="00DF4080" w:rsidRDefault="00DF4080" w:rsidP="00DF4080">
            <w:pPr>
              <w:tabs>
                <w:tab w:val="left" w:pos="1134"/>
              </w:tabs>
              <w:spacing w:after="160" w:line="276" w:lineRule="auto"/>
              <w:contextualSpacing/>
              <w:jc w:val="both"/>
              <w:rPr>
                <w:color w:val="4472C4"/>
                <w:kern w:val="2"/>
                <w:szCs w:val="24"/>
                <w:shd w:val="clear" w:color="auto" w:fill="FFFFFF"/>
              </w:rPr>
            </w:pPr>
          </w:p>
        </w:tc>
      </w:tr>
      <w:tr w:rsidR="00847CBA" w14:paraId="0F1D264D" w14:textId="77777777" w:rsidTr="00A65157">
        <w:trPr>
          <w:trHeight w:val="300"/>
        </w:trPr>
        <w:tc>
          <w:tcPr>
            <w:tcW w:w="3094" w:type="dxa"/>
            <w:gridSpan w:val="2"/>
          </w:tcPr>
          <w:p w14:paraId="351C6E38" w14:textId="77777777" w:rsidR="00847CBA" w:rsidRDefault="00847CBA" w:rsidP="0004184F">
            <w:pPr>
              <w:spacing w:line="276" w:lineRule="auto"/>
              <w:rPr>
                <w:b/>
                <w:kern w:val="2"/>
                <w:szCs w:val="24"/>
              </w:rPr>
            </w:pPr>
            <w:r>
              <w:rPr>
                <w:b/>
                <w:kern w:val="2"/>
                <w:szCs w:val="24"/>
              </w:rPr>
              <w:lastRenderedPageBreak/>
              <w:t>5.6. Avansas</w:t>
            </w:r>
          </w:p>
        </w:tc>
        <w:tc>
          <w:tcPr>
            <w:tcW w:w="6441" w:type="dxa"/>
            <w:gridSpan w:val="2"/>
          </w:tcPr>
          <w:p w14:paraId="1EBD22CD" w14:textId="77777777" w:rsidR="00847CBA" w:rsidRDefault="00847CBA" w:rsidP="0004184F">
            <w:pPr>
              <w:spacing w:line="276" w:lineRule="auto"/>
              <w:rPr>
                <w:kern w:val="2"/>
                <w:szCs w:val="24"/>
              </w:rPr>
            </w:pPr>
            <w:r>
              <w:rPr>
                <w:kern w:val="2"/>
                <w:szCs w:val="24"/>
              </w:rPr>
              <w:t>Netaikoma</w:t>
            </w:r>
          </w:p>
          <w:p w14:paraId="5C67A476" w14:textId="275F1960" w:rsidR="00847CBA" w:rsidRDefault="00847CBA" w:rsidP="0004184F">
            <w:pPr>
              <w:spacing w:line="276" w:lineRule="auto"/>
              <w:rPr>
                <w:color w:val="000000"/>
                <w:kern w:val="2"/>
                <w:szCs w:val="24"/>
                <w:shd w:val="clear" w:color="auto" w:fill="FFFFFF"/>
              </w:rPr>
            </w:pPr>
          </w:p>
        </w:tc>
      </w:tr>
      <w:tr w:rsidR="00847CBA" w14:paraId="5C58B349" w14:textId="77777777" w:rsidTr="00A65157">
        <w:trPr>
          <w:trHeight w:val="300"/>
        </w:trPr>
        <w:tc>
          <w:tcPr>
            <w:tcW w:w="3094" w:type="dxa"/>
            <w:gridSpan w:val="2"/>
          </w:tcPr>
          <w:p w14:paraId="6C530CDF" w14:textId="77777777" w:rsidR="00847CBA" w:rsidRDefault="00847CBA" w:rsidP="0004184F">
            <w:pPr>
              <w:spacing w:line="276" w:lineRule="auto"/>
              <w:rPr>
                <w:b/>
                <w:kern w:val="2"/>
                <w:szCs w:val="24"/>
              </w:rPr>
            </w:pPr>
            <w:r>
              <w:rPr>
                <w:b/>
                <w:kern w:val="2"/>
                <w:szCs w:val="24"/>
              </w:rPr>
              <w:t>5.7. Avanso užtikrinimas</w:t>
            </w:r>
          </w:p>
        </w:tc>
        <w:tc>
          <w:tcPr>
            <w:tcW w:w="6441" w:type="dxa"/>
            <w:gridSpan w:val="2"/>
          </w:tcPr>
          <w:p w14:paraId="4921A9FE" w14:textId="77777777" w:rsidR="00847CBA" w:rsidRDefault="00847CBA" w:rsidP="0004184F">
            <w:pPr>
              <w:spacing w:line="276" w:lineRule="auto"/>
              <w:rPr>
                <w:kern w:val="2"/>
                <w:szCs w:val="24"/>
              </w:rPr>
            </w:pPr>
            <w:r>
              <w:rPr>
                <w:kern w:val="2"/>
                <w:szCs w:val="24"/>
              </w:rPr>
              <w:t>Netaikoma</w:t>
            </w:r>
          </w:p>
          <w:p w14:paraId="7926B0C7" w14:textId="77CA824E" w:rsidR="00847CBA" w:rsidRDefault="00847CBA" w:rsidP="0004184F">
            <w:pPr>
              <w:spacing w:line="276" w:lineRule="auto"/>
              <w:rPr>
                <w:kern w:val="2"/>
                <w:szCs w:val="24"/>
              </w:rPr>
            </w:pPr>
            <w:r>
              <w:rPr>
                <w:color w:val="000000"/>
                <w:kern w:val="2"/>
                <w:szCs w:val="24"/>
                <w:shd w:val="clear" w:color="auto" w:fill="FFFFFF"/>
              </w:rPr>
              <w:t xml:space="preserve"> </w:t>
            </w:r>
          </w:p>
        </w:tc>
      </w:tr>
      <w:tr w:rsidR="00847CBA" w14:paraId="06C2B9DF" w14:textId="77777777" w:rsidTr="00A65157">
        <w:trPr>
          <w:trHeight w:val="300"/>
        </w:trPr>
        <w:tc>
          <w:tcPr>
            <w:tcW w:w="9535" w:type="dxa"/>
            <w:gridSpan w:val="4"/>
          </w:tcPr>
          <w:p w14:paraId="51E2D99A" w14:textId="77777777" w:rsidR="00847CBA" w:rsidRDefault="00847CBA" w:rsidP="0004184F">
            <w:pPr>
              <w:spacing w:line="276" w:lineRule="auto"/>
              <w:jc w:val="center"/>
              <w:rPr>
                <w:b/>
                <w:kern w:val="2"/>
                <w:szCs w:val="24"/>
              </w:rPr>
            </w:pPr>
            <w:r>
              <w:rPr>
                <w:b/>
                <w:kern w:val="2"/>
                <w:szCs w:val="24"/>
              </w:rPr>
              <w:t>6. PASLAUGŲ KOKYBĖ IR GARANTINIAI ĮSIPAREIGOJIMAI</w:t>
            </w:r>
          </w:p>
        </w:tc>
      </w:tr>
      <w:tr w:rsidR="00847CBA" w14:paraId="0B588773" w14:textId="77777777" w:rsidTr="00A65157">
        <w:trPr>
          <w:trHeight w:val="300"/>
        </w:trPr>
        <w:tc>
          <w:tcPr>
            <w:tcW w:w="3094" w:type="dxa"/>
            <w:gridSpan w:val="2"/>
          </w:tcPr>
          <w:p w14:paraId="77615A14" w14:textId="77777777" w:rsidR="00847CBA" w:rsidRDefault="00847CBA" w:rsidP="0004184F">
            <w:pPr>
              <w:spacing w:line="276" w:lineRule="auto"/>
              <w:rPr>
                <w:b/>
                <w:kern w:val="2"/>
                <w:szCs w:val="24"/>
              </w:rPr>
            </w:pPr>
            <w:r>
              <w:rPr>
                <w:b/>
                <w:kern w:val="2"/>
                <w:szCs w:val="24"/>
              </w:rPr>
              <w:t>6.1. Garantinis terminas</w:t>
            </w:r>
          </w:p>
        </w:tc>
        <w:tc>
          <w:tcPr>
            <w:tcW w:w="6441" w:type="dxa"/>
            <w:gridSpan w:val="2"/>
          </w:tcPr>
          <w:p w14:paraId="2FC215CB" w14:textId="45970930" w:rsidR="00847CBA" w:rsidRDefault="007363FA" w:rsidP="0004184F">
            <w:pPr>
              <w:spacing w:line="276" w:lineRule="auto"/>
              <w:jc w:val="both"/>
            </w:pPr>
            <w:r>
              <w:t>Sutarties galiojimo laikotarpiu</w:t>
            </w:r>
          </w:p>
          <w:p w14:paraId="249BE2CD" w14:textId="2D05C6BB" w:rsidR="00847CBA" w:rsidRDefault="00847CBA" w:rsidP="0004184F">
            <w:pPr>
              <w:spacing w:line="276" w:lineRule="auto"/>
              <w:rPr>
                <w:szCs w:val="24"/>
              </w:rPr>
            </w:pPr>
          </w:p>
        </w:tc>
      </w:tr>
      <w:tr w:rsidR="00847CBA" w14:paraId="631D62D1" w14:textId="77777777" w:rsidTr="00A65157">
        <w:trPr>
          <w:trHeight w:val="300"/>
        </w:trPr>
        <w:tc>
          <w:tcPr>
            <w:tcW w:w="3094" w:type="dxa"/>
            <w:gridSpan w:val="2"/>
          </w:tcPr>
          <w:p w14:paraId="5E510A5C" w14:textId="77777777" w:rsidR="00847CBA" w:rsidRDefault="00847CBA" w:rsidP="0004184F">
            <w:pPr>
              <w:spacing w:line="276" w:lineRule="auto"/>
              <w:rPr>
                <w:b/>
                <w:kern w:val="2"/>
                <w:szCs w:val="24"/>
              </w:rPr>
            </w:pPr>
            <w:r>
              <w:rPr>
                <w:b/>
                <w:szCs w:val="24"/>
              </w:rPr>
              <w:t>6.2. Terminas Paslaugų trūkumams pašalinti</w:t>
            </w:r>
          </w:p>
        </w:tc>
        <w:tc>
          <w:tcPr>
            <w:tcW w:w="6441" w:type="dxa"/>
            <w:gridSpan w:val="2"/>
          </w:tcPr>
          <w:p w14:paraId="78AC3A63" w14:textId="1401BB50" w:rsidR="00EE5917" w:rsidRPr="000110BB" w:rsidRDefault="00EE5917" w:rsidP="0004184F">
            <w:pPr>
              <w:spacing w:line="276" w:lineRule="auto"/>
              <w:jc w:val="both"/>
              <w:rPr>
                <w:kern w:val="2"/>
                <w:szCs w:val="24"/>
              </w:rPr>
            </w:pPr>
            <w:r w:rsidRPr="003B744E">
              <w:rPr>
                <w:kern w:val="2"/>
                <w:szCs w:val="24"/>
              </w:rPr>
              <w:t xml:space="preserve">Bet kuriuo Sutarties galiojimo metu nustačius Paslaugų trūkumų, </w:t>
            </w:r>
            <w:r w:rsidRPr="0007348F">
              <w:rPr>
                <w:kern w:val="2"/>
                <w:szCs w:val="24"/>
              </w:rPr>
              <w:t xml:space="preserve">Tiekėjas turi juos pašalinti </w:t>
            </w:r>
            <w:hyperlink w:anchor="TS_2" w:history="1">
              <w:r w:rsidR="00DA6B02" w:rsidRPr="0007348F">
                <w:rPr>
                  <w:rStyle w:val="Hyperlink"/>
                  <w:kern w:val="2"/>
                  <w:szCs w:val="24"/>
                </w:rPr>
                <w:t>Techninėje specifikacijoje</w:t>
              </w:r>
            </w:hyperlink>
            <w:r w:rsidR="00DA6B02" w:rsidRPr="0007348F">
              <w:rPr>
                <w:kern w:val="2"/>
                <w:szCs w:val="24"/>
              </w:rPr>
              <w:t xml:space="preserve"> </w:t>
            </w:r>
            <w:r w:rsidRPr="0007348F">
              <w:rPr>
                <w:kern w:val="2"/>
                <w:szCs w:val="24"/>
              </w:rPr>
              <w:t xml:space="preserve">nustatyta tvarka. </w:t>
            </w:r>
            <w:r w:rsidRPr="0007348F">
              <w:rPr>
                <w:szCs w:val="24"/>
              </w:rPr>
              <w:t>Jei Ti</w:t>
            </w:r>
            <w:r w:rsidRPr="003B744E">
              <w:rPr>
                <w:szCs w:val="24"/>
              </w:rPr>
              <w:t xml:space="preserve">ekėjas nesutinka su pareikštomis pretenzijomis, kilę ginčai sprendžiami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04184F">
            <w:pPr>
              <w:spacing w:line="276" w:lineRule="auto"/>
              <w:rPr>
                <w:kern w:val="2"/>
                <w:szCs w:val="24"/>
              </w:rPr>
            </w:pPr>
          </w:p>
        </w:tc>
      </w:tr>
      <w:tr w:rsidR="00847CBA" w14:paraId="0B3755F5" w14:textId="77777777" w:rsidTr="00A65157">
        <w:trPr>
          <w:trHeight w:val="300"/>
        </w:trPr>
        <w:tc>
          <w:tcPr>
            <w:tcW w:w="3094" w:type="dxa"/>
            <w:gridSpan w:val="2"/>
          </w:tcPr>
          <w:p w14:paraId="7964CCF4" w14:textId="77777777" w:rsidR="00847CBA" w:rsidRDefault="00847CBA" w:rsidP="0004184F">
            <w:pPr>
              <w:spacing w:line="276" w:lineRule="auto"/>
              <w:rPr>
                <w:b/>
                <w:szCs w:val="24"/>
              </w:rPr>
            </w:pPr>
            <w:r>
              <w:rPr>
                <w:b/>
                <w:szCs w:val="24"/>
              </w:rPr>
              <w:t>6.3. Kokybinių kriterijų įgyvendinimo ir tikrinimo tvarka</w:t>
            </w:r>
          </w:p>
        </w:tc>
        <w:tc>
          <w:tcPr>
            <w:tcW w:w="6441" w:type="dxa"/>
            <w:gridSpan w:val="2"/>
          </w:tcPr>
          <w:p w14:paraId="2B17B576" w14:textId="58A7305E" w:rsidR="007363FA" w:rsidRDefault="00847CBA" w:rsidP="0004184F">
            <w:pPr>
              <w:spacing w:line="276" w:lineRule="auto"/>
              <w:rPr>
                <w:kern w:val="2"/>
                <w:szCs w:val="24"/>
              </w:rPr>
            </w:pPr>
            <w:r>
              <w:rPr>
                <w:kern w:val="2"/>
                <w:szCs w:val="24"/>
              </w:rPr>
              <w:t>Netaikoma</w:t>
            </w:r>
          </w:p>
          <w:p w14:paraId="1D0CB2E2" w14:textId="595AB602" w:rsidR="00847CBA" w:rsidRDefault="00847CBA" w:rsidP="0004184F">
            <w:pPr>
              <w:spacing w:line="276" w:lineRule="auto"/>
              <w:rPr>
                <w:kern w:val="2"/>
                <w:szCs w:val="24"/>
              </w:rPr>
            </w:pPr>
          </w:p>
        </w:tc>
      </w:tr>
      <w:tr w:rsidR="00847CBA" w14:paraId="636C3197" w14:textId="77777777" w:rsidTr="00A65157">
        <w:trPr>
          <w:trHeight w:val="300"/>
        </w:trPr>
        <w:tc>
          <w:tcPr>
            <w:tcW w:w="9535" w:type="dxa"/>
            <w:gridSpan w:val="4"/>
          </w:tcPr>
          <w:p w14:paraId="64E940EA" w14:textId="77777777" w:rsidR="00847CBA" w:rsidRDefault="00847CBA" w:rsidP="0004184F">
            <w:pPr>
              <w:spacing w:line="276" w:lineRule="auto"/>
              <w:jc w:val="center"/>
              <w:rPr>
                <w:b/>
                <w:kern w:val="2"/>
                <w:szCs w:val="24"/>
              </w:rPr>
            </w:pPr>
            <w:r>
              <w:rPr>
                <w:b/>
                <w:kern w:val="2"/>
                <w:szCs w:val="24"/>
              </w:rPr>
              <w:t>7. SUTARTIES VYKDYMUI PASITELKIAMI SUBTIEKĖJAI IR (AR) SPECIALISTAI</w:t>
            </w:r>
          </w:p>
        </w:tc>
      </w:tr>
      <w:tr w:rsidR="00334D91" w14:paraId="6251DD2D" w14:textId="77777777" w:rsidTr="00A65157">
        <w:trPr>
          <w:trHeight w:val="300"/>
        </w:trPr>
        <w:tc>
          <w:tcPr>
            <w:tcW w:w="3094" w:type="dxa"/>
            <w:gridSpan w:val="2"/>
          </w:tcPr>
          <w:p w14:paraId="48B74CDD" w14:textId="77777777" w:rsidR="00334D91" w:rsidRDefault="00334D91" w:rsidP="00334D91">
            <w:pPr>
              <w:spacing w:line="276" w:lineRule="auto"/>
              <w:rPr>
                <w:b/>
                <w:bCs/>
                <w:kern w:val="2"/>
                <w:szCs w:val="24"/>
              </w:rPr>
            </w:pPr>
            <w:r>
              <w:rPr>
                <w:b/>
                <w:bCs/>
                <w:kern w:val="2"/>
                <w:szCs w:val="24"/>
              </w:rPr>
              <w:t xml:space="preserve">7.1. </w:t>
            </w:r>
            <w:bookmarkStart w:id="24" w:name="subtiekėjaiirspec"/>
            <w:r>
              <w:rPr>
                <w:b/>
                <w:bCs/>
                <w:kern w:val="2"/>
                <w:szCs w:val="24"/>
              </w:rPr>
              <w:t xml:space="preserve">Sutarties vykdymui pasitelkiami </w:t>
            </w:r>
            <w:bookmarkEnd w:id="24"/>
            <w:r>
              <w:rPr>
                <w:b/>
                <w:bCs/>
                <w:kern w:val="2"/>
                <w:szCs w:val="24"/>
              </w:rPr>
              <w:t>subtiekėjai ir (ar) specialistai</w:t>
            </w:r>
          </w:p>
        </w:tc>
        <w:tc>
          <w:tcPr>
            <w:tcW w:w="6441" w:type="dxa"/>
            <w:gridSpan w:val="2"/>
          </w:tcPr>
          <w:p w14:paraId="53DC727D" w14:textId="77777777" w:rsidR="00334D91" w:rsidRDefault="00334D91" w:rsidP="00334D91">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4B2104DE" w14:textId="77777777" w:rsidR="00334D91" w:rsidRDefault="00334D91" w:rsidP="00334D91">
            <w:pPr>
              <w:tabs>
                <w:tab w:val="left" w:pos="0"/>
                <w:tab w:val="left" w:pos="567"/>
                <w:tab w:val="left" w:pos="851"/>
              </w:tabs>
              <w:spacing w:line="276" w:lineRule="auto"/>
              <w:rPr>
                <w:kern w:val="2"/>
                <w:szCs w:val="24"/>
              </w:rPr>
            </w:pPr>
          </w:p>
          <w:p w14:paraId="4CC4A239" w14:textId="4F57E500" w:rsidR="00334D91" w:rsidRDefault="00334D91" w:rsidP="00334D91">
            <w:pPr>
              <w:tabs>
                <w:tab w:val="left" w:pos="0"/>
                <w:tab w:val="left" w:pos="567"/>
                <w:tab w:val="left" w:pos="851"/>
              </w:tabs>
              <w:spacing w:line="276" w:lineRule="auto"/>
              <w:jc w:val="both"/>
              <w:rPr>
                <w:kern w:val="2"/>
                <w:szCs w:val="24"/>
              </w:rPr>
            </w:pPr>
            <w:r>
              <w:rPr>
                <w:kern w:val="2"/>
                <w:szCs w:val="24"/>
              </w:rPr>
              <w:t xml:space="preserve">7.1.2. </w:t>
            </w:r>
            <w:r w:rsidRPr="00DD5889">
              <w:rPr>
                <w:kern w:val="2"/>
                <w:szCs w:val="24"/>
              </w:rPr>
              <w:t>Sutarčiai vykdyti pasitelkiami specialistai</w:t>
            </w:r>
            <w:r>
              <w:rPr>
                <w:kern w:val="2"/>
                <w:szCs w:val="24"/>
              </w:rPr>
              <w:t xml:space="preserve"> (ekspertai)</w:t>
            </w:r>
            <w:r w:rsidRPr="00DD5889">
              <w:rPr>
                <w:kern w:val="2"/>
                <w:szCs w:val="24"/>
              </w:rPr>
              <w:t xml:space="preserve"> nurodyti </w:t>
            </w:r>
            <w:r w:rsidRPr="00A0098B">
              <w:rPr>
                <w:kern w:val="2"/>
                <w:szCs w:val="24"/>
              </w:rPr>
              <w:t>Sutarties</w:t>
            </w:r>
            <w:r w:rsidR="00175B9B">
              <w:t xml:space="preserve"> </w:t>
            </w:r>
            <w:hyperlink w:anchor="Special7" w:history="1">
              <w:r w:rsidR="00175B9B" w:rsidRPr="00E576FB">
                <w:rPr>
                  <w:rStyle w:val="Hyperlink"/>
                </w:rPr>
                <w:t>priede Nr. 7</w:t>
              </w:r>
            </w:hyperlink>
            <w:r w:rsidRPr="00A0098B">
              <w:rPr>
                <w:kern w:val="2"/>
                <w:szCs w:val="24"/>
              </w:rPr>
              <w:t>.</w:t>
            </w:r>
          </w:p>
          <w:p w14:paraId="2E903BED" w14:textId="77777777" w:rsidR="00334D91" w:rsidRDefault="00334D91" w:rsidP="00334D91">
            <w:pPr>
              <w:tabs>
                <w:tab w:val="left" w:pos="0"/>
                <w:tab w:val="left" w:pos="567"/>
                <w:tab w:val="left" w:pos="851"/>
              </w:tabs>
              <w:spacing w:line="276" w:lineRule="auto"/>
              <w:rPr>
                <w:kern w:val="2"/>
                <w:szCs w:val="24"/>
              </w:rPr>
            </w:pPr>
          </w:p>
          <w:p w14:paraId="6E57B70E" w14:textId="6271693B" w:rsidR="00334D91" w:rsidRDefault="00334D91" w:rsidP="00334D91">
            <w:pPr>
              <w:tabs>
                <w:tab w:val="left" w:pos="0"/>
                <w:tab w:val="left" w:pos="567"/>
                <w:tab w:val="left" w:pos="851"/>
              </w:tabs>
              <w:spacing w:line="276" w:lineRule="auto"/>
              <w:jc w:val="both"/>
              <w:rPr>
                <w:kern w:val="2"/>
                <w:szCs w:val="24"/>
              </w:rPr>
            </w:pPr>
            <w:r>
              <w:rPr>
                <w:kern w:val="2"/>
                <w:szCs w:val="24"/>
              </w:rPr>
              <w:t>7.1.3. Subtiekėjų ir / ar specialistų (ekspertų) pasitelkimo ir keitimo tvarka nurodyta Bendrųjų sąlygų 3.2 skyriuje.</w:t>
            </w:r>
            <w:r w:rsidRPr="00E42685">
              <w:rPr>
                <w:szCs w:val="24"/>
              </w:rPr>
              <w:t xml:space="preserve"> </w:t>
            </w:r>
            <w:r>
              <w:rPr>
                <w:szCs w:val="24"/>
              </w:rPr>
              <w:t xml:space="preserve">Pirkėjas </w:t>
            </w:r>
            <w:r w:rsidRPr="00E42685">
              <w:rPr>
                <w:szCs w:val="24"/>
              </w:rPr>
              <w:t>neriboja Paslaugoms</w:t>
            </w:r>
            <w:r w:rsidR="00C133B1">
              <w:rPr>
                <w:szCs w:val="24"/>
              </w:rPr>
              <w:t xml:space="preserve"> </w:t>
            </w:r>
            <w:r w:rsidRPr="00F50221">
              <w:rPr>
                <w:szCs w:val="24"/>
              </w:rPr>
              <w:t>teikti reikalingų papildomų specialistų (ekspertų) skaičiaus, tačiau Tiekėjas privalo užtikrinti tinkamą visų Paslaugų</w:t>
            </w:r>
            <w:r w:rsidR="00C133B1" w:rsidRPr="00F50221">
              <w:rPr>
                <w:szCs w:val="24"/>
              </w:rPr>
              <w:t xml:space="preserve"> </w:t>
            </w:r>
            <w:r w:rsidRPr="00F50221">
              <w:rPr>
                <w:szCs w:val="24"/>
              </w:rPr>
              <w:t xml:space="preserve">teikimą vadovaudamasis </w:t>
            </w:r>
            <w:hyperlink w:anchor="TS_2" w:history="1">
              <w:r w:rsidRPr="00F50221">
                <w:rPr>
                  <w:rStyle w:val="Hyperlink"/>
                  <w:szCs w:val="24"/>
                </w:rPr>
                <w:t>Techninėje specifikacijoje</w:t>
              </w:r>
            </w:hyperlink>
            <w:r w:rsidRPr="00F50221">
              <w:rPr>
                <w:szCs w:val="24"/>
              </w:rPr>
              <w:t xml:space="preserve"> nurodytais Paslaugų</w:t>
            </w:r>
            <w:r w:rsidR="00910128" w:rsidRPr="00F50221">
              <w:rPr>
                <w:szCs w:val="24"/>
              </w:rPr>
              <w:t xml:space="preserve"> </w:t>
            </w:r>
            <w:r w:rsidRPr="00F50221">
              <w:rPr>
                <w:szCs w:val="24"/>
              </w:rPr>
              <w:t>teikimo terminais.</w:t>
            </w:r>
          </w:p>
          <w:p w14:paraId="36168AA0" w14:textId="77777777" w:rsidR="00334D91" w:rsidRDefault="00334D91" w:rsidP="00334D91">
            <w:pPr>
              <w:spacing w:line="276" w:lineRule="auto"/>
              <w:contextualSpacing/>
              <w:rPr>
                <w:szCs w:val="24"/>
              </w:rPr>
            </w:pPr>
          </w:p>
          <w:p w14:paraId="19D0DD64" w14:textId="03E1B4F6" w:rsidR="00334D91" w:rsidRPr="00706D12" w:rsidRDefault="00334D91" w:rsidP="00334D91">
            <w:pPr>
              <w:tabs>
                <w:tab w:val="left" w:pos="1134"/>
              </w:tabs>
              <w:spacing w:after="160" w:line="276" w:lineRule="auto"/>
              <w:contextualSpacing/>
              <w:jc w:val="both"/>
              <w:rPr>
                <w:szCs w:val="24"/>
              </w:rPr>
            </w:pPr>
            <w:r>
              <w:rPr>
                <w:szCs w:val="24"/>
              </w:rPr>
              <w:t xml:space="preserve">7.1.4. </w:t>
            </w:r>
            <w:r w:rsidRPr="00706D12">
              <w:rPr>
                <w:szCs w:val="24"/>
              </w:rPr>
              <w:t xml:space="preserve">Šalys susitaria, kad Pirkėjas Tiekėjo paskirtiems specialistams suteiks reikalingas teises ir saugią individualią </w:t>
            </w:r>
            <w:r w:rsidRPr="000E7579">
              <w:rPr>
                <w:szCs w:val="24"/>
              </w:rPr>
              <w:t xml:space="preserve">nuotolinę prieigą (VPN) prie </w:t>
            </w:r>
            <w:r>
              <w:rPr>
                <w:szCs w:val="24"/>
              </w:rPr>
              <w:t>Pirkėjo</w:t>
            </w:r>
            <w:r w:rsidRPr="000E7579">
              <w:rPr>
                <w:szCs w:val="24"/>
              </w:rPr>
              <w:t xml:space="preserve"> tinklo</w:t>
            </w:r>
            <w:r w:rsidRPr="00706D12">
              <w:rPr>
                <w:szCs w:val="24"/>
              </w:rPr>
              <w:t>.</w:t>
            </w:r>
          </w:p>
          <w:p w14:paraId="7CCA00D1" w14:textId="77777777" w:rsidR="00334D91" w:rsidRPr="00706D12" w:rsidRDefault="00334D91" w:rsidP="00334D91">
            <w:pPr>
              <w:tabs>
                <w:tab w:val="left" w:pos="1134"/>
              </w:tabs>
              <w:spacing w:after="160" w:line="276" w:lineRule="auto"/>
              <w:contextualSpacing/>
              <w:jc w:val="both"/>
              <w:rPr>
                <w:szCs w:val="24"/>
              </w:rPr>
            </w:pPr>
            <w:r>
              <w:rPr>
                <w:szCs w:val="24"/>
              </w:rPr>
              <w:t xml:space="preserve">7.1.5. </w:t>
            </w:r>
            <w:r w:rsidRPr="00706D12">
              <w:rPr>
                <w:szCs w:val="24"/>
              </w:rPr>
              <w:t>Prieiga bus suteikta vadovaujantis tokia tvarka:</w:t>
            </w:r>
          </w:p>
          <w:p w14:paraId="6C8E5AAB" w14:textId="77777777" w:rsidR="00334D91" w:rsidRPr="00706D12" w:rsidRDefault="00334D91" w:rsidP="00334D91">
            <w:pPr>
              <w:tabs>
                <w:tab w:val="left" w:pos="1134"/>
              </w:tabs>
              <w:spacing w:line="276" w:lineRule="auto"/>
              <w:ind w:firstLine="15"/>
              <w:contextualSpacing/>
              <w:jc w:val="both"/>
              <w:rPr>
                <w:szCs w:val="24"/>
              </w:rPr>
            </w:pPr>
            <w:r w:rsidRPr="00706D12">
              <w:rPr>
                <w:szCs w:val="24"/>
              </w:rPr>
              <w:t xml:space="preserve">1) Tiekėjo atstovas užpildo prašymo suteikti prieigą formą (Sutarties </w:t>
            </w:r>
            <w:hyperlink w:anchor="Prieiga_4" w:history="1">
              <w:r w:rsidRPr="007363FA">
                <w:rPr>
                  <w:rStyle w:val="Hyperlink"/>
                  <w:rFonts w:eastAsiaTheme="majorEastAsia"/>
                </w:rPr>
                <w:t>priedas Nr. 4</w:t>
              </w:r>
            </w:hyperlink>
            <w:r w:rsidRPr="00706D12">
              <w:rPr>
                <w:szCs w:val="24"/>
              </w:rPr>
              <w:t>) bei kartu su Tiekėjo darbuotojų pasirašytais konfidencialumo pasižadėjimais (Sutarties</w:t>
            </w:r>
            <w:r w:rsidRPr="00706D12">
              <w:t xml:space="preserve"> </w:t>
            </w:r>
            <w:hyperlink w:anchor="Konfid_5" w:history="1">
              <w:r w:rsidRPr="007363FA">
                <w:rPr>
                  <w:rStyle w:val="Hyperlink"/>
                  <w:rFonts w:eastAsiaTheme="majorEastAsia"/>
                </w:rPr>
                <w:t>priedas Nr. 5</w:t>
              </w:r>
            </w:hyperlink>
            <w:r w:rsidRPr="00706D12">
              <w:rPr>
                <w:szCs w:val="24"/>
              </w:rPr>
              <w:t>) pateikia Pirkėjui;</w:t>
            </w:r>
          </w:p>
          <w:p w14:paraId="2C393EFE" w14:textId="77777777" w:rsidR="00334D91" w:rsidRPr="00706D12" w:rsidRDefault="00334D91" w:rsidP="00334D91">
            <w:pPr>
              <w:tabs>
                <w:tab w:val="left" w:pos="851"/>
              </w:tabs>
              <w:spacing w:after="160" w:line="276" w:lineRule="auto"/>
              <w:contextualSpacing/>
              <w:jc w:val="both"/>
              <w:rPr>
                <w:szCs w:val="24"/>
              </w:rPr>
            </w:pPr>
            <w:r w:rsidRPr="00706D12">
              <w:rPr>
                <w:szCs w:val="24"/>
              </w:rPr>
              <w:t>2) gavęs prašymą, Pirkėjas suteikia teises 6 (šešių) mėnesių laikotarpiui;</w:t>
            </w:r>
          </w:p>
          <w:p w14:paraId="2B326D44" w14:textId="77777777" w:rsidR="00334D91" w:rsidRPr="00706D12" w:rsidRDefault="00334D91" w:rsidP="00334D91">
            <w:pPr>
              <w:tabs>
                <w:tab w:val="left" w:pos="851"/>
              </w:tabs>
              <w:spacing w:after="160" w:line="276" w:lineRule="auto"/>
              <w:contextualSpacing/>
              <w:jc w:val="both"/>
              <w:rPr>
                <w:szCs w:val="24"/>
              </w:rPr>
            </w:pPr>
            <w:r w:rsidRPr="00706D12">
              <w:rPr>
                <w:szCs w:val="24"/>
              </w:rPr>
              <w:lastRenderedPageBreak/>
              <w:t>3) pasibaigus teisių galiojimo terminui, numatytam šios dalies 2 papunktyje, kas 6 (šešis) mėnesius Tiekėjas privalo pakartotinai pateikti prašymą suteikti prieigą.</w:t>
            </w:r>
          </w:p>
          <w:p w14:paraId="48969F1F" w14:textId="77777777" w:rsidR="00334D91" w:rsidRDefault="00334D91" w:rsidP="00334D91">
            <w:pPr>
              <w:tabs>
                <w:tab w:val="left" w:pos="851"/>
              </w:tabs>
              <w:spacing w:after="160" w:line="276" w:lineRule="auto"/>
              <w:contextualSpacing/>
              <w:jc w:val="both"/>
              <w:rPr>
                <w:szCs w:val="24"/>
              </w:rPr>
            </w:pPr>
            <w:r w:rsidRPr="00706D12">
              <w:rPr>
                <w:szCs w:val="24"/>
              </w:rPr>
              <w:t>4) jei Tiekėjo atstovui prieiga prie Pirkėjo tinklo tampa nereikalinga (Tiekėjo atstovas nebedirba pas Tiekėją, nebeteikia Paslaugų pagal sutartį, dėl kitų priežasčių), Tiekėjas privalo per 1 (vieną) darbo dieną informuoti Pirkėjo atsakingą asmenį dėl teisių panaikinimo.</w:t>
            </w:r>
          </w:p>
          <w:p w14:paraId="556344CC" w14:textId="77777777" w:rsidR="00334D91" w:rsidRDefault="00334D91" w:rsidP="00334D91">
            <w:pPr>
              <w:tabs>
                <w:tab w:val="left" w:pos="851"/>
              </w:tabs>
              <w:spacing w:after="160" w:line="276" w:lineRule="auto"/>
              <w:contextualSpacing/>
              <w:jc w:val="both"/>
              <w:rPr>
                <w:szCs w:val="24"/>
              </w:rPr>
            </w:pPr>
          </w:p>
          <w:p w14:paraId="383EF536" w14:textId="12D4679C" w:rsidR="00334D91" w:rsidRDefault="00334D91" w:rsidP="00334D91">
            <w:pPr>
              <w:spacing w:line="276" w:lineRule="auto"/>
              <w:rPr>
                <w:b/>
                <w:kern w:val="2"/>
                <w:szCs w:val="24"/>
              </w:rPr>
            </w:pPr>
          </w:p>
        </w:tc>
      </w:tr>
      <w:tr w:rsidR="00334D91" w14:paraId="6059D2CA" w14:textId="77777777" w:rsidTr="00A65157">
        <w:trPr>
          <w:trHeight w:val="300"/>
        </w:trPr>
        <w:tc>
          <w:tcPr>
            <w:tcW w:w="9535" w:type="dxa"/>
            <w:gridSpan w:val="4"/>
          </w:tcPr>
          <w:p w14:paraId="799EE8E7" w14:textId="77777777" w:rsidR="00334D91" w:rsidRDefault="00334D91" w:rsidP="00334D91">
            <w:pPr>
              <w:spacing w:line="276" w:lineRule="auto"/>
              <w:jc w:val="center"/>
              <w:rPr>
                <w:b/>
                <w:kern w:val="2"/>
                <w:szCs w:val="24"/>
              </w:rPr>
            </w:pPr>
            <w:r>
              <w:rPr>
                <w:b/>
                <w:kern w:val="2"/>
                <w:szCs w:val="24"/>
              </w:rPr>
              <w:lastRenderedPageBreak/>
              <w:t>8. PRIEVOLIŲ PAGAL SUTARTĮ ĮVYKDYMO UŽTIKRINIMAS</w:t>
            </w:r>
          </w:p>
        </w:tc>
      </w:tr>
      <w:tr w:rsidR="00334D91" w14:paraId="5B1C18F1" w14:textId="77777777" w:rsidTr="00A65157">
        <w:trPr>
          <w:trHeight w:val="300"/>
        </w:trPr>
        <w:tc>
          <w:tcPr>
            <w:tcW w:w="3094" w:type="dxa"/>
            <w:gridSpan w:val="2"/>
          </w:tcPr>
          <w:p w14:paraId="70F8665F" w14:textId="77777777" w:rsidR="00334D91" w:rsidRDefault="00334D91" w:rsidP="00334D91">
            <w:pPr>
              <w:spacing w:line="276" w:lineRule="auto"/>
              <w:rPr>
                <w:b/>
                <w:kern w:val="2"/>
                <w:szCs w:val="24"/>
              </w:rPr>
            </w:pPr>
            <w:r>
              <w:rPr>
                <w:b/>
                <w:kern w:val="2"/>
                <w:szCs w:val="24"/>
              </w:rPr>
              <w:t>8.1. Prievolių pagal Sutartį įvykdymo užtikrinimas</w:t>
            </w:r>
          </w:p>
        </w:tc>
        <w:tc>
          <w:tcPr>
            <w:tcW w:w="6441" w:type="dxa"/>
            <w:gridSpan w:val="2"/>
          </w:tcPr>
          <w:p w14:paraId="2EA187C9" w14:textId="4535E97E" w:rsidR="00334D91" w:rsidRDefault="00334D91" w:rsidP="00334D91">
            <w:pPr>
              <w:spacing w:line="276" w:lineRule="auto"/>
              <w:rPr>
                <w:kern w:val="2"/>
                <w:szCs w:val="24"/>
              </w:rPr>
            </w:pPr>
            <w:r>
              <w:rPr>
                <w:kern w:val="2"/>
                <w:szCs w:val="24"/>
              </w:rPr>
              <w:t>Prievolių pagal Sutartį įvykdymas užtikrinamas netesybomis (delspinigiais, bauda).</w:t>
            </w:r>
          </w:p>
          <w:p w14:paraId="1F2B4C55" w14:textId="3FB93E54" w:rsidR="00334D91" w:rsidRDefault="00334D91" w:rsidP="00334D91">
            <w:pPr>
              <w:spacing w:line="276" w:lineRule="auto"/>
              <w:rPr>
                <w:kern w:val="2"/>
                <w:szCs w:val="24"/>
              </w:rPr>
            </w:pPr>
          </w:p>
        </w:tc>
      </w:tr>
      <w:tr w:rsidR="00334D91" w14:paraId="37A174B2" w14:textId="77777777" w:rsidTr="00A65157">
        <w:trPr>
          <w:trHeight w:val="300"/>
        </w:trPr>
        <w:tc>
          <w:tcPr>
            <w:tcW w:w="3094" w:type="dxa"/>
            <w:gridSpan w:val="2"/>
          </w:tcPr>
          <w:p w14:paraId="5FF5BB01" w14:textId="77777777" w:rsidR="00334D91" w:rsidRDefault="00334D91" w:rsidP="00334D91">
            <w:pPr>
              <w:spacing w:line="276" w:lineRule="auto"/>
              <w:rPr>
                <w:b/>
                <w:kern w:val="2"/>
                <w:szCs w:val="24"/>
              </w:rPr>
            </w:pPr>
            <w:r>
              <w:rPr>
                <w:b/>
                <w:kern w:val="2"/>
                <w:szCs w:val="24"/>
              </w:rPr>
              <w:t>8.2 Sutarties įvykdymo užtikrinimo galiojimo terminas</w:t>
            </w:r>
          </w:p>
        </w:tc>
        <w:tc>
          <w:tcPr>
            <w:tcW w:w="6441" w:type="dxa"/>
            <w:gridSpan w:val="2"/>
          </w:tcPr>
          <w:p w14:paraId="7113ECF4" w14:textId="77777777" w:rsidR="00334D91" w:rsidRDefault="00334D91" w:rsidP="00334D91">
            <w:pPr>
              <w:spacing w:line="276" w:lineRule="auto"/>
              <w:rPr>
                <w:kern w:val="2"/>
                <w:szCs w:val="24"/>
              </w:rPr>
            </w:pPr>
            <w:r>
              <w:rPr>
                <w:kern w:val="2"/>
                <w:szCs w:val="24"/>
              </w:rPr>
              <w:t>Netaikoma</w:t>
            </w:r>
          </w:p>
          <w:p w14:paraId="779C060F" w14:textId="02938267" w:rsidR="00334D91" w:rsidRDefault="00334D91" w:rsidP="00334D91">
            <w:pPr>
              <w:spacing w:line="276" w:lineRule="auto"/>
              <w:rPr>
                <w:kern w:val="2"/>
                <w:szCs w:val="24"/>
              </w:rPr>
            </w:pPr>
          </w:p>
        </w:tc>
      </w:tr>
      <w:tr w:rsidR="00334D91" w14:paraId="585AF408" w14:textId="77777777" w:rsidTr="00A65157">
        <w:trPr>
          <w:trHeight w:val="300"/>
        </w:trPr>
        <w:tc>
          <w:tcPr>
            <w:tcW w:w="3094" w:type="dxa"/>
            <w:gridSpan w:val="2"/>
          </w:tcPr>
          <w:p w14:paraId="4806A542" w14:textId="77777777" w:rsidR="00334D91" w:rsidRDefault="00334D91" w:rsidP="00334D91">
            <w:pPr>
              <w:spacing w:line="276" w:lineRule="auto"/>
              <w:rPr>
                <w:b/>
                <w:kern w:val="2"/>
                <w:szCs w:val="24"/>
              </w:rPr>
            </w:pPr>
            <w:r>
              <w:rPr>
                <w:b/>
                <w:kern w:val="2"/>
                <w:szCs w:val="24"/>
              </w:rPr>
              <w:t>8.3. Sutarties įvykdymo užtikrinimo pateikimas</w:t>
            </w:r>
          </w:p>
        </w:tc>
        <w:tc>
          <w:tcPr>
            <w:tcW w:w="6441" w:type="dxa"/>
            <w:gridSpan w:val="2"/>
          </w:tcPr>
          <w:p w14:paraId="41FEB197" w14:textId="77777777" w:rsidR="00334D91" w:rsidRDefault="00334D91" w:rsidP="00334D91">
            <w:pPr>
              <w:spacing w:line="276" w:lineRule="auto"/>
              <w:rPr>
                <w:kern w:val="2"/>
                <w:szCs w:val="24"/>
              </w:rPr>
            </w:pPr>
            <w:r>
              <w:rPr>
                <w:kern w:val="2"/>
                <w:szCs w:val="24"/>
              </w:rPr>
              <w:t>Netaikoma</w:t>
            </w:r>
          </w:p>
          <w:p w14:paraId="49763EFB" w14:textId="4BF9962B" w:rsidR="00334D91" w:rsidRDefault="00334D91" w:rsidP="00334D91">
            <w:pPr>
              <w:spacing w:line="276" w:lineRule="auto"/>
              <w:rPr>
                <w:szCs w:val="24"/>
              </w:rPr>
            </w:pPr>
          </w:p>
        </w:tc>
      </w:tr>
      <w:tr w:rsidR="00334D91" w14:paraId="168B01B5" w14:textId="77777777" w:rsidTr="00A65157">
        <w:trPr>
          <w:trHeight w:val="300"/>
        </w:trPr>
        <w:tc>
          <w:tcPr>
            <w:tcW w:w="9535" w:type="dxa"/>
            <w:gridSpan w:val="4"/>
          </w:tcPr>
          <w:p w14:paraId="3450B05F" w14:textId="77777777" w:rsidR="00334D91" w:rsidRDefault="00334D91" w:rsidP="00334D91">
            <w:pPr>
              <w:spacing w:line="276" w:lineRule="auto"/>
              <w:jc w:val="center"/>
              <w:rPr>
                <w:b/>
                <w:kern w:val="2"/>
                <w:szCs w:val="24"/>
              </w:rPr>
            </w:pPr>
            <w:r>
              <w:rPr>
                <w:b/>
                <w:kern w:val="2"/>
                <w:szCs w:val="24"/>
              </w:rPr>
              <w:t>9. ŠALIŲ ATSAKOMYBĖ</w:t>
            </w:r>
          </w:p>
        </w:tc>
      </w:tr>
      <w:tr w:rsidR="00334D91" w14:paraId="0D6EBF22" w14:textId="77777777" w:rsidTr="00B36720">
        <w:trPr>
          <w:trHeight w:val="4235"/>
        </w:trPr>
        <w:tc>
          <w:tcPr>
            <w:tcW w:w="3094" w:type="dxa"/>
            <w:gridSpan w:val="2"/>
          </w:tcPr>
          <w:p w14:paraId="6DCD4462" w14:textId="77777777" w:rsidR="00334D91" w:rsidRDefault="00334D91" w:rsidP="00334D91">
            <w:pPr>
              <w:spacing w:line="276" w:lineRule="auto"/>
              <w:rPr>
                <w:b/>
                <w:kern w:val="2"/>
                <w:szCs w:val="24"/>
              </w:rPr>
            </w:pPr>
            <w:r>
              <w:rPr>
                <w:b/>
                <w:kern w:val="2"/>
                <w:szCs w:val="24"/>
              </w:rPr>
              <w:t>9.1. Pirkėjui taikomos netesybos už mokėjimų pagal Sutartį vėlavimą</w:t>
            </w:r>
          </w:p>
        </w:tc>
        <w:tc>
          <w:tcPr>
            <w:tcW w:w="6441" w:type="dxa"/>
            <w:gridSpan w:val="2"/>
          </w:tcPr>
          <w:p w14:paraId="62D22CDF" w14:textId="75E52CBA" w:rsidR="00334D91" w:rsidRDefault="00334D91" w:rsidP="00334D91">
            <w:pPr>
              <w:spacing w:line="276" w:lineRule="auto"/>
              <w:jc w:val="both"/>
              <w:rPr>
                <w:bCs/>
                <w:color w:val="FF0000"/>
                <w:kern w:val="2"/>
                <w:szCs w:val="24"/>
              </w:rPr>
            </w:pPr>
            <w:r>
              <w:rPr>
                <w:bCs/>
                <w:color w:val="000000"/>
                <w:kern w:val="2"/>
                <w:szCs w:val="24"/>
              </w:rPr>
              <w:t>9.1.1. Jei Pirkėjas, gavęs tinkamai pateiktą ir užpildytą PVM sąskaitą faktūrą, uždelsia atsiskaityti už tinkamai Tiekėjo suteiktas kokybiškas Paslaugas</w:t>
            </w:r>
            <w:r w:rsidR="00910128">
              <w:rPr>
                <w:bCs/>
                <w:color w:val="000000"/>
                <w:kern w:val="2"/>
                <w:szCs w:val="24"/>
              </w:rPr>
              <w:t xml:space="preserve"> </w:t>
            </w:r>
            <w:r>
              <w:rPr>
                <w:bCs/>
                <w:color w:val="000000"/>
                <w:kern w:val="2"/>
                <w:szCs w:val="24"/>
              </w:rPr>
              <w:t xml:space="preserve">per Sutartyje nurodytą terminą, Tiekėjui pareikalavus nuo kitos nei nustatytas terminas dienos </w:t>
            </w:r>
            <w:r w:rsidRPr="00360E08">
              <w:rPr>
                <w:bCs/>
                <w:kern w:val="2"/>
                <w:szCs w:val="24"/>
              </w:rPr>
              <w:t>skaičiuoja Pirkėjui 0,02 (</w:t>
            </w:r>
            <w:r w:rsidRPr="007B591B">
              <w:rPr>
                <w:szCs w:val="24"/>
              </w:rPr>
              <w:t>dviejų šimtųjų</w:t>
            </w:r>
            <w:r w:rsidRPr="00360E08">
              <w:rPr>
                <w:bCs/>
                <w:kern w:val="2"/>
                <w:szCs w:val="24"/>
              </w:rPr>
              <w:t>) procento dydžio delspinigius nuo neapmokėtos sumos be PVM už kiekvieną vėlavimo dieną.</w:t>
            </w:r>
          </w:p>
          <w:p w14:paraId="1C998466" w14:textId="237E0218" w:rsidR="00334D91" w:rsidRDefault="00334D91" w:rsidP="00334D91">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Ti</w:t>
            </w:r>
            <w:r>
              <w:rPr>
                <w:szCs w:val="24"/>
              </w:rPr>
              <w:t>e</w:t>
            </w:r>
            <w:r w:rsidRPr="002768D5">
              <w:rPr>
                <w:szCs w:val="24"/>
              </w:rPr>
              <w:t xml:space="preserve">kėju atliekamas sąskaitų apmokėjimo metodu pagal </w:t>
            </w:r>
            <w:r>
              <w:rPr>
                <w:szCs w:val="24"/>
              </w:rPr>
              <w:t>Pirkėjo</w:t>
            </w:r>
            <w:r w:rsidRPr="002768D5">
              <w:rPr>
                <w:szCs w:val="24"/>
              </w:rPr>
              <w:t xml:space="preserve"> vykdomų projektų taisykles</w:t>
            </w:r>
            <w:r>
              <w:rPr>
                <w:szCs w:val="24"/>
              </w:rPr>
              <w:t>.</w:t>
            </w:r>
          </w:p>
          <w:p w14:paraId="7BDDF78C" w14:textId="34104D37" w:rsidR="00334D91" w:rsidRDefault="00334D91" w:rsidP="00334D91">
            <w:pPr>
              <w:spacing w:line="276" w:lineRule="auto"/>
              <w:jc w:val="both"/>
              <w:rPr>
                <w:color w:val="000000"/>
                <w:kern w:val="2"/>
                <w:szCs w:val="24"/>
              </w:rPr>
            </w:pPr>
          </w:p>
        </w:tc>
      </w:tr>
      <w:tr w:rsidR="00334D91" w14:paraId="7E50B56D" w14:textId="77777777" w:rsidTr="00A65157">
        <w:trPr>
          <w:trHeight w:val="300"/>
        </w:trPr>
        <w:tc>
          <w:tcPr>
            <w:tcW w:w="3094" w:type="dxa"/>
            <w:gridSpan w:val="2"/>
          </w:tcPr>
          <w:p w14:paraId="6CA725D5" w14:textId="77777777" w:rsidR="00334D91" w:rsidRPr="00F50221" w:rsidRDefault="00334D91" w:rsidP="00334D91">
            <w:pPr>
              <w:spacing w:line="276" w:lineRule="auto"/>
              <w:rPr>
                <w:b/>
                <w:kern w:val="2"/>
                <w:szCs w:val="24"/>
              </w:rPr>
            </w:pPr>
            <w:r w:rsidRPr="00F50221">
              <w:rPr>
                <w:b/>
                <w:szCs w:val="24"/>
              </w:rPr>
              <w:t>9.2. Tiekėjui taikomos netesybos</w:t>
            </w:r>
          </w:p>
        </w:tc>
        <w:tc>
          <w:tcPr>
            <w:tcW w:w="6441" w:type="dxa"/>
            <w:gridSpan w:val="2"/>
          </w:tcPr>
          <w:p w14:paraId="63635C34" w14:textId="3089DEE3" w:rsidR="00334D91" w:rsidRPr="00F50221" w:rsidRDefault="00334D91" w:rsidP="00334D91">
            <w:pPr>
              <w:spacing w:line="276" w:lineRule="auto"/>
              <w:jc w:val="both"/>
              <w:rPr>
                <w:szCs w:val="24"/>
              </w:rPr>
            </w:pPr>
            <w:r w:rsidRPr="00F50221">
              <w:rPr>
                <w:color w:val="000000"/>
                <w:szCs w:val="24"/>
                <w:lang w:val="lt"/>
              </w:rPr>
              <w:t>9</w:t>
            </w:r>
            <w:r w:rsidRPr="00771E63">
              <w:rPr>
                <w:color w:val="000000"/>
                <w:szCs w:val="24"/>
                <w:lang w:val="lt"/>
              </w:rPr>
              <w:t xml:space="preserve">.2.1. </w:t>
            </w:r>
            <w:r w:rsidR="00771E63" w:rsidRPr="00771E63">
              <w:rPr>
                <w:szCs w:val="24"/>
                <w:lang w:eastAsia="lt-LT"/>
              </w:rPr>
              <w:t xml:space="preserve">Už netinkamą Paslaugų teikimą Tiekėjui gali būti skaičiuojami delspinigiai numatyti </w:t>
            </w:r>
            <w:hyperlink w:anchor="TS_2" w:history="1">
              <w:r w:rsidR="00771E63" w:rsidRPr="00771E63">
                <w:rPr>
                  <w:rStyle w:val="Hyperlink"/>
                  <w:szCs w:val="24"/>
                  <w:lang w:eastAsia="lt-LT"/>
                </w:rPr>
                <w:t>Techninėje specifikacijoje</w:t>
              </w:r>
            </w:hyperlink>
            <w:r w:rsidRPr="00771E63">
              <w:rPr>
                <w:szCs w:val="24"/>
              </w:rPr>
              <w:t>.</w:t>
            </w:r>
          </w:p>
          <w:p w14:paraId="7D721643" w14:textId="730DA413" w:rsidR="00334D91" w:rsidRPr="00F50221" w:rsidRDefault="00334D91" w:rsidP="00334D91">
            <w:pPr>
              <w:spacing w:line="276" w:lineRule="auto"/>
              <w:jc w:val="both"/>
              <w:rPr>
                <w:szCs w:val="24"/>
              </w:rPr>
            </w:pPr>
            <w:r w:rsidRPr="00F50221">
              <w:rPr>
                <w:szCs w:val="24"/>
              </w:rPr>
              <w:t xml:space="preserve">9.2.2. Jeigu Tiekėjas nesilaiko Specialiųjų sąlygų </w:t>
            </w:r>
            <w:hyperlink w:anchor="tvarka" w:history="1">
              <w:r w:rsidRPr="00F50221">
                <w:rPr>
                  <w:rStyle w:val="Hyperlink"/>
                  <w:szCs w:val="24"/>
                </w:rPr>
                <w:t>7.1.5</w:t>
              </w:r>
            </w:hyperlink>
            <w:r w:rsidRPr="00F50221">
              <w:rPr>
                <w:szCs w:val="24"/>
              </w:rPr>
              <w:t xml:space="preserve"> punkto 4 papunktyje nurodyto reikalavimo per 1 (vieną) darbo dieną informuoti Pirkėjo atsakingą asmenį dėl prieigos teisių panaikinimo Tiekėjo darbuotojui, Pirkėjo reikalavimu, Tiekėjas turi sumokėti 10 (dešimties) Eur dydžio baudą už kiekvieną uždelstą dieną.</w:t>
            </w:r>
          </w:p>
          <w:p w14:paraId="16253F4F" w14:textId="1B21A366" w:rsidR="00910128" w:rsidRPr="00F50221" w:rsidRDefault="00910128" w:rsidP="00910128">
            <w:pPr>
              <w:spacing w:line="276" w:lineRule="auto"/>
              <w:jc w:val="both"/>
              <w:rPr>
                <w:szCs w:val="24"/>
              </w:rPr>
            </w:pPr>
            <w:r w:rsidRPr="00F50221">
              <w:rPr>
                <w:szCs w:val="24"/>
              </w:rPr>
              <w:lastRenderedPageBreak/>
              <w:t xml:space="preserve">9.2.3. Už tęstinius/daugkartinius Sutarties įsipareigojimų vykdymo pažeidimus, taip pat pažeidimus, kurie turi esminės reikšmės tinkamam sutarties tikslų/rezultatų pasiekimui, Pirkėjo reikalavimu, Tiekėjui gali būti skiriama </w:t>
            </w:r>
            <w:r w:rsidR="00771E63">
              <w:rPr>
                <w:szCs w:val="24"/>
              </w:rPr>
              <w:t>4</w:t>
            </w:r>
            <w:r w:rsidRPr="00F50221">
              <w:rPr>
                <w:szCs w:val="24"/>
              </w:rPr>
              <w:t> </w:t>
            </w:r>
            <w:r w:rsidR="00771E63">
              <w:rPr>
                <w:szCs w:val="24"/>
              </w:rPr>
              <w:t>4</w:t>
            </w:r>
            <w:r w:rsidRPr="00F50221">
              <w:rPr>
                <w:szCs w:val="24"/>
              </w:rPr>
              <w:t>00 (</w:t>
            </w:r>
            <w:r w:rsidR="00771E63">
              <w:rPr>
                <w:szCs w:val="24"/>
              </w:rPr>
              <w:t>keturių</w:t>
            </w:r>
            <w:r w:rsidRPr="00F50221">
              <w:rPr>
                <w:szCs w:val="24"/>
              </w:rPr>
              <w:t xml:space="preserve"> tūkstančių</w:t>
            </w:r>
            <w:r w:rsidR="008B79EC" w:rsidRPr="00F50221">
              <w:rPr>
                <w:szCs w:val="24"/>
              </w:rPr>
              <w:t xml:space="preserve"> </w:t>
            </w:r>
            <w:r w:rsidR="00771E63">
              <w:rPr>
                <w:szCs w:val="24"/>
              </w:rPr>
              <w:t>keturių</w:t>
            </w:r>
            <w:r w:rsidR="008B79EC" w:rsidRPr="00F50221">
              <w:rPr>
                <w:szCs w:val="24"/>
              </w:rPr>
              <w:t xml:space="preserve"> šimtų</w:t>
            </w:r>
            <w:r w:rsidRPr="00F50221">
              <w:rPr>
                <w:szCs w:val="24"/>
              </w:rPr>
              <w:t>) Eur bauda.</w:t>
            </w:r>
          </w:p>
          <w:p w14:paraId="0F02ED27" w14:textId="122FBBD2" w:rsidR="00334D91" w:rsidRPr="00F50221" w:rsidRDefault="00334D91" w:rsidP="00910128">
            <w:pPr>
              <w:spacing w:line="276" w:lineRule="auto"/>
              <w:jc w:val="both"/>
              <w:rPr>
                <w:b/>
                <w:kern w:val="2"/>
                <w:szCs w:val="24"/>
              </w:rPr>
            </w:pPr>
          </w:p>
        </w:tc>
      </w:tr>
      <w:tr w:rsidR="00334D91" w14:paraId="45F6EA13" w14:textId="77777777" w:rsidTr="00A65157">
        <w:trPr>
          <w:trHeight w:val="300"/>
        </w:trPr>
        <w:tc>
          <w:tcPr>
            <w:tcW w:w="3094" w:type="dxa"/>
            <w:gridSpan w:val="2"/>
          </w:tcPr>
          <w:p w14:paraId="794D02A4" w14:textId="77777777" w:rsidR="00334D91" w:rsidRDefault="00334D91" w:rsidP="00334D91">
            <w:pPr>
              <w:spacing w:line="276" w:lineRule="auto"/>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1C3082B" w14:textId="4EBBED2A" w:rsidR="00334D91" w:rsidRPr="00E67F61" w:rsidRDefault="00334D91" w:rsidP="00334D91">
            <w:pPr>
              <w:spacing w:line="276" w:lineRule="auto"/>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sidR="00771E63">
              <w:rPr>
                <w:kern w:val="2"/>
                <w:szCs w:val="24"/>
              </w:rPr>
              <w:t>4</w:t>
            </w:r>
            <w:r>
              <w:rPr>
                <w:szCs w:val="24"/>
              </w:rPr>
              <w:t> </w:t>
            </w:r>
            <w:r w:rsidR="00771E63">
              <w:rPr>
                <w:szCs w:val="24"/>
              </w:rPr>
              <w:t>4</w:t>
            </w:r>
            <w:r w:rsidR="008B79EC">
              <w:rPr>
                <w:szCs w:val="24"/>
              </w:rPr>
              <w:t>00</w:t>
            </w:r>
            <w:r>
              <w:rPr>
                <w:szCs w:val="24"/>
              </w:rPr>
              <w:t xml:space="preserve"> </w:t>
            </w:r>
            <w:r w:rsidRPr="001A7F78">
              <w:rPr>
                <w:szCs w:val="24"/>
              </w:rPr>
              <w:t>(</w:t>
            </w:r>
            <w:r w:rsidR="00771E63">
              <w:rPr>
                <w:szCs w:val="24"/>
              </w:rPr>
              <w:t>keturių</w:t>
            </w:r>
            <w:r w:rsidR="00771E63" w:rsidRPr="00F50221">
              <w:rPr>
                <w:szCs w:val="24"/>
              </w:rPr>
              <w:t xml:space="preserve"> tūkstančių </w:t>
            </w:r>
            <w:r w:rsidR="00771E63">
              <w:rPr>
                <w:szCs w:val="24"/>
              </w:rPr>
              <w:t>keturių</w:t>
            </w:r>
            <w:r w:rsidR="00771E63" w:rsidRPr="00F50221">
              <w:rPr>
                <w:szCs w:val="24"/>
              </w:rPr>
              <w:t xml:space="preserve"> šimtų</w:t>
            </w:r>
            <w:r w:rsidRPr="001A7F78">
              <w:rPr>
                <w:szCs w:val="24"/>
              </w:rPr>
              <w:t>)</w:t>
            </w:r>
            <w:r w:rsidRPr="00E67F61">
              <w:rPr>
                <w:kern w:val="2"/>
                <w:szCs w:val="24"/>
              </w:rPr>
              <w:t xml:space="preserve"> Eur dydžio baudą.</w:t>
            </w:r>
          </w:p>
          <w:p w14:paraId="621D5507" w14:textId="70BEAACE" w:rsidR="00334D91" w:rsidRPr="000110BB" w:rsidRDefault="00334D91" w:rsidP="00334D91">
            <w:pPr>
              <w:tabs>
                <w:tab w:val="left" w:pos="660"/>
              </w:tabs>
              <w:spacing w:line="276" w:lineRule="auto"/>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sidR="00771E63">
              <w:rPr>
                <w:kern w:val="2"/>
                <w:szCs w:val="24"/>
              </w:rPr>
              <w:t>4</w:t>
            </w:r>
            <w:r>
              <w:rPr>
                <w:szCs w:val="24"/>
              </w:rPr>
              <w:t> </w:t>
            </w:r>
            <w:r w:rsidR="00771E63">
              <w:rPr>
                <w:szCs w:val="24"/>
              </w:rPr>
              <w:t>4</w:t>
            </w:r>
            <w:r w:rsidR="008B79EC">
              <w:rPr>
                <w:szCs w:val="24"/>
              </w:rPr>
              <w:t>00</w:t>
            </w:r>
            <w:r>
              <w:rPr>
                <w:szCs w:val="24"/>
              </w:rPr>
              <w:t xml:space="preserve"> </w:t>
            </w:r>
            <w:r w:rsidRPr="001A7F78">
              <w:rPr>
                <w:szCs w:val="24"/>
              </w:rPr>
              <w:t>(</w:t>
            </w:r>
            <w:r w:rsidR="00771E63">
              <w:rPr>
                <w:szCs w:val="24"/>
              </w:rPr>
              <w:t>keturių</w:t>
            </w:r>
            <w:r w:rsidR="00771E63" w:rsidRPr="00F50221">
              <w:rPr>
                <w:szCs w:val="24"/>
              </w:rPr>
              <w:t xml:space="preserve"> tūkstančių </w:t>
            </w:r>
            <w:r w:rsidR="00771E63">
              <w:rPr>
                <w:szCs w:val="24"/>
              </w:rPr>
              <w:t>keturių</w:t>
            </w:r>
            <w:r w:rsidR="00771E63" w:rsidRPr="00F50221">
              <w:rPr>
                <w:szCs w:val="24"/>
              </w:rPr>
              <w:t xml:space="preserve"> šimtų</w:t>
            </w:r>
            <w:r w:rsidRPr="001A7F78">
              <w:rPr>
                <w:szCs w:val="24"/>
              </w:rPr>
              <w:t>)</w:t>
            </w:r>
            <w:r w:rsidRPr="00672CDD">
              <w:rPr>
                <w:kern w:val="2"/>
                <w:szCs w:val="24"/>
              </w:rPr>
              <w:t xml:space="preserve"> Eur dydžio baudą.</w:t>
            </w:r>
          </w:p>
          <w:p w14:paraId="7DD3EB4D" w14:textId="721A307C" w:rsidR="00334D91" w:rsidRDefault="00334D91" w:rsidP="00334D91">
            <w:pPr>
              <w:spacing w:line="276" w:lineRule="auto"/>
              <w:rPr>
                <w:kern w:val="2"/>
                <w:szCs w:val="24"/>
              </w:rPr>
            </w:pPr>
          </w:p>
        </w:tc>
      </w:tr>
      <w:tr w:rsidR="00334D91" w14:paraId="14770C55" w14:textId="77777777" w:rsidTr="00A65157">
        <w:trPr>
          <w:trHeight w:val="300"/>
        </w:trPr>
        <w:tc>
          <w:tcPr>
            <w:tcW w:w="3094" w:type="dxa"/>
            <w:gridSpan w:val="2"/>
          </w:tcPr>
          <w:p w14:paraId="2C7EB38B" w14:textId="77777777" w:rsidR="00334D91" w:rsidRDefault="00334D91" w:rsidP="00334D91">
            <w:pPr>
              <w:spacing w:line="276" w:lineRule="auto"/>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B30D9E9" w14:textId="609695B0" w:rsidR="00334D91" w:rsidRDefault="00334D91" w:rsidP="00334D91">
            <w:pPr>
              <w:spacing w:line="276" w:lineRule="auto"/>
              <w:rPr>
                <w:bCs/>
                <w:kern w:val="2"/>
                <w:szCs w:val="24"/>
              </w:rPr>
            </w:pPr>
            <w:r w:rsidRPr="00EE3EF9">
              <w:rPr>
                <w:color w:val="000000"/>
                <w:kern w:val="2"/>
                <w:szCs w:val="24"/>
              </w:rPr>
              <w:t xml:space="preserve">100 (vienas šimtas) </w:t>
            </w:r>
            <w:r w:rsidRPr="00EE3EF9">
              <w:rPr>
                <w:kern w:val="2"/>
                <w:szCs w:val="24"/>
              </w:rPr>
              <w:t>Eur už kiekvieną nesilaikymo atvejį</w:t>
            </w:r>
            <w:r>
              <w:rPr>
                <w:kern w:val="2"/>
                <w:szCs w:val="24"/>
              </w:rPr>
              <w:t>.</w:t>
            </w:r>
          </w:p>
          <w:p w14:paraId="2C24A267" w14:textId="19F79B98" w:rsidR="00334D91" w:rsidRDefault="00334D91" w:rsidP="00334D91">
            <w:pPr>
              <w:spacing w:line="276" w:lineRule="auto"/>
              <w:rPr>
                <w:kern w:val="2"/>
                <w:szCs w:val="24"/>
              </w:rPr>
            </w:pPr>
          </w:p>
        </w:tc>
      </w:tr>
      <w:tr w:rsidR="00334D91" w14:paraId="24B0BE6C" w14:textId="77777777" w:rsidTr="00A65157">
        <w:trPr>
          <w:trHeight w:val="300"/>
        </w:trPr>
        <w:tc>
          <w:tcPr>
            <w:tcW w:w="3094" w:type="dxa"/>
            <w:gridSpan w:val="2"/>
          </w:tcPr>
          <w:p w14:paraId="3620D439" w14:textId="77777777" w:rsidR="00334D91" w:rsidRDefault="00334D91" w:rsidP="00334D91">
            <w:pPr>
              <w:spacing w:line="276" w:lineRule="auto"/>
              <w:rPr>
                <w:b/>
                <w:kern w:val="2"/>
                <w:szCs w:val="24"/>
              </w:rPr>
            </w:pPr>
            <w:r>
              <w:rPr>
                <w:b/>
                <w:kern w:val="2"/>
                <w:szCs w:val="24"/>
              </w:rPr>
              <w:t>9.5. Tiekėjui taikomos baudos dėl aplinkosauginių ir (arba) socialinių kriterijų nesilaikymo</w:t>
            </w:r>
          </w:p>
        </w:tc>
        <w:tc>
          <w:tcPr>
            <w:tcW w:w="6441" w:type="dxa"/>
            <w:gridSpan w:val="2"/>
          </w:tcPr>
          <w:p w14:paraId="247A6327" w14:textId="77777777" w:rsidR="00334D91" w:rsidRDefault="00334D91" w:rsidP="00334D91">
            <w:pPr>
              <w:spacing w:line="276" w:lineRule="auto"/>
              <w:rPr>
                <w:bCs/>
                <w:color w:val="000000"/>
                <w:kern w:val="2"/>
                <w:szCs w:val="24"/>
              </w:rPr>
            </w:pPr>
            <w:r>
              <w:rPr>
                <w:bCs/>
                <w:color w:val="000000"/>
                <w:kern w:val="2"/>
                <w:szCs w:val="24"/>
              </w:rPr>
              <w:t>Netaikoma</w:t>
            </w:r>
          </w:p>
          <w:p w14:paraId="2A0F36A9" w14:textId="37D03D35" w:rsidR="00334D91" w:rsidRDefault="00334D91" w:rsidP="00334D91">
            <w:pPr>
              <w:spacing w:line="276" w:lineRule="auto"/>
              <w:rPr>
                <w:color w:val="4472C4"/>
                <w:kern w:val="2"/>
                <w:szCs w:val="24"/>
              </w:rPr>
            </w:pPr>
          </w:p>
        </w:tc>
      </w:tr>
      <w:tr w:rsidR="00334D91" w14:paraId="40CA1F9F" w14:textId="77777777" w:rsidTr="00A65157">
        <w:trPr>
          <w:trHeight w:val="300"/>
        </w:trPr>
        <w:tc>
          <w:tcPr>
            <w:tcW w:w="3094" w:type="dxa"/>
            <w:gridSpan w:val="2"/>
          </w:tcPr>
          <w:p w14:paraId="2B860496" w14:textId="77777777" w:rsidR="00334D91" w:rsidRDefault="00334D91" w:rsidP="00334D91">
            <w:pPr>
              <w:spacing w:line="276" w:lineRule="auto"/>
              <w:rPr>
                <w:b/>
                <w:kern w:val="2"/>
                <w:szCs w:val="24"/>
              </w:rPr>
            </w:pPr>
            <w:r>
              <w:rPr>
                <w:b/>
                <w:kern w:val="2"/>
                <w:szCs w:val="24"/>
              </w:rPr>
              <w:t>9.6. Tiekėjui / Pirkėjui taikoma bauda dėl konfidencialumo reikalavimų nesilaikymo</w:t>
            </w:r>
          </w:p>
        </w:tc>
        <w:tc>
          <w:tcPr>
            <w:tcW w:w="6441" w:type="dxa"/>
            <w:gridSpan w:val="2"/>
          </w:tcPr>
          <w:p w14:paraId="499CB825" w14:textId="4C73AC99" w:rsidR="00334D91" w:rsidRDefault="00334D91" w:rsidP="00334D91">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766CAD">
              <w:rPr>
                <w:szCs w:val="24"/>
              </w:rPr>
              <w:t>3</w:t>
            </w:r>
            <w:r>
              <w:rPr>
                <w:szCs w:val="24"/>
              </w:rPr>
              <w:t> </w:t>
            </w:r>
            <w:r w:rsidR="00766CAD">
              <w:rPr>
                <w:szCs w:val="24"/>
              </w:rPr>
              <w:t>30</w:t>
            </w:r>
            <w:r>
              <w:rPr>
                <w:szCs w:val="24"/>
              </w:rPr>
              <w:t xml:space="preserve">0 </w:t>
            </w:r>
            <w:r w:rsidR="00766CAD" w:rsidRPr="001A7F78">
              <w:rPr>
                <w:szCs w:val="24"/>
              </w:rPr>
              <w:t>(</w:t>
            </w:r>
            <w:r w:rsidR="00766CAD">
              <w:rPr>
                <w:szCs w:val="24"/>
              </w:rPr>
              <w:t xml:space="preserve">trijų </w:t>
            </w:r>
            <w:r w:rsidR="00766CAD" w:rsidRPr="001A7F78">
              <w:rPr>
                <w:szCs w:val="24"/>
              </w:rPr>
              <w:t>tūkstančių</w:t>
            </w:r>
            <w:r w:rsidR="00766CAD">
              <w:rPr>
                <w:szCs w:val="24"/>
              </w:rPr>
              <w:t xml:space="preserve"> trijų šimtų</w:t>
            </w:r>
            <w:r w:rsidRPr="00C45DA8">
              <w:rPr>
                <w:szCs w:val="24"/>
              </w:rPr>
              <w:t>) 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334D91" w:rsidRDefault="00334D91" w:rsidP="00334D91">
            <w:pPr>
              <w:spacing w:line="276" w:lineRule="auto"/>
              <w:rPr>
                <w:color w:val="4472C4"/>
                <w:kern w:val="2"/>
                <w:szCs w:val="24"/>
              </w:rPr>
            </w:pPr>
          </w:p>
        </w:tc>
      </w:tr>
      <w:tr w:rsidR="00334D91" w14:paraId="0DD1514E" w14:textId="77777777" w:rsidTr="00A65157">
        <w:trPr>
          <w:trHeight w:val="300"/>
        </w:trPr>
        <w:tc>
          <w:tcPr>
            <w:tcW w:w="3094" w:type="dxa"/>
            <w:gridSpan w:val="2"/>
          </w:tcPr>
          <w:p w14:paraId="252BEBE2" w14:textId="77777777" w:rsidR="00334D91" w:rsidRDefault="00334D91" w:rsidP="00334D91">
            <w:pPr>
              <w:spacing w:line="276" w:lineRule="auto"/>
              <w:rPr>
                <w:b/>
                <w:kern w:val="2"/>
                <w:szCs w:val="24"/>
              </w:rPr>
            </w:pPr>
            <w:r>
              <w:rPr>
                <w:b/>
              </w:rPr>
              <w:t>9.7. Tiekėjui taikomos netesybos dėl pirkimo dokumentuose nustatytų Kokybinių kriterijų nepasiekimo Sutarties vykdymo metu</w:t>
            </w:r>
          </w:p>
        </w:tc>
        <w:tc>
          <w:tcPr>
            <w:tcW w:w="6441" w:type="dxa"/>
            <w:gridSpan w:val="2"/>
          </w:tcPr>
          <w:p w14:paraId="210514C5" w14:textId="2B2112CC" w:rsidR="00334D91" w:rsidRDefault="00334D91" w:rsidP="00334D91">
            <w:pPr>
              <w:spacing w:line="276" w:lineRule="auto"/>
              <w:rPr>
                <w:color w:val="4472C4"/>
                <w:kern w:val="2"/>
                <w:szCs w:val="24"/>
              </w:rPr>
            </w:pPr>
            <w:r>
              <w:rPr>
                <w:bCs/>
                <w:szCs w:val="24"/>
              </w:rPr>
              <w:t xml:space="preserve">Netaikoma </w:t>
            </w:r>
          </w:p>
          <w:p w14:paraId="412399D5" w14:textId="3418BA55" w:rsidR="00334D91" w:rsidRDefault="00334D91" w:rsidP="00334D91">
            <w:pPr>
              <w:spacing w:line="276" w:lineRule="auto"/>
              <w:rPr>
                <w:color w:val="4472C4"/>
                <w:kern w:val="2"/>
                <w:szCs w:val="24"/>
              </w:rPr>
            </w:pPr>
          </w:p>
        </w:tc>
      </w:tr>
      <w:tr w:rsidR="00334D91" w14:paraId="46AA7A26" w14:textId="77777777" w:rsidTr="00A6515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228D768" w14:textId="77777777" w:rsidR="00334D91" w:rsidRDefault="00334D91" w:rsidP="00334D91">
            <w:pPr>
              <w:spacing w:line="276" w:lineRule="auto"/>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DC81DA" w14:textId="77777777" w:rsidR="00334D91" w:rsidRDefault="00334D91" w:rsidP="00334D91">
            <w:pPr>
              <w:spacing w:line="276" w:lineRule="auto"/>
              <w:rPr>
                <w:bCs/>
                <w:kern w:val="2"/>
                <w:szCs w:val="24"/>
              </w:rPr>
            </w:pPr>
            <w:r>
              <w:rPr>
                <w:bCs/>
                <w:kern w:val="2"/>
                <w:szCs w:val="24"/>
              </w:rPr>
              <w:t>Netaikoma</w:t>
            </w:r>
          </w:p>
          <w:p w14:paraId="67050555" w14:textId="5016C313" w:rsidR="00334D91" w:rsidRDefault="00334D91" w:rsidP="00334D91">
            <w:pPr>
              <w:spacing w:line="276" w:lineRule="auto"/>
              <w:rPr>
                <w:color w:val="4472C4"/>
                <w:kern w:val="2"/>
                <w:szCs w:val="24"/>
              </w:rPr>
            </w:pPr>
          </w:p>
        </w:tc>
      </w:tr>
      <w:tr w:rsidR="00334D91" w14:paraId="0906B679" w14:textId="77777777" w:rsidTr="00A65157">
        <w:trPr>
          <w:trHeight w:val="300"/>
        </w:trPr>
        <w:tc>
          <w:tcPr>
            <w:tcW w:w="3094" w:type="dxa"/>
            <w:gridSpan w:val="2"/>
          </w:tcPr>
          <w:p w14:paraId="151CEFB4" w14:textId="77777777" w:rsidR="00334D91" w:rsidRDefault="00334D91" w:rsidP="00334D91">
            <w:pPr>
              <w:spacing w:line="276" w:lineRule="auto"/>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72F0C4F" w14:textId="77777777" w:rsidR="00334D91" w:rsidRPr="00EE3EF9" w:rsidRDefault="00334D91" w:rsidP="00334D91">
            <w:pPr>
              <w:spacing w:line="276" w:lineRule="auto"/>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66F61168" w14:textId="77777777" w:rsidR="00334D91" w:rsidRDefault="00334D91" w:rsidP="00334D91">
            <w:pPr>
              <w:spacing w:line="276" w:lineRule="auto"/>
              <w:rPr>
                <w:color w:val="4472C4"/>
                <w:kern w:val="2"/>
                <w:szCs w:val="24"/>
              </w:rPr>
            </w:pPr>
          </w:p>
        </w:tc>
      </w:tr>
      <w:tr w:rsidR="00334D91" w14:paraId="2A8F98A9" w14:textId="77777777" w:rsidTr="00A65157">
        <w:trPr>
          <w:trHeight w:val="300"/>
        </w:trPr>
        <w:tc>
          <w:tcPr>
            <w:tcW w:w="3094" w:type="dxa"/>
            <w:gridSpan w:val="2"/>
          </w:tcPr>
          <w:p w14:paraId="619304D0" w14:textId="77777777" w:rsidR="00334D91" w:rsidRDefault="00334D91" w:rsidP="00334D91">
            <w:pPr>
              <w:spacing w:line="276" w:lineRule="auto"/>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6B22955" w14:textId="77777777" w:rsidR="00334D91" w:rsidRDefault="00334D91" w:rsidP="00334D91">
            <w:pPr>
              <w:spacing w:line="276" w:lineRule="auto"/>
              <w:rPr>
                <w:bCs/>
                <w:kern w:val="2"/>
                <w:szCs w:val="24"/>
              </w:rPr>
            </w:pPr>
            <w:r w:rsidRPr="0083719E">
              <w:rPr>
                <w:bCs/>
                <w:kern w:val="2"/>
                <w:szCs w:val="24"/>
              </w:rPr>
              <w:t>Netaikoma</w:t>
            </w:r>
          </w:p>
          <w:p w14:paraId="602C9CFE" w14:textId="4B6D3EB3" w:rsidR="00334D91" w:rsidRDefault="00334D91" w:rsidP="00334D91">
            <w:pPr>
              <w:spacing w:line="276" w:lineRule="auto"/>
              <w:rPr>
                <w:color w:val="4472C4"/>
                <w:kern w:val="2"/>
                <w:szCs w:val="24"/>
              </w:rPr>
            </w:pPr>
          </w:p>
        </w:tc>
      </w:tr>
      <w:tr w:rsidR="00334D91" w14:paraId="7861E2EC" w14:textId="77777777" w:rsidTr="00A65157">
        <w:trPr>
          <w:trHeight w:val="300"/>
        </w:trPr>
        <w:tc>
          <w:tcPr>
            <w:tcW w:w="9535" w:type="dxa"/>
            <w:gridSpan w:val="4"/>
          </w:tcPr>
          <w:p w14:paraId="61E063CF" w14:textId="77777777" w:rsidR="00334D91" w:rsidRDefault="00334D91" w:rsidP="00334D91">
            <w:pPr>
              <w:spacing w:line="276" w:lineRule="auto"/>
              <w:jc w:val="center"/>
              <w:rPr>
                <w:color w:val="4472C4"/>
                <w:kern w:val="2"/>
                <w:szCs w:val="24"/>
              </w:rPr>
            </w:pPr>
            <w:r>
              <w:rPr>
                <w:b/>
                <w:kern w:val="2"/>
                <w:szCs w:val="24"/>
              </w:rPr>
              <w:t>10. ESMINĖS SUTARTIES SĄLYGOS</w:t>
            </w:r>
          </w:p>
        </w:tc>
      </w:tr>
      <w:tr w:rsidR="00334D91" w14:paraId="2438B640" w14:textId="77777777" w:rsidTr="00A65157">
        <w:trPr>
          <w:trHeight w:val="300"/>
        </w:trPr>
        <w:tc>
          <w:tcPr>
            <w:tcW w:w="3094" w:type="dxa"/>
            <w:gridSpan w:val="2"/>
          </w:tcPr>
          <w:p w14:paraId="5E4B790F" w14:textId="77777777" w:rsidR="00334D91" w:rsidRDefault="00334D91" w:rsidP="00334D91">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E4A7BF" w14:textId="5DAB8204" w:rsidR="00334D91" w:rsidRPr="00ED6A85" w:rsidRDefault="00334D91" w:rsidP="00334D91">
            <w:pPr>
              <w:pStyle w:val="ListParagraph"/>
              <w:numPr>
                <w:ilvl w:val="2"/>
                <w:numId w:val="44"/>
              </w:numPr>
              <w:tabs>
                <w:tab w:val="left" w:pos="765"/>
                <w:tab w:val="left" w:pos="993"/>
              </w:tabs>
              <w:spacing w:line="276" w:lineRule="auto"/>
              <w:ind w:left="0" w:firstLine="0"/>
              <w:rPr>
                <w:szCs w:val="24"/>
              </w:rPr>
            </w:pPr>
            <w:r>
              <w:rPr>
                <w:szCs w:val="24"/>
              </w:rPr>
              <w:t>Teikiamų Paslaugų</w:t>
            </w:r>
            <w:r w:rsidR="00C133B1">
              <w:rPr>
                <w:szCs w:val="24"/>
              </w:rPr>
              <w:t xml:space="preserve"> </w:t>
            </w:r>
            <w:r>
              <w:rPr>
                <w:szCs w:val="24"/>
              </w:rPr>
              <w:t>kokybė.</w:t>
            </w:r>
          </w:p>
          <w:p w14:paraId="4B7F6734" w14:textId="17A7C3EC" w:rsidR="00334D91" w:rsidRPr="00D33287" w:rsidRDefault="00334D91" w:rsidP="00334D91">
            <w:pPr>
              <w:pStyle w:val="ListParagraph"/>
              <w:numPr>
                <w:ilvl w:val="2"/>
                <w:numId w:val="44"/>
              </w:numPr>
              <w:tabs>
                <w:tab w:val="left" w:pos="765"/>
                <w:tab w:val="left" w:pos="993"/>
              </w:tabs>
              <w:spacing w:line="276" w:lineRule="auto"/>
              <w:ind w:left="0" w:firstLine="0"/>
              <w:rPr>
                <w:szCs w:val="24"/>
              </w:rPr>
            </w:pPr>
            <w:r w:rsidRPr="00114260">
              <w:rPr>
                <w:kern w:val="2"/>
              </w:rPr>
              <w:t>Paslaugų teikimo terminai ir tvarka</w:t>
            </w:r>
            <w:r>
              <w:rPr>
                <w:kern w:val="2"/>
              </w:rPr>
              <w:t>.</w:t>
            </w:r>
          </w:p>
          <w:p w14:paraId="2296FAE6" w14:textId="57669C5B" w:rsidR="00334D91" w:rsidRPr="00102A73" w:rsidRDefault="00334D91" w:rsidP="00334D91">
            <w:pPr>
              <w:spacing w:line="276" w:lineRule="auto"/>
              <w:rPr>
                <w:kern w:val="2"/>
                <w:szCs w:val="24"/>
              </w:rPr>
            </w:pPr>
            <w:r>
              <w:rPr>
                <w:kern w:val="2"/>
                <w:szCs w:val="24"/>
              </w:rPr>
              <w:t xml:space="preserve">10.1.3. </w:t>
            </w:r>
            <w:r w:rsidRPr="00102A73">
              <w:rPr>
                <w:kern w:val="2"/>
                <w:szCs w:val="24"/>
              </w:rPr>
              <w:t>Sutarties kaina ir kainodaros taisyklės</w:t>
            </w:r>
            <w:r>
              <w:rPr>
                <w:kern w:val="2"/>
                <w:szCs w:val="24"/>
              </w:rPr>
              <w:t>.</w:t>
            </w:r>
          </w:p>
          <w:p w14:paraId="4783B3D6" w14:textId="1A1400DD" w:rsidR="00334D91" w:rsidRDefault="00334D91" w:rsidP="00334D91">
            <w:pPr>
              <w:spacing w:line="276" w:lineRule="auto"/>
              <w:rPr>
                <w:kern w:val="2"/>
                <w:szCs w:val="24"/>
              </w:rPr>
            </w:pPr>
            <w:r w:rsidRPr="00102A73">
              <w:rPr>
                <w:kern w:val="2"/>
                <w:szCs w:val="24"/>
              </w:rPr>
              <w:t>10.1.</w:t>
            </w:r>
            <w:r>
              <w:rPr>
                <w:kern w:val="2"/>
                <w:szCs w:val="24"/>
              </w:rPr>
              <w:t>4</w:t>
            </w:r>
            <w:r w:rsidRPr="00102A73">
              <w:rPr>
                <w:kern w:val="2"/>
                <w:szCs w:val="24"/>
              </w:rPr>
              <w:t xml:space="preserve">. </w:t>
            </w:r>
            <w:r>
              <w:rPr>
                <w:kern w:val="2"/>
                <w:szCs w:val="24"/>
              </w:rPr>
              <w:t>A</w:t>
            </w:r>
            <w:r w:rsidRPr="00102A73">
              <w:rPr>
                <w:kern w:val="2"/>
                <w:szCs w:val="24"/>
              </w:rPr>
              <w:t>pmokėjimo</w:t>
            </w:r>
            <w:r>
              <w:rPr>
                <w:kern w:val="2"/>
                <w:szCs w:val="24"/>
              </w:rPr>
              <w:t xml:space="preserve"> už suteiktas Paslaugas</w:t>
            </w:r>
            <w:r w:rsidR="00C133B1">
              <w:rPr>
                <w:kern w:val="2"/>
                <w:szCs w:val="24"/>
              </w:rPr>
              <w:t xml:space="preserve"> </w:t>
            </w:r>
            <w:r w:rsidRPr="00102A73">
              <w:rPr>
                <w:kern w:val="2"/>
                <w:szCs w:val="24"/>
              </w:rPr>
              <w:t>sąlygos ir tvarka</w:t>
            </w:r>
            <w:r>
              <w:rPr>
                <w:kern w:val="2"/>
                <w:szCs w:val="24"/>
              </w:rPr>
              <w:t>.</w:t>
            </w:r>
          </w:p>
          <w:p w14:paraId="095886D1" w14:textId="77777777" w:rsidR="00334D91" w:rsidRDefault="00334D91" w:rsidP="00FD3290">
            <w:pPr>
              <w:spacing w:line="276" w:lineRule="auto"/>
              <w:rPr>
                <w:color w:val="4472C4"/>
                <w:kern w:val="2"/>
                <w:szCs w:val="24"/>
              </w:rPr>
            </w:pPr>
          </w:p>
        </w:tc>
      </w:tr>
      <w:tr w:rsidR="00334D91" w14:paraId="28C758EF" w14:textId="77777777" w:rsidTr="00A65157">
        <w:trPr>
          <w:trHeight w:val="300"/>
        </w:trPr>
        <w:tc>
          <w:tcPr>
            <w:tcW w:w="3094" w:type="dxa"/>
            <w:gridSpan w:val="2"/>
          </w:tcPr>
          <w:p w14:paraId="2EB4832D" w14:textId="77777777" w:rsidR="00334D91" w:rsidRDefault="00334D91" w:rsidP="00334D91">
            <w:pPr>
              <w:spacing w:line="276" w:lineRule="auto"/>
              <w:rPr>
                <w:b/>
                <w:kern w:val="2"/>
                <w:szCs w:val="24"/>
                <w:lang w:val="en-US"/>
              </w:rPr>
            </w:pPr>
            <w:r>
              <w:rPr>
                <w:b/>
                <w:bCs/>
              </w:rPr>
              <w:t>10.2. Dideli arba nuolatiniai esminės Sutarties sąlygos vykdymo trūkumai</w:t>
            </w:r>
          </w:p>
        </w:tc>
        <w:tc>
          <w:tcPr>
            <w:tcW w:w="6441" w:type="dxa"/>
            <w:gridSpan w:val="2"/>
          </w:tcPr>
          <w:p w14:paraId="698BF76E" w14:textId="3F561E1C" w:rsidR="00334D91" w:rsidRPr="000E7830" w:rsidRDefault="00334D91" w:rsidP="00334D91">
            <w:pPr>
              <w:spacing w:line="276" w:lineRule="auto"/>
              <w:jc w:val="both"/>
              <w:rPr>
                <w:szCs w:val="24"/>
              </w:rPr>
            </w:pPr>
            <w:r w:rsidRPr="009E01D8">
              <w:rPr>
                <w:kern w:val="2"/>
                <w:szCs w:val="24"/>
              </w:rPr>
              <w:t>10.2.1. D</w:t>
            </w:r>
            <w:r w:rsidRPr="009E01D8">
              <w:t xml:space="preserve">ideliu ar nuolatiniu esminės Sutarties sąlygos vykdymo trūkumu laikomas netinkamos kokybės </w:t>
            </w:r>
            <w:r w:rsidRPr="0007348F">
              <w:t>Paslaugų</w:t>
            </w:r>
            <w:r w:rsidR="009304F9">
              <w:rPr>
                <w:szCs w:val="24"/>
              </w:rPr>
              <w:t xml:space="preserve"> </w:t>
            </w:r>
            <w:r w:rsidRPr="0007348F">
              <w:t>teikimas</w:t>
            </w:r>
            <w:r>
              <w:t xml:space="preserve">, nuolatinis </w:t>
            </w:r>
            <w:r w:rsidR="009304F9">
              <w:t xml:space="preserve">šių paslaugų </w:t>
            </w:r>
            <w:r>
              <w:t>teikimo tvarkos</w:t>
            </w:r>
            <w:r w:rsidR="00771E63">
              <w:t xml:space="preserve"> ir terminų</w:t>
            </w:r>
            <w:r>
              <w:t xml:space="preserve">, nurodytos </w:t>
            </w:r>
            <w:hyperlink w:anchor="TS_2" w:history="1">
              <w:r w:rsidRPr="00E523CB">
                <w:rPr>
                  <w:rStyle w:val="Hyperlink"/>
                </w:rPr>
                <w:t>Techninėje specifikacijoje</w:t>
              </w:r>
            </w:hyperlink>
            <w:r>
              <w:t>, nesilaikymas</w:t>
            </w:r>
            <w:r w:rsidRPr="0007348F">
              <w:t>.</w:t>
            </w:r>
          </w:p>
          <w:p w14:paraId="54B7C32C" w14:textId="3682034C" w:rsidR="00334D91" w:rsidRDefault="00334D91" w:rsidP="00334D91">
            <w:pPr>
              <w:spacing w:line="276" w:lineRule="auto"/>
              <w:rPr>
                <w:kern w:val="2"/>
                <w:szCs w:val="24"/>
              </w:rPr>
            </w:pPr>
          </w:p>
        </w:tc>
      </w:tr>
      <w:tr w:rsidR="00334D91" w14:paraId="0CA0700A" w14:textId="77777777" w:rsidTr="00A65157">
        <w:trPr>
          <w:trHeight w:val="300"/>
        </w:trPr>
        <w:tc>
          <w:tcPr>
            <w:tcW w:w="9535" w:type="dxa"/>
            <w:gridSpan w:val="4"/>
          </w:tcPr>
          <w:p w14:paraId="02AB9C86" w14:textId="77777777" w:rsidR="00334D91" w:rsidRDefault="00334D91" w:rsidP="00334D91">
            <w:pPr>
              <w:spacing w:line="276" w:lineRule="auto"/>
              <w:jc w:val="center"/>
              <w:rPr>
                <w:b/>
                <w:kern w:val="2"/>
                <w:szCs w:val="24"/>
              </w:rPr>
            </w:pPr>
            <w:r>
              <w:rPr>
                <w:b/>
                <w:kern w:val="2"/>
                <w:szCs w:val="24"/>
              </w:rPr>
              <w:t>11. SUTARTIES GALIOJIMAS IR KEITIMAS</w:t>
            </w:r>
          </w:p>
        </w:tc>
      </w:tr>
      <w:tr w:rsidR="00334D91" w14:paraId="59E76E43" w14:textId="77777777" w:rsidTr="00A65157">
        <w:trPr>
          <w:trHeight w:val="300"/>
        </w:trPr>
        <w:tc>
          <w:tcPr>
            <w:tcW w:w="3094" w:type="dxa"/>
            <w:gridSpan w:val="2"/>
          </w:tcPr>
          <w:p w14:paraId="01F6DB53" w14:textId="77777777" w:rsidR="00334D91" w:rsidRDefault="00334D91" w:rsidP="00334D91">
            <w:pPr>
              <w:spacing w:line="276" w:lineRule="auto"/>
              <w:rPr>
                <w:b/>
                <w:kern w:val="2"/>
                <w:szCs w:val="24"/>
              </w:rPr>
            </w:pPr>
            <w:r>
              <w:rPr>
                <w:b/>
                <w:szCs w:val="24"/>
              </w:rPr>
              <w:t>11.1. Sutarties sudarymas ir įsigaliojimas</w:t>
            </w:r>
          </w:p>
        </w:tc>
        <w:tc>
          <w:tcPr>
            <w:tcW w:w="6441" w:type="dxa"/>
            <w:gridSpan w:val="2"/>
          </w:tcPr>
          <w:p w14:paraId="23CFD17A" w14:textId="77777777" w:rsidR="00334D91" w:rsidRDefault="00334D91" w:rsidP="00D83D03">
            <w:pPr>
              <w:spacing w:line="276" w:lineRule="auto"/>
              <w:jc w:val="both"/>
              <w:rPr>
                <w:szCs w:val="24"/>
              </w:rPr>
            </w:pPr>
            <w:r w:rsidRPr="00B34F5E">
              <w:rPr>
                <w:kern w:val="2"/>
                <w:szCs w:val="24"/>
              </w:rPr>
              <w:t>Sutartis</w:t>
            </w:r>
            <w:r>
              <w:rPr>
                <w:kern w:val="2"/>
                <w:szCs w:val="24"/>
              </w:rPr>
              <w:t xml:space="preserve"> laikoma sudaryta ir</w:t>
            </w:r>
            <w:r w:rsidRPr="00B34F5E">
              <w:rPr>
                <w:kern w:val="2"/>
                <w:szCs w:val="24"/>
              </w:rPr>
              <w:t xml:space="preserve"> įsigalioja </w:t>
            </w:r>
            <w:r w:rsidRPr="00720761">
              <w:rPr>
                <w:kern w:val="2"/>
                <w:szCs w:val="24"/>
              </w:rPr>
              <w:t xml:space="preserve">nuo </w:t>
            </w:r>
            <w:r w:rsidR="00D83D03">
              <w:rPr>
                <w:kern w:val="2"/>
                <w:szCs w:val="24"/>
              </w:rPr>
              <w:t xml:space="preserve">jos </w:t>
            </w:r>
            <w:r>
              <w:rPr>
                <w:kern w:val="2"/>
                <w:szCs w:val="24"/>
              </w:rPr>
              <w:t xml:space="preserve">pasirašymo dienos, jei šis terminas vėlesnis, </w:t>
            </w:r>
            <w:r w:rsidR="00FD3290" w:rsidRPr="000E7579">
              <w:rPr>
                <w:szCs w:val="24"/>
              </w:rPr>
              <w:t>ir galioja iki visų sutartinių įsipareigojimų įvykdymo</w:t>
            </w:r>
            <w:r w:rsidR="00D83D03">
              <w:rPr>
                <w:szCs w:val="24"/>
              </w:rPr>
              <w:t>, bet ne ilgiau kaip 36 (trisdešimt šešis) mėnesius</w:t>
            </w:r>
            <w:r w:rsidR="00FD3290" w:rsidRPr="000E7579">
              <w:rPr>
                <w:szCs w:val="24"/>
              </w:rPr>
              <w:t xml:space="preserve">. </w:t>
            </w:r>
          </w:p>
          <w:p w14:paraId="0B2D0A0E" w14:textId="3ED01ADC" w:rsidR="00D83D03" w:rsidRDefault="00D83D03" w:rsidP="00D83D03">
            <w:pPr>
              <w:spacing w:line="276" w:lineRule="auto"/>
              <w:jc w:val="both"/>
              <w:rPr>
                <w:color w:val="4472C4"/>
                <w:kern w:val="2"/>
                <w:szCs w:val="24"/>
              </w:rPr>
            </w:pPr>
          </w:p>
        </w:tc>
      </w:tr>
      <w:tr w:rsidR="00334D91" w14:paraId="35B0A2D3" w14:textId="77777777" w:rsidTr="00A65157">
        <w:trPr>
          <w:trHeight w:val="300"/>
        </w:trPr>
        <w:tc>
          <w:tcPr>
            <w:tcW w:w="3094" w:type="dxa"/>
            <w:gridSpan w:val="2"/>
          </w:tcPr>
          <w:p w14:paraId="1E7DDC81" w14:textId="77777777" w:rsidR="00334D91" w:rsidRDefault="00334D91" w:rsidP="00334D91">
            <w:pPr>
              <w:spacing w:line="276" w:lineRule="auto"/>
              <w:rPr>
                <w:b/>
                <w:kern w:val="2"/>
                <w:szCs w:val="24"/>
              </w:rPr>
            </w:pPr>
            <w:r>
              <w:rPr>
                <w:b/>
                <w:kern w:val="2"/>
                <w:szCs w:val="24"/>
              </w:rPr>
              <w:t>11.2. Sutarties galiojimo termino pratęsimas</w:t>
            </w:r>
          </w:p>
        </w:tc>
        <w:tc>
          <w:tcPr>
            <w:tcW w:w="6441" w:type="dxa"/>
            <w:gridSpan w:val="2"/>
          </w:tcPr>
          <w:p w14:paraId="5D81045F" w14:textId="77777777" w:rsidR="00334D91" w:rsidRDefault="00334D91" w:rsidP="00334D91">
            <w:pPr>
              <w:spacing w:line="276" w:lineRule="auto"/>
              <w:rPr>
                <w:kern w:val="2"/>
                <w:szCs w:val="24"/>
              </w:rPr>
            </w:pPr>
            <w:r>
              <w:rPr>
                <w:kern w:val="2"/>
                <w:szCs w:val="24"/>
              </w:rPr>
              <w:t>Netaikoma</w:t>
            </w:r>
          </w:p>
          <w:p w14:paraId="280A7ED6" w14:textId="1F3CBBA7" w:rsidR="00334D91" w:rsidRDefault="00334D91" w:rsidP="00334D91">
            <w:pPr>
              <w:spacing w:line="276" w:lineRule="auto"/>
              <w:rPr>
                <w:kern w:val="2"/>
                <w:szCs w:val="24"/>
              </w:rPr>
            </w:pPr>
          </w:p>
        </w:tc>
      </w:tr>
      <w:tr w:rsidR="00334D91" w14:paraId="7D5FBB96" w14:textId="77777777" w:rsidTr="00A65157">
        <w:trPr>
          <w:trHeight w:val="300"/>
        </w:trPr>
        <w:tc>
          <w:tcPr>
            <w:tcW w:w="9535" w:type="dxa"/>
            <w:gridSpan w:val="4"/>
          </w:tcPr>
          <w:p w14:paraId="546337C7" w14:textId="77777777" w:rsidR="00334D91" w:rsidRDefault="00334D91" w:rsidP="00334D91">
            <w:pPr>
              <w:spacing w:line="276" w:lineRule="auto"/>
              <w:jc w:val="center"/>
              <w:rPr>
                <w:b/>
                <w:kern w:val="2"/>
                <w:szCs w:val="24"/>
              </w:rPr>
            </w:pPr>
            <w:r>
              <w:rPr>
                <w:b/>
                <w:kern w:val="2"/>
                <w:szCs w:val="24"/>
              </w:rPr>
              <w:t>12. SUTARTIES NUTRAUKIMAS</w:t>
            </w:r>
          </w:p>
        </w:tc>
      </w:tr>
      <w:tr w:rsidR="00334D91" w14:paraId="5379DB10"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5CAC51B7" w14:textId="77777777" w:rsidR="00334D91" w:rsidRDefault="00334D91" w:rsidP="00334D91">
            <w:pPr>
              <w:spacing w:line="276" w:lineRule="auto"/>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8B7D5BE" w14:textId="77777777" w:rsidR="00334D91" w:rsidRPr="003E2EDB" w:rsidRDefault="00334D91" w:rsidP="00334D91">
            <w:pPr>
              <w:spacing w:line="276" w:lineRule="auto"/>
              <w:jc w:val="both"/>
              <w:rPr>
                <w:kern w:val="2"/>
                <w:szCs w:val="24"/>
              </w:rPr>
            </w:pPr>
            <w:r w:rsidRPr="003E2EDB">
              <w:rPr>
                <w:kern w:val="2"/>
                <w:szCs w:val="24"/>
              </w:rPr>
              <w:t>Sutartis gali būti nutraukiama rašytiniu Šalių susitarimu arba vienašališkai, Bendrosiose sąlygose ir šiais Specialiosiose sąlygose nurodytais atvejais ir nustatyta tvarka:</w:t>
            </w:r>
          </w:p>
          <w:p w14:paraId="5F8FA76C" w14:textId="0D574CEF" w:rsidR="00334D91" w:rsidRDefault="00334D91" w:rsidP="00334D91">
            <w:pPr>
              <w:spacing w:line="276" w:lineRule="auto"/>
              <w:jc w:val="both"/>
              <w:rPr>
                <w:kern w:val="2"/>
                <w:szCs w:val="24"/>
              </w:rPr>
            </w:pPr>
            <w:r w:rsidRPr="003E2EDB">
              <w:rPr>
                <w:kern w:val="2"/>
                <w:szCs w:val="24"/>
              </w:rPr>
              <w:t>1</w:t>
            </w:r>
            <w:r>
              <w:rPr>
                <w:kern w:val="2"/>
                <w:szCs w:val="24"/>
              </w:rPr>
              <w:t>2</w:t>
            </w:r>
            <w:r w:rsidRPr="003E2EDB">
              <w:rPr>
                <w:kern w:val="2"/>
                <w:szCs w:val="24"/>
              </w:rPr>
              <w:t xml:space="preserve">.1.1. Pirkėjas turi teisę vienašališkai savo iniciatyva nutraukti Sutartį įspėjęs Tiekėją prieš </w:t>
            </w:r>
            <w:r w:rsidR="00D83D03">
              <w:rPr>
                <w:kern w:val="2"/>
                <w:szCs w:val="24"/>
              </w:rPr>
              <w:t>6</w:t>
            </w:r>
            <w:r w:rsidRPr="003E2EDB">
              <w:rPr>
                <w:kern w:val="2"/>
                <w:szCs w:val="24"/>
              </w:rPr>
              <w:t>0 dienų, nesant Bendrųjų sąlygų 22.2 skyriuje nurodytų aplinkybių</w:t>
            </w:r>
            <w:r>
              <w:rPr>
                <w:kern w:val="2"/>
                <w:szCs w:val="24"/>
              </w:rPr>
              <w:t>.</w:t>
            </w:r>
          </w:p>
          <w:p w14:paraId="0E74A2C5" w14:textId="0CFDBF8E" w:rsidR="00334D91" w:rsidRDefault="00334D91" w:rsidP="00334D91">
            <w:pPr>
              <w:spacing w:line="276" w:lineRule="auto"/>
              <w:jc w:val="both"/>
              <w:rPr>
                <w:kern w:val="2"/>
                <w:szCs w:val="24"/>
              </w:rPr>
            </w:pPr>
            <w:r>
              <w:rPr>
                <w:kern w:val="2"/>
                <w:szCs w:val="24"/>
              </w:rPr>
              <w:lastRenderedPageBreak/>
              <w:t xml:space="preserve">12.1.2. Tiekėjas turi teisę </w:t>
            </w:r>
            <w:r w:rsidRPr="003E2EDB">
              <w:rPr>
                <w:kern w:val="2"/>
                <w:szCs w:val="24"/>
              </w:rPr>
              <w:t xml:space="preserve">vienašališkai savo iniciatyva nutraukti Sutartį įspėjęs </w:t>
            </w:r>
            <w:r>
              <w:rPr>
                <w:kern w:val="2"/>
                <w:szCs w:val="24"/>
              </w:rPr>
              <w:t>Pirkėją</w:t>
            </w:r>
            <w:r w:rsidRPr="003E2EDB">
              <w:rPr>
                <w:kern w:val="2"/>
                <w:szCs w:val="24"/>
              </w:rPr>
              <w:t xml:space="preserve"> prieš </w:t>
            </w:r>
            <w:r w:rsidR="00D83D03">
              <w:rPr>
                <w:kern w:val="2"/>
                <w:szCs w:val="24"/>
              </w:rPr>
              <w:t>9</w:t>
            </w:r>
            <w:r w:rsidRPr="003E2EDB">
              <w:rPr>
                <w:kern w:val="2"/>
                <w:szCs w:val="24"/>
              </w:rPr>
              <w:t>0 dienų, nesant Bendrųjų sąlygų 22.</w:t>
            </w:r>
            <w:r>
              <w:rPr>
                <w:kern w:val="2"/>
                <w:szCs w:val="24"/>
              </w:rPr>
              <w:t>3</w:t>
            </w:r>
            <w:r w:rsidRPr="003E2EDB">
              <w:rPr>
                <w:kern w:val="2"/>
                <w:szCs w:val="24"/>
              </w:rPr>
              <w:t xml:space="preserve"> skyriuje nurodytų aplinkybių</w:t>
            </w:r>
            <w:r>
              <w:rPr>
                <w:kern w:val="2"/>
                <w:szCs w:val="24"/>
              </w:rPr>
              <w:t xml:space="preserve">. </w:t>
            </w:r>
          </w:p>
          <w:p w14:paraId="2B2F5FC5" w14:textId="56C9D9DD" w:rsidR="00334D91" w:rsidRDefault="00334D91" w:rsidP="00334D91">
            <w:pPr>
              <w:spacing w:line="276" w:lineRule="auto"/>
              <w:rPr>
                <w:color w:val="4472C4"/>
                <w:kern w:val="2"/>
                <w:szCs w:val="24"/>
              </w:rPr>
            </w:pPr>
          </w:p>
        </w:tc>
      </w:tr>
      <w:tr w:rsidR="00334D91" w14:paraId="0EAFB0F2"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04D5CE22" w14:textId="77777777" w:rsidR="00334D91" w:rsidRDefault="00334D91" w:rsidP="00334D91">
            <w:pPr>
              <w:spacing w:line="276" w:lineRule="auto"/>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AD448A" w14:textId="7404E49D" w:rsidR="00334D91" w:rsidRPr="003E2EDB" w:rsidRDefault="00334D91" w:rsidP="00D83D03">
            <w:pPr>
              <w:tabs>
                <w:tab w:val="left" w:pos="660"/>
              </w:tabs>
              <w:spacing w:line="276" w:lineRule="auto"/>
              <w:jc w:val="both"/>
              <w:rPr>
                <w:kern w:val="2"/>
                <w:szCs w:val="24"/>
              </w:rPr>
            </w:pPr>
            <w:r w:rsidRPr="003E2EDB">
              <w:rPr>
                <w:kern w:val="2"/>
                <w:szCs w:val="24"/>
              </w:rPr>
              <w:t>1</w:t>
            </w:r>
            <w:r>
              <w:rPr>
                <w:kern w:val="2"/>
                <w:szCs w:val="24"/>
              </w:rPr>
              <w:t>2</w:t>
            </w:r>
            <w:r w:rsidRPr="003E2EDB">
              <w:rPr>
                <w:kern w:val="2"/>
                <w:szCs w:val="24"/>
              </w:rPr>
              <w:t xml:space="preserve">.2.1. </w:t>
            </w:r>
            <w:r>
              <w:rPr>
                <w:kern w:val="2"/>
                <w:szCs w:val="24"/>
              </w:rPr>
              <w:t>Tiekėjas</w:t>
            </w:r>
            <w:r w:rsidR="004568E7">
              <w:rPr>
                <w:kern w:val="2"/>
                <w:szCs w:val="24"/>
              </w:rPr>
              <w:t xml:space="preserve"> sistemingai, nuolat nesilaiko Techninėje specifikacijoje nustatytų Paslaugų ir/ar </w:t>
            </w:r>
            <w:r w:rsidR="004568E7">
              <w:rPr>
                <w:szCs w:val="24"/>
              </w:rPr>
              <w:t>a</w:t>
            </w:r>
            <w:r w:rsidR="004568E7" w:rsidRPr="008F024E">
              <w:rPr>
                <w:szCs w:val="24"/>
              </w:rPr>
              <w:t xml:space="preserve">tsparumo įsilaužimams vertinimo </w:t>
            </w:r>
            <w:r w:rsidR="004568E7" w:rsidRPr="004568E7">
              <w:rPr>
                <w:szCs w:val="24"/>
              </w:rPr>
              <w:t>paslaugų</w:t>
            </w:r>
            <w:r w:rsidRPr="004568E7">
              <w:rPr>
                <w:kern w:val="2"/>
                <w:szCs w:val="24"/>
              </w:rPr>
              <w:t>;</w:t>
            </w:r>
          </w:p>
          <w:p w14:paraId="702B6541" w14:textId="469597D8" w:rsidR="00334D91" w:rsidRDefault="00334D91" w:rsidP="00334D91">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Tiekėjas nesilaiko Paslaugų teikimo tvarkos, nustatyt</w:t>
            </w:r>
            <w:r>
              <w:rPr>
                <w:rFonts w:eastAsia="Arial"/>
                <w:kern w:val="2"/>
                <w:szCs w:val="24"/>
                <w:lang w:val="lt"/>
              </w:rPr>
              <w:t>os</w:t>
            </w:r>
            <w:r w:rsidRPr="003E2EDB">
              <w:rPr>
                <w:rFonts w:eastAsia="Arial"/>
                <w:kern w:val="2"/>
                <w:szCs w:val="24"/>
                <w:lang w:val="lt"/>
              </w:rPr>
              <w:t xml:space="preserve"> </w:t>
            </w:r>
            <w:hyperlink w:anchor="TS_2" w:history="1">
              <w:r w:rsidRPr="00B34F5E">
                <w:rPr>
                  <w:rStyle w:val="Hyperlink"/>
                  <w:rFonts w:eastAsia="Arial"/>
                  <w:kern w:val="2"/>
                  <w:szCs w:val="24"/>
                  <w:lang w:val="lt"/>
                </w:rPr>
                <w:t>Techninėje specifikacijoje</w:t>
              </w:r>
            </w:hyperlink>
            <w:r>
              <w:rPr>
                <w:rFonts w:eastAsia="Arial"/>
                <w:kern w:val="2"/>
                <w:szCs w:val="24"/>
                <w:lang w:val="lt"/>
              </w:rPr>
              <w:t xml:space="preserve"> </w:t>
            </w:r>
            <w:r w:rsidRPr="003E2EDB">
              <w:rPr>
                <w:rFonts w:eastAsia="Arial"/>
                <w:kern w:val="2"/>
                <w:szCs w:val="24"/>
                <w:lang w:val="lt"/>
              </w:rPr>
              <w:t>ir gavęs įspėjimą šių trūkumų neištaiso;</w:t>
            </w:r>
          </w:p>
          <w:p w14:paraId="4BD86A05" w14:textId="578ECC8C" w:rsidR="00334D91" w:rsidRDefault="00334D91" w:rsidP="00D83D03">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sidR="00175B9B">
              <w:rPr>
                <w:rFonts w:eastAsia="Arial"/>
                <w:kern w:val="2"/>
                <w:szCs w:val="24"/>
                <w:lang w:val="lt"/>
              </w:rPr>
              <w:t>3</w:t>
            </w:r>
            <w:r w:rsidRPr="003E2EDB">
              <w:rPr>
                <w:rFonts w:eastAsia="Arial"/>
                <w:kern w:val="2"/>
                <w:szCs w:val="24"/>
                <w:lang w:val="lt"/>
              </w:rPr>
              <w:t>. Tiekėjas pažeidžia šios Sutarties nuostatas, reglamentuojančias konkurenciją, intelektinės nuosavybės ar konfidencialios informacijos valdymą.</w:t>
            </w:r>
          </w:p>
          <w:p w14:paraId="2A90C3AE" w14:textId="2516CC6D" w:rsidR="00334D91" w:rsidRDefault="00334D91" w:rsidP="00334D91">
            <w:pPr>
              <w:spacing w:line="276" w:lineRule="auto"/>
              <w:rPr>
                <w:rFonts w:eastAsia="Arial"/>
                <w:color w:val="FF0000"/>
                <w:kern w:val="2"/>
                <w:szCs w:val="24"/>
              </w:rPr>
            </w:pPr>
          </w:p>
        </w:tc>
      </w:tr>
      <w:tr w:rsidR="00334D91" w14:paraId="502299F6" w14:textId="77777777" w:rsidTr="00A65157">
        <w:trPr>
          <w:trHeight w:val="300"/>
        </w:trPr>
        <w:tc>
          <w:tcPr>
            <w:tcW w:w="9535" w:type="dxa"/>
            <w:gridSpan w:val="4"/>
          </w:tcPr>
          <w:p w14:paraId="0523F960" w14:textId="380335B6" w:rsidR="00334D91" w:rsidRDefault="00334D91" w:rsidP="00334D91">
            <w:pPr>
              <w:spacing w:line="276" w:lineRule="auto"/>
              <w:jc w:val="center"/>
              <w:rPr>
                <w:kern w:val="2"/>
                <w:szCs w:val="24"/>
              </w:rPr>
            </w:pPr>
            <w:r>
              <w:rPr>
                <w:b/>
                <w:kern w:val="2"/>
                <w:szCs w:val="24"/>
              </w:rPr>
              <w:t xml:space="preserve">13. APLINKOS APSAUGOS IR SOCIALINIAI KRITERIJAI </w:t>
            </w:r>
          </w:p>
        </w:tc>
      </w:tr>
      <w:tr w:rsidR="00334D91" w14:paraId="381CB003" w14:textId="77777777" w:rsidTr="00A65157">
        <w:trPr>
          <w:trHeight w:val="300"/>
        </w:trPr>
        <w:tc>
          <w:tcPr>
            <w:tcW w:w="3058" w:type="dxa"/>
          </w:tcPr>
          <w:p w14:paraId="5A795426" w14:textId="77777777" w:rsidR="00334D91" w:rsidRDefault="00334D91" w:rsidP="00334D91">
            <w:pPr>
              <w:spacing w:line="276" w:lineRule="auto"/>
              <w:rPr>
                <w:b/>
                <w:kern w:val="2"/>
                <w:szCs w:val="24"/>
              </w:rPr>
            </w:pPr>
            <w:r>
              <w:rPr>
                <w:b/>
                <w:kern w:val="2"/>
                <w:szCs w:val="24"/>
              </w:rPr>
              <w:t xml:space="preserve">13.1. Su perkamomis paslaugomis susiję  aplinkos apsaugos kriterijai </w:t>
            </w:r>
          </w:p>
        </w:tc>
        <w:tc>
          <w:tcPr>
            <w:tcW w:w="6477" w:type="dxa"/>
            <w:gridSpan w:val="3"/>
          </w:tcPr>
          <w:p w14:paraId="0852FEC0" w14:textId="77777777" w:rsidR="00334D91" w:rsidRDefault="00334D91" w:rsidP="00334D91">
            <w:pPr>
              <w:spacing w:line="276" w:lineRule="auto"/>
              <w:jc w:val="both"/>
              <w:rPr>
                <w:color w:val="000000"/>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p w14:paraId="7B8BAA99" w14:textId="77777777" w:rsidR="00334D91" w:rsidRDefault="00334D91" w:rsidP="00334D91">
            <w:pPr>
              <w:spacing w:line="276" w:lineRule="auto"/>
              <w:rPr>
                <w:kern w:val="2"/>
                <w:szCs w:val="24"/>
              </w:rPr>
            </w:pPr>
          </w:p>
        </w:tc>
      </w:tr>
      <w:tr w:rsidR="00334D91" w14:paraId="461ECC71" w14:textId="77777777" w:rsidTr="00A65157">
        <w:trPr>
          <w:trHeight w:val="300"/>
        </w:trPr>
        <w:tc>
          <w:tcPr>
            <w:tcW w:w="3058" w:type="dxa"/>
          </w:tcPr>
          <w:p w14:paraId="3F992374" w14:textId="77777777" w:rsidR="00334D91" w:rsidRDefault="00334D91" w:rsidP="00334D91">
            <w:pPr>
              <w:spacing w:line="276" w:lineRule="auto"/>
              <w:rPr>
                <w:b/>
                <w:kern w:val="2"/>
                <w:szCs w:val="24"/>
              </w:rPr>
            </w:pPr>
            <w:r>
              <w:rPr>
                <w:b/>
                <w:kern w:val="2"/>
                <w:szCs w:val="24"/>
              </w:rPr>
              <w:t>13.2. Su perkamomis Paslaugomis susiję socialiniai kriterijai</w:t>
            </w:r>
          </w:p>
        </w:tc>
        <w:tc>
          <w:tcPr>
            <w:tcW w:w="6477" w:type="dxa"/>
            <w:gridSpan w:val="3"/>
          </w:tcPr>
          <w:p w14:paraId="70F1F41A" w14:textId="77777777" w:rsidR="00334D91" w:rsidRDefault="00334D91" w:rsidP="00334D91">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334D91" w:rsidRDefault="00334D91" w:rsidP="00334D91">
            <w:pPr>
              <w:spacing w:line="276" w:lineRule="auto"/>
              <w:rPr>
                <w:color w:val="0070C0"/>
                <w:kern w:val="2"/>
                <w:szCs w:val="24"/>
              </w:rPr>
            </w:pPr>
          </w:p>
        </w:tc>
      </w:tr>
      <w:tr w:rsidR="00334D91" w14:paraId="7180A949" w14:textId="77777777" w:rsidTr="00A65157">
        <w:trPr>
          <w:trHeight w:val="300"/>
        </w:trPr>
        <w:tc>
          <w:tcPr>
            <w:tcW w:w="9535" w:type="dxa"/>
            <w:gridSpan w:val="4"/>
          </w:tcPr>
          <w:p w14:paraId="2695F5C0" w14:textId="77777777" w:rsidR="00334D91" w:rsidRDefault="00334D91" w:rsidP="00334D91">
            <w:pPr>
              <w:spacing w:line="276" w:lineRule="auto"/>
              <w:jc w:val="center"/>
              <w:rPr>
                <w:b/>
                <w:kern w:val="2"/>
                <w:szCs w:val="24"/>
              </w:rPr>
            </w:pPr>
            <w:r>
              <w:rPr>
                <w:b/>
                <w:kern w:val="2"/>
                <w:szCs w:val="24"/>
              </w:rPr>
              <w:t xml:space="preserve">14. BENDRŲJŲ SĄLYGŲ PAKEITIMAI IR PAPILDYMAI </w:t>
            </w:r>
          </w:p>
          <w:p w14:paraId="62019366" w14:textId="67A7D7B1" w:rsidR="00334D91" w:rsidRDefault="00334D91" w:rsidP="00334D91">
            <w:pPr>
              <w:spacing w:line="276" w:lineRule="auto"/>
              <w:jc w:val="center"/>
              <w:rPr>
                <w:kern w:val="2"/>
                <w:szCs w:val="24"/>
              </w:rPr>
            </w:pPr>
          </w:p>
        </w:tc>
      </w:tr>
      <w:tr w:rsidR="00334D91" w14:paraId="7069CF06" w14:textId="77777777" w:rsidTr="00A65157">
        <w:trPr>
          <w:trHeight w:val="300"/>
        </w:trPr>
        <w:tc>
          <w:tcPr>
            <w:tcW w:w="3058" w:type="dxa"/>
          </w:tcPr>
          <w:p w14:paraId="6FEB51AC" w14:textId="77777777" w:rsidR="00334D91" w:rsidRDefault="00334D91" w:rsidP="00334D91">
            <w:pPr>
              <w:spacing w:line="276" w:lineRule="auto"/>
              <w:rPr>
                <w:b/>
                <w:kern w:val="2"/>
                <w:szCs w:val="24"/>
              </w:rPr>
            </w:pPr>
            <w:r>
              <w:rPr>
                <w:b/>
                <w:kern w:val="2"/>
                <w:szCs w:val="24"/>
              </w:rPr>
              <w:t xml:space="preserve">14.1. </w:t>
            </w:r>
          </w:p>
        </w:tc>
        <w:tc>
          <w:tcPr>
            <w:tcW w:w="6477" w:type="dxa"/>
            <w:gridSpan w:val="3"/>
          </w:tcPr>
          <w:p w14:paraId="38BAC126" w14:textId="77777777" w:rsidR="00334D91" w:rsidRPr="00F25938" w:rsidRDefault="00334D91" w:rsidP="00334D91">
            <w:pPr>
              <w:spacing w:line="276" w:lineRule="auto"/>
              <w:jc w:val="both"/>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F90ACB0" w14:textId="77777777" w:rsidR="00334D91" w:rsidRPr="00114260" w:rsidRDefault="00334D91" w:rsidP="00334D91">
            <w:pPr>
              <w:spacing w:line="276" w:lineRule="auto"/>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1C3DCCA2" w14:textId="77777777" w:rsidR="00334D91" w:rsidRPr="00114260" w:rsidRDefault="00334D91" w:rsidP="00334D91">
            <w:pPr>
              <w:spacing w:line="276" w:lineRule="auto"/>
              <w:jc w:val="both"/>
              <w:rPr>
                <w:szCs w:val="24"/>
              </w:rPr>
            </w:pPr>
          </w:p>
          <w:p w14:paraId="09E01D86" w14:textId="77777777" w:rsidR="00334D91" w:rsidRPr="00F25938" w:rsidRDefault="00334D91" w:rsidP="00334D91">
            <w:pPr>
              <w:spacing w:line="276" w:lineRule="auto"/>
              <w:jc w:val="both"/>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75D959C5" w14:textId="77777777" w:rsidR="00334D91" w:rsidRPr="00114260" w:rsidRDefault="00334D91" w:rsidP="00334D91">
            <w:pPr>
              <w:spacing w:line="276" w:lineRule="auto"/>
              <w:jc w:val="both"/>
              <w:rPr>
                <w:szCs w:val="24"/>
              </w:rPr>
            </w:pPr>
          </w:p>
          <w:p w14:paraId="2E55CE55" w14:textId="77777777" w:rsidR="00334D91" w:rsidRPr="00F25938" w:rsidRDefault="00334D91" w:rsidP="00334D91">
            <w:pPr>
              <w:spacing w:line="276" w:lineRule="auto"/>
              <w:jc w:val="both"/>
              <w:rPr>
                <w:b/>
                <w:bCs/>
                <w:szCs w:val="24"/>
              </w:rPr>
            </w:pPr>
            <w:r w:rsidRPr="00F25938">
              <w:rPr>
                <w:b/>
                <w:bCs/>
                <w:szCs w:val="24"/>
              </w:rPr>
              <w:t xml:space="preserve">14.1.3. </w:t>
            </w:r>
            <w:r w:rsidRPr="00F25938">
              <w:rPr>
                <w:b/>
                <w:bCs/>
                <w:i/>
                <w:iCs/>
                <w:szCs w:val="24"/>
              </w:rPr>
              <w:t>Šalys susitaria pakeisti Sutarties Bendrųjų sąlygų 14.2 punktą ir išdėstyti jį nauja redakcija</w:t>
            </w:r>
            <w:r w:rsidRPr="00F25938">
              <w:rPr>
                <w:b/>
                <w:bCs/>
                <w:szCs w:val="24"/>
              </w:rPr>
              <w:t>:</w:t>
            </w:r>
          </w:p>
          <w:p w14:paraId="0B2A1818" w14:textId="2CC0D43F" w:rsidR="00334D91" w:rsidRDefault="00334D91" w:rsidP="00334D91">
            <w:pPr>
              <w:spacing w:line="276" w:lineRule="auto"/>
              <w:jc w:val="both"/>
              <w:rPr>
                <w:color w:val="000000"/>
                <w:szCs w:val="24"/>
              </w:rPr>
            </w:pPr>
            <w:r w:rsidRPr="00C45A12">
              <w:rPr>
                <w:szCs w:val="24"/>
              </w:rPr>
              <w:t xml:space="preserve">14.2. </w:t>
            </w:r>
            <w:r w:rsidRPr="00C45A12">
              <w:rPr>
                <w:color w:val="000000"/>
                <w:szCs w:val="24"/>
              </w:rPr>
              <w:t xml:space="preserve">Šalys patvirtina, kad jeigu siekiant užtikrinti tinkamą Sutarties vykdymą bus tvarkomi asmens duomenys, Šalys įsipareigoja laikytis Sutarties </w:t>
            </w:r>
            <w:hyperlink w:anchor="BDAR_7" w:history="1">
              <w:r w:rsidRPr="002E477E">
                <w:rPr>
                  <w:rStyle w:val="Hyperlink"/>
                  <w:rFonts w:eastAsiaTheme="majorEastAsia"/>
                </w:rPr>
                <w:t xml:space="preserve">priede Nr. </w:t>
              </w:r>
              <w:r w:rsidRPr="002E477E">
                <w:rPr>
                  <w:rStyle w:val="Hyperlink"/>
                </w:rPr>
                <w:t>6</w:t>
              </w:r>
            </w:hyperlink>
            <w:r w:rsidRPr="00C45A12">
              <w:rPr>
                <w:color w:val="000000"/>
                <w:szCs w:val="24"/>
              </w:rPr>
              <w:t xml:space="preserve"> numatytų reikalavimų.</w:t>
            </w:r>
          </w:p>
          <w:p w14:paraId="4313F9FA" w14:textId="01F82A49" w:rsidR="00334D91" w:rsidRPr="00F25938" w:rsidRDefault="00334D91" w:rsidP="00334D91">
            <w:pPr>
              <w:spacing w:line="276" w:lineRule="auto"/>
              <w:jc w:val="both"/>
              <w:rPr>
                <w:color w:val="000000"/>
                <w:szCs w:val="24"/>
              </w:rPr>
            </w:pPr>
          </w:p>
        </w:tc>
      </w:tr>
      <w:tr w:rsidR="00334D91" w14:paraId="01A53FB1" w14:textId="77777777" w:rsidTr="00A65157">
        <w:trPr>
          <w:trHeight w:val="300"/>
        </w:trPr>
        <w:tc>
          <w:tcPr>
            <w:tcW w:w="3058" w:type="dxa"/>
          </w:tcPr>
          <w:p w14:paraId="263805E7" w14:textId="77777777" w:rsidR="00334D91" w:rsidRDefault="00334D91" w:rsidP="00334D91">
            <w:pPr>
              <w:spacing w:line="276" w:lineRule="auto"/>
              <w:rPr>
                <w:b/>
                <w:kern w:val="2"/>
                <w:szCs w:val="24"/>
              </w:rPr>
            </w:pPr>
            <w:r>
              <w:rPr>
                <w:b/>
                <w:kern w:val="2"/>
                <w:szCs w:val="24"/>
              </w:rPr>
              <w:lastRenderedPageBreak/>
              <w:t>14.2.</w:t>
            </w:r>
          </w:p>
        </w:tc>
        <w:tc>
          <w:tcPr>
            <w:tcW w:w="6477" w:type="dxa"/>
            <w:gridSpan w:val="3"/>
          </w:tcPr>
          <w:p w14:paraId="5DA238F6" w14:textId="77777777" w:rsidR="00334D91" w:rsidRPr="00F25938" w:rsidRDefault="00334D91" w:rsidP="00334D91">
            <w:pPr>
              <w:spacing w:line="276" w:lineRule="auto"/>
              <w:jc w:val="both"/>
              <w:rPr>
                <w:b/>
                <w:bCs/>
                <w:szCs w:val="24"/>
              </w:rPr>
            </w:pPr>
            <w:r w:rsidRPr="00F25938">
              <w:rPr>
                <w:b/>
                <w:bCs/>
                <w:i/>
                <w:iCs/>
                <w:szCs w:val="24"/>
              </w:rPr>
              <w:t>Šalys susitaria papildyti Sutarties Bendrąsias sąlygas nurodytais punktais</w:t>
            </w:r>
            <w:r w:rsidRPr="00F25938">
              <w:rPr>
                <w:b/>
                <w:bCs/>
                <w:szCs w:val="24"/>
              </w:rPr>
              <w:t xml:space="preserve">: </w:t>
            </w:r>
          </w:p>
          <w:p w14:paraId="337019FF" w14:textId="77777777" w:rsidR="00334D91" w:rsidRPr="00E80E57" w:rsidRDefault="00334D91" w:rsidP="00334D91">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6</w:t>
            </w:r>
            <w:r w:rsidRPr="00E80E57">
              <w:rPr>
                <w:szCs w:val="24"/>
              </w:rPr>
              <w:t>. Konfidencialia informacija pagal šią Sutartį laikoma:</w:t>
            </w:r>
          </w:p>
          <w:p w14:paraId="6EA2234D"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.1. bet kokiu būdu išreikšta informacija (raštu ar elektronine forma), kuri gaunama vykdant šia Sutartimi prisiimtus įsipareigojimus ir kuri yra susijusi su Pirkėjo atliekamomis funkcijomis;</w:t>
            </w:r>
          </w:p>
          <w:p w14:paraId="5D312EBE"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.2.</w:t>
            </w:r>
            <w:r w:rsidRPr="00E80E57">
              <w:rPr>
                <w:szCs w:val="24"/>
              </w:rPr>
              <w:tab/>
              <w:t>duomenys, asmens duomenys, elektroniniai dokumentai: duomenų bazės, duomenų failai ir kt., sistemų dokumentai, naudotojų vadovai, eksploatacijos ar pagalbinės procedūros, archyvuota informacija ar kiti dokumentai, parengti Pirkėjo ar jos darbuotojų, kuriuose yra Sutarties 1</w:t>
            </w:r>
            <w:r>
              <w:rPr>
                <w:szCs w:val="24"/>
              </w:rPr>
              <w:t>3</w:t>
            </w:r>
            <w:r w:rsidRPr="00E80E57">
              <w:rPr>
                <w:szCs w:val="24"/>
              </w:rPr>
              <w:t>.</w:t>
            </w:r>
            <w:r>
              <w:rPr>
                <w:szCs w:val="24"/>
              </w:rPr>
              <w:t>6</w:t>
            </w:r>
            <w:r w:rsidRPr="00E80E57">
              <w:rPr>
                <w:szCs w:val="24"/>
              </w:rPr>
              <w:t>.1 papunktyje paminėtos informacijos ar kurie yra parengti remiantis aukščiau minėta informacija;</w:t>
            </w:r>
          </w:p>
          <w:p w14:paraId="42DB0CE9"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.3.</w:t>
            </w:r>
            <w:r w:rsidRPr="00E80E57">
              <w:rPr>
                <w:szCs w:val="24"/>
              </w:rPr>
              <w:tab/>
              <w:t>kita informacija, kuri bent vienos iš Šalių laikoma konfidencialia ir neviešinama; tokiu atveju Šalis, atskleidžianti informaciją, atskleisdama informuoja kitą Šalį apie jos konfidencialumą.</w:t>
            </w:r>
          </w:p>
          <w:p w14:paraId="688B10F9" w14:textId="77777777" w:rsidR="00334D91" w:rsidRPr="00E80E57" w:rsidRDefault="00334D91" w:rsidP="00334D91">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7</w:t>
            </w:r>
            <w:r w:rsidRPr="00E80E57">
              <w:rPr>
                <w:szCs w:val="24"/>
              </w:rPr>
              <w:t>. Tiekėjas įsipareigoja:</w:t>
            </w:r>
          </w:p>
          <w:p w14:paraId="3A17017D" w14:textId="77777777" w:rsidR="00334D91" w:rsidRPr="00E80E57" w:rsidRDefault="00334D91" w:rsidP="00334D91">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.1.</w:t>
            </w:r>
            <w:r w:rsidRPr="00E80E57">
              <w:rPr>
                <w:szCs w:val="24"/>
              </w:rPr>
              <w:tab/>
              <w:t>naudotis konfidencialia informacija tik sutartinių įsipareigojimų vykdymo tikslais;</w:t>
            </w:r>
          </w:p>
          <w:p w14:paraId="1FA0FADE" w14:textId="77777777" w:rsidR="00334D91" w:rsidRPr="00E80E57" w:rsidRDefault="00334D91" w:rsidP="00334D91">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.2.</w:t>
            </w:r>
            <w:r w:rsidRPr="00E80E57">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7DC4E40C" w14:textId="77777777" w:rsidR="00334D91" w:rsidRPr="00E80E57"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.3.</w:t>
            </w:r>
            <w:r w:rsidRPr="00E80E57">
              <w:rPr>
                <w:szCs w:val="24"/>
              </w:rPr>
              <w:tab/>
              <w:t>užtikrinti konfidencialios informacijos apsaugą, t. y. užkirsti galimybę tretiesiems asmenims sužinoti tokią informaciją;</w:t>
            </w:r>
          </w:p>
          <w:p w14:paraId="056D928E" w14:textId="77777777" w:rsidR="00334D91" w:rsidRPr="00E80E57"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.4.</w:t>
            </w:r>
            <w:r w:rsidRPr="00E80E57">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579BFE2B" w14:textId="77777777" w:rsidR="00334D91"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.5.</w:t>
            </w:r>
            <w:r w:rsidRPr="00E80E57">
              <w:rPr>
                <w:szCs w:val="24"/>
              </w:rPr>
              <w:tab/>
              <w:t>pranešti Pirkėjui apie atleistą Tiekėjo darbuotoją tą pačią dieną, kad jam būtų panaikintos turėtos prieigos teisės prie Pirkėjo informacijos ar informacinių sistemų;</w:t>
            </w:r>
          </w:p>
          <w:p w14:paraId="16729463" w14:textId="77777777" w:rsidR="00334D91" w:rsidRDefault="00334D91" w:rsidP="00334D91">
            <w:pPr>
              <w:pStyle w:val="ListParagraph"/>
              <w:tabs>
                <w:tab w:val="left" w:pos="993"/>
                <w:tab w:val="left" w:pos="1020"/>
                <w:tab w:val="left" w:pos="1418"/>
              </w:tabs>
              <w:spacing w:line="276" w:lineRule="auto"/>
              <w:ind w:left="0"/>
              <w:rPr>
                <w:szCs w:val="24"/>
              </w:rPr>
            </w:pPr>
            <w:r>
              <w:rPr>
                <w:szCs w:val="24"/>
              </w:rPr>
              <w:t>13.7.6. laikytis Pirkėjo Informacijos saugumo politikos ir darbo su konfidencialia informacija nuostatų ir principų</w:t>
            </w:r>
            <w:r>
              <w:rPr>
                <w:rStyle w:val="FootnoteReference"/>
                <w:rFonts w:eastAsiaTheme="majorEastAsia"/>
                <w:szCs w:val="24"/>
              </w:rPr>
              <w:footnoteReference w:id="2"/>
            </w:r>
            <w:r>
              <w:rPr>
                <w:szCs w:val="24"/>
              </w:rPr>
              <w:t>:</w:t>
            </w:r>
          </w:p>
          <w:p w14:paraId="44B3487F" w14:textId="77777777" w:rsidR="00334D91" w:rsidRDefault="00334D91" w:rsidP="00334D91">
            <w:pPr>
              <w:pStyle w:val="ListParagraph"/>
              <w:tabs>
                <w:tab w:val="left" w:pos="993"/>
                <w:tab w:val="left" w:pos="1020"/>
                <w:tab w:val="left" w:pos="1560"/>
              </w:tabs>
              <w:spacing w:line="276" w:lineRule="auto"/>
              <w:ind w:left="0"/>
              <w:rPr>
                <w:szCs w:val="24"/>
              </w:rPr>
            </w:pPr>
            <w:r>
              <w:rPr>
                <w:szCs w:val="24"/>
              </w:rPr>
              <w:lastRenderedPageBreak/>
              <w:t>13.7.6.1. informacijos konfidencialumo – konfidencialios informacijos apsaugos nuo nesankcionuoto paskelbimo;</w:t>
            </w:r>
          </w:p>
          <w:p w14:paraId="2CF10242" w14:textId="77777777" w:rsidR="00334D91" w:rsidRDefault="00334D91" w:rsidP="00334D91">
            <w:pPr>
              <w:pStyle w:val="ListParagraph"/>
              <w:tabs>
                <w:tab w:val="left" w:pos="993"/>
                <w:tab w:val="left" w:pos="1560"/>
              </w:tabs>
              <w:spacing w:line="276" w:lineRule="auto"/>
              <w:ind w:left="0"/>
              <w:rPr>
                <w:szCs w:val="24"/>
              </w:rPr>
            </w:pPr>
            <w:r>
              <w:rPr>
                <w:szCs w:val="24"/>
              </w:rPr>
              <w:t>13.7.6.2. vientisumo – konfidencialios informacijos apsaugos nuo nesankcionuoto ar atsitiktinio pakeitimo;</w:t>
            </w:r>
          </w:p>
          <w:p w14:paraId="34F07AD0" w14:textId="77777777" w:rsidR="00334D91" w:rsidRDefault="00334D91" w:rsidP="00334D91">
            <w:pPr>
              <w:pStyle w:val="ListParagraph"/>
              <w:tabs>
                <w:tab w:val="left" w:pos="993"/>
                <w:tab w:val="left" w:pos="1418"/>
              </w:tabs>
              <w:spacing w:line="276" w:lineRule="auto"/>
              <w:ind w:left="0"/>
              <w:rPr>
                <w:szCs w:val="24"/>
              </w:rPr>
            </w:pPr>
            <w:r>
              <w:rPr>
                <w:szCs w:val="24"/>
              </w:rPr>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08A4596E" w14:textId="77777777" w:rsidR="00334D91" w:rsidRDefault="00334D91" w:rsidP="00334D91">
            <w:pPr>
              <w:pStyle w:val="ListParagraph"/>
              <w:tabs>
                <w:tab w:val="left" w:pos="564"/>
                <w:tab w:val="left" w:pos="993"/>
                <w:tab w:val="left" w:pos="1276"/>
              </w:tabs>
              <w:spacing w:line="276" w:lineRule="auto"/>
              <w:ind w:left="0"/>
              <w:rPr>
                <w:szCs w:val="24"/>
              </w:rPr>
            </w:pPr>
            <w:r>
              <w:rPr>
                <w:szCs w:val="24"/>
              </w:rPr>
              <w:t>13.8.</w:t>
            </w:r>
            <w:r>
              <w:rPr>
                <w:szCs w:val="24"/>
              </w:rPr>
              <w:tab/>
              <w:t>Pasibaigus Sutarties galiojimui / nutraukus Sutartį, Tiekėjas nedelsdamas privalo:</w:t>
            </w:r>
          </w:p>
          <w:p w14:paraId="2407789A" w14:textId="77777777" w:rsidR="00334D91" w:rsidRDefault="00334D91" w:rsidP="00334D91">
            <w:pPr>
              <w:tabs>
                <w:tab w:val="left" w:pos="564"/>
                <w:tab w:val="left" w:pos="756"/>
                <w:tab w:val="left" w:pos="993"/>
                <w:tab w:val="left" w:pos="1276"/>
              </w:tabs>
              <w:spacing w:line="276" w:lineRule="auto"/>
              <w:rPr>
                <w:szCs w:val="24"/>
              </w:rPr>
            </w:pPr>
            <w:r>
              <w:rPr>
                <w:szCs w:val="24"/>
              </w:rPr>
              <w:t>13.8.1.</w:t>
            </w:r>
            <w:r>
              <w:rPr>
                <w:szCs w:val="24"/>
              </w:rPr>
              <w:tab/>
              <w:t>grąžinti konfidencialią informaciją ją suteikusiam Pirkėjui;</w:t>
            </w:r>
          </w:p>
          <w:p w14:paraId="4DAA62CB" w14:textId="77777777" w:rsidR="00334D91" w:rsidRDefault="00334D91" w:rsidP="00334D91">
            <w:pPr>
              <w:pStyle w:val="ListParagraph"/>
              <w:tabs>
                <w:tab w:val="left" w:pos="564"/>
                <w:tab w:val="left" w:pos="756"/>
                <w:tab w:val="left" w:pos="993"/>
                <w:tab w:val="left" w:pos="1276"/>
              </w:tabs>
              <w:spacing w:line="276" w:lineRule="auto"/>
              <w:ind w:left="0"/>
              <w:rPr>
                <w:szCs w:val="24"/>
              </w:rPr>
            </w:pPr>
            <w:r>
              <w:rPr>
                <w:szCs w:val="24"/>
              </w:rPr>
              <w:t>13.8.2.</w:t>
            </w:r>
            <w:r>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1C9CDE17" w14:textId="77777777" w:rsidR="00334D91" w:rsidRDefault="00334D91" w:rsidP="00334D91">
            <w:pPr>
              <w:pStyle w:val="ListParagraph"/>
              <w:tabs>
                <w:tab w:val="left" w:pos="564"/>
                <w:tab w:val="left" w:pos="756"/>
                <w:tab w:val="left" w:pos="993"/>
                <w:tab w:val="left" w:pos="1276"/>
              </w:tabs>
              <w:spacing w:line="276" w:lineRule="auto"/>
              <w:ind w:left="0"/>
              <w:rPr>
                <w:szCs w:val="24"/>
              </w:rPr>
            </w:pPr>
            <w:r>
              <w:rPr>
                <w:szCs w:val="24"/>
              </w:rPr>
              <w:t>13.8.3.</w:t>
            </w:r>
            <w:r>
              <w:rPr>
                <w:szCs w:val="24"/>
              </w:rPr>
              <w:tab/>
              <w:t>patvirtinti Pirkėjui šiame punkte nustatytų įsipareigojimų įvykdymą raštu.</w:t>
            </w:r>
          </w:p>
          <w:p w14:paraId="4900D1C0" w14:textId="07B99BB4" w:rsidR="00334D91" w:rsidRDefault="00334D91" w:rsidP="00334D91">
            <w:pPr>
              <w:pStyle w:val="ListParagraph"/>
              <w:tabs>
                <w:tab w:val="left" w:pos="564"/>
                <w:tab w:val="left" w:pos="993"/>
                <w:tab w:val="left" w:pos="1134"/>
              </w:tabs>
              <w:spacing w:line="276" w:lineRule="auto"/>
              <w:ind w:left="0"/>
              <w:rPr>
                <w:szCs w:val="24"/>
              </w:rPr>
            </w:pPr>
            <w:r>
              <w:rPr>
                <w:szCs w:val="24"/>
              </w:rPr>
              <w:t>13.9.</w:t>
            </w:r>
            <w:r>
              <w:rPr>
                <w:szCs w:val="24"/>
              </w:rPr>
              <w:tab/>
              <w:t>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w:t>
            </w:r>
            <w:r>
              <w:t xml:space="preserve"> </w:t>
            </w:r>
            <w:hyperlink w:anchor="Prieiga_4" w:history="1">
              <w:r w:rsidRPr="00D07BB8">
                <w:rPr>
                  <w:rStyle w:val="Hyperlink"/>
                  <w:rFonts w:eastAsiaTheme="majorEastAsia"/>
                </w:rPr>
                <w:t>priedą Nr. 4</w:t>
              </w:r>
            </w:hyperlink>
            <w:r>
              <w:rPr>
                <w:szCs w:val="24"/>
              </w:rPr>
              <w:t>) suteikiamos saugiu elektroniniu parašu, sukurtu saugia parašo formavimo įranga ir patvirtintu galiojančiu kvalifikuotu sertifikatu, pasirašius konfidencialumo pasižadėjimą (Sutarties</w:t>
            </w:r>
            <w:r>
              <w:t xml:space="preserve"> </w:t>
            </w:r>
            <w:hyperlink w:anchor="Konfid_5" w:history="1">
              <w:r w:rsidRPr="00D07BB8">
                <w:rPr>
                  <w:rStyle w:val="Hyperlink"/>
                  <w:rFonts w:eastAsiaTheme="majorEastAsia"/>
                </w:rPr>
                <w:t>priedas Nr. 5</w:t>
              </w:r>
            </w:hyperlink>
            <w:r>
              <w:rPr>
                <w:szCs w:val="24"/>
              </w:rPr>
              <w:t xml:space="preserve">), kuris turi būti atsiųstas Pirkėjo elektroniniu paštu </w:t>
            </w:r>
            <w:hyperlink r:id="rId18" w:history="1">
              <w:r>
                <w:rPr>
                  <w:rStyle w:val="Hyperlink"/>
                  <w:rFonts w:eastAsiaTheme="majorEastAsia"/>
                </w:rPr>
                <w:t>pasizadejimai@nma.lt</w:t>
              </w:r>
            </w:hyperlink>
            <w:r>
              <w:rPr>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3F7B91D6" w14:textId="77777777" w:rsidR="00334D91" w:rsidRPr="00E80E57" w:rsidRDefault="00334D91" w:rsidP="00334D91">
            <w:pPr>
              <w:tabs>
                <w:tab w:val="left" w:pos="756"/>
                <w:tab w:val="left" w:pos="993"/>
                <w:tab w:val="left" w:pos="1418"/>
              </w:tabs>
              <w:spacing w:line="276" w:lineRule="auto"/>
              <w:contextualSpacing/>
              <w:jc w:val="both"/>
              <w:rPr>
                <w:szCs w:val="24"/>
              </w:rPr>
            </w:pPr>
            <w:r>
              <w:rPr>
                <w:szCs w:val="24"/>
              </w:rPr>
              <w:t>13.10.</w:t>
            </w:r>
            <w:r>
              <w:rPr>
                <w:szCs w:val="24"/>
              </w:rPr>
              <w:tab/>
              <w:t xml:space="preserve">Jei konfidenciali informacija teikiama elektroniniu paštu, ji turi būti suarchyvuota </w:t>
            </w:r>
            <w:r>
              <w:rPr>
                <w:i/>
                <w:szCs w:val="24"/>
              </w:rPr>
              <w:t>zip</w:t>
            </w:r>
            <w:r>
              <w:rPr>
                <w:szCs w:val="24"/>
              </w:rPr>
              <w:t xml:space="preserve"> formatu, apsaugota slaptažodžiu, kurį Šalys suderina telefonu ar kita forma.</w:t>
            </w:r>
          </w:p>
          <w:p w14:paraId="1D3B291F" w14:textId="13C3E7D9" w:rsidR="00334D91" w:rsidRDefault="00334D91" w:rsidP="00334D91">
            <w:pPr>
              <w:spacing w:line="276" w:lineRule="auto"/>
              <w:rPr>
                <w:kern w:val="2"/>
                <w:szCs w:val="24"/>
              </w:rPr>
            </w:pPr>
          </w:p>
        </w:tc>
      </w:tr>
      <w:tr w:rsidR="00334D91" w14:paraId="07BE8F53" w14:textId="77777777" w:rsidTr="00A65157">
        <w:trPr>
          <w:trHeight w:val="300"/>
        </w:trPr>
        <w:tc>
          <w:tcPr>
            <w:tcW w:w="3058" w:type="dxa"/>
          </w:tcPr>
          <w:p w14:paraId="6999AD7A" w14:textId="73F41862" w:rsidR="00334D91" w:rsidRDefault="00334D91" w:rsidP="00334D91">
            <w:pPr>
              <w:spacing w:line="276" w:lineRule="auto"/>
              <w:rPr>
                <w:b/>
                <w:kern w:val="2"/>
                <w:szCs w:val="24"/>
              </w:rPr>
            </w:pPr>
            <w:r>
              <w:rPr>
                <w:b/>
                <w:kern w:val="2"/>
                <w:szCs w:val="24"/>
              </w:rPr>
              <w:lastRenderedPageBreak/>
              <w:t>14.3.</w:t>
            </w:r>
          </w:p>
        </w:tc>
        <w:tc>
          <w:tcPr>
            <w:tcW w:w="6477" w:type="dxa"/>
            <w:gridSpan w:val="3"/>
          </w:tcPr>
          <w:p w14:paraId="47A1080C" w14:textId="77777777" w:rsidR="00334D91" w:rsidRDefault="00334D91" w:rsidP="00334D91">
            <w:pPr>
              <w:spacing w:line="276" w:lineRule="auto"/>
              <w:jc w:val="both"/>
              <w:rPr>
                <w:kern w:val="2"/>
                <w:szCs w:val="24"/>
              </w:rPr>
            </w:pPr>
            <w:r>
              <w:rPr>
                <w:kern w:val="2"/>
                <w:szCs w:val="24"/>
              </w:rPr>
              <w:t xml:space="preserve">Sutarties Bendrosiose sąlygose nurodytos alternatyvios nuostatos (su prierašu „jei taikoma“ ir pan.) taikomos tik tokiu atveju, jeigu </w:t>
            </w:r>
            <w:r>
              <w:rPr>
                <w:kern w:val="2"/>
                <w:szCs w:val="24"/>
              </w:rPr>
              <w:lastRenderedPageBreak/>
              <w:t>jos konkrečiai aprašomos Sutarties Specialiosiose sąlygose arba prieduose.</w:t>
            </w:r>
          </w:p>
        </w:tc>
      </w:tr>
      <w:tr w:rsidR="00334D91" w14:paraId="269B0E47" w14:textId="77777777" w:rsidTr="00A65157">
        <w:trPr>
          <w:trHeight w:val="300"/>
        </w:trPr>
        <w:tc>
          <w:tcPr>
            <w:tcW w:w="9535" w:type="dxa"/>
            <w:gridSpan w:val="4"/>
          </w:tcPr>
          <w:p w14:paraId="348D2A43" w14:textId="77777777" w:rsidR="00334D91" w:rsidRDefault="00334D91" w:rsidP="00334D91">
            <w:pPr>
              <w:spacing w:line="276" w:lineRule="auto"/>
              <w:jc w:val="center"/>
              <w:rPr>
                <w:b/>
                <w:kern w:val="2"/>
                <w:szCs w:val="24"/>
              </w:rPr>
            </w:pPr>
            <w:r>
              <w:rPr>
                <w:b/>
                <w:kern w:val="2"/>
                <w:szCs w:val="24"/>
              </w:rPr>
              <w:lastRenderedPageBreak/>
              <w:t>15. SUTARTIES PRIEDAI</w:t>
            </w:r>
          </w:p>
        </w:tc>
      </w:tr>
      <w:tr w:rsidR="00334D91" w14:paraId="50DAF9D1" w14:textId="77777777" w:rsidTr="00A65157">
        <w:trPr>
          <w:trHeight w:val="300"/>
        </w:trPr>
        <w:tc>
          <w:tcPr>
            <w:tcW w:w="3058" w:type="dxa"/>
          </w:tcPr>
          <w:p w14:paraId="257F8DA4" w14:textId="77777777" w:rsidR="00334D91" w:rsidRDefault="00334D91" w:rsidP="00334D91">
            <w:pPr>
              <w:spacing w:line="276" w:lineRule="auto"/>
              <w:jc w:val="center"/>
              <w:rPr>
                <w:b/>
                <w:kern w:val="2"/>
                <w:szCs w:val="24"/>
              </w:rPr>
            </w:pPr>
            <w:r>
              <w:rPr>
                <w:b/>
                <w:kern w:val="2"/>
                <w:szCs w:val="24"/>
              </w:rPr>
              <w:t>15.1. Priedas Nr. 1</w:t>
            </w:r>
          </w:p>
        </w:tc>
        <w:tc>
          <w:tcPr>
            <w:tcW w:w="6477" w:type="dxa"/>
            <w:gridSpan w:val="3"/>
          </w:tcPr>
          <w:p w14:paraId="296989DF" w14:textId="42380F7B" w:rsidR="00334D91" w:rsidRDefault="00334D91" w:rsidP="00334D91">
            <w:pPr>
              <w:spacing w:line="276" w:lineRule="auto"/>
              <w:rPr>
                <w:b/>
                <w:kern w:val="2"/>
                <w:szCs w:val="24"/>
              </w:rPr>
            </w:pPr>
            <w:hyperlink w:anchor="Kaina_1" w:history="1">
              <w:r w:rsidRPr="00F25938">
                <w:rPr>
                  <w:rStyle w:val="Hyperlink"/>
                  <w:rFonts w:eastAsiaTheme="majorEastAsia"/>
                  <w:kern w:val="2"/>
                </w:rPr>
                <w:t>Paslaugų</w:t>
              </w:r>
              <w:r>
                <w:rPr>
                  <w:rStyle w:val="Hyperlink"/>
                  <w:rFonts w:eastAsiaTheme="majorEastAsia"/>
                  <w:kern w:val="2"/>
                </w:rPr>
                <w:t xml:space="preserve"> </w:t>
              </w:r>
              <w:r w:rsidR="00E41C6B">
                <w:rPr>
                  <w:rStyle w:val="Hyperlink"/>
                  <w:rFonts w:eastAsiaTheme="majorEastAsia"/>
                  <w:kern w:val="2"/>
                </w:rPr>
                <w:t>įkaini</w:t>
              </w:r>
              <w:r w:rsidR="00D83D03">
                <w:rPr>
                  <w:rStyle w:val="Hyperlink"/>
                  <w:rFonts w:eastAsiaTheme="majorEastAsia"/>
                  <w:kern w:val="2"/>
                </w:rPr>
                <w:t>s</w:t>
              </w:r>
              <w:r w:rsidRPr="00F25938">
                <w:rPr>
                  <w:rStyle w:val="Hyperlink"/>
                  <w:rFonts w:eastAsiaTheme="majorEastAsia"/>
                  <w:kern w:val="2"/>
                </w:rPr>
                <w:t xml:space="preserve"> </w:t>
              </w:r>
            </w:hyperlink>
          </w:p>
        </w:tc>
      </w:tr>
      <w:tr w:rsidR="00334D91" w14:paraId="1F09B18B" w14:textId="77777777" w:rsidTr="00A65157">
        <w:trPr>
          <w:trHeight w:val="300"/>
        </w:trPr>
        <w:tc>
          <w:tcPr>
            <w:tcW w:w="3058" w:type="dxa"/>
          </w:tcPr>
          <w:p w14:paraId="7BAE9D8A" w14:textId="77777777" w:rsidR="00334D91" w:rsidRDefault="00334D91" w:rsidP="00334D91">
            <w:pPr>
              <w:spacing w:line="276" w:lineRule="auto"/>
              <w:jc w:val="center"/>
              <w:rPr>
                <w:b/>
                <w:kern w:val="2"/>
                <w:szCs w:val="24"/>
              </w:rPr>
            </w:pPr>
            <w:r>
              <w:rPr>
                <w:b/>
                <w:kern w:val="2"/>
                <w:szCs w:val="24"/>
              </w:rPr>
              <w:t>15.2. Priedas Nr. 2</w:t>
            </w:r>
          </w:p>
        </w:tc>
        <w:tc>
          <w:tcPr>
            <w:tcW w:w="6477" w:type="dxa"/>
            <w:gridSpan w:val="3"/>
          </w:tcPr>
          <w:p w14:paraId="74DEB66F" w14:textId="23E693F4" w:rsidR="00334D91" w:rsidRDefault="00334D91" w:rsidP="00334D91">
            <w:pPr>
              <w:spacing w:line="276" w:lineRule="auto"/>
              <w:rPr>
                <w:b/>
                <w:kern w:val="2"/>
                <w:szCs w:val="24"/>
              </w:rPr>
            </w:pPr>
            <w:hyperlink w:anchor="TS_2" w:history="1">
              <w:r w:rsidRPr="00F25938">
                <w:rPr>
                  <w:rStyle w:val="Hyperlink"/>
                  <w:rFonts w:eastAsiaTheme="majorEastAsia"/>
                  <w:kern w:val="2"/>
                </w:rPr>
                <w:t>Techninė specifikacija</w:t>
              </w:r>
            </w:hyperlink>
          </w:p>
        </w:tc>
      </w:tr>
      <w:tr w:rsidR="00334D91" w14:paraId="6DB43792" w14:textId="77777777" w:rsidTr="00A65157">
        <w:trPr>
          <w:trHeight w:val="300"/>
        </w:trPr>
        <w:tc>
          <w:tcPr>
            <w:tcW w:w="3058" w:type="dxa"/>
          </w:tcPr>
          <w:p w14:paraId="51ECE6A7" w14:textId="77777777" w:rsidR="00334D91" w:rsidRDefault="00334D91" w:rsidP="00334D91">
            <w:pPr>
              <w:spacing w:line="276" w:lineRule="auto"/>
              <w:jc w:val="center"/>
              <w:rPr>
                <w:b/>
                <w:kern w:val="2"/>
                <w:szCs w:val="24"/>
              </w:rPr>
            </w:pPr>
            <w:r>
              <w:rPr>
                <w:b/>
                <w:kern w:val="2"/>
                <w:szCs w:val="24"/>
              </w:rPr>
              <w:t>15.3. Priedas Nr. 3</w:t>
            </w:r>
          </w:p>
        </w:tc>
        <w:tc>
          <w:tcPr>
            <w:tcW w:w="6477" w:type="dxa"/>
            <w:gridSpan w:val="3"/>
          </w:tcPr>
          <w:p w14:paraId="0859879D" w14:textId="2A1C14CD" w:rsidR="00334D91" w:rsidRDefault="00334D91" w:rsidP="00334D91">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334D91" w14:paraId="5A87A971" w14:textId="77777777" w:rsidTr="00A65157">
        <w:trPr>
          <w:trHeight w:val="300"/>
        </w:trPr>
        <w:tc>
          <w:tcPr>
            <w:tcW w:w="3058" w:type="dxa"/>
          </w:tcPr>
          <w:p w14:paraId="35C4DC51" w14:textId="77777777" w:rsidR="00334D91" w:rsidRDefault="00334D91" w:rsidP="00334D91">
            <w:pPr>
              <w:spacing w:line="276" w:lineRule="auto"/>
              <w:jc w:val="center"/>
              <w:rPr>
                <w:b/>
                <w:kern w:val="2"/>
                <w:szCs w:val="24"/>
              </w:rPr>
            </w:pPr>
            <w:r>
              <w:rPr>
                <w:b/>
                <w:kern w:val="2"/>
                <w:szCs w:val="24"/>
              </w:rPr>
              <w:t>15.4. Priedas Nr. 4</w:t>
            </w:r>
          </w:p>
        </w:tc>
        <w:tc>
          <w:tcPr>
            <w:tcW w:w="6477" w:type="dxa"/>
            <w:gridSpan w:val="3"/>
          </w:tcPr>
          <w:p w14:paraId="5C44E811" w14:textId="36E3409A" w:rsidR="00334D91" w:rsidRDefault="00334D91" w:rsidP="00334D91">
            <w:pPr>
              <w:spacing w:line="276" w:lineRule="auto"/>
              <w:rPr>
                <w:b/>
                <w:kern w:val="2"/>
                <w:szCs w:val="24"/>
              </w:rPr>
            </w:pPr>
            <w:hyperlink w:anchor="Prieiga_4" w:history="1">
              <w:r w:rsidRPr="00CF641B">
                <w:rPr>
                  <w:rStyle w:val="Hyperlink"/>
                  <w:rFonts w:eastAsiaTheme="majorEastAsia"/>
                </w:rPr>
                <w:t>Prašymas suteikti prieigą</w:t>
              </w:r>
            </w:hyperlink>
            <w:r w:rsidRPr="00F25938">
              <w:rPr>
                <w:rFonts w:eastAsiaTheme="majorEastAsia"/>
              </w:rPr>
              <w:t xml:space="preserve"> (forma)</w:t>
            </w:r>
          </w:p>
        </w:tc>
      </w:tr>
      <w:tr w:rsidR="00334D91" w14:paraId="6EE3A54F" w14:textId="77777777" w:rsidTr="00A65157">
        <w:trPr>
          <w:trHeight w:val="300"/>
        </w:trPr>
        <w:tc>
          <w:tcPr>
            <w:tcW w:w="3058" w:type="dxa"/>
          </w:tcPr>
          <w:p w14:paraId="217C4904" w14:textId="77777777" w:rsidR="00334D91" w:rsidRDefault="00334D91" w:rsidP="00334D91">
            <w:pPr>
              <w:spacing w:line="276" w:lineRule="auto"/>
              <w:jc w:val="center"/>
              <w:rPr>
                <w:b/>
                <w:kern w:val="2"/>
                <w:szCs w:val="24"/>
              </w:rPr>
            </w:pPr>
            <w:r>
              <w:rPr>
                <w:b/>
                <w:kern w:val="2"/>
                <w:szCs w:val="24"/>
              </w:rPr>
              <w:t>15.5. Priedas Nr. 5</w:t>
            </w:r>
          </w:p>
        </w:tc>
        <w:tc>
          <w:tcPr>
            <w:tcW w:w="6477" w:type="dxa"/>
            <w:gridSpan w:val="3"/>
          </w:tcPr>
          <w:p w14:paraId="3809E6AF" w14:textId="1E584995" w:rsidR="00334D91" w:rsidRDefault="00334D91" w:rsidP="00334D91">
            <w:pPr>
              <w:spacing w:line="276" w:lineRule="auto"/>
              <w:rPr>
                <w:b/>
                <w:kern w:val="2"/>
                <w:szCs w:val="24"/>
              </w:rPr>
            </w:pPr>
            <w:hyperlink w:anchor="Konfid_5" w:history="1">
              <w:r w:rsidRPr="00CF641B">
                <w:rPr>
                  <w:rStyle w:val="Hyperlink"/>
                  <w:rFonts w:eastAsiaTheme="majorEastAsia"/>
                </w:rPr>
                <w:t>Konfidencialumo pasižadėjimas</w:t>
              </w:r>
            </w:hyperlink>
            <w:r w:rsidRPr="00F25938">
              <w:rPr>
                <w:rFonts w:eastAsiaTheme="majorEastAsia"/>
              </w:rPr>
              <w:t xml:space="preserve"> (forma)</w:t>
            </w:r>
          </w:p>
        </w:tc>
      </w:tr>
      <w:tr w:rsidR="00334D91" w14:paraId="65B25EE6" w14:textId="77777777" w:rsidTr="00A65157">
        <w:trPr>
          <w:trHeight w:val="300"/>
        </w:trPr>
        <w:tc>
          <w:tcPr>
            <w:tcW w:w="3058" w:type="dxa"/>
          </w:tcPr>
          <w:p w14:paraId="7BD9373E" w14:textId="6D594F9D" w:rsidR="00334D91" w:rsidRDefault="00334D91" w:rsidP="00334D91">
            <w:pPr>
              <w:spacing w:line="276" w:lineRule="auto"/>
              <w:jc w:val="center"/>
              <w:rPr>
                <w:b/>
                <w:kern w:val="2"/>
                <w:szCs w:val="24"/>
              </w:rPr>
            </w:pPr>
            <w:r>
              <w:rPr>
                <w:b/>
                <w:kern w:val="2"/>
                <w:szCs w:val="24"/>
              </w:rPr>
              <w:t>15.6. Priedas Nr. 6</w:t>
            </w:r>
          </w:p>
        </w:tc>
        <w:tc>
          <w:tcPr>
            <w:tcW w:w="6477" w:type="dxa"/>
            <w:gridSpan w:val="3"/>
          </w:tcPr>
          <w:p w14:paraId="572947BF" w14:textId="36027292" w:rsidR="00334D91" w:rsidRDefault="00334D91" w:rsidP="00334D91">
            <w:pPr>
              <w:spacing w:line="276" w:lineRule="auto"/>
              <w:rPr>
                <w:b/>
                <w:kern w:val="2"/>
                <w:szCs w:val="24"/>
              </w:rPr>
            </w:pPr>
            <w:hyperlink w:anchor="BDAR_7" w:history="1">
              <w:r w:rsidRPr="00CF641B">
                <w:rPr>
                  <w:rStyle w:val="Hyperlink"/>
                  <w:rFonts w:eastAsiaTheme="majorEastAsia"/>
                </w:rPr>
                <w:t>Standartinės duomenų tvarkymo sąlygos</w:t>
              </w:r>
            </w:hyperlink>
          </w:p>
        </w:tc>
      </w:tr>
      <w:tr w:rsidR="00175B9B" w14:paraId="7D8AE225" w14:textId="77777777" w:rsidTr="00A65157">
        <w:trPr>
          <w:trHeight w:val="300"/>
        </w:trPr>
        <w:tc>
          <w:tcPr>
            <w:tcW w:w="3058" w:type="dxa"/>
          </w:tcPr>
          <w:p w14:paraId="77F533AC" w14:textId="7641E58B" w:rsidR="00175B9B" w:rsidRDefault="00175B9B" w:rsidP="00334D91">
            <w:pPr>
              <w:spacing w:line="276" w:lineRule="auto"/>
              <w:jc w:val="center"/>
              <w:rPr>
                <w:b/>
                <w:kern w:val="2"/>
                <w:szCs w:val="24"/>
              </w:rPr>
            </w:pPr>
            <w:r>
              <w:rPr>
                <w:b/>
                <w:kern w:val="2"/>
                <w:szCs w:val="24"/>
              </w:rPr>
              <w:t>15.7. Priedas Nr. 7</w:t>
            </w:r>
          </w:p>
        </w:tc>
        <w:tc>
          <w:tcPr>
            <w:tcW w:w="6477" w:type="dxa"/>
            <w:gridSpan w:val="3"/>
          </w:tcPr>
          <w:p w14:paraId="14CC52A3" w14:textId="2BDBA444" w:rsidR="00175B9B" w:rsidRDefault="00175B9B" w:rsidP="00334D91">
            <w:pPr>
              <w:spacing w:line="276" w:lineRule="auto"/>
            </w:pPr>
            <w:hyperlink w:anchor="Special7" w:history="1">
              <w:r w:rsidRPr="00E576FB">
                <w:rPr>
                  <w:rStyle w:val="Hyperlink"/>
                </w:rPr>
                <w:t>Specialistų (ekspertų) sąrašas</w:t>
              </w:r>
            </w:hyperlink>
          </w:p>
        </w:tc>
      </w:tr>
      <w:tr w:rsidR="00334D91" w14:paraId="5B1D0D90" w14:textId="77777777" w:rsidTr="00A65157">
        <w:tc>
          <w:tcPr>
            <w:tcW w:w="9535" w:type="dxa"/>
            <w:gridSpan w:val="4"/>
          </w:tcPr>
          <w:p w14:paraId="2E49AA75" w14:textId="77777777" w:rsidR="00334D91" w:rsidRDefault="00334D91" w:rsidP="00334D91">
            <w:pPr>
              <w:spacing w:line="276" w:lineRule="auto"/>
              <w:jc w:val="center"/>
              <w:rPr>
                <w:b/>
                <w:kern w:val="2"/>
                <w:szCs w:val="24"/>
              </w:rPr>
            </w:pPr>
            <w:r>
              <w:rPr>
                <w:b/>
                <w:kern w:val="2"/>
                <w:szCs w:val="24"/>
              </w:rPr>
              <w:t>16. ŠALIŲ ATSTOVŲ PARAŠAI</w:t>
            </w:r>
          </w:p>
        </w:tc>
      </w:tr>
      <w:tr w:rsidR="00334D91" w14:paraId="0C0C73AE" w14:textId="77777777" w:rsidTr="00A65157">
        <w:tc>
          <w:tcPr>
            <w:tcW w:w="5224" w:type="dxa"/>
            <w:gridSpan w:val="3"/>
          </w:tcPr>
          <w:p w14:paraId="049E3CF6" w14:textId="77777777" w:rsidR="00334D91" w:rsidRDefault="00334D91" w:rsidP="00334D91">
            <w:pPr>
              <w:spacing w:line="276" w:lineRule="auto"/>
              <w:jc w:val="center"/>
              <w:rPr>
                <w:b/>
                <w:kern w:val="2"/>
                <w:szCs w:val="24"/>
              </w:rPr>
            </w:pPr>
            <w:r>
              <w:rPr>
                <w:b/>
                <w:kern w:val="2"/>
                <w:szCs w:val="24"/>
              </w:rPr>
              <w:t>PIRKĖJAS</w:t>
            </w:r>
          </w:p>
        </w:tc>
        <w:tc>
          <w:tcPr>
            <w:tcW w:w="4311" w:type="dxa"/>
          </w:tcPr>
          <w:p w14:paraId="45954F35" w14:textId="77777777" w:rsidR="00334D91" w:rsidRDefault="00334D91" w:rsidP="00334D91">
            <w:pPr>
              <w:spacing w:line="276" w:lineRule="auto"/>
              <w:jc w:val="center"/>
              <w:rPr>
                <w:b/>
                <w:kern w:val="2"/>
                <w:szCs w:val="24"/>
              </w:rPr>
            </w:pPr>
            <w:r>
              <w:rPr>
                <w:b/>
                <w:kern w:val="2"/>
                <w:szCs w:val="24"/>
              </w:rPr>
              <w:t>TIEKĖJAS</w:t>
            </w:r>
          </w:p>
        </w:tc>
      </w:tr>
      <w:tr w:rsidR="00334D91" w14:paraId="1846E5E3" w14:textId="77777777" w:rsidTr="00A65157">
        <w:tc>
          <w:tcPr>
            <w:tcW w:w="5224" w:type="dxa"/>
            <w:gridSpan w:val="3"/>
          </w:tcPr>
          <w:p w14:paraId="54BEA25E" w14:textId="77777777" w:rsidR="00334D91" w:rsidRDefault="00334D91" w:rsidP="00334D91">
            <w:pPr>
              <w:spacing w:line="276" w:lineRule="auto"/>
              <w:jc w:val="center"/>
              <w:rPr>
                <w:color w:val="4472C4"/>
                <w:kern w:val="2"/>
                <w:szCs w:val="24"/>
              </w:rPr>
            </w:pPr>
            <w:r>
              <w:rPr>
                <w:color w:val="4472C4"/>
                <w:kern w:val="2"/>
                <w:szCs w:val="24"/>
              </w:rPr>
              <w:t>(nurodomos atstovo pareigos, vardas, pavardė)</w:t>
            </w:r>
          </w:p>
        </w:tc>
        <w:tc>
          <w:tcPr>
            <w:tcW w:w="4311" w:type="dxa"/>
          </w:tcPr>
          <w:p w14:paraId="3067C6EB" w14:textId="77777777" w:rsidR="00334D91" w:rsidRDefault="00334D91" w:rsidP="00334D91">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04184F">
      <w:pPr>
        <w:spacing w:line="276" w:lineRule="auto"/>
        <w:rPr>
          <w:szCs w:val="24"/>
        </w:rPr>
      </w:pPr>
    </w:p>
    <w:p w14:paraId="615C22A6" w14:textId="77777777" w:rsidR="008B0746" w:rsidRDefault="008B0746" w:rsidP="0004184F">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23D852E" w:rsidR="009F3157" w:rsidRPr="00807588" w:rsidRDefault="009F3157" w:rsidP="009F3157">
      <w:pPr>
        <w:pStyle w:val="BodyText"/>
        <w:ind w:left="5954" w:firstLine="0"/>
        <w:rPr>
          <w:sz w:val="22"/>
          <w:szCs w:val="22"/>
        </w:rPr>
      </w:pPr>
      <w:r w:rsidRPr="00807588">
        <w:rPr>
          <w:sz w:val="22"/>
          <w:szCs w:val="22"/>
        </w:rPr>
        <w:lastRenderedPageBreak/>
        <w:t xml:space="preserve">202 m. d. </w:t>
      </w:r>
    </w:p>
    <w:p w14:paraId="1CB5C306" w14:textId="07894564" w:rsidR="009F3157" w:rsidRPr="00807588" w:rsidRDefault="00D83D03" w:rsidP="009F3157">
      <w:pPr>
        <w:pStyle w:val="BodyText"/>
        <w:ind w:left="5954" w:firstLine="0"/>
        <w:rPr>
          <w:sz w:val="22"/>
          <w:szCs w:val="22"/>
        </w:rPr>
      </w:pPr>
      <w:r>
        <w:rPr>
          <w:sz w:val="22"/>
          <w:szCs w:val="22"/>
        </w:rPr>
        <w:t xml:space="preserve">„Docuware“ programinės įrangos vystymo </w:t>
      </w:r>
      <w:r w:rsidR="00175B9B">
        <w:rPr>
          <w:sz w:val="22"/>
          <w:szCs w:val="22"/>
        </w:rPr>
        <w:t xml:space="preserve">paslaugų </w:t>
      </w:r>
      <w:r w:rsidR="009F3157" w:rsidRPr="00807588">
        <w:rPr>
          <w:sz w:val="22"/>
          <w:szCs w:val="22"/>
        </w:rPr>
        <w:t>teikimo sutarties Nr. VPS9-</w:t>
      </w:r>
    </w:p>
    <w:p w14:paraId="04078C3C" w14:textId="77777777" w:rsidR="009F3157" w:rsidRPr="00807588" w:rsidRDefault="009F3157" w:rsidP="009F3157">
      <w:pPr>
        <w:pStyle w:val="BodyText"/>
        <w:ind w:left="5954" w:firstLine="0"/>
        <w:rPr>
          <w:b/>
          <w:sz w:val="22"/>
          <w:szCs w:val="22"/>
        </w:rPr>
      </w:pPr>
      <w:bookmarkStart w:id="25" w:name="Kaina_1"/>
      <w:r w:rsidRPr="00807588">
        <w:rPr>
          <w:sz w:val="22"/>
          <w:szCs w:val="22"/>
        </w:rPr>
        <w:t>1 priedas</w:t>
      </w:r>
    </w:p>
    <w:bookmarkEnd w:id="25"/>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26" w:name="_Toc268872127"/>
      <w:bookmarkStart w:id="27" w:name="_Toc268872377"/>
    </w:p>
    <w:bookmarkEnd w:id="26"/>
    <w:bookmarkEnd w:id="27"/>
    <w:p w14:paraId="3280F980" w14:textId="343AAD91" w:rsidR="009F3157" w:rsidRPr="00566CD3" w:rsidRDefault="009F3157" w:rsidP="009F3157">
      <w:pPr>
        <w:widowControl w:val="0"/>
        <w:ind w:right="142"/>
        <w:jc w:val="center"/>
        <w:rPr>
          <w:rFonts w:eastAsia="Calibri"/>
          <w:b/>
          <w:szCs w:val="24"/>
        </w:rPr>
      </w:pPr>
      <w:r w:rsidRPr="00566CD3">
        <w:rPr>
          <w:b/>
          <w:szCs w:val="24"/>
        </w:rPr>
        <w:t xml:space="preserve">PASLAUGŲ </w:t>
      </w:r>
      <w:r w:rsidR="00E41C6B">
        <w:rPr>
          <w:b/>
          <w:szCs w:val="24"/>
        </w:rPr>
        <w:t>ĮKAINI</w:t>
      </w:r>
      <w:r w:rsidR="00D83D03">
        <w:rPr>
          <w:b/>
          <w:szCs w:val="24"/>
        </w:rPr>
        <w:t>S</w:t>
      </w:r>
    </w:p>
    <w:p w14:paraId="16B9CE70" w14:textId="77777777" w:rsidR="009F3157" w:rsidRDefault="009F3157" w:rsidP="009F3157">
      <w:pPr>
        <w:jc w:val="center"/>
        <w:rPr>
          <w:rFonts w:eastAsia="Calibri"/>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176"/>
        <w:gridCol w:w="1065"/>
        <w:gridCol w:w="1912"/>
        <w:gridCol w:w="1724"/>
        <w:gridCol w:w="1231"/>
        <w:gridCol w:w="1433"/>
      </w:tblGrid>
      <w:tr w:rsidR="005A7B14" w:rsidRPr="00307F5A" w14:paraId="47D1D5CB" w14:textId="77777777" w:rsidTr="00CB0948">
        <w:tc>
          <w:tcPr>
            <w:tcW w:w="659" w:type="dxa"/>
          </w:tcPr>
          <w:p w14:paraId="643FAB78" w14:textId="77777777" w:rsidR="005A7B14" w:rsidRPr="00307F5A" w:rsidRDefault="005A7B14" w:rsidP="00561995">
            <w:pPr>
              <w:pStyle w:val="BodyText"/>
              <w:ind w:firstLine="0"/>
              <w:jc w:val="center"/>
              <w:rPr>
                <w:b/>
                <w:szCs w:val="24"/>
              </w:rPr>
            </w:pPr>
            <w:r w:rsidRPr="00307F5A">
              <w:rPr>
                <w:b/>
                <w:szCs w:val="24"/>
              </w:rPr>
              <w:t>Eil. Nr.</w:t>
            </w:r>
          </w:p>
        </w:tc>
        <w:tc>
          <w:tcPr>
            <w:tcW w:w="2176" w:type="dxa"/>
          </w:tcPr>
          <w:p w14:paraId="79A212DA" w14:textId="77777777" w:rsidR="005A7B14" w:rsidRPr="00307F5A" w:rsidRDefault="005A7B14" w:rsidP="00561995">
            <w:pPr>
              <w:pStyle w:val="BodyText"/>
              <w:ind w:firstLine="0"/>
              <w:jc w:val="center"/>
              <w:rPr>
                <w:b/>
                <w:szCs w:val="24"/>
              </w:rPr>
            </w:pPr>
            <w:r w:rsidRPr="00307F5A">
              <w:rPr>
                <w:b/>
                <w:szCs w:val="24"/>
              </w:rPr>
              <w:t>Paslaugų pavadinimas</w:t>
            </w:r>
          </w:p>
        </w:tc>
        <w:tc>
          <w:tcPr>
            <w:tcW w:w="1065" w:type="dxa"/>
          </w:tcPr>
          <w:p w14:paraId="59BA237D" w14:textId="77777777" w:rsidR="005A7B14" w:rsidRPr="00307F5A" w:rsidRDefault="005A7B14" w:rsidP="00561995">
            <w:pPr>
              <w:pStyle w:val="BodyText"/>
              <w:ind w:firstLine="0"/>
              <w:jc w:val="center"/>
              <w:rPr>
                <w:b/>
                <w:szCs w:val="24"/>
              </w:rPr>
            </w:pPr>
            <w:r w:rsidRPr="00307F5A">
              <w:rPr>
                <w:b/>
                <w:szCs w:val="24"/>
              </w:rPr>
              <w:t xml:space="preserve">Mato vnt. </w:t>
            </w:r>
          </w:p>
        </w:tc>
        <w:tc>
          <w:tcPr>
            <w:tcW w:w="1912" w:type="dxa"/>
          </w:tcPr>
          <w:p w14:paraId="54F05AA2" w14:textId="79DCED92" w:rsidR="005A7B14" w:rsidRPr="00307F5A" w:rsidRDefault="005A7B14" w:rsidP="00561995">
            <w:pPr>
              <w:pStyle w:val="BodyText"/>
              <w:ind w:firstLine="0"/>
              <w:jc w:val="center"/>
              <w:rPr>
                <w:szCs w:val="24"/>
              </w:rPr>
            </w:pPr>
            <w:r>
              <w:rPr>
                <w:b/>
                <w:szCs w:val="24"/>
              </w:rPr>
              <w:t>Orientacinis kiekis per 36 mėn.</w:t>
            </w:r>
          </w:p>
          <w:p w14:paraId="23D1EC18" w14:textId="77777777" w:rsidR="005A7B14" w:rsidRPr="00307F5A" w:rsidRDefault="005A7B14" w:rsidP="00561995">
            <w:pPr>
              <w:pStyle w:val="BodyText"/>
              <w:ind w:firstLine="0"/>
              <w:jc w:val="center"/>
              <w:rPr>
                <w:b/>
                <w:szCs w:val="24"/>
              </w:rPr>
            </w:pPr>
          </w:p>
        </w:tc>
        <w:tc>
          <w:tcPr>
            <w:tcW w:w="1724" w:type="dxa"/>
          </w:tcPr>
          <w:p w14:paraId="475B1622" w14:textId="15A98640" w:rsidR="005A7B14" w:rsidRPr="00307F5A" w:rsidRDefault="005A7B14" w:rsidP="00561995">
            <w:pPr>
              <w:pStyle w:val="BodyText"/>
              <w:ind w:firstLine="0"/>
              <w:jc w:val="center"/>
              <w:rPr>
                <w:b/>
                <w:szCs w:val="24"/>
              </w:rPr>
            </w:pPr>
            <w:r>
              <w:rPr>
                <w:b/>
                <w:szCs w:val="24"/>
              </w:rPr>
              <w:t xml:space="preserve">1 darbo dienos </w:t>
            </w:r>
            <w:r w:rsidRPr="00307F5A">
              <w:rPr>
                <w:b/>
                <w:szCs w:val="24"/>
              </w:rPr>
              <w:t>įkainis E</w:t>
            </w:r>
            <w:r>
              <w:rPr>
                <w:b/>
                <w:szCs w:val="24"/>
              </w:rPr>
              <w:t>ur</w:t>
            </w:r>
            <w:r w:rsidRPr="00307F5A">
              <w:rPr>
                <w:b/>
                <w:szCs w:val="24"/>
              </w:rPr>
              <w:t xml:space="preserve"> be PVM</w:t>
            </w:r>
          </w:p>
        </w:tc>
        <w:tc>
          <w:tcPr>
            <w:tcW w:w="1231" w:type="dxa"/>
          </w:tcPr>
          <w:p w14:paraId="3BD5A266" w14:textId="065A838F" w:rsidR="005A7B14" w:rsidRPr="00307F5A" w:rsidRDefault="005A7B14" w:rsidP="00561995">
            <w:pPr>
              <w:pStyle w:val="BodyText"/>
              <w:ind w:firstLine="0"/>
              <w:jc w:val="center"/>
              <w:rPr>
                <w:b/>
                <w:szCs w:val="24"/>
              </w:rPr>
            </w:pPr>
            <w:r>
              <w:rPr>
                <w:b/>
                <w:szCs w:val="24"/>
              </w:rPr>
              <w:t xml:space="preserve">PVM </w:t>
            </w:r>
            <w:r w:rsidR="00DC65DA">
              <w:rPr>
                <w:b/>
                <w:szCs w:val="24"/>
              </w:rPr>
              <w:t xml:space="preserve">tarifas </w:t>
            </w:r>
            <w:r>
              <w:rPr>
                <w:b/>
                <w:szCs w:val="24"/>
              </w:rPr>
              <w:t>(proc.)</w:t>
            </w:r>
          </w:p>
        </w:tc>
        <w:tc>
          <w:tcPr>
            <w:tcW w:w="1433" w:type="dxa"/>
          </w:tcPr>
          <w:p w14:paraId="0C6CDFC9" w14:textId="01EB52D7" w:rsidR="005A7B14" w:rsidRPr="00307F5A" w:rsidRDefault="005A7B14" w:rsidP="00561995">
            <w:pPr>
              <w:pStyle w:val="BodyText"/>
              <w:ind w:firstLine="0"/>
              <w:jc w:val="center"/>
              <w:rPr>
                <w:b/>
                <w:szCs w:val="24"/>
              </w:rPr>
            </w:pPr>
            <w:r w:rsidRPr="00307F5A">
              <w:rPr>
                <w:b/>
                <w:szCs w:val="24"/>
              </w:rPr>
              <w:t xml:space="preserve">1 </w:t>
            </w:r>
            <w:r>
              <w:rPr>
                <w:b/>
                <w:szCs w:val="24"/>
              </w:rPr>
              <w:t xml:space="preserve">darbo dienos įkainis </w:t>
            </w:r>
            <w:r w:rsidRPr="00307F5A">
              <w:rPr>
                <w:b/>
                <w:szCs w:val="24"/>
              </w:rPr>
              <w:t>E</w:t>
            </w:r>
            <w:r>
              <w:rPr>
                <w:b/>
                <w:szCs w:val="24"/>
              </w:rPr>
              <w:t>ur</w:t>
            </w:r>
            <w:r w:rsidRPr="00307F5A">
              <w:rPr>
                <w:b/>
                <w:szCs w:val="24"/>
              </w:rPr>
              <w:t xml:space="preserve"> su PVM</w:t>
            </w:r>
          </w:p>
        </w:tc>
      </w:tr>
      <w:tr w:rsidR="005A7B14" w:rsidRPr="00307F5A" w14:paraId="41C79597" w14:textId="77777777" w:rsidTr="00CB0948">
        <w:tc>
          <w:tcPr>
            <w:tcW w:w="659" w:type="dxa"/>
          </w:tcPr>
          <w:p w14:paraId="5803BA4A" w14:textId="77777777" w:rsidR="005A7B14" w:rsidRPr="00307F5A" w:rsidRDefault="005A7B14" w:rsidP="00561995">
            <w:pPr>
              <w:pStyle w:val="BodyText"/>
              <w:ind w:firstLine="0"/>
              <w:jc w:val="center"/>
              <w:rPr>
                <w:bCs/>
                <w:szCs w:val="24"/>
              </w:rPr>
            </w:pPr>
            <w:r w:rsidRPr="00307F5A">
              <w:rPr>
                <w:bCs/>
                <w:szCs w:val="24"/>
              </w:rPr>
              <w:t>I</w:t>
            </w:r>
          </w:p>
        </w:tc>
        <w:tc>
          <w:tcPr>
            <w:tcW w:w="2176" w:type="dxa"/>
            <w:vAlign w:val="center"/>
          </w:tcPr>
          <w:p w14:paraId="220E9827" w14:textId="77777777" w:rsidR="005A7B14" w:rsidRPr="00307F5A" w:rsidRDefault="005A7B14" w:rsidP="00561995">
            <w:pPr>
              <w:pStyle w:val="BodyText"/>
              <w:ind w:firstLine="0"/>
              <w:jc w:val="center"/>
              <w:rPr>
                <w:bCs/>
                <w:szCs w:val="24"/>
              </w:rPr>
            </w:pPr>
            <w:r w:rsidRPr="00307F5A">
              <w:rPr>
                <w:bCs/>
                <w:szCs w:val="24"/>
              </w:rPr>
              <w:t>II</w:t>
            </w:r>
          </w:p>
        </w:tc>
        <w:tc>
          <w:tcPr>
            <w:tcW w:w="1065" w:type="dxa"/>
          </w:tcPr>
          <w:p w14:paraId="24EFDFE5" w14:textId="77777777" w:rsidR="005A7B14" w:rsidRPr="00307F5A" w:rsidRDefault="005A7B14" w:rsidP="00561995">
            <w:pPr>
              <w:pStyle w:val="BodyText"/>
              <w:ind w:firstLine="0"/>
              <w:jc w:val="center"/>
              <w:rPr>
                <w:bCs/>
                <w:szCs w:val="24"/>
              </w:rPr>
            </w:pPr>
            <w:r w:rsidRPr="00307F5A">
              <w:rPr>
                <w:bCs/>
                <w:szCs w:val="24"/>
              </w:rPr>
              <w:t>III</w:t>
            </w:r>
          </w:p>
        </w:tc>
        <w:tc>
          <w:tcPr>
            <w:tcW w:w="1912" w:type="dxa"/>
            <w:vAlign w:val="center"/>
          </w:tcPr>
          <w:p w14:paraId="216D11DC" w14:textId="77777777" w:rsidR="005A7B14" w:rsidRPr="00307F5A" w:rsidRDefault="005A7B14" w:rsidP="00561995">
            <w:pPr>
              <w:pStyle w:val="BodyText"/>
              <w:ind w:firstLine="0"/>
              <w:jc w:val="center"/>
              <w:rPr>
                <w:bCs/>
                <w:szCs w:val="24"/>
              </w:rPr>
            </w:pPr>
            <w:r w:rsidRPr="00307F5A">
              <w:rPr>
                <w:bCs/>
                <w:szCs w:val="24"/>
              </w:rPr>
              <w:t>IV</w:t>
            </w:r>
          </w:p>
        </w:tc>
        <w:tc>
          <w:tcPr>
            <w:tcW w:w="1724" w:type="dxa"/>
            <w:vAlign w:val="center"/>
          </w:tcPr>
          <w:p w14:paraId="7052EB34" w14:textId="77777777" w:rsidR="005A7B14" w:rsidRPr="00307F5A" w:rsidRDefault="005A7B14" w:rsidP="00561995">
            <w:pPr>
              <w:pStyle w:val="BodyText"/>
              <w:ind w:firstLine="0"/>
              <w:jc w:val="center"/>
              <w:rPr>
                <w:bCs/>
                <w:szCs w:val="24"/>
              </w:rPr>
            </w:pPr>
            <w:r w:rsidRPr="00307F5A">
              <w:rPr>
                <w:bCs/>
                <w:szCs w:val="24"/>
              </w:rPr>
              <w:t>V</w:t>
            </w:r>
          </w:p>
        </w:tc>
        <w:tc>
          <w:tcPr>
            <w:tcW w:w="1231" w:type="dxa"/>
          </w:tcPr>
          <w:p w14:paraId="08961E51" w14:textId="625C6089" w:rsidR="005A7B14" w:rsidRPr="00307F5A" w:rsidRDefault="005A7B14" w:rsidP="00561995">
            <w:pPr>
              <w:pStyle w:val="BodyText"/>
              <w:ind w:firstLine="0"/>
              <w:jc w:val="center"/>
              <w:rPr>
                <w:bCs/>
                <w:szCs w:val="24"/>
              </w:rPr>
            </w:pPr>
            <w:r>
              <w:rPr>
                <w:bCs/>
                <w:szCs w:val="24"/>
              </w:rPr>
              <w:t>VI</w:t>
            </w:r>
          </w:p>
        </w:tc>
        <w:tc>
          <w:tcPr>
            <w:tcW w:w="1433" w:type="dxa"/>
            <w:vAlign w:val="center"/>
          </w:tcPr>
          <w:p w14:paraId="38161244" w14:textId="0CF04AC1" w:rsidR="005A7B14" w:rsidRPr="00307F5A" w:rsidRDefault="005A7B14" w:rsidP="00561995">
            <w:pPr>
              <w:pStyle w:val="BodyText"/>
              <w:ind w:firstLine="0"/>
              <w:jc w:val="center"/>
              <w:rPr>
                <w:bCs/>
                <w:szCs w:val="24"/>
              </w:rPr>
            </w:pPr>
            <w:r w:rsidRPr="00307F5A">
              <w:rPr>
                <w:bCs/>
                <w:szCs w:val="24"/>
              </w:rPr>
              <w:t>VI</w:t>
            </w:r>
            <w:r>
              <w:rPr>
                <w:bCs/>
                <w:szCs w:val="24"/>
              </w:rPr>
              <w:t>I</w:t>
            </w:r>
          </w:p>
        </w:tc>
      </w:tr>
      <w:tr w:rsidR="005A7B14" w:rsidRPr="00307F5A" w14:paraId="7981B6BA" w14:textId="77777777" w:rsidTr="00CB0948">
        <w:tc>
          <w:tcPr>
            <w:tcW w:w="659" w:type="dxa"/>
          </w:tcPr>
          <w:p w14:paraId="20C2A85C" w14:textId="77777777" w:rsidR="005A7B14" w:rsidRPr="000A6981" w:rsidRDefault="005A7B14" w:rsidP="00561995">
            <w:pPr>
              <w:pStyle w:val="BodyText"/>
              <w:ind w:firstLine="0"/>
              <w:rPr>
                <w:szCs w:val="24"/>
              </w:rPr>
            </w:pPr>
            <w:r w:rsidRPr="000A6981">
              <w:rPr>
                <w:szCs w:val="24"/>
              </w:rPr>
              <w:t>1.</w:t>
            </w:r>
          </w:p>
        </w:tc>
        <w:tc>
          <w:tcPr>
            <w:tcW w:w="2176" w:type="dxa"/>
          </w:tcPr>
          <w:p w14:paraId="0D8A3B15" w14:textId="77777777" w:rsidR="005A7B14" w:rsidRDefault="005A7B14" w:rsidP="00561995">
            <w:pPr>
              <w:pStyle w:val="BodyText"/>
              <w:ind w:firstLine="0"/>
              <w:rPr>
                <w:color w:val="000000"/>
                <w:szCs w:val="24"/>
              </w:rPr>
            </w:pPr>
            <w:r>
              <w:rPr>
                <w:color w:val="000000"/>
                <w:szCs w:val="24"/>
              </w:rPr>
              <w:t>„Docuware“ programinės įrangos vystymo paslaugos</w:t>
            </w:r>
          </w:p>
          <w:p w14:paraId="66C1977A" w14:textId="225AA763" w:rsidR="005A7B14" w:rsidRPr="000A6981" w:rsidRDefault="005A7B14" w:rsidP="00561995">
            <w:pPr>
              <w:pStyle w:val="BodyText"/>
              <w:ind w:firstLine="0"/>
              <w:rPr>
                <w:bCs/>
                <w:szCs w:val="24"/>
              </w:rPr>
            </w:pPr>
          </w:p>
        </w:tc>
        <w:tc>
          <w:tcPr>
            <w:tcW w:w="1065" w:type="dxa"/>
          </w:tcPr>
          <w:p w14:paraId="2BDD1D28" w14:textId="6FC858B4" w:rsidR="005A7B14" w:rsidRPr="000A6981" w:rsidRDefault="005A7B14" w:rsidP="00561995">
            <w:pPr>
              <w:pStyle w:val="BodyText"/>
              <w:ind w:firstLine="0"/>
              <w:jc w:val="center"/>
              <w:rPr>
                <w:szCs w:val="24"/>
              </w:rPr>
            </w:pPr>
            <w:r>
              <w:rPr>
                <w:szCs w:val="24"/>
              </w:rPr>
              <w:t>Darbo diena</w:t>
            </w:r>
          </w:p>
        </w:tc>
        <w:tc>
          <w:tcPr>
            <w:tcW w:w="1912" w:type="dxa"/>
          </w:tcPr>
          <w:p w14:paraId="5CB44858" w14:textId="45AC7EE1" w:rsidR="005A7B14" w:rsidRPr="000A6981" w:rsidRDefault="005A7B14" w:rsidP="00561995">
            <w:pPr>
              <w:pStyle w:val="BodyText"/>
              <w:ind w:firstLine="0"/>
              <w:jc w:val="center"/>
              <w:rPr>
                <w:szCs w:val="24"/>
              </w:rPr>
            </w:pPr>
            <w:r>
              <w:rPr>
                <w:szCs w:val="24"/>
              </w:rPr>
              <w:t>227</w:t>
            </w:r>
            <w:r w:rsidRPr="000A6981">
              <w:rPr>
                <w:rStyle w:val="FootnoteReference"/>
                <w:rFonts w:eastAsiaTheme="majorEastAsia"/>
                <w:szCs w:val="24"/>
              </w:rPr>
              <w:footnoteReference w:id="3"/>
            </w:r>
          </w:p>
        </w:tc>
        <w:tc>
          <w:tcPr>
            <w:tcW w:w="1724" w:type="dxa"/>
          </w:tcPr>
          <w:p w14:paraId="0B483662" w14:textId="77777777" w:rsidR="005A7B14" w:rsidRPr="00307F5A" w:rsidRDefault="005A7B14" w:rsidP="00561995">
            <w:pPr>
              <w:pStyle w:val="BodyText"/>
              <w:ind w:firstLine="0"/>
              <w:jc w:val="center"/>
              <w:rPr>
                <w:szCs w:val="24"/>
              </w:rPr>
            </w:pPr>
          </w:p>
        </w:tc>
        <w:tc>
          <w:tcPr>
            <w:tcW w:w="1231" w:type="dxa"/>
          </w:tcPr>
          <w:p w14:paraId="4971694F" w14:textId="77777777" w:rsidR="005A7B14" w:rsidRPr="00307F5A" w:rsidRDefault="005A7B14" w:rsidP="00561995">
            <w:pPr>
              <w:pStyle w:val="BodyText"/>
              <w:ind w:firstLine="0"/>
              <w:jc w:val="center"/>
              <w:rPr>
                <w:szCs w:val="24"/>
              </w:rPr>
            </w:pPr>
          </w:p>
        </w:tc>
        <w:tc>
          <w:tcPr>
            <w:tcW w:w="1433" w:type="dxa"/>
          </w:tcPr>
          <w:p w14:paraId="6C5AFBFB" w14:textId="1FF65D99" w:rsidR="005A7B14" w:rsidRPr="00307F5A" w:rsidRDefault="005A7B14" w:rsidP="00561995">
            <w:pPr>
              <w:pStyle w:val="BodyText"/>
              <w:ind w:firstLine="0"/>
              <w:jc w:val="center"/>
              <w:rPr>
                <w:szCs w:val="24"/>
              </w:rPr>
            </w:pPr>
          </w:p>
        </w:tc>
      </w:tr>
    </w:tbl>
    <w:p w14:paraId="78515BE7" w14:textId="77777777" w:rsidR="00E41C6B" w:rsidRPr="00566CD3" w:rsidRDefault="00E41C6B" w:rsidP="009F3157">
      <w:pPr>
        <w:jc w:val="center"/>
        <w:rPr>
          <w:rFonts w:eastAsia="Calibri"/>
          <w:szCs w:val="24"/>
        </w:rPr>
      </w:pP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77777777" w:rsidR="00780893" w:rsidRPr="00807588" w:rsidRDefault="00780893" w:rsidP="00811DB6">
      <w:pPr>
        <w:pStyle w:val="BodyText"/>
        <w:ind w:left="5954" w:firstLine="0"/>
        <w:rPr>
          <w:sz w:val="22"/>
          <w:szCs w:val="22"/>
        </w:rPr>
      </w:pPr>
      <w:r w:rsidRPr="00807588">
        <w:rPr>
          <w:sz w:val="22"/>
          <w:szCs w:val="22"/>
        </w:rPr>
        <w:lastRenderedPageBreak/>
        <w:t xml:space="preserve">202 m. d. </w:t>
      </w:r>
    </w:p>
    <w:p w14:paraId="77304FE7" w14:textId="4ED5C46E" w:rsidR="00175B9B" w:rsidRPr="00807588" w:rsidRDefault="005A7B14" w:rsidP="00811DB6">
      <w:pPr>
        <w:pStyle w:val="BodyText"/>
        <w:ind w:left="5954" w:firstLine="0"/>
        <w:rPr>
          <w:sz w:val="22"/>
          <w:szCs w:val="22"/>
        </w:rPr>
      </w:pPr>
      <w:r>
        <w:rPr>
          <w:sz w:val="22"/>
          <w:szCs w:val="22"/>
        </w:rPr>
        <w:t>„Docuware“ programinės įrangos vystymo</w:t>
      </w:r>
      <w:r w:rsidR="00175B9B">
        <w:rPr>
          <w:sz w:val="22"/>
          <w:szCs w:val="22"/>
        </w:rPr>
        <w:t xml:space="preserve"> paslaugų </w:t>
      </w:r>
      <w:r w:rsidR="00175B9B" w:rsidRPr="00807588">
        <w:rPr>
          <w:sz w:val="22"/>
          <w:szCs w:val="22"/>
        </w:rPr>
        <w:t>teikimo sutarties Nr. VPS9-</w:t>
      </w:r>
    </w:p>
    <w:p w14:paraId="47199BFF" w14:textId="28F3FA39" w:rsidR="009F3157" w:rsidRPr="00807588" w:rsidRDefault="009F3157" w:rsidP="00811DB6">
      <w:pPr>
        <w:pStyle w:val="BodyText"/>
        <w:ind w:left="5954" w:firstLine="0"/>
        <w:rPr>
          <w:b/>
          <w:sz w:val="22"/>
          <w:szCs w:val="22"/>
        </w:rPr>
      </w:pPr>
      <w:bookmarkStart w:id="28" w:name="TS_2"/>
      <w:r w:rsidRPr="00807588">
        <w:rPr>
          <w:sz w:val="22"/>
          <w:szCs w:val="22"/>
        </w:rPr>
        <w:t>2 priedas</w:t>
      </w:r>
    </w:p>
    <w:p w14:paraId="3C825403" w14:textId="77777777" w:rsidR="009F3157" w:rsidRPr="00566CD3" w:rsidRDefault="009F3157" w:rsidP="009F3157">
      <w:pPr>
        <w:widowControl w:val="0"/>
        <w:ind w:right="142"/>
        <w:jc w:val="center"/>
        <w:rPr>
          <w:b/>
          <w:caps/>
          <w:szCs w:val="24"/>
        </w:rPr>
      </w:pPr>
      <w:bookmarkStart w:id="29" w:name="_Toc136341226"/>
      <w:bookmarkStart w:id="30" w:name="_Toc137103461"/>
      <w:bookmarkStart w:id="31" w:name="_Toc137436426"/>
      <w:bookmarkEnd w:id="28"/>
    </w:p>
    <w:p w14:paraId="6EDDD0C7" w14:textId="77777777" w:rsidR="009F3157" w:rsidRPr="00807588" w:rsidRDefault="009F3157" w:rsidP="009F3157">
      <w:pPr>
        <w:widowControl w:val="0"/>
        <w:ind w:right="142"/>
        <w:jc w:val="center"/>
        <w:rPr>
          <w:b/>
          <w:caps/>
          <w:szCs w:val="24"/>
        </w:rPr>
      </w:pPr>
      <w:r w:rsidRPr="00807588">
        <w:rPr>
          <w:b/>
          <w:caps/>
          <w:szCs w:val="24"/>
        </w:rPr>
        <w:t>Techninė specifikacija</w:t>
      </w:r>
    </w:p>
    <w:p w14:paraId="61057658" w14:textId="77777777" w:rsidR="00811DB6" w:rsidRDefault="00811DB6" w:rsidP="00811DB6">
      <w:pPr>
        <w:pStyle w:val="ListParagraph"/>
        <w:widowControl w:val="0"/>
        <w:tabs>
          <w:tab w:val="left" w:pos="709"/>
          <w:tab w:val="left" w:pos="993"/>
        </w:tabs>
        <w:autoSpaceDE w:val="0"/>
        <w:autoSpaceDN w:val="0"/>
        <w:adjustRightInd w:val="0"/>
        <w:ind w:left="426"/>
        <w:rPr>
          <w:color w:val="000000"/>
          <w:szCs w:val="24"/>
        </w:rPr>
      </w:pPr>
    </w:p>
    <w:p w14:paraId="0654AF51" w14:textId="77777777" w:rsidR="006C4C11" w:rsidRPr="006C4C11" w:rsidRDefault="006C4C11" w:rsidP="009F39CA">
      <w:pPr>
        <w:jc w:val="center"/>
        <w:rPr>
          <w:b/>
          <w:szCs w:val="24"/>
        </w:rPr>
      </w:pPr>
      <w:r w:rsidRPr="006C4C11">
        <w:rPr>
          <w:b/>
          <w:szCs w:val="24"/>
        </w:rPr>
        <w:t>PASLAUGŲ TEIKIMO TVARKA</w:t>
      </w:r>
    </w:p>
    <w:p w14:paraId="79D66328" w14:textId="77777777" w:rsidR="006C4C11" w:rsidRPr="006C4C11" w:rsidRDefault="006C4C11" w:rsidP="009F39CA">
      <w:pPr>
        <w:rPr>
          <w:szCs w:val="24"/>
        </w:rPr>
      </w:pPr>
    </w:p>
    <w:p w14:paraId="30A6E03B" w14:textId="3C6DE4EE" w:rsidR="006C4C11" w:rsidRPr="006C4C11" w:rsidRDefault="00CB0948" w:rsidP="009F39CA">
      <w:pPr>
        <w:numPr>
          <w:ilvl w:val="0"/>
          <w:numId w:val="50"/>
        </w:numPr>
        <w:tabs>
          <w:tab w:val="left" w:pos="1134"/>
        </w:tabs>
        <w:ind w:left="0" w:firstLine="720"/>
        <w:jc w:val="both"/>
        <w:rPr>
          <w:szCs w:val="24"/>
        </w:rPr>
      </w:pPr>
      <w:r>
        <w:rPr>
          <w:szCs w:val="24"/>
        </w:rPr>
        <w:t xml:space="preserve"> </w:t>
      </w:r>
      <w:r w:rsidR="006C4C11" w:rsidRPr="006C4C11">
        <w:rPr>
          <w:szCs w:val="24"/>
        </w:rPr>
        <w:t xml:space="preserve">NMA perka šias </w:t>
      </w:r>
      <w:r w:rsidR="00225DFE">
        <w:rPr>
          <w:szCs w:val="24"/>
        </w:rPr>
        <w:t xml:space="preserve">„Docuware“ programinės įrangos (toliau – </w:t>
      </w:r>
      <w:r w:rsidR="006C4C11" w:rsidRPr="006C4C11">
        <w:rPr>
          <w:szCs w:val="24"/>
        </w:rPr>
        <w:t>KDS</w:t>
      </w:r>
      <w:r w:rsidR="00225DFE">
        <w:rPr>
          <w:szCs w:val="24"/>
        </w:rPr>
        <w:t>)</w:t>
      </w:r>
      <w:r w:rsidR="006C4C11" w:rsidRPr="006C4C11">
        <w:rPr>
          <w:szCs w:val="24"/>
        </w:rPr>
        <w:t xml:space="preserve"> vystymo Paslaugas: </w:t>
      </w:r>
    </w:p>
    <w:p w14:paraId="0CF50417" w14:textId="77777777" w:rsidR="006C4C11" w:rsidRPr="006C4C11" w:rsidRDefault="006C4C11" w:rsidP="009F39CA">
      <w:pPr>
        <w:numPr>
          <w:ilvl w:val="1"/>
          <w:numId w:val="50"/>
        </w:numPr>
        <w:tabs>
          <w:tab w:val="left" w:pos="1418"/>
        </w:tabs>
        <w:ind w:firstLine="720"/>
        <w:jc w:val="both"/>
        <w:rPr>
          <w:szCs w:val="24"/>
        </w:rPr>
      </w:pPr>
      <w:r w:rsidRPr="006C4C11">
        <w:rPr>
          <w:szCs w:val="24"/>
        </w:rPr>
        <w:t xml:space="preserve">Pokyčių įgyvendinimas – KDS modifikavimas pagal NMA pateiktus poreikius, bei kitų tiesiogiai su KDS susijusių pakeitimų įgyvendinimas, naujos </w:t>
      </w:r>
      <w:r w:rsidRPr="006C4C11">
        <w:rPr>
          <w:i/>
          <w:szCs w:val="24"/>
        </w:rPr>
        <w:t>DocuWare</w:t>
      </w:r>
      <w:r w:rsidRPr="006C4C11">
        <w:rPr>
          <w:szCs w:val="24"/>
        </w:rPr>
        <w:t xml:space="preserve"> programinės įrangos versijų bei kitos programinės įrangos, kuri reikalinga KDS veikimui užtikrinti, versijų instaliavimas, atnaujintos KDS aprašančios dokumentacijos pateikimas;</w:t>
      </w:r>
    </w:p>
    <w:p w14:paraId="2EAA92DD" w14:textId="239D9312" w:rsidR="006C4C11" w:rsidRPr="006C4C11" w:rsidRDefault="006C4C11" w:rsidP="009F39CA">
      <w:pPr>
        <w:numPr>
          <w:ilvl w:val="1"/>
          <w:numId w:val="50"/>
        </w:numPr>
        <w:tabs>
          <w:tab w:val="left" w:pos="1418"/>
        </w:tabs>
        <w:ind w:firstLine="720"/>
        <w:jc w:val="both"/>
        <w:rPr>
          <w:szCs w:val="24"/>
        </w:rPr>
      </w:pPr>
      <w:r w:rsidRPr="006C4C11">
        <w:rPr>
          <w:szCs w:val="24"/>
        </w:rPr>
        <w:t xml:space="preserve">Defektų šalinimas – pastebėto KDS veikimo, neatitinkančio KDS aprašančiuose dokumentuose numatyto veikimo, šalinimas, pastebėtų KDS sutrikimų/gedimų šalinimas (kilusių dėl </w:t>
      </w:r>
      <w:r w:rsidRPr="006C4C11">
        <w:rPr>
          <w:i/>
          <w:szCs w:val="24"/>
        </w:rPr>
        <w:t>DocuWare</w:t>
      </w:r>
      <w:r w:rsidRPr="006C4C11">
        <w:rPr>
          <w:szCs w:val="24"/>
        </w:rPr>
        <w:t xml:space="preserve"> programinės įrangos gamintojo arba </w:t>
      </w:r>
      <w:r>
        <w:rPr>
          <w:szCs w:val="24"/>
        </w:rPr>
        <w:t>Tiekėjo</w:t>
      </w:r>
      <w:r w:rsidRPr="006C4C11">
        <w:rPr>
          <w:szCs w:val="24"/>
        </w:rPr>
        <w:t xml:space="preserve"> kaltės), klaidingų duomenų, atsiradusių KDS gedimo metu, koregavimas;</w:t>
      </w:r>
    </w:p>
    <w:p w14:paraId="60D0FE14" w14:textId="77777777" w:rsidR="006C4C11" w:rsidRPr="006C4C11" w:rsidRDefault="006C4C11" w:rsidP="009F39CA">
      <w:pPr>
        <w:numPr>
          <w:ilvl w:val="1"/>
          <w:numId w:val="50"/>
        </w:numPr>
        <w:tabs>
          <w:tab w:val="left" w:pos="1418"/>
        </w:tabs>
        <w:ind w:firstLine="720"/>
        <w:jc w:val="both"/>
        <w:rPr>
          <w:szCs w:val="24"/>
        </w:rPr>
      </w:pPr>
      <w:r w:rsidRPr="006C4C11">
        <w:rPr>
          <w:szCs w:val="24"/>
        </w:rPr>
        <w:t>Trūkumų šalinimas – įdiegto į testavimo aplinką KDS pokyčio (ar defekto ištaisymo) testavimo metu nustatyto defekto šalinimas;</w:t>
      </w:r>
    </w:p>
    <w:p w14:paraId="4CB01E48" w14:textId="77777777" w:rsidR="006C4C11" w:rsidRPr="006C4C11" w:rsidRDefault="006C4C11" w:rsidP="009F39CA">
      <w:pPr>
        <w:numPr>
          <w:ilvl w:val="1"/>
          <w:numId w:val="50"/>
        </w:numPr>
        <w:tabs>
          <w:tab w:val="left" w:pos="1418"/>
        </w:tabs>
        <w:ind w:firstLine="720"/>
        <w:jc w:val="both"/>
        <w:rPr>
          <w:szCs w:val="24"/>
        </w:rPr>
      </w:pPr>
      <w:r w:rsidRPr="006C4C11">
        <w:rPr>
          <w:szCs w:val="24"/>
        </w:rPr>
        <w:t xml:space="preserve">Užklausos sprendimas – NMA naudotojų užklausos sprendimų sistemos modulių naudojimo, veikimo, eksploatavimo ir modifikavimo klausimais. </w:t>
      </w:r>
    </w:p>
    <w:p w14:paraId="1B8681E8" w14:textId="7CF74A0B" w:rsidR="006C4C11" w:rsidRPr="006C4C11" w:rsidRDefault="00CB0948" w:rsidP="009F39CA">
      <w:pPr>
        <w:numPr>
          <w:ilvl w:val="0"/>
          <w:numId w:val="50"/>
        </w:numPr>
        <w:tabs>
          <w:tab w:val="left" w:pos="1134"/>
        </w:tabs>
        <w:ind w:left="0" w:firstLine="720"/>
        <w:jc w:val="both"/>
        <w:rPr>
          <w:szCs w:val="24"/>
        </w:rPr>
      </w:pPr>
      <w:r>
        <w:rPr>
          <w:szCs w:val="24"/>
        </w:rPr>
        <w:t xml:space="preserve"> </w:t>
      </w:r>
      <w:r w:rsidR="006C4C11" w:rsidRPr="006C4C11">
        <w:rPr>
          <w:szCs w:val="24"/>
        </w:rPr>
        <w:t>Pokyčių įgyvendinimas ir defektų šalinimas turi būti vykdomi vadovaujantis tokia tvarka:</w:t>
      </w:r>
    </w:p>
    <w:p w14:paraId="12325B47" w14:textId="77777777" w:rsidR="006C4C11" w:rsidRPr="006C4C11" w:rsidRDefault="006C4C11" w:rsidP="009F39CA">
      <w:pPr>
        <w:numPr>
          <w:ilvl w:val="1"/>
          <w:numId w:val="50"/>
        </w:numPr>
        <w:tabs>
          <w:tab w:val="left" w:pos="1276"/>
        </w:tabs>
        <w:ind w:firstLine="720"/>
        <w:jc w:val="both"/>
        <w:rPr>
          <w:szCs w:val="24"/>
        </w:rPr>
      </w:pPr>
      <w:r w:rsidRPr="006C4C11">
        <w:rPr>
          <w:szCs w:val="24"/>
        </w:rPr>
        <w:t>Pakeitimo užsakymas – NMA paskirtas atsakingas asmuo IT Pagalbos portale užpildo pakeitimo užsakymo formą. Pildant pakeitimo užsakymo formą išsamiai aprašoma pakeitimo esmė, pagrindžiamas jo būtinumas, nurodoma pakeitimo priežastis (užpildomi laukeliai „Justification“ ir „Purpose“), pageidaujama pakeitimo įdiegimo į gamybinę aplinką data („Need by date“), nustatomas pakeitimo prioritetas („Priority“), nurodomas apmokamų pakeitimų finansavimo šaltinis („Type of Payment“) ir preliminari pakeitimo kaina („Estimated cost“).</w:t>
      </w:r>
    </w:p>
    <w:p w14:paraId="30E47CE6" w14:textId="4C0D4A43" w:rsidR="006C4C11" w:rsidRPr="006C4C11" w:rsidRDefault="006C4C11" w:rsidP="009F39CA">
      <w:pPr>
        <w:numPr>
          <w:ilvl w:val="1"/>
          <w:numId w:val="50"/>
        </w:numPr>
        <w:tabs>
          <w:tab w:val="left" w:pos="1276"/>
        </w:tabs>
        <w:ind w:firstLine="720"/>
        <w:jc w:val="both"/>
        <w:rPr>
          <w:szCs w:val="24"/>
        </w:rPr>
      </w:pPr>
      <w:r w:rsidRPr="006C4C11">
        <w:rPr>
          <w:szCs w:val="24"/>
        </w:rPr>
        <w:t xml:space="preserve">Įvertinimas – </w:t>
      </w:r>
      <w:bookmarkStart w:id="32" w:name="_Hlk95228362"/>
      <w:r w:rsidRPr="006C4C11">
        <w:rPr>
          <w:szCs w:val="24"/>
        </w:rPr>
        <w:t xml:space="preserve">NMA </w:t>
      </w:r>
      <w:r w:rsidRPr="006C4C11">
        <w:rPr>
          <w:color w:val="000000"/>
          <w:szCs w:val="24"/>
        </w:rPr>
        <w:t xml:space="preserve">IS darbo grupės vadovas ir </w:t>
      </w:r>
      <w:r>
        <w:rPr>
          <w:color w:val="000000"/>
          <w:szCs w:val="24"/>
        </w:rPr>
        <w:t>Tiekėjas</w:t>
      </w:r>
      <w:r w:rsidRPr="006C4C11">
        <w:rPr>
          <w:color w:val="000000"/>
          <w:szCs w:val="24"/>
        </w:rPr>
        <w:t xml:space="preserve"> suderina pakeitimo įvertinimo pateikimo terminą. Po suderinimo, NMA IS darbo grupės vadovas IT pagalbos portale užpildo pakeitimo formos laukelį „</w:t>
      </w:r>
      <w:r w:rsidRPr="006C4C11">
        <w:rPr>
          <w:b/>
          <w:bCs/>
          <w:i/>
          <w:color w:val="000000"/>
          <w:szCs w:val="24"/>
        </w:rPr>
        <w:t>Requirements need by date</w:t>
      </w:r>
      <w:r w:rsidRPr="006C4C11">
        <w:rPr>
          <w:color w:val="000000"/>
          <w:szCs w:val="24"/>
        </w:rPr>
        <w:t>“ (data, iki kada turi būti pateikti pakeitimo įvertinimo dokumentai), jei reikia tikslina pakeitimo prioritetą („</w:t>
      </w:r>
      <w:r w:rsidRPr="006C4C11">
        <w:rPr>
          <w:i/>
          <w:color w:val="000000"/>
          <w:szCs w:val="24"/>
        </w:rPr>
        <w:t>Priority</w:t>
      </w:r>
      <w:r w:rsidRPr="006C4C11">
        <w:rPr>
          <w:color w:val="000000"/>
          <w:szCs w:val="24"/>
        </w:rPr>
        <w:t xml:space="preserve">“). </w:t>
      </w:r>
      <w:bookmarkEnd w:id="32"/>
      <w:r>
        <w:rPr>
          <w:szCs w:val="24"/>
        </w:rPr>
        <w:t>Tiekėjas</w:t>
      </w:r>
      <w:r w:rsidRPr="006C4C11">
        <w:rPr>
          <w:szCs w:val="24"/>
        </w:rPr>
        <w:t xml:space="preserve"> išsiaiškina Pakeitimo užsakyme aprašytą reikalingos Paslaugos esmę, apimtį, techninius, funkcinius, techninės įrangos pajėgumo, saugumo ir kokybės reikalavimus, taip pat įvertina galimą neigiamą pokyčio poveikį KDS (taip pat pokyčio poveikį KDS greitaveikai) ir su KDS integruotoms sistemoms ir IT pagalbos portale pateikia </w:t>
      </w:r>
      <w:r w:rsidRPr="006C4C11">
        <w:rPr>
          <w:b/>
          <w:szCs w:val="24"/>
        </w:rPr>
        <w:t>detalų įvertinimo</w:t>
      </w:r>
      <w:r w:rsidRPr="006C4C11">
        <w:rPr>
          <w:szCs w:val="24"/>
        </w:rPr>
        <w:t xml:space="preserve"> dokumentą iki </w:t>
      </w:r>
      <w:r w:rsidRPr="006C4C11">
        <w:rPr>
          <w:color w:val="000000"/>
          <w:szCs w:val="24"/>
        </w:rPr>
        <w:t>„</w:t>
      </w:r>
      <w:r w:rsidRPr="006C4C11">
        <w:rPr>
          <w:b/>
          <w:bCs/>
          <w:i/>
          <w:color w:val="000000"/>
          <w:szCs w:val="24"/>
        </w:rPr>
        <w:t>Requirements need by date</w:t>
      </w:r>
      <w:r w:rsidRPr="006C4C11">
        <w:rPr>
          <w:color w:val="000000"/>
          <w:szCs w:val="24"/>
        </w:rPr>
        <w:t>“ suderinto termino</w:t>
      </w:r>
      <w:r w:rsidRPr="006C4C11">
        <w:rPr>
          <w:szCs w:val="24"/>
        </w:rPr>
        <w:t xml:space="preserve">, kuriame detaliai išdėsto vertinimui naudotus kriterijus, sąnaudas, planuojamas suteikti Paslaugas bei planuojamus pasiekti rezultatus. </w:t>
      </w:r>
      <w:r>
        <w:rPr>
          <w:szCs w:val="24"/>
        </w:rPr>
        <w:t>Tiekėjas</w:t>
      </w:r>
      <w:r w:rsidRPr="006C4C11">
        <w:rPr>
          <w:szCs w:val="24"/>
        </w:rPr>
        <w:t>, rengdamas Įvertinimo dokumentą, turi įvertinti pokyčio sąveiką su kitais jau testuojamais pokyčiais ir, nurodant priežastis, pasiūlyti NMA rekomenduojamą ruošiamo pokyčio diegimo eiliškumą.</w:t>
      </w:r>
    </w:p>
    <w:p w14:paraId="48984FAE" w14:textId="3B1CE3A6" w:rsidR="006C4C11" w:rsidRPr="006C4C11" w:rsidRDefault="006C4C11" w:rsidP="009F39CA">
      <w:pPr>
        <w:numPr>
          <w:ilvl w:val="1"/>
          <w:numId w:val="50"/>
        </w:numPr>
        <w:tabs>
          <w:tab w:val="left" w:pos="1276"/>
        </w:tabs>
        <w:ind w:firstLine="720"/>
        <w:jc w:val="both"/>
        <w:rPr>
          <w:szCs w:val="24"/>
        </w:rPr>
      </w:pPr>
      <w:r w:rsidRPr="006C4C11">
        <w:rPr>
          <w:szCs w:val="24"/>
        </w:rPr>
        <w:t xml:space="preserve">Įvertinimo patvirtinimas – NMA, išnagrinėjusi </w:t>
      </w:r>
      <w:r>
        <w:rPr>
          <w:szCs w:val="24"/>
        </w:rPr>
        <w:t>Tiekėjo</w:t>
      </w:r>
      <w:r w:rsidRPr="006C4C11">
        <w:rPr>
          <w:szCs w:val="24"/>
        </w:rPr>
        <w:t xml:space="preserve"> pateiktą Įvertinimo dokumentą, patvirtina Įvertinimo dokumentą, jei jis aiškus, nurodytos sąnaudos tinkamos ir nusprendžia, kad Paslauga yra reikalinga, arba nepatvirtina Įvertinimo dokumento, jei nusprendžia, kad Paslauga yra nereikalinga, sąnaudos nepriimtinos ar dėl kitų priežasčių. Jei Įvertinimo dokumentas yra neaiškus, NMA gali paprašyti </w:t>
      </w:r>
      <w:r w:rsidR="00F6433C">
        <w:rPr>
          <w:szCs w:val="24"/>
        </w:rPr>
        <w:t>Tiekėją</w:t>
      </w:r>
      <w:r w:rsidRPr="006C4C11">
        <w:rPr>
          <w:szCs w:val="24"/>
        </w:rPr>
        <w:t xml:space="preserve"> detalizuoti KDS modulio pakeitimo įvertinime minimus darbus bei jų finansinį įvertinimą. </w:t>
      </w:r>
      <w:r>
        <w:rPr>
          <w:szCs w:val="24"/>
        </w:rPr>
        <w:t>Tiekėjas</w:t>
      </w:r>
      <w:r w:rsidRPr="006C4C11">
        <w:rPr>
          <w:szCs w:val="24"/>
        </w:rPr>
        <w:t xml:space="preserve"> privalo atsakyti į NMA ar jos pasamdytų nepriklausomų ekspertų pateiktus klausimus;</w:t>
      </w:r>
    </w:p>
    <w:p w14:paraId="1635B508" w14:textId="29F8FD84" w:rsidR="006C4C11" w:rsidRPr="006C4C11" w:rsidRDefault="006C4C11" w:rsidP="009F39CA">
      <w:pPr>
        <w:numPr>
          <w:ilvl w:val="1"/>
          <w:numId w:val="50"/>
        </w:numPr>
        <w:tabs>
          <w:tab w:val="left" w:pos="1276"/>
        </w:tabs>
        <w:ind w:firstLine="720"/>
        <w:jc w:val="both"/>
        <w:rPr>
          <w:szCs w:val="24"/>
        </w:rPr>
      </w:pPr>
      <w:r w:rsidRPr="006C4C11">
        <w:rPr>
          <w:szCs w:val="24"/>
        </w:rPr>
        <w:t xml:space="preserve">NMA nustačius ir </w:t>
      </w:r>
      <w:r w:rsidR="00F6433C">
        <w:rPr>
          <w:szCs w:val="24"/>
        </w:rPr>
        <w:t>Tiekėjui</w:t>
      </w:r>
      <w:r w:rsidRPr="006C4C11">
        <w:rPr>
          <w:szCs w:val="24"/>
        </w:rPr>
        <w:t xml:space="preserve"> pagrįstai išaiškinus, kad pakeitimui atlikti reikalingos sąnaudos yra daug mažesnės negu </w:t>
      </w:r>
      <w:r>
        <w:rPr>
          <w:szCs w:val="24"/>
        </w:rPr>
        <w:t>Tiekėjas</w:t>
      </w:r>
      <w:r w:rsidRPr="006C4C11">
        <w:rPr>
          <w:szCs w:val="24"/>
        </w:rPr>
        <w:t xml:space="preserve"> nurodė, </w:t>
      </w:r>
      <w:r>
        <w:rPr>
          <w:szCs w:val="24"/>
        </w:rPr>
        <w:t>Tiekėjas</w:t>
      </w:r>
      <w:r w:rsidRPr="006C4C11">
        <w:rPr>
          <w:szCs w:val="24"/>
        </w:rPr>
        <w:t xml:space="preserve"> privalo atsižvelgti į pastabas, perrašyti ir iš naujo pateikti pataisytą Įvertinimo dokumentą;</w:t>
      </w:r>
    </w:p>
    <w:p w14:paraId="256EC02F" w14:textId="5652D605" w:rsidR="006C4C11" w:rsidRPr="006C4C11" w:rsidRDefault="006C4C11" w:rsidP="009F39CA">
      <w:pPr>
        <w:numPr>
          <w:ilvl w:val="1"/>
          <w:numId w:val="50"/>
        </w:numPr>
        <w:tabs>
          <w:tab w:val="left" w:pos="1276"/>
        </w:tabs>
        <w:ind w:firstLine="720"/>
        <w:jc w:val="both"/>
        <w:rPr>
          <w:szCs w:val="24"/>
        </w:rPr>
      </w:pPr>
      <w:r w:rsidRPr="006C4C11">
        <w:rPr>
          <w:szCs w:val="24"/>
        </w:rPr>
        <w:t xml:space="preserve">Sprendimas – </w:t>
      </w:r>
      <w:bookmarkStart w:id="33" w:name="_Hlk95228640"/>
      <w:bookmarkStart w:id="34" w:name="_Ref361405351"/>
      <w:r w:rsidRPr="006C4C11">
        <w:rPr>
          <w:color w:val="000000"/>
          <w:szCs w:val="24"/>
        </w:rPr>
        <w:t xml:space="preserve">IS darbo grupės vadovas ir </w:t>
      </w:r>
      <w:r>
        <w:rPr>
          <w:color w:val="000000"/>
          <w:szCs w:val="24"/>
        </w:rPr>
        <w:t>Tiekėjas</w:t>
      </w:r>
      <w:r w:rsidRPr="006C4C11">
        <w:rPr>
          <w:color w:val="000000"/>
          <w:szCs w:val="24"/>
        </w:rPr>
        <w:t xml:space="preserve"> suderina pakeitimo įgyvendinimo terminą. Po suderinimo IS darbo grupės vadovas IT pagalbos portale užpildo pakeitimo formos laukelį „</w:t>
      </w:r>
      <w:r w:rsidRPr="006C4C11">
        <w:rPr>
          <w:i/>
          <w:color w:val="000000"/>
          <w:szCs w:val="24"/>
        </w:rPr>
        <w:t>Implemention need by date</w:t>
      </w:r>
      <w:r w:rsidRPr="006C4C11">
        <w:rPr>
          <w:color w:val="000000"/>
          <w:szCs w:val="24"/>
        </w:rPr>
        <w:t xml:space="preserve">“ (data, iki kada pakeitimas turi būti pateiktas diegimui į testines aplinkas). </w:t>
      </w:r>
      <w:bookmarkEnd w:id="33"/>
      <w:r>
        <w:rPr>
          <w:szCs w:val="24"/>
        </w:rPr>
        <w:lastRenderedPageBreak/>
        <w:t>Tiekėjas</w:t>
      </w:r>
      <w:r w:rsidRPr="006C4C11">
        <w:rPr>
          <w:szCs w:val="24"/>
        </w:rPr>
        <w:t xml:space="preserve"> iki </w:t>
      </w:r>
      <w:r w:rsidRPr="006C4C11">
        <w:rPr>
          <w:color w:val="000000"/>
          <w:szCs w:val="24"/>
        </w:rPr>
        <w:t>„</w:t>
      </w:r>
      <w:r w:rsidRPr="006C4C11">
        <w:rPr>
          <w:i/>
          <w:color w:val="000000"/>
          <w:szCs w:val="24"/>
        </w:rPr>
        <w:t>Implemention need by date</w:t>
      </w:r>
      <w:r w:rsidRPr="006C4C11">
        <w:rPr>
          <w:color w:val="000000"/>
          <w:szCs w:val="24"/>
        </w:rPr>
        <w:t xml:space="preserve">“ suderinto laiko </w:t>
      </w:r>
      <w:r w:rsidRPr="006C4C11">
        <w:rPr>
          <w:szCs w:val="24"/>
        </w:rPr>
        <w:t xml:space="preserve">IT pagalbos portale pateikia pakeitimo sprendimą (ir susijusius dokumentus) diegimui į testines aplinkas. </w:t>
      </w:r>
      <w:r>
        <w:rPr>
          <w:szCs w:val="24"/>
        </w:rPr>
        <w:t>Tiekėjas</w:t>
      </w:r>
      <w:r w:rsidRPr="006C4C11">
        <w:rPr>
          <w:szCs w:val="24"/>
        </w:rPr>
        <w:t xml:space="preserve"> turi užtikrinti, kad įgyvendinto sprendimo greitaveika nedarytų neigiamos įtakos vartotojų darbo našumui. Perduodami rezultatai turi būti </w:t>
      </w:r>
      <w:r>
        <w:rPr>
          <w:szCs w:val="24"/>
        </w:rPr>
        <w:t>Tiekėjo</w:t>
      </w:r>
      <w:r w:rsidRPr="006C4C11">
        <w:rPr>
          <w:szCs w:val="24"/>
        </w:rPr>
        <w:t xml:space="preserve"> patikrinti ir neturėti trūkumų (</w:t>
      </w:r>
      <w:r>
        <w:rPr>
          <w:szCs w:val="24"/>
        </w:rPr>
        <w:t>Tiekėjo</w:t>
      </w:r>
      <w:r w:rsidRPr="006C4C11">
        <w:rPr>
          <w:szCs w:val="24"/>
        </w:rPr>
        <w:t xml:space="preserve"> testavimo apimtis turi būti suderinta su NMA). </w:t>
      </w:r>
      <w:r>
        <w:rPr>
          <w:szCs w:val="24"/>
        </w:rPr>
        <w:t>Tiekėjas</w:t>
      </w:r>
      <w:r w:rsidRPr="006C4C11">
        <w:rPr>
          <w:szCs w:val="24"/>
        </w:rPr>
        <w:t xml:space="preserve"> privalo NMA pateikti detalius savo atlikto testavimo rezultatus (TE.070R dokumentą). Jei nesusitarta kitaip, turi būti pateikiami žemiau nurodyti rezultatai</w:t>
      </w:r>
      <w:bookmarkEnd w:id="34"/>
      <w:r w:rsidRPr="006C4C11">
        <w:rPr>
          <w:szCs w:val="24"/>
        </w:rPr>
        <w:t>:</w:t>
      </w:r>
    </w:p>
    <w:p w14:paraId="24CFA178" w14:textId="77777777" w:rsidR="006C4C11" w:rsidRPr="006C4C11" w:rsidRDefault="006C4C11" w:rsidP="00CB0948">
      <w:pPr>
        <w:numPr>
          <w:ilvl w:val="2"/>
          <w:numId w:val="50"/>
        </w:numPr>
        <w:tabs>
          <w:tab w:val="left" w:pos="1276"/>
        </w:tabs>
        <w:ind w:firstLine="720"/>
        <w:jc w:val="both"/>
        <w:rPr>
          <w:szCs w:val="24"/>
        </w:rPr>
      </w:pPr>
      <w:r w:rsidRPr="006C4C11">
        <w:rPr>
          <w:szCs w:val="24"/>
        </w:rPr>
        <w:t xml:space="preserve"> išsamus instaliavimo planas ar instrukcija. Šiame dokumente turi būti detaliai aprašyti visi veiksmai, reikalingi įdiegti pakeitimą;</w:t>
      </w:r>
    </w:p>
    <w:p w14:paraId="4C723CA1" w14:textId="77777777" w:rsidR="006C4C11" w:rsidRPr="006C4C11" w:rsidRDefault="006C4C11" w:rsidP="00CB0948">
      <w:pPr>
        <w:numPr>
          <w:ilvl w:val="2"/>
          <w:numId w:val="50"/>
        </w:numPr>
        <w:tabs>
          <w:tab w:val="left" w:pos="1276"/>
        </w:tabs>
        <w:ind w:firstLine="720"/>
        <w:jc w:val="both"/>
        <w:rPr>
          <w:szCs w:val="24"/>
        </w:rPr>
      </w:pPr>
      <w:r w:rsidRPr="006C4C11">
        <w:rPr>
          <w:szCs w:val="24"/>
        </w:rPr>
        <w:t xml:space="preserve"> programų išeities tekstai, jei pokytis daromas ne konfigūravimo būdu;</w:t>
      </w:r>
    </w:p>
    <w:p w14:paraId="558CC3A1" w14:textId="77777777" w:rsidR="006C4C11" w:rsidRPr="006C4C11" w:rsidRDefault="006C4C11" w:rsidP="00CB0948">
      <w:pPr>
        <w:numPr>
          <w:ilvl w:val="2"/>
          <w:numId w:val="50"/>
        </w:numPr>
        <w:tabs>
          <w:tab w:val="left" w:pos="1276"/>
        </w:tabs>
        <w:ind w:firstLine="720"/>
        <w:jc w:val="both"/>
        <w:rPr>
          <w:szCs w:val="24"/>
        </w:rPr>
      </w:pPr>
      <w:r w:rsidRPr="006C4C11">
        <w:rPr>
          <w:szCs w:val="24"/>
        </w:rPr>
        <w:t xml:space="preserve"> naudotojo žinynas ir instrukcija (visas dokumentas);</w:t>
      </w:r>
    </w:p>
    <w:p w14:paraId="1439DAD9" w14:textId="77777777" w:rsidR="006C4C11" w:rsidRPr="006C4C11" w:rsidRDefault="006C4C11" w:rsidP="00CB0948">
      <w:pPr>
        <w:numPr>
          <w:ilvl w:val="2"/>
          <w:numId w:val="50"/>
        </w:numPr>
        <w:tabs>
          <w:tab w:val="left" w:pos="1276"/>
        </w:tabs>
        <w:ind w:firstLine="720"/>
        <w:jc w:val="both"/>
        <w:rPr>
          <w:szCs w:val="24"/>
        </w:rPr>
      </w:pPr>
      <w:r w:rsidRPr="006C4C11">
        <w:rPr>
          <w:szCs w:val="24"/>
        </w:rPr>
        <w:t xml:space="preserve"> papildomos priemonės, reikalingos realizuojant pokytį;</w:t>
      </w:r>
    </w:p>
    <w:p w14:paraId="0A8D64C4" w14:textId="77777777" w:rsidR="006C4C11" w:rsidRPr="006C4C11" w:rsidRDefault="006C4C11" w:rsidP="00CB0948">
      <w:pPr>
        <w:numPr>
          <w:ilvl w:val="2"/>
          <w:numId w:val="50"/>
        </w:numPr>
        <w:tabs>
          <w:tab w:val="left" w:pos="1276"/>
        </w:tabs>
        <w:ind w:firstLine="720"/>
        <w:jc w:val="both"/>
        <w:rPr>
          <w:szCs w:val="24"/>
        </w:rPr>
      </w:pPr>
      <w:r w:rsidRPr="006C4C11">
        <w:rPr>
          <w:szCs w:val="24"/>
        </w:rPr>
        <w:t xml:space="preserve"> pokyčio testo rezultatai ir pokyčio testavimo scenarijai su nuosekliai aprašyta funkcionalumui išbandyti reikalinga testavimo veiksmų seka;</w:t>
      </w:r>
    </w:p>
    <w:p w14:paraId="6D5F73F0" w14:textId="77777777" w:rsidR="006C4C11" w:rsidRPr="006C4C11" w:rsidRDefault="006C4C11" w:rsidP="00CB0948">
      <w:pPr>
        <w:numPr>
          <w:ilvl w:val="2"/>
          <w:numId w:val="50"/>
        </w:numPr>
        <w:tabs>
          <w:tab w:val="left" w:pos="1276"/>
        </w:tabs>
        <w:ind w:firstLine="720"/>
        <w:jc w:val="both"/>
        <w:rPr>
          <w:szCs w:val="24"/>
        </w:rPr>
      </w:pPr>
      <w:r w:rsidRPr="006C4C11">
        <w:rPr>
          <w:szCs w:val="24"/>
        </w:rPr>
        <w:t xml:space="preserve"> techninė dokumentacija. Šiuose dokumentuose turi būti aprašyta sistemos konfigūracija, sąsajos su kitomis sistemomis, panaudoti nestandartiniai komponentai ir jų vykdomosios savybės. Šių dokumentų forma turi būti suderinta su NMA;</w:t>
      </w:r>
    </w:p>
    <w:p w14:paraId="01EFBBFF" w14:textId="67CEE5E0" w:rsidR="006C4C11" w:rsidRPr="006C4C11" w:rsidRDefault="006C4C11" w:rsidP="00CB0948">
      <w:pPr>
        <w:numPr>
          <w:ilvl w:val="2"/>
          <w:numId w:val="50"/>
        </w:numPr>
        <w:tabs>
          <w:tab w:val="left" w:pos="1276"/>
        </w:tabs>
        <w:ind w:firstLine="720"/>
        <w:jc w:val="both"/>
        <w:rPr>
          <w:szCs w:val="24"/>
        </w:rPr>
      </w:pPr>
      <w:r w:rsidRPr="006C4C11">
        <w:rPr>
          <w:szCs w:val="24"/>
        </w:rPr>
        <w:t xml:space="preserve"> kita reikalinga suderinta dokumentacija. Jei reikia, </w:t>
      </w:r>
      <w:r>
        <w:rPr>
          <w:szCs w:val="24"/>
        </w:rPr>
        <w:t>Tiekėjas</w:t>
      </w:r>
      <w:r w:rsidRPr="006C4C11">
        <w:rPr>
          <w:szCs w:val="24"/>
        </w:rPr>
        <w:t xml:space="preserve"> savo iniciatyva rengia susitikimus su NMA darbuotojais, galinčiais patikslinti Pakeitimo užsakyme išdėstytą informaciją;</w:t>
      </w:r>
    </w:p>
    <w:p w14:paraId="650BD836" w14:textId="1107A957" w:rsidR="006C4C11" w:rsidRPr="006C4C11" w:rsidRDefault="006C4C11" w:rsidP="00CB0948">
      <w:pPr>
        <w:numPr>
          <w:ilvl w:val="2"/>
          <w:numId w:val="50"/>
        </w:numPr>
        <w:tabs>
          <w:tab w:val="left" w:pos="1276"/>
        </w:tabs>
        <w:ind w:firstLine="720"/>
        <w:jc w:val="both"/>
        <w:rPr>
          <w:szCs w:val="24"/>
        </w:rPr>
      </w:pPr>
      <w:r>
        <w:rPr>
          <w:szCs w:val="24"/>
        </w:rPr>
        <w:t>Tiekėjo</w:t>
      </w:r>
      <w:r w:rsidRPr="006C4C11">
        <w:rPr>
          <w:szCs w:val="24"/>
        </w:rPr>
        <w:t xml:space="preserve"> atliktų pokyčio greitaveikos matavimų rezultatai ir pokyčio įtakos NMA gamybinės aplinkos greitaveikai įvertinimas (pateikiamas testavimo scenarijų dokumente arba kitame suderintame dokumente ar formoje);</w:t>
      </w:r>
    </w:p>
    <w:p w14:paraId="127280C4" w14:textId="2D5CFA4A" w:rsidR="006C4C11" w:rsidRPr="006C4C11" w:rsidRDefault="006C4C11" w:rsidP="009F39CA">
      <w:pPr>
        <w:numPr>
          <w:ilvl w:val="1"/>
          <w:numId w:val="50"/>
        </w:numPr>
        <w:tabs>
          <w:tab w:val="left" w:pos="1276"/>
        </w:tabs>
        <w:ind w:firstLine="720"/>
        <w:jc w:val="both"/>
        <w:rPr>
          <w:szCs w:val="24"/>
        </w:rPr>
      </w:pPr>
      <w:r w:rsidRPr="006C4C11">
        <w:rPr>
          <w:szCs w:val="24"/>
        </w:rPr>
        <w:t xml:space="preserve">Rezultatų patikrinimas – NMA atsakingi darbuotojai patikrina </w:t>
      </w:r>
      <w:r>
        <w:rPr>
          <w:szCs w:val="24"/>
        </w:rPr>
        <w:t>Tiekėjo</w:t>
      </w:r>
      <w:r w:rsidRPr="006C4C11">
        <w:rPr>
          <w:szCs w:val="24"/>
        </w:rPr>
        <w:t xml:space="preserve"> pateiktus rezultatus. Jei buvo nustatyta rezultatų trūkumų, </w:t>
      </w:r>
      <w:r>
        <w:rPr>
          <w:szCs w:val="24"/>
        </w:rPr>
        <w:t>Tiekėjas</w:t>
      </w:r>
      <w:r w:rsidRPr="006C4C11">
        <w:rPr>
          <w:szCs w:val="24"/>
        </w:rPr>
        <w:t xml:space="preserve"> juos įsipareigoja pašalinti nemokamai ir pateikti visus rezultatus iš naujo patikrinti. Jei nebuvo nustatyta rezultatų trūkumų, apie tai informuojamas </w:t>
      </w:r>
      <w:r>
        <w:rPr>
          <w:szCs w:val="24"/>
        </w:rPr>
        <w:t>Tiekėjo</w:t>
      </w:r>
      <w:r w:rsidRPr="006C4C11">
        <w:rPr>
          <w:szCs w:val="24"/>
        </w:rPr>
        <w:t xml:space="preserve"> atsakingas asmuo;</w:t>
      </w:r>
    </w:p>
    <w:p w14:paraId="4DC28DF5" w14:textId="443B2153" w:rsidR="006C4C11" w:rsidRPr="006C4C11" w:rsidRDefault="006C4C11" w:rsidP="009F39CA">
      <w:pPr>
        <w:numPr>
          <w:ilvl w:val="1"/>
          <w:numId w:val="50"/>
        </w:numPr>
        <w:tabs>
          <w:tab w:val="left" w:pos="1276"/>
        </w:tabs>
        <w:ind w:firstLine="720"/>
        <w:jc w:val="both"/>
        <w:rPr>
          <w:szCs w:val="24"/>
        </w:rPr>
      </w:pPr>
      <w:r w:rsidRPr="006C4C11">
        <w:rPr>
          <w:szCs w:val="24"/>
        </w:rPr>
        <w:t xml:space="preserve">Defektų šalinimo ir pokyčių įgyvendinimo paslauga laikoma visiškai suteikta, kai NMA atsakingas asmuo informuoja </w:t>
      </w:r>
      <w:r>
        <w:rPr>
          <w:szCs w:val="24"/>
        </w:rPr>
        <w:t>Tiekėjo</w:t>
      </w:r>
      <w:r w:rsidRPr="006C4C11">
        <w:rPr>
          <w:szCs w:val="24"/>
        </w:rPr>
        <w:t xml:space="preserve"> atsakingą asmenį apie tai, kad </w:t>
      </w:r>
      <w:r>
        <w:rPr>
          <w:szCs w:val="24"/>
        </w:rPr>
        <w:t>Tiekėjo</w:t>
      </w:r>
      <w:r w:rsidRPr="006C4C11">
        <w:rPr>
          <w:szCs w:val="24"/>
        </w:rPr>
        <w:t xml:space="preserve"> pateikti rezultatai atitinka Pakeitimo užsakyme suformuluotą reikalingą ir Įvertinimo dokumente patvirtintą Paslaugą.</w:t>
      </w:r>
    </w:p>
    <w:p w14:paraId="3BCCD708" w14:textId="22FD87F0" w:rsidR="006C4C11" w:rsidRPr="006C4C11" w:rsidRDefault="00CB0948" w:rsidP="009F39CA">
      <w:pPr>
        <w:numPr>
          <w:ilvl w:val="0"/>
          <w:numId w:val="50"/>
        </w:numPr>
        <w:tabs>
          <w:tab w:val="left" w:pos="1134"/>
        </w:tabs>
        <w:ind w:left="0" w:firstLine="720"/>
        <w:jc w:val="both"/>
        <w:rPr>
          <w:szCs w:val="24"/>
        </w:rPr>
      </w:pPr>
      <w:r>
        <w:rPr>
          <w:szCs w:val="24"/>
        </w:rPr>
        <w:t xml:space="preserve"> </w:t>
      </w:r>
      <w:r w:rsidR="006C4C11" w:rsidRPr="006C4C11">
        <w:rPr>
          <w:szCs w:val="24"/>
        </w:rPr>
        <w:t>Užklausos sprendimo paslaugos teikiamos tokia tvarka:</w:t>
      </w:r>
    </w:p>
    <w:p w14:paraId="3C621E61" w14:textId="0BDD1D24" w:rsidR="006C4C11" w:rsidRPr="006C4C11" w:rsidRDefault="006C4C11" w:rsidP="009F39CA">
      <w:pPr>
        <w:numPr>
          <w:ilvl w:val="1"/>
          <w:numId w:val="50"/>
        </w:numPr>
        <w:tabs>
          <w:tab w:val="left" w:pos="1276"/>
        </w:tabs>
        <w:ind w:firstLine="720"/>
        <w:jc w:val="both"/>
        <w:rPr>
          <w:szCs w:val="24"/>
        </w:rPr>
      </w:pPr>
      <w:r w:rsidRPr="006C4C11">
        <w:rPr>
          <w:szCs w:val="24"/>
        </w:rPr>
        <w:t xml:space="preserve">Užklausos sprendimo užsakymas – NMA paskirtas atsakingas asmuo kreipiasi telefonu ar kita susitarta forma į </w:t>
      </w:r>
      <w:r>
        <w:rPr>
          <w:szCs w:val="24"/>
        </w:rPr>
        <w:t>Tiekėjo</w:t>
      </w:r>
      <w:r w:rsidRPr="006C4C11">
        <w:rPr>
          <w:szCs w:val="24"/>
        </w:rPr>
        <w:t xml:space="preserve"> paskirtą asmenį prašydamas suteikti Užklausos sprendimo paslaugą;</w:t>
      </w:r>
    </w:p>
    <w:p w14:paraId="1B344C3A" w14:textId="53091AE8" w:rsidR="006C4C11" w:rsidRPr="006C4C11" w:rsidRDefault="006C4C11" w:rsidP="009F39CA">
      <w:pPr>
        <w:numPr>
          <w:ilvl w:val="1"/>
          <w:numId w:val="50"/>
        </w:numPr>
        <w:tabs>
          <w:tab w:val="left" w:pos="1276"/>
        </w:tabs>
        <w:ind w:firstLine="720"/>
        <w:jc w:val="both"/>
        <w:rPr>
          <w:szCs w:val="24"/>
        </w:rPr>
      </w:pPr>
      <w:r w:rsidRPr="006C4C11">
        <w:rPr>
          <w:szCs w:val="24"/>
        </w:rPr>
        <w:t xml:space="preserve">Užklausos sprendimo įvertinimą </w:t>
      </w:r>
      <w:r>
        <w:rPr>
          <w:szCs w:val="24"/>
        </w:rPr>
        <w:t>Tiekėjas</w:t>
      </w:r>
      <w:r w:rsidRPr="006C4C11">
        <w:rPr>
          <w:szCs w:val="24"/>
        </w:rPr>
        <w:t xml:space="preserve"> turi nurodyti Informacinių technologijų pagalbos portale komentaro forma per 5 punkte nurodytą terminą po Užklausos sprendimo užregistravimo. </w:t>
      </w:r>
      <w:r w:rsidR="00F6433C">
        <w:rPr>
          <w:szCs w:val="24"/>
        </w:rPr>
        <w:t>Tiekėjui</w:t>
      </w:r>
      <w:r w:rsidRPr="006C4C11">
        <w:rPr>
          <w:szCs w:val="24"/>
        </w:rPr>
        <w:t xml:space="preserve"> nustačius, kad Užklausos sprendimo paslaugos truks ilgiau nei 2 val., Užklausos sprendimo paslaugos suteikiamos tik NMA patvirtinus pateiktą įvertinimą;</w:t>
      </w:r>
    </w:p>
    <w:p w14:paraId="405D1082" w14:textId="51F919E1" w:rsidR="006C4C11" w:rsidRPr="006C4C11" w:rsidRDefault="006C4C11" w:rsidP="009F39CA">
      <w:pPr>
        <w:numPr>
          <w:ilvl w:val="1"/>
          <w:numId w:val="50"/>
        </w:numPr>
        <w:tabs>
          <w:tab w:val="left" w:pos="1276"/>
        </w:tabs>
        <w:ind w:firstLine="720"/>
        <w:jc w:val="both"/>
        <w:rPr>
          <w:szCs w:val="24"/>
        </w:rPr>
      </w:pPr>
      <w:r w:rsidRPr="006C4C11">
        <w:rPr>
          <w:szCs w:val="24"/>
        </w:rPr>
        <w:t xml:space="preserve">Užklausos sprendimas – </w:t>
      </w:r>
      <w:r>
        <w:rPr>
          <w:szCs w:val="24"/>
        </w:rPr>
        <w:t>Tiekėjo</w:t>
      </w:r>
      <w:r w:rsidRPr="006C4C11">
        <w:rPr>
          <w:szCs w:val="24"/>
        </w:rPr>
        <w:t xml:space="preserve"> paskirtas kontaktinis asmuo išsiaiškina poreikį ir suteikia užklausos sprendimą bei nurodo, kiek buvo sugaišta sąnaudų jai suteikti; </w:t>
      </w:r>
    </w:p>
    <w:p w14:paraId="4D4F10FC" w14:textId="77777777" w:rsidR="006C4C11" w:rsidRPr="006C4C11" w:rsidRDefault="006C4C11" w:rsidP="009F39CA">
      <w:pPr>
        <w:numPr>
          <w:ilvl w:val="1"/>
          <w:numId w:val="50"/>
        </w:numPr>
        <w:tabs>
          <w:tab w:val="left" w:pos="1276"/>
        </w:tabs>
        <w:ind w:firstLine="720"/>
        <w:jc w:val="both"/>
        <w:rPr>
          <w:szCs w:val="24"/>
        </w:rPr>
      </w:pPr>
      <w:r w:rsidRPr="006C4C11">
        <w:rPr>
          <w:szCs w:val="24"/>
        </w:rPr>
        <w:t>Užklausos sprendimo paslauga laikoma visiškai suteikta, jei buvo atsakyta į NMA paskirto atsakingo asmens išreikštą poreikį, pateiktos atitinkamos detalios išvados, taip pat, jei įmanoma, pasiūlyti galimi problemų sprendimo variantai.</w:t>
      </w:r>
    </w:p>
    <w:p w14:paraId="6D4B7181" w14:textId="77777777" w:rsidR="006C4C11" w:rsidRPr="006C4C11" w:rsidRDefault="006C4C11" w:rsidP="009F39CA">
      <w:pPr>
        <w:tabs>
          <w:tab w:val="left" w:pos="1276"/>
        </w:tabs>
        <w:ind w:left="851"/>
        <w:rPr>
          <w:szCs w:val="24"/>
        </w:rPr>
      </w:pPr>
    </w:p>
    <w:p w14:paraId="024E5987" w14:textId="77777777" w:rsidR="006C4C11" w:rsidRPr="006C4C11" w:rsidRDefault="006C4C11" w:rsidP="009F39CA">
      <w:pPr>
        <w:jc w:val="center"/>
        <w:rPr>
          <w:b/>
          <w:caps/>
          <w:szCs w:val="24"/>
        </w:rPr>
      </w:pPr>
      <w:r w:rsidRPr="006C4C11">
        <w:rPr>
          <w:b/>
          <w:caps/>
          <w:szCs w:val="24"/>
        </w:rPr>
        <w:t>Paslaugų teikimo taisyklės</w:t>
      </w:r>
    </w:p>
    <w:p w14:paraId="12CD46AB" w14:textId="77777777" w:rsidR="006C4C11" w:rsidRPr="006C4C11" w:rsidRDefault="006C4C11" w:rsidP="009F39CA">
      <w:pPr>
        <w:rPr>
          <w:szCs w:val="24"/>
        </w:rPr>
      </w:pPr>
    </w:p>
    <w:p w14:paraId="681CD18F" w14:textId="5F796C4A" w:rsidR="006C4C11" w:rsidRPr="006C4C11" w:rsidRDefault="006C4C11" w:rsidP="009F39CA">
      <w:pPr>
        <w:numPr>
          <w:ilvl w:val="0"/>
          <w:numId w:val="50"/>
        </w:numPr>
        <w:tabs>
          <w:tab w:val="left" w:pos="1134"/>
        </w:tabs>
        <w:ind w:firstLine="851"/>
        <w:jc w:val="both"/>
        <w:rPr>
          <w:szCs w:val="24"/>
        </w:rPr>
      </w:pPr>
      <w:r w:rsidRPr="006C4C11">
        <w:rPr>
          <w:szCs w:val="24"/>
        </w:rPr>
        <w:t xml:space="preserve">Paslaugos turi būti teikiamos </w:t>
      </w:r>
      <w:r w:rsidR="00F6433C">
        <w:rPr>
          <w:szCs w:val="24"/>
        </w:rPr>
        <w:t>Tiekėjui</w:t>
      </w:r>
      <w:r w:rsidRPr="006C4C11">
        <w:rPr>
          <w:szCs w:val="24"/>
        </w:rPr>
        <w:t xml:space="preserve"> su NMA derinant Paslaugų teikimo planą, kuris turi būti sudaromas ir atnaujinamas, atsiradus naujiems Paslaugų užsakymams, įtraukiant tarp NMA ir </w:t>
      </w:r>
      <w:r>
        <w:rPr>
          <w:szCs w:val="24"/>
        </w:rPr>
        <w:t>Tiekėjo</w:t>
      </w:r>
      <w:r w:rsidRPr="006C4C11">
        <w:rPr>
          <w:szCs w:val="24"/>
        </w:rPr>
        <w:t xml:space="preserve"> suderintus Paslaugų suteikimo terminus.</w:t>
      </w:r>
    </w:p>
    <w:p w14:paraId="34A037B6" w14:textId="299E89B0" w:rsidR="006C4C11" w:rsidRPr="006C4C11" w:rsidRDefault="006C4C11" w:rsidP="009F39CA">
      <w:pPr>
        <w:numPr>
          <w:ilvl w:val="0"/>
          <w:numId w:val="50"/>
        </w:numPr>
        <w:tabs>
          <w:tab w:val="left" w:pos="1134"/>
        </w:tabs>
        <w:ind w:firstLine="851"/>
        <w:jc w:val="both"/>
        <w:rPr>
          <w:szCs w:val="24"/>
        </w:rPr>
      </w:pPr>
      <w:r>
        <w:rPr>
          <w:szCs w:val="24"/>
        </w:rPr>
        <w:t>Tiekėjas</w:t>
      </w:r>
      <w:r w:rsidRPr="006C4C11">
        <w:rPr>
          <w:szCs w:val="24"/>
        </w:rPr>
        <w:t>, teikdamas Paslaugas, privalo sudaryti Paslaugų teikimo planą ir siųsti NMA derinti, vadovaudamasis šiais Paslaugų teikimo terminais:</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072"/>
        <w:gridCol w:w="2268"/>
        <w:gridCol w:w="4818"/>
      </w:tblGrid>
      <w:tr w:rsidR="006C4C11" w:rsidRPr="006C4C11" w14:paraId="710A9983" w14:textId="77777777" w:rsidTr="00066DE4">
        <w:tc>
          <w:tcPr>
            <w:tcW w:w="589" w:type="dxa"/>
            <w:tcBorders>
              <w:top w:val="single" w:sz="4" w:space="0" w:color="000000"/>
              <w:left w:val="single" w:sz="4" w:space="0" w:color="000000"/>
              <w:bottom w:val="single" w:sz="4" w:space="0" w:color="000000"/>
              <w:right w:val="single" w:sz="4" w:space="0" w:color="000000"/>
            </w:tcBorders>
            <w:vAlign w:val="center"/>
            <w:hideMark/>
          </w:tcPr>
          <w:p w14:paraId="01861604" w14:textId="77777777" w:rsidR="006C4C11" w:rsidRPr="006C4C11" w:rsidRDefault="006C4C11" w:rsidP="009F39CA">
            <w:pPr>
              <w:rPr>
                <w:b/>
                <w:szCs w:val="24"/>
              </w:rPr>
            </w:pPr>
            <w:r w:rsidRPr="006C4C11">
              <w:rPr>
                <w:b/>
                <w:szCs w:val="24"/>
              </w:rPr>
              <w:t>Nr.</w:t>
            </w:r>
          </w:p>
        </w:tc>
        <w:tc>
          <w:tcPr>
            <w:tcW w:w="2072" w:type="dxa"/>
            <w:tcBorders>
              <w:top w:val="single" w:sz="4" w:space="0" w:color="000000"/>
              <w:left w:val="single" w:sz="4" w:space="0" w:color="000000"/>
              <w:bottom w:val="single" w:sz="4" w:space="0" w:color="000000"/>
              <w:right w:val="single" w:sz="4" w:space="0" w:color="000000"/>
            </w:tcBorders>
            <w:vAlign w:val="center"/>
            <w:hideMark/>
          </w:tcPr>
          <w:p w14:paraId="10074337" w14:textId="77777777" w:rsidR="006C4C11" w:rsidRPr="006C4C11" w:rsidRDefault="006C4C11" w:rsidP="009F39CA">
            <w:pPr>
              <w:rPr>
                <w:b/>
                <w:szCs w:val="24"/>
              </w:rPr>
            </w:pPr>
            <w:r w:rsidRPr="006C4C11">
              <w:rPr>
                <w:b/>
                <w:szCs w:val="24"/>
              </w:rPr>
              <w:t>Paslauga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1AA4B75" w14:textId="77777777" w:rsidR="006C4C11" w:rsidRPr="006C4C11" w:rsidRDefault="006C4C11" w:rsidP="009F39CA">
            <w:pPr>
              <w:rPr>
                <w:b/>
                <w:szCs w:val="24"/>
              </w:rPr>
            </w:pPr>
            <w:r w:rsidRPr="006C4C11">
              <w:rPr>
                <w:b/>
                <w:szCs w:val="24"/>
              </w:rPr>
              <w:t>Įvertinimo trukmė</w:t>
            </w:r>
          </w:p>
        </w:tc>
        <w:tc>
          <w:tcPr>
            <w:tcW w:w="4818" w:type="dxa"/>
            <w:tcBorders>
              <w:top w:val="single" w:sz="4" w:space="0" w:color="000000"/>
              <w:left w:val="single" w:sz="4" w:space="0" w:color="000000"/>
              <w:bottom w:val="single" w:sz="4" w:space="0" w:color="000000"/>
              <w:right w:val="single" w:sz="4" w:space="0" w:color="000000"/>
            </w:tcBorders>
            <w:vAlign w:val="center"/>
            <w:hideMark/>
          </w:tcPr>
          <w:p w14:paraId="7D1D8880" w14:textId="77777777" w:rsidR="006C4C11" w:rsidRPr="006C4C11" w:rsidRDefault="006C4C11" w:rsidP="009F39CA">
            <w:pPr>
              <w:rPr>
                <w:b/>
                <w:szCs w:val="24"/>
              </w:rPr>
            </w:pPr>
            <w:r w:rsidRPr="006C4C11">
              <w:rPr>
                <w:b/>
                <w:szCs w:val="24"/>
              </w:rPr>
              <w:t>Maksimali sprendimo trukmė</w:t>
            </w:r>
          </w:p>
        </w:tc>
      </w:tr>
      <w:tr w:rsidR="006C4C11" w:rsidRPr="006C4C11" w14:paraId="034E1B21" w14:textId="77777777" w:rsidTr="00066DE4">
        <w:tc>
          <w:tcPr>
            <w:tcW w:w="589" w:type="dxa"/>
            <w:tcBorders>
              <w:top w:val="single" w:sz="4" w:space="0" w:color="000000"/>
              <w:left w:val="single" w:sz="4" w:space="0" w:color="000000"/>
              <w:bottom w:val="single" w:sz="4" w:space="0" w:color="000000"/>
              <w:right w:val="single" w:sz="4" w:space="0" w:color="000000"/>
            </w:tcBorders>
            <w:vAlign w:val="center"/>
          </w:tcPr>
          <w:p w14:paraId="3EB01FB7" w14:textId="77777777" w:rsidR="006C4C11" w:rsidRPr="006C4C11" w:rsidRDefault="006C4C11" w:rsidP="009F39CA">
            <w:pPr>
              <w:rPr>
                <w:szCs w:val="24"/>
              </w:rPr>
            </w:pPr>
            <w:r w:rsidRPr="006C4C11">
              <w:rPr>
                <w:szCs w:val="24"/>
              </w:rPr>
              <w:t>1.</w:t>
            </w:r>
          </w:p>
        </w:tc>
        <w:tc>
          <w:tcPr>
            <w:tcW w:w="2072" w:type="dxa"/>
            <w:tcBorders>
              <w:top w:val="single" w:sz="4" w:space="0" w:color="000000"/>
              <w:left w:val="single" w:sz="4" w:space="0" w:color="000000"/>
              <w:bottom w:val="single" w:sz="4" w:space="0" w:color="000000"/>
              <w:right w:val="single" w:sz="4" w:space="0" w:color="000000"/>
            </w:tcBorders>
            <w:vAlign w:val="center"/>
            <w:hideMark/>
          </w:tcPr>
          <w:p w14:paraId="05BD8354" w14:textId="77777777" w:rsidR="006C4C11" w:rsidRPr="006C4C11" w:rsidRDefault="006C4C11" w:rsidP="009F39CA">
            <w:pPr>
              <w:rPr>
                <w:szCs w:val="24"/>
              </w:rPr>
            </w:pPr>
            <w:r w:rsidRPr="006C4C11">
              <w:rPr>
                <w:szCs w:val="24"/>
              </w:rPr>
              <w:t>Pokyčių įgyvendinimas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263EACE" w14:textId="77777777" w:rsidR="006C4C11" w:rsidRPr="006C4C11" w:rsidRDefault="006C4C11" w:rsidP="009F39CA">
            <w:pPr>
              <w:rPr>
                <w:szCs w:val="24"/>
              </w:rPr>
            </w:pPr>
            <w:r w:rsidRPr="006C4C11">
              <w:rPr>
                <w:szCs w:val="24"/>
              </w:rPr>
              <w:t>5 d. d.</w:t>
            </w:r>
          </w:p>
        </w:tc>
        <w:tc>
          <w:tcPr>
            <w:tcW w:w="4818" w:type="dxa"/>
            <w:tcBorders>
              <w:top w:val="single" w:sz="4" w:space="0" w:color="000000"/>
              <w:left w:val="single" w:sz="4" w:space="0" w:color="000000"/>
              <w:bottom w:val="single" w:sz="4" w:space="0" w:color="000000"/>
              <w:right w:val="single" w:sz="4" w:space="0" w:color="000000"/>
            </w:tcBorders>
            <w:vAlign w:val="center"/>
            <w:hideMark/>
          </w:tcPr>
          <w:p w14:paraId="5E33D101" w14:textId="77777777" w:rsidR="006C4C11" w:rsidRPr="006C4C11" w:rsidRDefault="006C4C11" w:rsidP="009F39CA">
            <w:pPr>
              <w:rPr>
                <w:szCs w:val="24"/>
              </w:rPr>
            </w:pPr>
            <w:r w:rsidRPr="006C4C11">
              <w:rPr>
                <w:szCs w:val="24"/>
              </w:rPr>
              <w:t>10 d. d. – paprasti</w:t>
            </w:r>
            <w:r w:rsidRPr="006C4C11">
              <w:rPr>
                <w:szCs w:val="24"/>
                <w:vertAlign w:val="superscript"/>
              </w:rPr>
              <w:footnoteReference w:id="4"/>
            </w:r>
            <w:r w:rsidRPr="006C4C11">
              <w:rPr>
                <w:szCs w:val="24"/>
              </w:rPr>
              <w:t>;</w:t>
            </w:r>
          </w:p>
          <w:p w14:paraId="04E5E9FC" w14:textId="77777777" w:rsidR="006C4C11" w:rsidRPr="006C4C11" w:rsidRDefault="006C4C11" w:rsidP="009F39CA">
            <w:pPr>
              <w:rPr>
                <w:szCs w:val="24"/>
              </w:rPr>
            </w:pPr>
            <w:r w:rsidRPr="006C4C11">
              <w:rPr>
                <w:szCs w:val="24"/>
              </w:rPr>
              <w:lastRenderedPageBreak/>
              <w:t>20 d. d. – sudėtingi</w:t>
            </w:r>
            <w:r w:rsidRPr="006C4C11">
              <w:rPr>
                <w:szCs w:val="24"/>
                <w:vertAlign w:val="superscript"/>
              </w:rPr>
              <w:footnoteReference w:id="5"/>
            </w:r>
            <w:r w:rsidRPr="006C4C11">
              <w:rPr>
                <w:szCs w:val="24"/>
              </w:rPr>
              <w:t>.</w:t>
            </w:r>
          </w:p>
        </w:tc>
      </w:tr>
      <w:tr w:rsidR="006C4C11" w:rsidRPr="006C4C11" w14:paraId="2470CF4F" w14:textId="77777777" w:rsidTr="00066DE4">
        <w:tc>
          <w:tcPr>
            <w:tcW w:w="589" w:type="dxa"/>
            <w:tcBorders>
              <w:top w:val="single" w:sz="4" w:space="0" w:color="000000"/>
              <w:left w:val="single" w:sz="4" w:space="0" w:color="000000"/>
              <w:bottom w:val="single" w:sz="4" w:space="0" w:color="000000"/>
              <w:right w:val="single" w:sz="4" w:space="0" w:color="000000"/>
            </w:tcBorders>
            <w:vAlign w:val="center"/>
          </w:tcPr>
          <w:p w14:paraId="66736567" w14:textId="77777777" w:rsidR="006C4C11" w:rsidRPr="006C4C11" w:rsidRDefault="006C4C11" w:rsidP="009F39CA">
            <w:pPr>
              <w:rPr>
                <w:szCs w:val="24"/>
              </w:rPr>
            </w:pPr>
            <w:r w:rsidRPr="006C4C11">
              <w:rPr>
                <w:szCs w:val="24"/>
              </w:rPr>
              <w:lastRenderedPageBreak/>
              <w:t>2.</w:t>
            </w:r>
          </w:p>
        </w:tc>
        <w:tc>
          <w:tcPr>
            <w:tcW w:w="2072" w:type="dxa"/>
            <w:tcBorders>
              <w:top w:val="single" w:sz="4" w:space="0" w:color="000000"/>
              <w:left w:val="single" w:sz="4" w:space="0" w:color="000000"/>
              <w:bottom w:val="single" w:sz="4" w:space="0" w:color="000000"/>
              <w:right w:val="single" w:sz="4" w:space="0" w:color="000000"/>
            </w:tcBorders>
            <w:vAlign w:val="center"/>
            <w:hideMark/>
          </w:tcPr>
          <w:p w14:paraId="740604E5" w14:textId="77777777" w:rsidR="006C4C11" w:rsidRPr="006C4C11" w:rsidRDefault="006C4C11" w:rsidP="009F39CA">
            <w:pPr>
              <w:rPr>
                <w:szCs w:val="24"/>
              </w:rPr>
            </w:pPr>
            <w:r w:rsidRPr="006C4C11">
              <w:rPr>
                <w:szCs w:val="24"/>
              </w:rPr>
              <w:t>Defektų šalinimas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5F6CC4A" w14:textId="77777777" w:rsidR="006C4C11" w:rsidRPr="006C4C11" w:rsidRDefault="006C4C11" w:rsidP="009F39CA">
            <w:pPr>
              <w:rPr>
                <w:szCs w:val="24"/>
              </w:rPr>
            </w:pPr>
            <w:r w:rsidRPr="006C4C11">
              <w:rPr>
                <w:szCs w:val="24"/>
              </w:rPr>
              <w:t>0,5 d. d. kritiniai</w:t>
            </w:r>
          </w:p>
          <w:p w14:paraId="0807F98B" w14:textId="77777777" w:rsidR="006C4C11" w:rsidRPr="006C4C11" w:rsidRDefault="006C4C11" w:rsidP="009F39CA">
            <w:pPr>
              <w:rPr>
                <w:szCs w:val="24"/>
              </w:rPr>
            </w:pPr>
            <w:r w:rsidRPr="006C4C11">
              <w:rPr>
                <w:szCs w:val="24"/>
              </w:rPr>
              <w:t>2 d. d. nekritiniai</w:t>
            </w:r>
          </w:p>
        </w:tc>
        <w:tc>
          <w:tcPr>
            <w:tcW w:w="4818" w:type="dxa"/>
            <w:tcBorders>
              <w:top w:val="single" w:sz="4" w:space="0" w:color="000000"/>
              <w:left w:val="single" w:sz="4" w:space="0" w:color="000000"/>
              <w:bottom w:val="single" w:sz="4" w:space="0" w:color="000000"/>
              <w:right w:val="single" w:sz="4" w:space="0" w:color="000000"/>
            </w:tcBorders>
            <w:vAlign w:val="center"/>
            <w:hideMark/>
          </w:tcPr>
          <w:p w14:paraId="34FD07FD" w14:textId="77777777" w:rsidR="006C4C11" w:rsidRPr="006C4C11" w:rsidRDefault="006C4C11" w:rsidP="009F39CA">
            <w:pPr>
              <w:rPr>
                <w:szCs w:val="24"/>
              </w:rPr>
            </w:pPr>
            <w:r w:rsidRPr="006C4C11">
              <w:rPr>
                <w:szCs w:val="24"/>
              </w:rPr>
              <w:t>0,5 d. d. – kritiniai</w:t>
            </w:r>
            <w:r w:rsidRPr="006C4C11">
              <w:rPr>
                <w:szCs w:val="24"/>
                <w:vertAlign w:val="superscript"/>
              </w:rPr>
              <w:footnoteReference w:id="6"/>
            </w:r>
            <w:r w:rsidRPr="006C4C11">
              <w:rPr>
                <w:szCs w:val="24"/>
              </w:rPr>
              <w:t>;</w:t>
            </w:r>
          </w:p>
          <w:p w14:paraId="6A283B1E" w14:textId="77777777" w:rsidR="006C4C11" w:rsidRPr="006C4C11" w:rsidRDefault="006C4C11" w:rsidP="009F39CA">
            <w:pPr>
              <w:rPr>
                <w:szCs w:val="24"/>
              </w:rPr>
            </w:pPr>
            <w:r w:rsidRPr="006C4C11">
              <w:rPr>
                <w:szCs w:val="24"/>
              </w:rPr>
              <w:t>10 d. d. – nekritiniai</w:t>
            </w:r>
            <w:r w:rsidRPr="006C4C11">
              <w:rPr>
                <w:szCs w:val="24"/>
                <w:vertAlign w:val="superscript"/>
              </w:rPr>
              <w:footnoteReference w:id="7"/>
            </w:r>
            <w:r w:rsidRPr="006C4C11">
              <w:rPr>
                <w:szCs w:val="24"/>
              </w:rPr>
              <w:t>.</w:t>
            </w:r>
          </w:p>
        </w:tc>
      </w:tr>
      <w:tr w:rsidR="006C4C11" w:rsidRPr="006C4C11" w14:paraId="3BCA3324" w14:textId="77777777" w:rsidTr="00066DE4">
        <w:tc>
          <w:tcPr>
            <w:tcW w:w="589" w:type="dxa"/>
            <w:tcBorders>
              <w:top w:val="single" w:sz="4" w:space="0" w:color="000000"/>
              <w:left w:val="single" w:sz="4" w:space="0" w:color="000000"/>
              <w:bottom w:val="single" w:sz="4" w:space="0" w:color="000000"/>
              <w:right w:val="single" w:sz="4" w:space="0" w:color="000000"/>
            </w:tcBorders>
            <w:vAlign w:val="center"/>
          </w:tcPr>
          <w:p w14:paraId="16CDC246" w14:textId="77777777" w:rsidR="006C4C11" w:rsidRPr="006C4C11" w:rsidRDefault="006C4C11" w:rsidP="009F39CA">
            <w:pPr>
              <w:rPr>
                <w:szCs w:val="24"/>
              </w:rPr>
            </w:pPr>
            <w:r w:rsidRPr="006C4C11">
              <w:rPr>
                <w:szCs w:val="24"/>
              </w:rPr>
              <w:t>3.</w:t>
            </w:r>
          </w:p>
        </w:tc>
        <w:tc>
          <w:tcPr>
            <w:tcW w:w="2072" w:type="dxa"/>
            <w:tcBorders>
              <w:top w:val="single" w:sz="4" w:space="0" w:color="000000"/>
              <w:left w:val="single" w:sz="4" w:space="0" w:color="000000"/>
              <w:bottom w:val="single" w:sz="4" w:space="0" w:color="000000"/>
              <w:right w:val="single" w:sz="4" w:space="0" w:color="000000"/>
            </w:tcBorders>
            <w:vAlign w:val="center"/>
          </w:tcPr>
          <w:p w14:paraId="6EA2B039" w14:textId="77777777" w:rsidR="006C4C11" w:rsidRPr="006C4C11" w:rsidRDefault="006C4C11" w:rsidP="009F39CA">
            <w:pPr>
              <w:rPr>
                <w:szCs w:val="24"/>
              </w:rPr>
            </w:pPr>
            <w:r w:rsidRPr="006C4C11">
              <w:rPr>
                <w:szCs w:val="24"/>
              </w:rPr>
              <w:t>Trūkumų šalinimas</w:t>
            </w:r>
          </w:p>
        </w:tc>
        <w:tc>
          <w:tcPr>
            <w:tcW w:w="2268" w:type="dxa"/>
            <w:tcBorders>
              <w:top w:val="single" w:sz="4" w:space="0" w:color="000000"/>
              <w:left w:val="single" w:sz="4" w:space="0" w:color="000000"/>
              <w:bottom w:val="single" w:sz="4" w:space="0" w:color="000000"/>
              <w:right w:val="single" w:sz="4" w:space="0" w:color="000000"/>
            </w:tcBorders>
            <w:vAlign w:val="center"/>
          </w:tcPr>
          <w:p w14:paraId="724F6EC5" w14:textId="77777777" w:rsidR="006C4C11" w:rsidRPr="006C4C11" w:rsidRDefault="006C4C11" w:rsidP="009F39CA">
            <w:pPr>
              <w:rPr>
                <w:szCs w:val="24"/>
              </w:rPr>
            </w:pPr>
            <w:r w:rsidRPr="006C4C11">
              <w:rPr>
                <w:szCs w:val="24"/>
              </w:rPr>
              <w:t>-</w:t>
            </w:r>
          </w:p>
        </w:tc>
        <w:tc>
          <w:tcPr>
            <w:tcW w:w="4818" w:type="dxa"/>
            <w:tcBorders>
              <w:top w:val="single" w:sz="4" w:space="0" w:color="000000"/>
              <w:left w:val="single" w:sz="4" w:space="0" w:color="000000"/>
              <w:bottom w:val="single" w:sz="4" w:space="0" w:color="000000"/>
              <w:right w:val="single" w:sz="4" w:space="0" w:color="000000"/>
            </w:tcBorders>
            <w:vAlign w:val="center"/>
          </w:tcPr>
          <w:p w14:paraId="6C596357" w14:textId="77777777" w:rsidR="006C4C11" w:rsidRPr="006C4C11" w:rsidRDefault="006C4C11" w:rsidP="009F39CA">
            <w:pPr>
              <w:rPr>
                <w:szCs w:val="24"/>
              </w:rPr>
            </w:pPr>
            <w:r w:rsidRPr="006C4C11">
              <w:rPr>
                <w:szCs w:val="24"/>
              </w:rPr>
              <w:t>0,5 d .d – jei trūkumas kilęs iš paprasto pokyčio ar kritinio defekto;</w:t>
            </w:r>
          </w:p>
          <w:p w14:paraId="3C44F079" w14:textId="77777777" w:rsidR="006C4C11" w:rsidRPr="006C4C11" w:rsidRDefault="006C4C11" w:rsidP="009F39CA">
            <w:pPr>
              <w:rPr>
                <w:szCs w:val="24"/>
              </w:rPr>
            </w:pPr>
            <w:r w:rsidRPr="006C4C11">
              <w:rPr>
                <w:szCs w:val="24"/>
              </w:rPr>
              <w:t>1 d. d. – jei trūkumas kilęs iš sudėtingo pokyčio ar nekritinio defekto.</w:t>
            </w:r>
          </w:p>
        </w:tc>
      </w:tr>
      <w:tr w:rsidR="006C4C11" w:rsidRPr="006C4C11" w14:paraId="777DEDB1" w14:textId="77777777" w:rsidTr="00066DE4">
        <w:tc>
          <w:tcPr>
            <w:tcW w:w="589" w:type="dxa"/>
            <w:tcBorders>
              <w:top w:val="single" w:sz="4" w:space="0" w:color="000000"/>
              <w:left w:val="single" w:sz="4" w:space="0" w:color="000000"/>
              <w:bottom w:val="single" w:sz="4" w:space="0" w:color="000000"/>
              <w:right w:val="single" w:sz="4" w:space="0" w:color="000000"/>
            </w:tcBorders>
            <w:vAlign w:val="center"/>
          </w:tcPr>
          <w:p w14:paraId="5718B61B" w14:textId="77777777" w:rsidR="006C4C11" w:rsidRPr="006C4C11" w:rsidRDefault="006C4C11" w:rsidP="009F39CA">
            <w:pPr>
              <w:rPr>
                <w:szCs w:val="24"/>
              </w:rPr>
            </w:pPr>
            <w:r w:rsidRPr="006C4C11">
              <w:rPr>
                <w:szCs w:val="24"/>
              </w:rPr>
              <w:t>4.</w:t>
            </w:r>
          </w:p>
        </w:tc>
        <w:tc>
          <w:tcPr>
            <w:tcW w:w="2072" w:type="dxa"/>
            <w:tcBorders>
              <w:top w:val="single" w:sz="4" w:space="0" w:color="000000"/>
              <w:left w:val="single" w:sz="4" w:space="0" w:color="000000"/>
              <w:bottom w:val="single" w:sz="4" w:space="0" w:color="000000"/>
              <w:right w:val="single" w:sz="4" w:space="0" w:color="000000"/>
            </w:tcBorders>
            <w:vAlign w:val="center"/>
            <w:hideMark/>
          </w:tcPr>
          <w:p w14:paraId="6A0F1554" w14:textId="77777777" w:rsidR="006C4C11" w:rsidRPr="006C4C11" w:rsidRDefault="006C4C11" w:rsidP="009F39CA">
            <w:pPr>
              <w:rPr>
                <w:szCs w:val="24"/>
              </w:rPr>
            </w:pPr>
            <w:r w:rsidRPr="006C4C11">
              <w:rPr>
                <w:szCs w:val="24"/>
              </w:rPr>
              <w:t>Užklausos sprendimas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FB22A74" w14:textId="77777777" w:rsidR="006C4C11" w:rsidRPr="006C4C11" w:rsidRDefault="006C4C11" w:rsidP="009F39CA">
            <w:pPr>
              <w:rPr>
                <w:szCs w:val="24"/>
              </w:rPr>
            </w:pPr>
            <w:r w:rsidRPr="006C4C11">
              <w:rPr>
                <w:szCs w:val="24"/>
              </w:rPr>
              <w:t>0,5 d. d.</w:t>
            </w:r>
          </w:p>
        </w:tc>
        <w:tc>
          <w:tcPr>
            <w:tcW w:w="4818" w:type="dxa"/>
            <w:tcBorders>
              <w:top w:val="single" w:sz="4" w:space="0" w:color="000000"/>
              <w:left w:val="single" w:sz="4" w:space="0" w:color="000000"/>
              <w:bottom w:val="single" w:sz="4" w:space="0" w:color="000000"/>
              <w:right w:val="single" w:sz="4" w:space="0" w:color="000000"/>
            </w:tcBorders>
            <w:vAlign w:val="center"/>
            <w:hideMark/>
          </w:tcPr>
          <w:p w14:paraId="51139668" w14:textId="77777777" w:rsidR="006C4C11" w:rsidRPr="006C4C11" w:rsidRDefault="006C4C11" w:rsidP="009F39CA">
            <w:pPr>
              <w:rPr>
                <w:szCs w:val="24"/>
              </w:rPr>
            </w:pPr>
            <w:r w:rsidRPr="006C4C11">
              <w:rPr>
                <w:szCs w:val="24"/>
              </w:rPr>
              <w:t>1 d. d.</w:t>
            </w:r>
          </w:p>
        </w:tc>
      </w:tr>
    </w:tbl>
    <w:p w14:paraId="35149E4E" w14:textId="6BA17C15" w:rsidR="006C4C11" w:rsidRPr="006C4C11" w:rsidRDefault="006C4C11" w:rsidP="009F39CA">
      <w:pPr>
        <w:numPr>
          <w:ilvl w:val="0"/>
          <w:numId w:val="50"/>
        </w:numPr>
        <w:tabs>
          <w:tab w:val="left" w:pos="1134"/>
        </w:tabs>
        <w:ind w:firstLine="851"/>
        <w:jc w:val="both"/>
        <w:rPr>
          <w:szCs w:val="24"/>
        </w:rPr>
      </w:pPr>
      <w:r w:rsidRPr="006C4C11">
        <w:rPr>
          <w:szCs w:val="24"/>
        </w:rPr>
        <w:t xml:space="preserve">Esant poreikiui iš </w:t>
      </w:r>
      <w:r>
        <w:rPr>
          <w:szCs w:val="24"/>
        </w:rPr>
        <w:t>Tiekėjo</w:t>
      </w:r>
      <w:r w:rsidRPr="006C4C11">
        <w:rPr>
          <w:szCs w:val="24"/>
        </w:rPr>
        <w:t xml:space="preserve"> pusės pratęsti Paslaugų teikimo terminus, </w:t>
      </w:r>
      <w:r>
        <w:rPr>
          <w:szCs w:val="24"/>
        </w:rPr>
        <w:t>Tiekėjas</w:t>
      </w:r>
      <w:r w:rsidRPr="006C4C11">
        <w:rPr>
          <w:szCs w:val="24"/>
        </w:rPr>
        <w:t xml:space="preserve"> turi pateikti argumentuotas terminų pratęsimo priežastis. NMA savo nuožiūra gali, tačiau neprivalo, dėl objektyvių priežasčių pratęsti Paslaugų teikimo terminus.</w:t>
      </w:r>
    </w:p>
    <w:p w14:paraId="7309EBAD" w14:textId="35969398" w:rsidR="006C4C11" w:rsidRPr="006C4C11" w:rsidRDefault="006C4C11" w:rsidP="009F39CA">
      <w:pPr>
        <w:numPr>
          <w:ilvl w:val="0"/>
          <w:numId w:val="50"/>
        </w:numPr>
        <w:tabs>
          <w:tab w:val="left" w:pos="1134"/>
        </w:tabs>
        <w:ind w:firstLine="851"/>
        <w:jc w:val="both"/>
        <w:rPr>
          <w:szCs w:val="24"/>
        </w:rPr>
      </w:pPr>
      <w:r w:rsidRPr="006C4C11">
        <w:rPr>
          <w:szCs w:val="24"/>
        </w:rPr>
        <w:t xml:space="preserve"> </w:t>
      </w:r>
      <w:r>
        <w:rPr>
          <w:szCs w:val="24"/>
        </w:rPr>
        <w:t>Tiekėjas</w:t>
      </w:r>
      <w:r w:rsidRPr="006C4C11">
        <w:rPr>
          <w:szCs w:val="24"/>
        </w:rPr>
        <w:t xml:space="preserve"> turi užtikrinti reikalingą pagrindinių specialistų skaičių, kuris nurodytas Sąlygų apraše, ir kad jo paskirti specialistai atitiks reikalavimus, nustatytus Sąlygų apraše. </w:t>
      </w:r>
      <w:r>
        <w:rPr>
          <w:szCs w:val="24"/>
        </w:rPr>
        <w:t>Tiekėjas</w:t>
      </w:r>
      <w:r w:rsidRPr="006C4C11">
        <w:rPr>
          <w:szCs w:val="24"/>
        </w:rPr>
        <w:t xml:space="preserve"> gali pakeisti specialistus, gavęs NMA sutikimą, tačiau paskirti nauji pagrindiniai specialistų kvalifikacija neturi būti prastesnė kaip keičiamo specialisto įvertinta kvalifikacija </w:t>
      </w:r>
      <w:r>
        <w:rPr>
          <w:szCs w:val="24"/>
        </w:rPr>
        <w:t>Tiekėjo</w:t>
      </w:r>
      <w:r w:rsidRPr="006C4C11">
        <w:rPr>
          <w:szCs w:val="24"/>
        </w:rPr>
        <w:t xml:space="preserve"> pasiūlymo vertinimo metu. NMA neriboja Palaikymo paslaugoms teikti reikalingų kitų specialistų skaičiaus, todėl Palaikymo paslaugas gali teikti bet koks </w:t>
      </w:r>
      <w:r>
        <w:rPr>
          <w:szCs w:val="24"/>
        </w:rPr>
        <w:t>Tiekėjo</w:t>
      </w:r>
      <w:r w:rsidRPr="006C4C11">
        <w:rPr>
          <w:szCs w:val="24"/>
        </w:rPr>
        <w:t xml:space="preserve"> specialistų skaičius.</w:t>
      </w:r>
    </w:p>
    <w:p w14:paraId="5EA347C7" w14:textId="2776C95D" w:rsidR="006C4C11" w:rsidRPr="006C4C11" w:rsidRDefault="006C4C11" w:rsidP="009F39CA">
      <w:pPr>
        <w:numPr>
          <w:ilvl w:val="0"/>
          <w:numId w:val="50"/>
        </w:numPr>
        <w:tabs>
          <w:tab w:val="left" w:pos="1134"/>
        </w:tabs>
        <w:ind w:firstLine="851"/>
        <w:jc w:val="both"/>
        <w:rPr>
          <w:szCs w:val="24"/>
        </w:rPr>
      </w:pPr>
      <w:r w:rsidRPr="006C4C11">
        <w:rPr>
          <w:szCs w:val="24"/>
        </w:rPr>
        <w:t xml:space="preserve"> Defektų, atsiradusių dėl </w:t>
      </w:r>
      <w:r>
        <w:rPr>
          <w:szCs w:val="24"/>
        </w:rPr>
        <w:t>Tiekėjo</w:t>
      </w:r>
      <w:r w:rsidRPr="006C4C11">
        <w:rPr>
          <w:szCs w:val="24"/>
        </w:rPr>
        <w:t xml:space="preserve"> ar dėl programinės įrangos </w:t>
      </w:r>
      <w:r w:rsidRPr="006C4C11">
        <w:rPr>
          <w:i/>
          <w:szCs w:val="24"/>
        </w:rPr>
        <w:t>DocuWare</w:t>
      </w:r>
      <w:r w:rsidRPr="006C4C11">
        <w:rPr>
          <w:szCs w:val="24"/>
        </w:rPr>
        <w:t xml:space="preserve"> gamintojo kaltės, šalinimas turi būti atliktas nemokamai ir neturi daryti įtakos kitoms teikiamoms Paslaugoms (terminui, kainai ir kt.).</w:t>
      </w:r>
    </w:p>
    <w:p w14:paraId="390587EB" w14:textId="0DF52023" w:rsidR="006C4C11" w:rsidRPr="006C4C11" w:rsidRDefault="006C4C11" w:rsidP="009F39CA">
      <w:pPr>
        <w:numPr>
          <w:ilvl w:val="0"/>
          <w:numId w:val="50"/>
        </w:numPr>
        <w:tabs>
          <w:tab w:val="left" w:pos="1134"/>
        </w:tabs>
        <w:ind w:firstLine="851"/>
        <w:jc w:val="both"/>
        <w:rPr>
          <w:szCs w:val="24"/>
        </w:rPr>
      </w:pPr>
      <w:r w:rsidRPr="006C4C11">
        <w:rPr>
          <w:szCs w:val="24"/>
        </w:rPr>
        <w:t xml:space="preserve"> Užklausos sprendimo paslaugos, susijusios su defektais, atsiradusiais dėl </w:t>
      </w:r>
      <w:r>
        <w:rPr>
          <w:szCs w:val="24"/>
        </w:rPr>
        <w:t>Tiekėjo</w:t>
      </w:r>
      <w:r w:rsidRPr="006C4C11">
        <w:rPr>
          <w:szCs w:val="24"/>
        </w:rPr>
        <w:t xml:space="preserve"> ar dėl programinės įrangos </w:t>
      </w:r>
      <w:r w:rsidRPr="006C4C11">
        <w:rPr>
          <w:i/>
          <w:szCs w:val="24"/>
        </w:rPr>
        <w:t>DocuWare</w:t>
      </w:r>
      <w:r w:rsidRPr="006C4C11">
        <w:rPr>
          <w:szCs w:val="24"/>
        </w:rPr>
        <w:t xml:space="preserve"> gamintojo kaltės, turi būti atliekamos nemokamai.</w:t>
      </w:r>
    </w:p>
    <w:p w14:paraId="243C080E" w14:textId="674242FD" w:rsidR="006C4C11" w:rsidRPr="006C4C11" w:rsidRDefault="006C4C11" w:rsidP="009F39CA">
      <w:pPr>
        <w:numPr>
          <w:ilvl w:val="0"/>
          <w:numId w:val="50"/>
        </w:numPr>
        <w:tabs>
          <w:tab w:val="left" w:pos="1134"/>
        </w:tabs>
        <w:ind w:firstLine="851"/>
        <w:jc w:val="both"/>
        <w:rPr>
          <w:szCs w:val="24"/>
        </w:rPr>
      </w:pPr>
      <w:r>
        <w:rPr>
          <w:szCs w:val="24"/>
        </w:rPr>
        <w:t>Tiekėjas</w:t>
      </w:r>
      <w:r w:rsidRPr="006C4C11">
        <w:rPr>
          <w:szCs w:val="24"/>
        </w:rPr>
        <w:t>, teikdamas Paslaugas, privalo naudotis NMA</w:t>
      </w:r>
      <w:r w:rsidRPr="006C4C11">
        <w:rPr>
          <w:b/>
          <w:bCs/>
          <w:szCs w:val="24"/>
        </w:rPr>
        <w:t xml:space="preserve"> turimu </w:t>
      </w:r>
      <w:r w:rsidRPr="006C4C11">
        <w:rPr>
          <w:bCs/>
          <w:szCs w:val="24"/>
        </w:rPr>
        <w:t>Informacinių technologijų pagalbos portalu</w:t>
      </w:r>
      <w:r w:rsidRPr="006C4C11">
        <w:rPr>
          <w:szCs w:val="24"/>
        </w:rPr>
        <w:t xml:space="preserve">. </w:t>
      </w:r>
      <w:r>
        <w:rPr>
          <w:szCs w:val="24"/>
        </w:rPr>
        <w:t>Tiekėjo</w:t>
      </w:r>
      <w:r w:rsidRPr="006C4C11">
        <w:rPr>
          <w:szCs w:val="24"/>
        </w:rPr>
        <w:t xml:space="preserve"> kontaktiniams asmenims bus pateikti prisijungimo prie šios sistemos duomenys. </w:t>
      </w:r>
      <w:r>
        <w:rPr>
          <w:szCs w:val="24"/>
        </w:rPr>
        <w:t>Tiekėjas</w:t>
      </w:r>
      <w:r w:rsidRPr="006C4C11">
        <w:rPr>
          <w:szCs w:val="24"/>
        </w:rPr>
        <w:t xml:space="preserve"> privalo pateikti NMA Informacinių technologijų pagalbos portale visą informaciją, pagal kurią būtų galima stebėti ir kontroliuoti Paslaugų teikimo eigą.</w:t>
      </w:r>
    </w:p>
    <w:p w14:paraId="2E0DD814" w14:textId="77777777" w:rsidR="006C4C11" w:rsidRPr="006C4C11" w:rsidRDefault="006C4C11" w:rsidP="009F39CA">
      <w:pPr>
        <w:numPr>
          <w:ilvl w:val="0"/>
          <w:numId w:val="50"/>
        </w:numPr>
        <w:tabs>
          <w:tab w:val="left" w:pos="1134"/>
        </w:tabs>
        <w:ind w:firstLine="851"/>
        <w:jc w:val="both"/>
        <w:rPr>
          <w:szCs w:val="24"/>
        </w:rPr>
      </w:pPr>
      <w:r w:rsidRPr="006C4C11">
        <w:rPr>
          <w:szCs w:val="24"/>
        </w:rPr>
        <w:t>Paslaugos turi būti teikiamos vadovaujantis nustatytais terminais, tačiau nuo to neturi nukentėti teikiamų Paslaugų kokybė.</w:t>
      </w:r>
    </w:p>
    <w:p w14:paraId="64274CAF" w14:textId="77777777" w:rsidR="006C4C11" w:rsidRPr="006C4C11" w:rsidRDefault="006C4C11" w:rsidP="009F39CA">
      <w:pPr>
        <w:numPr>
          <w:ilvl w:val="0"/>
          <w:numId w:val="50"/>
        </w:numPr>
        <w:tabs>
          <w:tab w:val="left" w:pos="1134"/>
        </w:tabs>
        <w:ind w:firstLine="851"/>
        <w:jc w:val="both"/>
        <w:rPr>
          <w:szCs w:val="24"/>
        </w:rPr>
      </w:pPr>
      <w:r w:rsidRPr="006C4C11">
        <w:rPr>
          <w:szCs w:val="24"/>
        </w:rPr>
        <w:t>Esant poreikiui, NMA gali užsakyti paruošti naują arba atnaujinti turimą KDS dokumentaciją.</w:t>
      </w:r>
    </w:p>
    <w:p w14:paraId="52B5B21C" w14:textId="2A124072" w:rsidR="006C4C11" w:rsidRPr="006C4C11" w:rsidRDefault="006C4C11" w:rsidP="009F39CA">
      <w:pPr>
        <w:numPr>
          <w:ilvl w:val="0"/>
          <w:numId w:val="50"/>
        </w:numPr>
        <w:tabs>
          <w:tab w:val="left" w:pos="709"/>
          <w:tab w:val="left" w:pos="1276"/>
          <w:tab w:val="left" w:pos="1560"/>
        </w:tabs>
        <w:ind w:firstLine="878"/>
        <w:jc w:val="both"/>
        <w:rPr>
          <w:szCs w:val="24"/>
        </w:rPr>
      </w:pPr>
      <w:r w:rsidRPr="006C4C11">
        <w:rPr>
          <w:szCs w:val="24"/>
        </w:rPr>
        <w:t xml:space="preserve">NMA savo sprendimu </w:t>
      </w:r>
      <w:r w:rsidR="00F6433C">
        <w:rPr>
          <w:szCs w:val="24"/>
        </w:rPr>
        <w:t>Tiekėjui</w:t>
      </w:r>
      <w:r w:rsidRPr="006C4C11">
        <w:rPr>
          <w:szCs w:val="24"/>
        </w:rPr>
        <w:t xml:space="preserve"> gali taikyti baudas už netinkamą paslaugų teikimą (už nustatytus trūkumus; už nustatytus defektus, atsiradusius dėl </w:t>
      </w:r>
      <w:r>
        <w:rPr>
          <w:szCs w:val="24"/>
        </w:rPr>
        <w:t>Tiekėjo</w:t>
      </w:r>
      <w:r w:rsidRPr="006C4C11">
        <w:rPr>
          <w:szCs w:val="24"/>
        </w:rPr>
        <w:t xml:space="preserve"> kaltės; už vėlavimą atlikti įvertinimą, sprendimą, trūkumo ar defekto šalinimą). Visų baudų suma už neįvykdytus konkrečios paslaugos įsipareigojimus negali viršyti 50 proc. nuo tos paslaugos kainos. </w:t>
      </w:r>
      <w:r w:rsidR="00F6433C">
        <w:rPr>
          <w:szCs w:val="24"/>
        </w:rPr>
        <w:t>Tiekėjui</w:t>
      </w:r>
      <w:r w:rsidRPr="006C4C11">
        <w:rPr>
          <w:szCs w:val="24"/>
        </w:rPr>
        <w:t xml:space="preserve"> gali būti taikomos tokio dydžio baudos:</w:t>
      </w:r>
    </w:p>
    <w:tbl>
      <w:tblPr>
        <w:tblStyle w:val="TableGrid"/>
        <w:tblW w:w="10060" w:type="dxa"/>
        <w:tblLook w:val="04A0" w:firstRow="1" w:lastRow="0" w:firstColumn="1" w:lastColumn="0" w:noHBand="0" w:noVBand="1"/>
      </w:tblPr>
      <w:tblGrid>
        <w:gridCol w:w="1816"/>
        <w:gridCol w:w="1537"/>
        <w:gridCol w:w="1834"/>
        <w:gridCol w:w="1676"/>
        <w:gridCol w:w="3197"/>
      </w:tblGrid>
      <w:tr w:rsidR="006C4C11" w:rsidRPr="006C4C11" w14:paraId="47144F28" w14:textId="77777777" w:rsidTr="00DC65DA">
        <w:tc>
          <w:tcPr>
            <w:tcW w:w="1816" w:type="dxa"/>
          </w:tcPr>
          <w:p w14:paraId="1F7EC287" w14:textId="77777777" w:rsidR="006C4C11" w:rsidRPr="006C4C11" w:rsidRDefault="006C4C11" w:rsidP="009F39CA">
            <w:pPr>
              <w:tabs>
                <w:tab w:val="left" w:pos="1418"/>
              </w:tabs>
              <w:jc w:val="center"/>
              <w:rPr>
                <w:b/>
                <w:sz w:val="24"/>
                <w:szCs w:val="24"/>
              </w:rPr>
            </w:pPr>
            <w:r w:rsidRPr="006C4C11">
              <w:rPr>
                <w:b/>
                <w:sz w:val="24"/>
                <w:szCs w:val="24"/>
              </w:rPr>
              <w:t>Paslauga</w:t>
            </w:r>
          </w:p>
        </w:tc>
        <w:tc>
          <w:tcPr>
            <w:tcW w:w="1537" w:type="dxa"/>
          </w:tcPr>
          <w:p w14:paraId="5CF96D2A" w14:textId="77777777" w:rsidR="006C4C11" w:rsidRPr="006C4C11" w:rsidRDefault="006C4C11" w:rsidP="009F39CA">
            <w:pPr>
              <w:tabs>
                <w:tab w:val="left" w:pos="1418"/>
              </w:tabs>
              <w:jc w:val="center"/>
              <w:rPr>
                <w:b/>
                <w:sz w:val="24"/>
                <w:szCs w:val="24"/>
              </w:rPr>
            </w:pPr>
            <w:r w:rsidRPr="006C4C11">
              <w:rPr>
                <w:b/>
                <w:sz w:val="24"/>
                <w:szCs w:val="24"/>
              </w:rPr>
              <w:t>Taikymo sritis</w:t>
            </w:r>
          </w:p>
        </w:tc>
        <w:tc>
          <w:tcPr>
            <w:tcW w:w="1834" w:type="dxa"/>
          </w:tcPr>
          <w:p w14:paraId="67DDBFF8" w14:textId="77777777" w:rsidR="006C4C11" w:rsidRPr="006C4C11" w:rsidRDefault="006C4C11" w:rsidP="009F39CA">
            <w:pPr>
              <w:tabs>
                <w:tab w:val="left" w:pos="1418"/>
              </w:tabs>
              <w:jc w:val="center"/>
              <w:rPr>
                <w:b/>
                <w:sz w:val="24"/>
                <w:szCs w:val="24"/>
              </w:rPr>
            </w:pPr>
            <w:r w:rsidRPr="006C4C11">
              <w:rPr>
                <w:b/>
                <w:sz w:val="24"/>
                <w:szCs w:val="24"/>
              </w:rPr>
              <w:t>Baudos dydis (pakeitimams, kurie neviršija 20 d.d.)</w:t>
            </w:r>
          </w:p>
        </w:tc>
        <w:tc>
          <w:tcPr>
            <w:tcW w:w="1676" w:type="dxa"/>
          </w:tcPr>
          <w:p w14:paraId="411A7385" w14:textId="77777777" w:rsidR="006C4C11" w:rsidRPr="006C4C11" w:rsidRDefault="006C4C11" w:rsidP="009F39CA">
            <w:pPr>
              <w:tabs>
                <w:tab w:val="left" w:pos="1418"/>
              </w:tabs>
              <w:jc w:val="center"/>
              <w:rPr>
                <w:b/>
                <w:sz w:val="24"/>
                <w:szCs w:val="24"/>
              </w:rPr>
            </w:pPr>
            <w:r w:rsidRPr="006C4C11">
              <w:rPr>
                <w:b/>
                <w:sz w:val="24"/>
                <w:szCs w:val="24"/>
              </w:rPr>
              <w:t>Baudos dydis (pakeitimams, kurie viršija 20 d.d.)</w:t>
            </w:r>
          </w:p>
        </w:tc>
        <w:tc>
          <w:tcPr>
            <w:tcW w:w="3197" w:type="dxa"/>
          </w:tcPr>
          <w:p w14:paraId="2ECE9AC5" w14:textId="77777777" w:rsidR="006C4C11" w:rsidRPr="006C4C11" w:rsidRDefault="006C4C11" w:rsidP="009F39CA">
            <w:pPr>
              <w:tabs>
                <w:tab w:val="left" w:pos="1418"/>
              </w:tabs>
              <w:jc w:val="center"/>
              <w:rPr>
                <w:b/>
                <w:sz w:val="24"/>
                <w:szCs w:val="24"/>
              </w:rPr>
            </w:pPr>
            <w:r w:rsidRPr="006C4C11">
              <w:rPr>
                <w:b/>
                <w:sz w:val="24"/>
                <w:szCs w:val="24"/>
              </w:rPr>
              <w:t>Sąlygos</w:t>
            </w:r>
          </w:p>
        </w:tc>
      </w:tr>
      <w:tr w:rsidR="006C4C11" w:rsidRPr="006C4C11" w14:paraId="4F1FB0DC" w14:textId="77777777" w:rsidTr="00DC65DA">
        <w:tc>
          <w:tcPr>
            <w:tcW w:w="1816" w:type="dxa"/>
          </w:tcPr>
          <w:p w14:paraId="712D9855" w14:textId="77777777" w:rsidR="006C4C11" w:rsidRPr="006C4C11" w:rsidRDefault="006C4C11" w:rsidP="009F39CA">
            <w:pPr>
              <w:tabs>
                <w:tab w:val="left" w:pos="1418"/>
              </w:tabs>
              <w:rPr>
                <w:sz w:val="24"/>
                <w:szCs w:val="24"/>
              </w:rPr>
            </w:pPr>
            <w:r w:rsidRPr="006C4C11">
              <w:rPr>
                <w:b/>
                <w:sz w:val="24"/>
                <w:szCs w:val="24"/>
              </w:rPr>
              <w:t>Įvertinimas</w:t>
            </w:r>
          </w:p>
        </w:tc>
        <w:tc>
          <w:tcPr>
            <w:tcW w:w="1537" w:type="dxa"/>
          </w:tcPr>
          <w:p w14:paraId="7D39D6CF" w14:textId="77777777" w:rsidR="006C4C11" w:rsidRPr="006C4C11" w:rsidDel="0000609D" w:rsidRDefault="006C4C11" w:rsidP="009F39CA">
            <w:pPr>
              <w:tabs>
                <w:tab w:val="left" w:pos="1418"/>
              </w:tabs>
              <w:rPr>
                <w:sz w:val="24"/>
                <w:szCs w:val="24"/>
              </w:rPr>
            </w:pPr>
            <w:r w:rsidRPr="006C4C11">
              <w:rPr>
                <w:sz w:val="24"/>
                <w:szCs w:val="24"/>
              </w:rPr>
              <w:t>Už kiekvieną pavėluotą darbo dieną</w:t>
            </w:r>
          </w:p>
        </w:tc>
        <w:tc>
          <w:tcPr>
            <w:tcW w:w="1834" w:type="dxa"/>
          </w:tcPr>
          <w:p w14:paraId="2EF2ACA0" w14:textId="77777777" w:rsidR="006C4C11" w:rsidRPr="006C4C11" w:rsidRDefault="006C4C11" w:rsidP="009F39CA">
            <w:pPr>
              <w:tabs>
                <w:tab w:val="left" w:pos="1418"/>
              </w:tabs>
              <w:rPr>
                <w:sz w:val="24"/>
                <w:szCs w:val="24"/>
              </w:rPr>
            </w:pPr>
            <w:r w:rsidRPr="006C4C11">
              <w:rPr>
                <w:sz w:val="24"/>
                <w:szCs w:val="24"/>
              </w:rPr>
              <w:t>15 Eur</w:t>
            </w:r>
          </w:p>
        </w:tc>
        <w:tc>
          <w:tcPr>
            <w:tcW w:w="1676" w:type="dxa"/>
          </w:tcPr>
          <w:p w14:paraId="2ED53F7B" w14:textId="77777777" w:rsidR="006C4C11" w:rsidRPr="006C4C11" w:rsidRDefault="006C4C11" w:rsidP="009F39CA">
            <w:pPr>
              <w:tabs>
                <w:tab w:val="left" w:pos="1418"/>
              </w:tabs>
              <w:rPr>
                <w:sz w:val="24"/>
                <w:szCs w:val="24"/>
              </w:rPr>
            </w:pPr>
            <w:r w:rsidRPr="006C4C11">
              <w:rPr>
                <w:sz w:val="24"/>
                <w:szCs w:val="24"/>
              </w:rPr>
              <w:t>0,1 proc. nuo pakeitimo vertės</w:t>
            </w:r>
          </w:p>
        </w:tc>
        <w:tc>
          <w:tcPr>
            <w:tcW w:w="3197" w:type="dxa"/>
          </w:tcPr>
          <w:p w14:paraId="45F124DB" w14:textId="77777777" w:rsidR="006C4C11" w:rsidRPr="006C4C11" w:rsidRDefault="006C4C11" w:rsidP="009F39CA">
            <w:pPr>
              <w:tabs>
                <w:tab w:val="left" w:pos="1418"/>
              </w:tabs>
              <w:rPr>
                <w:sz w:val="24"/>
                <w:szCs w:val="24"/>
              </w:rPr>
            </w:pPr>
            <w:r w:rsidRPr="006C4C11">
              <w:rPr>
                <w:sz w:val="24"/>
                <w:szCs w:val="24"/>
              </w:rPr>
              <w:t>-</w:t>
            </w:r>
          </w:p>
        </w:tc>
      </w:tr>
      <w:tr w:rsidR="006C4C11" w:rsidRPr="006C4C11" w14:paraId="23B3FB3E" w14:textId="77777777" w:rsidTr="00DC65DA">
        <w:tc>
          <w:tcPr>
            <w:tcW w:w="1816" w:type="dxa"/>
          </w:tcPr>
          <w:p w14:paraId="0DD0D6D2" w14:textId="77777777" w:rsidR="006C4C11" w:rsidRPr="006C4C11" w:rsidRDefault="006C4C11" w:rsidP="009F39CA">
            <w:pPr>
              <w:tabs>
                <w:tab w:val="left" w:pos="1418"/>
              </w:tabs>
              <w:rPr>
                <w:sz w:val="24"/>
                <w:szCs w:val="24"/>
              </w:rPr>
            </w:pPr>
            <w:r w:rsidRPr="006C4C11">
              <w:rPr>
                <w:b/>
                <w:sz w:val="24"/>
                <w:szCs w:val="24"/>
              </w:rPr>
              <w:t>Sprendimas</w:t>
            </w:r>
          </w:p>
        </w:tc>
        <w:tc>
          <w:tcPr>
            <w:tcW w:w="1537" w:type="dxa"/>
          </w:tcPr>
          <w:p w14:paraId="1FCDE32C" w14:textId="77777777" w:rsidR="006C4C11" w:rsidRPr="006C4C11" w:rsidDel="0000609D" w:rsidRDefault="006C4C11" w:rsidP="009F39CA">
            <w:pPr>
              <w:tabs>
                <w:tab w:val="left" w:pos="1418"/>
              </w:tabs>
              <w:rPr>
                <w:sz w:val="24"/>
                <w:szCs w:val="24"/>
              </w:rPr>
            </w:pPr>
            <w:r w:rsidRPr="006C4C11">
              <w:rPr>
                <w:sz w:val="24"/>
                <w:szCs w:val="24"/>
              </w:rPr>
              <w:t>Už kiekvieną pavėluotą darbo dieną</w:t>
            </w:r>
          </w:p>
        </w:tc>
        <w:tc>
          <w:tcPr>
            <w:tcW w:w="1834" w:type="dxa"/>
          </w:tcPr>
          <w:p w14:paraId="3890E142" w14:textId="77777777" w:rsidR="006C4C11" w:rsidRPr="006C4C11" w:rsidRDefault="006C4C11" w:rsidP="009F39CA">
            <w:pPr>
              <w:tabs>
                <w:tab w:val="left" w:pos="1418"/>
              </w:tabs>
              <w:rPr>
                <w:sz w:val="24"/>
                <w:szCs w:val="24"/>
              </w:rPr>
            </w:pPr>
            <w:r w:rsidRPr="006C4C11">
              <w:rPr>
                <w:sz w:val="24"/>
                <w:szCs w:val="24"/>
              </w:rPr>
              <w:t>20 Eur</w:t>
            </w:r>
          </w:p>
        </w:tc>
        <w:tc>
          <w:tcPr>
            <w:tcW w:w="1676" w:type="dxa"/>
          </w:tcPr>
          <w:p w14:paraId="291E6563" w14:textId="77777777" w:rsidR="006C4C11" w:rsidRPr="006C4C11" w:rsidRDefault="006C4C11" w:rsidP="009F39CA">
            <w:pPr>
              <w:tabs>
                <w:tab w:val="left" w:pos="1418"/>
              </w:tabs>
              <w:rPr>
                <w:sz w:val="24"/>
                <w:szCs w:val="24"/>
              </w:rPr>
            </w:pPr>
            <w:r w:rsidRPr="006C4C11">
              <w:rPr>
                <w:sz w:val="24"/>
                <w:szCs w:val="24"/>
              </w:rPr>
              <w:t>0,1 proc. nuo pakeitimo vertės</w:t>
            </w:r>
          </w:p>
        </w:tc>
        <w:tc>
          <w:tcPr>
            <w:tcW w:w="3197" w:type="dxa"/>
          </w:tcPr>
          <w:p w14:paraId="0E245A97" w14:textId="77777777" w:rsidR="006C4C11" w:rsidRPr="006C4C11" w:rsidRDefault="006C4C11" w:rsidP="009F39CA">
            <w:pPr>
              <w:tabs>
                <w:tab w:val="left" w:pos="1418"/>
              </w:tabs>
              <w:rPr>
                <w:sz w:val="24"/>
                <w:szCs w:val="24"/>
              </w:rPr>
            </w:pPr>
            <w:r w:rsidRPr="006C4C11">
              <w:rPr>
                <w:sz w:val="24"/>
                <w:szCs w:val="24"/>
              </w:rPr>
              <w:t>-</w:t>
            </w:r>
          </w:p>
        </w:tc>
      </w:tr>
      <w:tr w:rsidR="006C4C11" w:rsidRPr="006C4C11" w14:paraId="4BB97F8F" w14:textId="77777777" w:rsidTr="00DC65DA">
        <w:tc>
          <w:tcPr>
            <w:tcW w:w="1816" w:type="dxa"/>
          </w:tcPr>
          <w:p w14:paraId="4ABA4FB1" w14:textId="77777777" w:rsidR="006C4C11" w:rsidRPr="006C4C11" w:rsidRDefault="006C4C11" w:rsidP="009F39CA">
            <w:pPr>
              <w:tabs>
                <w:tab w:val="left" w:pos="1418"/>
              </w:tabs>
              <w:rPr>
                <w:sz w:val="24"/>
                <w:szCs w:val="24"/>
              </w:rPr>
            </w:pPr>
            <w:r w:rsidRPr="006C4C11">
              <w:rPr>
                <w:sz w:val="24"/>
                <w:szCs w:val="24"/>
              </w:rPr>
              <w:t xml:space="preserve">Nustatyti </w:t>
            </w:r>
            <w:r w:rsidRPr="006C4C11">
              <w:rPr>
                <w:b/>
                <w:sz w:val="24"/>
                <w:szCs w:val="24"/>
              </w:rPr>
              <w:t>trūkumai</w:t>
            </w:r>
            <w:r w:rsidRPr="006C4C11">
              <w:rPr>
                <w:sz w:val="24"/>
                <w:szCs w:val="24"/>
              </w:rPr>
              <w:t xml:space="preserve"> po NMA testavimo</w:t>
            </w:r>
          </w:p>
        </w:tc>
        <w:tc>
          <w:tcPr>
            <w:tcW w:w="1537" w:type="dxa"/>
          </w:tcPr>
          <w:p w14:paraId="68900ECB" w14:textId="77777777" w:rsidR="006C4C11" w:rsidRPr="006C4C11" w:rsidDel="0000609D" w:rsidRDefault="006C4C11" w:rsidP="009F39CA">
            <w:pPr>
              <w:tabs>
                <w:tab w:val="left" w:pos="1418"/>
              </w:tabs>
              <w:rPr>
                <w:sz w:val="24"/>
                <w:szCs w:val="24"/>
              </w:rPr>
            </w:pPr>
            <w:r w:rsidRPr="006C4C11">
              <w:rPr>
                <w:sz w:val="24"/>
                <w:szCs w:val="24"/>
              </w:rPr>
              <w:t>Jei nustatomi daugiau nei 3 trūkumai</w:t>
            </w:r>
          </w:p>
        </w:tc>
        <w:tc>
          <w:tcPr>
            <w:tcW w:w="1834" w:type="dxa"/>
          </w:tcPr>
          <w:p w14:paraId="7994653F" w14:textId="77777777" w:rsidR="006C4C11" w:rsidRPr="006C4C11" w:rsidRDefault="006C4C11" w:rsidP="009F39CA">
            <w:pPr>
              <w:tabs>
                <w:tab w:val="left" w:pos="1418"/>
              </w:tabs>
              <w:rPr>
                <w:sz w:val="24"/>
                <w:szCs w:val="24"/>
              </w:rPr>
            </w:pPr>
            <w:r w:rsidRPr="006C4C11">
              <w:rPr>
                <w:sz w:val="24"/>
                <w:szCs w:val="24"/>
              </w:rPr>
              <w:t>30 Eur</w:t>
            </w:r>
          </w:p>
        </w:tc>
        <w:tc>
          <w:tcPr>
            <w:tcW w:w="1676" w:type="dxa"/>
          </w:tcPr>
          <w:p w14:paraId="4CFD2A7B" w14:textId="77777777" w:rsidR="006C4C11" w:rsidRPr="006C4C11" w:rsidRDefault="006C4C11" w:rsidP="009F39CA">
            <w:pPr>
              <w:tabs>
                <w:tab w:val="left" w:pos="1418"/>
              </w:tabs>
              <w:rPr>
                <w:sz w:val="24"/>
                <w:szCs w:val="24"/>
              </w:rPr>
            </w:pPr>
            <w:r w:rsidRPr="006C4C11">
              <w:rPr>
                <w:sz w:val="24"/>
                <w:szCs w:val="24"/>
              </w:rPr>
              <w:t>0,2 proc. nuo pakeitimo vertės</w:t>
            </w:r>
          </w:p>
        </w:tc>
        <w:tc>
          <w:tcPr>
            <w:tcW w:w="3197" w:type="dxa"/>
          </w:tcPr>
          <w:p w14:paraId="27538F9F" w14:textId="77777777" w:rsidR="006C4C11" w:rsidRPr="006C4C11" w:rsidRDefault="006C4C11" w:rsidP="009F39CA">
            <w:pPr>
              <w:tabs>
                <w:tab w:val="left" w:pos="1418"/>
              </w:tabs>
              <w:rPr>
                <w:sz w:val="24"/>
                <w:szCs w:val="24"/>
              </w:rPr>
            </w:pPr>
            <w:r w:rsidRPr="006C4C11">
              <w:rPr>
                <w:sz w:val="24"/>
                <w:szCs w:val="24"/>
              </w:rPr>
              <w:t>Už kiekvieną naujai nustatytą trūkumą taikoma bauda.</w:t>
            </w:r>
          </w:p>
        </w:tc>
      </w:tr>
      <w:tr w:rsidR="006C4C11" w:rsidRPr="006C4C11" w14:paraId="04B3D32C" w14:textId="77777777" w:rsidTr="00DC65DA">
        <w:tc>
          <w:tcPr>
            <w:tcW w:w="1816" w:type="dxa"/>
          </w:tcPr>
          <w:p w14:paraId="265F5EA7" w14:textId="77777777" w:rsidR="006C4C11" w:rsidRPr="006C4C11" w:rsidRDefault="006C4C11" w:rsidP="009F39CA">
            <w:pPr>
              <w:tabs>
                <w:tab w:val="left" w:pos="1418"/>
              </w:tabs>
              <w:rPr>
                <w:sz w:val="24"/>
                <w:szCs w:val="24"/>
              </w:rPr>
            </w:pPr>
            <w:r w:rsidRPr="006C4C11">
              <w:rPr>
                <w:sz w:val="24"/>
                <w:szCs w:val="24"/>
              </w:rPr>
              <w:lastRenderedPageBreak/>
              <w:t xml:space="preserve">Nustatyti </w:t>
            </w:r>
            <w:r w:rsidRPr="006C4C11">
              <w:rPr>
                <w:b/>
                <w:sz w:val="24"/>
                <w:szCs w:val="24"/>
              </w:rPr>
              <w:t>defektai</w:t>
            </w:r>
            <w:r w:rsidRPr="006C4C11">
              <w:rPr>
                <w:sz w:val="24"/>
                <w:szCs w:val="24"/>
              </w:rPr>
              <w:t xml:space="preserve"> po diegimo</w:t>
            </w:r>
          </w:p>
        </w:tc>
        <w:tc>
          <w:tcPr>
            <w:tcW w:w="1537" w:type="dxa"/>
          </w:tcPr>
          <w:p w14:paraId="33BEEE02" w14:textId="77777777" w:rsidR="006C4C11" w:rsidRPr="006C4C11" w:rsidRDefault="006C4C11" w:rsidP="009F39CA">
            <w:pPr>
              <w:tabs>
                <w:tab w:val="left" w:pos="1418"/>
              </w:tabs>
              <w:rPr>
                <w:sz w:val="24"/>
                <w:szCs w:val="24"/>
              </w:rPr>
            </w:pPr>
            <w:r w:rsidRPr="006C4C11">
              <w:rPr>
                <w:sz w:val="24"/>
                <w:szCs w:val="24"/>
              </w:rPr>
              <w:t>Už kiekvieną nustatytą defektą</w:t>
            </w:r>
          </w:p>
        </w:tc>
        <w:tc>
          <w:tcPr>
            <w:tcW w:w="1834" w:type="dxa"/>
          </w:tcPr>
          <w:p w14:paraId="3EBD8530" w14:textId="77777777" w:rsidR="006C4C11" w:rsidRPr="006C4C11" w:rsidRDefault="006C4C11" w:rsidP="009F39CA">
            <w:pPr>
              <w:tabs>
                <w:tab w:val="left" w:pos="1418"/>
              </w:tabs>
              <w:rPr>
                <w:sz w:val="24"/>
                <w:szCs w:val="24"/>
              </w:rPr>
            </w:pPr>
            <w:r w:rsidRPr="006C4C11">
              <w:rPr>
                <w:sz w:val="24"/>
                <w:szCs w:val="24"/>
              </w:rPr>
              <w:t>50 Eur</w:t>
            </w:r>
          </w:p>
        </w:tc>
        <w:tc>
          <w:tcPr>
            <w:tcW w:w="1676" w:type="dxa"/>
          </w:tcPr>
          <w:p w14:paraId="07AB60B3" w14:textId="77777777" w:rsidR="006C4C11" w:rsidRPr="006C4C11" w:rsidRDefault="006C4C11" w:rsidP="009F39CA">
            <w:pPr>
              <w:tabs>
                <w:tab w:val="left" w:pos="1418"/>
              </w:tabs>
              <w:rPr>
                <w:sz w:val="24"/>
                <w:szCs w:val="24"/>
              </w:rPr>
            </w:pPr>
            <w:r w:rsidRPr="006C4C11">
              <w:rPr>
                <w:sz w:val="24"/>
                <w:szCs w:val="24"/>
              </w:rPr>
              <w:t>0,25 proc. nuo pakeitimo vertės</w:t>
            </w:r>
          </w:p>
        </w:tc>
        <w:tc>
          <w:tcPr>
            <w:tcW w:w="3197" w:type="dxa"/>
          </w:tcPr>
          <w:p w14:paraId="54A979D5" w14:textId="246A371C" w:rsidR="006C4C11" w:rsidRPr="006C4C11" w:rsidRDefault="006C4C11" w:rsidP="009F39CA">
            <w:pPr>
              <w:tabs>
                <w:tab w:val="left" w:pos="1418"/>
              </w:tabs>
              <w:rPr>
                <w:sz w:val="24"/>
                <w:szCs w:val="24"/>
              </w:rPr>
            </w:pPr>
            <w:r w:rsidRPr="006C4C11">
              <w:rPr>
                <w:sz w:val="24"/>
                <w:szCs w:val="24"/>
              </w:rPr>
              <w:t>Jei įdiegusi pakeitimą į darbinę aplinką NMA nustato defektą, kuris kilo pažeidus pakeitimų diegimo eiliškumą (</w:t>
            </w:r>
            <w:r w:rsidR="00F6433C">
              <w:rPr>
                <w:sz w:val="24"/>
                <w:szCs w:val="24"/>
              </w:rPr>
              <w:t>Tiekėjui</w:t>
            </w:r>
            <w:r w:rsidRPr="006C4C11">
              <w:rPr>
                <w:sz w:val="24"/>
                <w:szCs w:val="24"/>
              </w:rPr>
              <w:t xml:space="preserve"> pakeitimo instaliavimo plane nenurodžius pakeitimo sąveikos su kitais neįdiegtais pakeitimais)</w:t>
            </w:r>
          </w:p>
        </w:tc>
      </w:tr>
    </w:tbl>
    <w:p w14:paraId="01B8FCF4" w14:textId="77777777" w:rsidR="006C4C11" w:rsidRPr="006C4C11" w:rsidRDefault="006C4C11" w:rsidP="006C4C11">
      <w:pPr>
        <w:tabs>
          <w:tab w:val="left" w:pos="1134"/>
        </w:tabs>
        <w:spacing w:line="276" w:lineRule="auto"/>
        <w:ind w:left="824"/>
        <w:rPr>
          <w:szCs w:val="24"/>
        </w:rPr>
      </w:pPr>
    </w:p>
    <w:p w14:paraId="30CCD86F" w14:textId="33349169" w:rsidR="006C4C11" w:rsidRPr="006C4C11" w:rsidRDefault="006C4C11" w:rsidP="009F39CA">
      <w:pPr>
        <w:numPr>
          <w:ilvl w:val="0"/>
          <w:numId w:val="50"/>
        </w:numPr>
        <w:tabs>
          <w:tab w:val="left" w:pos="1134"/>
        </w:tabs>
        <w:ind w:firstLine="851"/>
        <w:jc w:val="both"/>
        <w:rPr>
          <w:szCs w:val="24"/>
        </w:rPr>
      </w:pPr>
      <w:r>
        <w:rPr>
          <w:szCs w:val="24"/>
        </w:rPr>
        <w:t>Tiekėjas</w:t>
      </w:r>
      <w:r w:rsidRPr="006C4C11">
        <w:rPr>
          <w:szCs w:val="24"/>
        </w:rPr>
        <w:t xml:space="preserve"> taip pat privalo teikti Paslaugas, kurių teikimo kaštai turi būti įskaičiuoti į Paslaugų teikimo kainą:</w:t>
      </w:r>
    </w:p>
    <w:p w14:paraId="3D97F238" w14:textId="6023EB98" w:rsidR="006C4C11" w:rsidRPr="006C4C11" w:rsidRDefault="006C4C11" w:rsidP="009F39CA">
      <w:pPr>
        <w:numPr>
          <w:ilvl w:val="1"/>
          <w:numId w:val="50"/>
        </w:numPr>
        <w:tabs>
          <w:tab w:val="left" w:pos="1134"/>
          <w:tab w:val="left" w:pos="1560"/>
        </w:tabs>
        <w:ind w:firstLine="851"/>
        <w:jc w:val="both"/>
        <w:rPr>
          <w:szCs w:val="24"/>
        </w:rPr>
      </w:pPr>
      <w:r w:rsidRPr="006C4C11">
        <w:rPr>
          <w:szCs w:val="24"/>
        </w:rPr>
        <w:t xml:space="preserve">projektą atliekančių </w:t>
      </w:r>
      <w:r>
        <w:rPr>
          <w:szCs w:val="24"/>
        </w:rPr>
        <w:t>Tiekėjo</w:t>
      </w:r>
      <w:r w:rsidRPr="006C4C11">
        <w:rPr>
          <w:szCs w:val="24"/>
        </w:rPr>
        <w:t xml:space="preserve"> specialistų darbų koordinavimas;</w:t>
      </w:r>
    </w:p>
    <w:p w14:paraId="09341B4C" w14:textId="77777777" w:rsidR="006C4C11" w:rsidRPr="006C4C11" w:rsidRDefault="006C4C11" w:rsidP="009F39CA">
      <w:pPr>
        <w:numPr>
          <w:ilvl w:val="1"/>
          <w:numId w:val="50"/>
        </w:numPr>
        <w:tabs>
          <w:tab w:val="left" w:pos="1134"/>
          <w:tab w:val="left" w:pos="1560"/>
        </w:tabs>
        <w:ind w:firstLine="851"/>
        <w:jc w:val="both"/>
        <w:rPr>
          <w:szCs w:val="24"/>
        </w:rPr>
      </w:pPr>
      <w:r w:rsidRPr="006C4C11">
        <w:rPr>
          <w:szCs w:val="24"/>
        </w:rPr>
        <w:t>projekto darbų planavimas;</w:t>
      </w:r>
    </w:p>
    <w:p w14:paraId="2F07FAFE" w14:textId="77777777" w:rsidR="006C4C11" w:rsidRPr="006C4C11" w:rsidRDefault="006C4C11" w:rsidP="009F39CA">
      <w:pPr>
        <w:numPr>
          <w:ilvl w:val="1"/>
          <w:numId w:val="50"/>
        </w:numPr>
        <w:tabs>
          <w:tab w:val="left" w:pos="1134"/>
          <w:tab w:val="left" w:pos="1560"/>
        </w:tabs>
        <w:ind w:firstLine="851"/>
        <w:jc w:val="both"/>
        <w:rPr>
          <w:szCs w:val="24"/>
        </w:rPr>
      </w:pPr>
      <w:r w:rsidRPr="006C4C11">
        <w:rPr>
          <w:szCs w:val="24"/>
        </w:rPr>
        <w:t>projekto vykdomų darbų kontrolė;</w:t>
      </w:r>
    </w:p>
    <w:p w14:paraId="6034A795" w14:textId="77777777" w:rsidR="006C4C11" w:rsidRPr="006C4C11" w:rsidRDefault="006C4C11" w:rsidP="009F39CA">
      <w:pPr>
        <w:numPr>
          <w:ilvl w:val="1"/>
          <w:numId w:val="50"/>
        </w:numPr>
        <w:tabs>
          <w:tab w:val="left" w:pos="1134"/>
          <w:tab w:val="left" w:pos="1560"/>
        </w:tabs>
        <w:ind w:firstLine="851"/>
        <w:jc w:val="both"/>
        <w:rPr>
          <w:szCs w:val="24"/>
        </w:rPr>
      </w:pPr>
      <w:r w:rsidRPr="006C4C11">
        <w:rPr>
          <w:szCs w:val="24"/>
        </w:rPr>
        <w:t>dalyvavimas esminių klausimų aptarime NMA organizuojamuose susitikimuose;</w:t>
      </w:r>
    </w:p>
    <w:p w14:paraId="5F0DD9A4" w14:textId="77777777" w:rsidR="006C4C11" w:rsidRPr="006C4C11" w:rsidRDefault="006C4C11" w:rsidP="009F39CA">
      <w:pPr>
        <w:numPr>
          <w:ilvl w:val="1"/>
          <w:numId w:val="50"/>
        </w:numPr>
        <w:tabs>
          <w:tab w:val="left" w:pos="1134"/>
          <w:tab w:val="left" w:pos="1560"/>
        </w:tabs>
        <w:ind w:firstLine="851"/>
        <w:jc w:val="both"/>
        <w:rPr>
          <w:szCs w:val="24"/>
        </w:rPr>
      </w:pPr>
      <w:r w:rsidRPr="006C4C11">
        <w:rPr>
          <w:szCs w:val="24"/>
        </w:rPr>
        <w:t>mėnesinių darbų ataskaitų (Paslaugų kiekis per tam tikrą laikotarpį, vidutinis Paslaugų atlikimo laikas, IS greitaveikos ataskaita) ir kitų ataskaitų ruošimas bei derinimas;</w:t>
      </w:r>
    </w:p>
    <w:p w14:paraId="3163529A" w14:textId="77777777" w:rsidR="006C4C11" w:rsidRPr="006C4C11" w:rsidRDefault="006C4C11" w:rsidP="009F39CA">
      <w:pPr>
        <w:numPr>
          <w:ilvl w:val="1"/>
          <w:numId w:val="50"/>
        </w:numPr>
        <w:tabs>
          <w:tab w:val="left" w:pos="1134"/>
          <w:tab w:val="left" w:pos="1560"/>
        </w:tabs>
        <w:ind w:firstLine="851"/>
        <w:jc w:val="both"/>
        <w:rPr>
          <w:szCs w:val="24"/>
        </w:rPr>
      </w:pPr>
      <w:r w:rsidRPr="006C4C11">
        <w:rPr>
          <w:szCs w:val="24"/>
        </w:rPr>
        <w:t>dalyvavimas sprendžiant kritinius modifikavimo ir Užklausos sprendimo paslaugų teikimo klausimus;</w:t>
      </w:r>
    </w:p>
    <w:p w14:paraId="4A64B89C" w14:textId="77777777" w:rsidR="006C4C11" w:rsidRPr="006C4C11" w:rsidRDefault="006C4C11" w:rsidP="009F39CA">
      <w:pPr>
        <w:numPr>
          <w:ilvl w:val="1"/>
          <w:numId w:val="50"/>
        </w:numPr>
        <w:tabs>
          <w:tab w:val="left" w:pos="1134"/>
          <w:tab w:val="left" w:pos="1560"/>
        </w:tabs>
        <w:ind w:firstLine="851"/>
        <w:jc w:val="both"/>
        <w:rPr>
          <w:szCs w:val="24"/>
        </w:rPr>
      </w:pPr>
      <w:r w:rsidRPr="006C4C11">
        <w:rPr>
          <w:szCs w:val="24"/>
        </w:rPr>
        <w:t>ekspertinis užsakomų ar planuojamų užsakyti paslaugų vertinimas.</w:t>
      </w:r>
    </w:p>
    <w:p w14:paraId="150B0A46" w14:textId="77777777" w:rsidR="006C4C11" w:rsidRPr="00462360" w:rsidRDefault="006C4C11" w:rsidP="006C4C11">
      <w:pPr>
        <w:tabs>
          <w:tab w:val="left" w:pos="1134"/>
          <w:tab w:val="left" w:pos="1560"/>
        </w:tabs>
        <w:rPr>
          <w:szCs w:val="24"/>
        </w:rPr>
      </w:pPr>
    </w:p>
    <w:p w14:paraId="3C695CD6" w14:textId="40A5A1F6" w:rsidR="008F1F44" w:rsidRPr="00C227A2" w:rsidRDefault="008F1F44" w:rsidP="00811DB6">
      <w:pPr>
        <w:pStyle w:val="ListParagraph"/>
        <w:widowControl w:val="0"/>
        <w:tabs>
          <w:tab w:val="left" w:pos="709"/>
          <w:tab w:val="left" w:pos="993"/>
        </w:tabs>
        <w:autoSpaceDE w:val="0"/>
        <w:autoSpaceDN w:val="0"/>
        <w:adjustRightInd w:val="0"/>
        <w:ind w:left="426"/>
        <w:rPr>
          <w:rFonts w:eastAsia="Calibri"/>
          <w:szCs w:val="24"/>
        </w:rPr>
      </w:pPr>
    </w:p>
    <w:p w14:paraId="19517A90" w14:textId="04AEAE82" w:rsidR="009F3157" w:rsidRPr="00566CD3" w:rsidRDefault="00807588" w:rsidP="00807588">
      <w:pPr>
        <w:jc w:val="center"/>
        <w:rPr>
          <w:rFonts w:eastAsia="Calibri"/>
          <w:szCs w:val="24"/>
        </w:rPr>
      </w:pPr>
      <w:r w:rsidRPr="007217A8">
        <w:rPr>
          <w:rFonts w:eastAsia="Calibri"/>
          <w:szCs w:val="24"/>
        </w:rPr>
        <w:t>_</w:t>
      </w:r>
      <w:r w:rsidR="009F3157"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29"/>
    <w:bookmarkEnd w:id="30"/>
    <w:bookmarkEnd w:id="31"/>
    <w:p w14:paraId="5D8837E0" w14:textId="77777777" w:rsidR="009F3157" w:rsidRPr="00566CD3" w:rsidRDefault="009F3157" w:rsidP="009F3157">
      <w:pPr>
        <w:rPr>
          <w:szCs w:val="24"/>
        </w:rPr>
        <w:sectPr w:rsidR="009F3157" w:rsidRPr="00566CD3" w:rsidSect="0087729F">
          <w:headerReference w:type="even" r:id="rId19"/>
          <w:headerReference w:type="default" r:id="rId20"/>
          <w:pgSz w:w="11906" w:h="16838" w:code="9"/>
          <w:pgMar w:top="1134" w:right="567" w:bottom="1134" w:left="1276" w:header="567" w:footer="709" w:gutter="0"/>
          <w:pgNumType w:start="1"/>
          <w:cols w:space="708"/>
          <w:titlePg/>
          <w:docGrid w:linePitch="360"/>
        </w:sectPr>
      </w:pPr>
    </w:p>
    <w:p w14:paraId="75E5A765" w14:textId="77777777" w:rsidR="00780893" w:rsidRPr="007C2D14" w:rsidRDefault="00780893" w:rsidP="00780893">
      <w:pPr>
        <w:pStyle w:val="BodyText"/>
        <w:ind w:left="5954" w:firstLine="0"/>
        <w:rPr>
          <w:sz w:val="22"/>
          <w:szCs w:val="22"/>
        </w:rPr>
      </w:pPr>
      <w:r w:rsidRPr="007C2D14">
        <w:rPr>
          <w:sz w:val="22"/>
          <w:szCs w:val="22"/>
        </w:rPr>
        <w:lastRenderedPageBreak/>
        <w:t xml:space="preserve">202 m. d. </w:t>
      </w:r>
    </w:p>
    <w:p w14:paraId="4A200D1C" w14:textId="46A2851D" w:rsidR="009F3157" w:rsidRPr="007C2D14" w:rsidRDefault="005A7B14" w:rsidP="00175B9B">
      <w:pPr>
        <w:pStyle w:val="BodyText"/>
        <w:ind w:left="5954" w:firstLine="0"/>
        <w:rPr>
          <w:sz w:val="22"/>
          <w:szCs w:val="22"/>
        </w:rPr>
      </w:pPr>
      <w:r>
        <w:rPr>
          <w:sz w:val="22"/>
          <w:szCs w:val="22"/>
        </w:rPr>
        <w:t xml:space="preserve">„Docuware“ programinės įrangos vystymo </w:t>
      </w:r>
      <w:r w:rsidR="00175B9B">
        <w:rPr>
          <w:sz w:val="22"/>
          <w:szCs w:val="22"/>
        </w:rPr>
        <w:t xml:space="preserve">paslaugų </w:t>
      </w:r>
      <w:r w:rsidR="00175B9B" w:rsidRPr="00807588">
        <w:rPr>
          <w:sz w:val="22"/>
          <w:szCs w:val="22"/>
        </w:rPr>
        <w:t>teikimo sutarties Nr. VPS9-</w:t>
      </w:r>
    </w:p>
    <w:p w14:paraId="4AA3B520" w14:textId="77777777" w:rsidR="009F3157" w:rsidRPr="007C2D14" w:rsidRDefault="009F3157" w:rsidP="009F3157">
      <w:pPr>
        <w:pStyle w:val="BodyText"/>
        <w:ind w:left="5954" w:firstLine="0"/>
        <w:rPr>
          <w:b/>
          <w:sz w:val="22"/>
          <w:szCs w:val="22"/>
        </w:rPr>
      </w:pPr>
      <w:bookmarkStart w:id="35" w:name="Aktas_3"/>
      <w:r w:rsidRPr="007C2D14">
        <w:rPr>
          <w:sz w:val="22"/>
          <w:szCs w:val="22"/>
        </w:rPr>
        <w:t>3 priedas</w:t>
      </w:r>
    </w:p>
    <w:bookmarkEnd w:id="35"/>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566CD3" w:rsidRDefault="009F3157" w:rsidP="009F3157">
      <w:pPr>
        <w:jc w:val="center"/>
        <w:rPr>
          <w:b/>
          <w:szCs w:val="24"/>
        </w:rPr>
      </w:pPr>
      <w:r w:rsidRPr="00566CD3">
        <w:rPr>
          <w:b/>
          <w:szCs w:val="24"/>
        </w:rPr>
        <w:t>(Perdavimo ir priėmimo akto forma)</w:t>
      </w:r>
    </w:p>
    <w:p w14:paraId="079101AD" w14:textId="77777777" w:rsidR="009F3157" w:rsidRPr="00566CD3" w:rsidRDefault="009F3157" w:rsidP="009F3157">
      <w:pPr>
        <w:jc w:val="center"/>
        <w:outlineLvl w:val="0"/>
        <w:rPr>
          <w:b/>
          <w:szCs w:val="24"/>
        </w:rPr>
      </w:pPr>
      <w:r w:rsidRPr="00566CD3">
        <w:rPr>
          <w:b/>
          <w:szCs w:val="24"/>
        </w:rPr>
        <w:t>PASLAUGŲ PERDAVIMO IR PRIĖMIMO A</w:t>
      </w:r>
      <w:r w:rsidRPr="00566CD3">
        <w:rPr>
          <w:b/>
          <w:bCs/>
          <w:szCs w:val="24"/>
        </w:rPr>
        <w:t>KTAS Nr.</w:t>
      </w:r>
    </w:p>
    <w:p w14:paraId="60FA00EB" w14:textId="77777777" w:rsidR="009F3157" w:rsidRPr="00566CD3" w:rsidRDefault="009F3157" w:rsidP="009F39CA">
      <w:pPr>
        <w:jc w:val="both"/>
        <w:outlineLvl w:val="0"/>
        <w:rPr>
          <w:b/>
          <w:szCs w:val="24"/>
        </w:rPr>
      </w:pPr>
    </w:p>
    <w:p w14:paraId="671E2D96" w14:textId="5184CA9F" w:rsidR="009F39CA" w:rsidRPr="009F39CA" w:rsidRDefault="009F39CA" w:rsidP="009F39CA">
      <w:pPr>
        <w:ind w:firstLine="567"/>
        <w:jc w:val="both"/>
        <w:rPr>
          <w:szCs w:val="24"/>
        </w:rPr>
      </w:pPr>
      <w:r w:rsidRPr="009F39CA">
        <w:rPr>
          <w:szCs w:val="24"/>
        </w:rPr>
        <w:t xml:space="preserve">Šiuo aktu pažymima, kad, vykdant ____________ sutartį Nr. ______, </w:t>
      </w:r>
      <w:r>
        <w:rPr>
          <w:szCs w:val="24"/>
        </w:rPr>
        <w:t>...............</w:t>
      </w:r>
      <w:r w:rsidRPr="009F39CA">
        <w:rPr>
          <w:szCs w:val="24"/>
        </w:rPr>
        <w:t xml:space="preserve"> (toliau – Teikėjas) pateikė, o Nacionalinė mokėjimo agentūra prie Žemės ūkio ministerijos (toliau – NMA) gavo žemiau išvardintas paslaugas:</w:t>
      </w:r>
    </w:p>
    <w:p w14:paraId="0BC7AF22" w14:textId="77777777" w:rsidR="009F39CA" w:rsidRPr="009F39CA" w:rsidRDefault="009F39CA" w:rsidP="009F39CA">
      <w:pPr>
        <w:jc w:val="both"/>
        <w:rPr>
          <w:szCs w:val="24"/>
        </w:rPr>
      </w:pPr>
      <w:r w:rsidRPr="009F39CA">
        <w:rPr>
          <w:szCs w:val="24"/>
        </w:rPr>
        <w:t>(</w:t>
      </w:r>
      <w:r w:rsidRPr="009F39CA">
        <w:rPr>
          <w:i/>
          <w:szCs w:val="24"/>
        </w:rPr>
        <w:t>Nurodomos perduodamos/priimamos paslaugos, jų kaina bei bendra suma</w:t>
      </w:r>
      <w:r w:rsidRPr="009F39CA">
        <w:rPr>
          <w:szCs w:val="24"/>
        </w:rPr>
        <w:t xml:space="preserve">) </w:t>
      </w:r>
    </w:p>
    <w:tbl>
      <w:tblPr>
        <w:tblW w:w="0" w:type="auto"/>
        <w:tblLook w:val="04A0" w:firstRow="1" w:lastRow="0" w:firstColumn="1" w:lastColumn="0" w:noHBand="0" w:noVBand="1"/>
      </w:tblPr>
      <w:tblGrid>
        <w:gridCol w:w="1137"/>
        <w:gridCol w:w="1789"/>
        <w:gridCol w:w="1655"/>
        <w:gridCol w:w="1826"/>
        <w:gridCol w:w="1167"/>
        <w:gridCol w:w="1087"/>
        <w:gridCol w:w="967"/>
      </w:tblGrid>
      <w:tr w:rsidR="009F39CA" w:rsidRPr="009F39CA" w14:paraId="28DA4624" w14:textId="77777777" w:rsidTr="00066DE4">
        <w:trPr>
          <w:trHeight w:val="528"/>
        </w:trPr>
        <w:tc>
          <w:tcPr>
            <w:tcW w:w="0" w:type="auto"/>
            <w:tcBorders>
              <w:top w:val="single" w:sz="4" w:space="0" w:color="auto"/>
              <w:left w:val="single" w:sz="4" w:space="0" w:color="auto"/>
              <w:bottom w:val="single" w:sz="4" w:space="0" w:color="auto"/>
              <w:right w:val="single" w:sz="4" w:space="0" w:color="auto"/>
            </w:tcBorders>
            <w:hideMark/>
          </w:tcPr>
          <w:p w14:paraId="06966473" w14:textId="77777777" w:rsidR="009F39CA" w:rsidRPr="009F39CA" w:rsidRDefault="009F39CA" w:rsidP="009F39CA">
            <w:pPr>
              <w:jc w:val="center"/>
              <w:rPr>
                <w:b/>
                <w:bCs/>
                <w:szCs w:val="24"/>
                <w:lang w:eastAsia="lt-LT"/>
              </w:rPr>
            </w:pPr>
            <w:r w:rsidRPr="009F39CA">
              <w:rPr>
                <w:b/>
                <w:bCs/>
                <w:szCs w:val="24"/>
                <w:lang w:eastAsia="lt-LT"/>
              </w:rPr>
              <w:t>Paslauga</w:t>
            </w:r>
          </w:p>
        </w:tc>
        <w:tc>
          <w:tcPr>
            <w:tcW w:w="0" w:type="auto"/>
            <w:tcBorders>
              <w:top w:val="single" w:sz="4" w:space="0" w:color="auto"/>
              <w:left w:val="nil"/>
              <w:bottom w:val="single" w:sz="4" w:space="0" w:color="auto"/>
              <w:right w:val="single" w:sz="4" w:space="0" w:color="auto"/>
            </w:tcBorders>
            <w:hideMark/>
          </w:tcPr>
          <w:p w14:paraId="529852FD" w14:textId="77777777" w:rsidR="009F39CA" w:rsidRPr="009F39CA" w:rsidRDefault="009F39CA" w:rsidP="009F39CA">
            <w:pPr>
              <w:jc w:val="center"/>
              <w:rPr>
                <w:b/>
                <w:bCs/>
                <w:szCs w:val="24"/>
                <w:lang w:eastAsia="lt-LT"/>
              </w:rPr>
            </w:pPr>
            <w:r w:rsidRPr="009F39CA">
              <w:rPr>
                <w:b/>
                <w:bCs/>
                <w:szCs w:val="24"/>
                <w:lang w:eastAsia="lt-LT"/>
              </w:rPr>
              <w:t>Inc./Pakeitimo Nr.</w:t>
            </w:r>
          </w:p>
        </w:tc>
        <w:tc>
          <w:tcPr>
            <w:tcW w:w="0" w:type="auto"/>
            <w:tcBorders>
              <w:top w:val="single" w:sz="4" w:space="0" w:color="auto"/>
              <w:left w:val="nil"/>
              <w:bottom w:val="single" w:sz="4" w:space="0" w:color="auto"/>
              <w:right w:val="single" w:sz="4" w:space="0" w:color="auto"/>
            </w:tcBorders>
            <w:hideMark/>
          </w:tcPr>
          <w:p w14:paraId="38B48B21" w14:textId="77777777" w:rsidR="009F39CA" w:rsidRPr="009F39CA" w:rsidRDefault="009F39CA" w:rsidP="009F39CA">
            <w:pPr>
              <w:jc w:val="center"/>
              <w:rPr>
                <w:b/>
                <w:bCs/>
                <w:szCs w:val="24"/>
                <w:lang w:eastAsia="lt-LT"/>
              </w:rPr>
            </w:pPr>
            <w:r w:rsidRPr="009F39CA">
              <w:rPr>
                <w:b/>
                <w:bCs/>
                <w:szCs w:val="24"/>
                <w:lang w:eastAsia="lt-LT"/>
              </w:rPr>
              <w:t>Darbo pavadinimas</w:t>
            </w:r>
          </w:p>
        </w:tc>
        <w:tc>
          <w:tcPr>
            <w:tcW w:w="0" w:type="auto"/>
            <w:tcBorders>
              <w:top w:val="single" w:sz="4" w:space="0" w:color="auto"/>
              <w:left w:val="nil"/>
              <w:bottom w:val="single" w:sz="4" w:space="0" w:color="auto"/>
              <w:right w:val="single" w:sz="4" w:space="0" w:color="auto"/>
            </w:tcBorders>
            <w:hideMark/>
          </w:tcPr>
          <w:p w14:paraId="014A34F4" w14:textId="77777777" w:rsidR="009F39CA" w:rsidRPr="009F39CA" w:rsidRDefault="009F39CA" w:rsidP="009F39CA">
            <w:pPr>
              <w:jc w:val="center"/>
              <w:rPr>
                <w:b/>
                <w:bCs/>
                <w:szCs w:val="24"/>
                <w:lang w:eastAsia="lt-LT"/>
              </w:rPr>
            </w:pPr>
            <w:r w:rsidRPr="009F39CA">
              <w:rPr>
                <w:b/>
                <w:bCs/>
                <w:szCs w:val="24"/>
                <w:lang w:eastAsia="lt-LT"/>
              </w:rPr>
              <w:t>Konsultuotas  darbuotojas</w:t>
            </w:r>
          </w:p>
        </w:tc>
        <w:tc>
          <w:tcPr>
            <w:tcW w:w="0" w:type="auto"/>
            <w:tcBorders>
              <w:top w:val="single" w:sz="4" w:space="0" w:color="auto"/>
              <w:left w:val="nil"/>
              <w:bottom w:val="single" w:sz="4" w:space="0" w:color="auto"/>
              <w:right w:val="single" w:sz="4" w:space="0" w:color="auto"/>
            </w:tcBorders>
            <w:hideMark/>
          </w:tcPr>
          <w:p w14:paraId="16DE1E74" w14:textId="77777777" w:rsidR="009F39CA" w:rsidRPr="009F39CA" w:rsidRDefault="009F39CA" w:rsidP="009F39CA">
            <w:pPr>
              <w:jc w:val="center"/>
              <w:rPr>
                <w:b/>
                <w:bCs/>
                <w:szCs w:val="24"/>
                <w:lang w:eastAsia="lt-LT"/>
              </w:rPr>
            </w:pPr>
            <w:r w:rsidRPr="009F39CA">
              <w:rPr>
                <w:b/>
                <w:bCs/>
                <w:szCs w:val="24"/>
                <w:lang w:eastAsia="lt-LT"/>
              </w:rPr>
              <w:t>Trukmė (d.d.)</w:t>
            </w:r>
          </w:p>
        </w:tc>
        <w:tc>
          <w:tcPr>
            <w:tcW w:w="0" w:type="auto"/>
            <w:tcBorders>
              <w:top w:val="single" w:sz="4" w:space="0" w:color="auto"/>
              <w:left w:val="nil"/>
              <w:bottom w:val="single" w:sz="4" w:space="0" w:color="auto"/>
              <w:right w:val="single" w:sz="4" w:space="0" w:color="auto"/>
            </w:tcBorders>
            <w:hideMark/>
          </w:tcPr>
          <w:p w14:paraId="62430941" w14:textId="77777777" w:rsidR="009F39CA" w:rsidRPr="009F39CA" w:rsidRDefault="009F39CA" w:rsidP="009F39CA">
            <w:pPr>
              <w:jc w:val="center"/>
              <w:rPr>
                <w:b/>
                <w:bCs/>
                <w:szCs w:val="24"/>
                <w:lang w:eastAsia="lt-LT"/>
              </w:rPr>
            </w:pPr>
            <w:r w:rsidRPr="009F39CA">
              <w:rPr>
                <w:b/>
                <w:bCs/>
                <w:szCs w:val="24"/>
                <w:lang w:eastAsia="lt-LT"/>
              </w:rPr>
              <w:t>Įkainis su PVM</w:t>
            </w:r>
          </w:p>
        </w:tc>
        <w:tc>
          <w:tcPr>
            <w:tcW w:w="0" w:type="auto"/>
            <w:tcBorders>
              <w:top w:val="single" w:sz="4" w:space="0" w:color="auto"/>
              <w:left w:val="nil"/>
              <w:bottom w:val="single" w:sz="4" w:space="0" w:color="auto"/>
              <w:right w:val="single" w:sz="4" w:space="0" w:color="auto"/>
            </w:tcBorders>
            <w:hideMark/>
          </w:tcPr>
          <w:p w14:paraId="40C6E209" w14:textId="77777777" w:rsidR="009F39CA" w:rsidRPr="009F39CA" w:rsidRDefault="009F39CA" w:rsidP="009F39CA">
            <w:pPr>
              <w:jc w:val="center"/>
              <w:rPr>
                <w:b/>
                <w:bCs/>
                <w:szCs w:val="24"/>
                <w:lang w:eastAsia="lt-LT"/>
              </w:rPr>
            </w:pPr>
            <w:r w:rsidRPr="009F39CA">
              <w:rPr>
                <w:b/>
                <w:bCs/>
                <w:szCs w:val="24"/>
                <w:lang w:eastAsia="lt-LT"/>
              </w:rPr>
              <w:t>Suma su PVM</w:t>
            </w:r>
          </w:p>
        </w:tc>
      </w:tr>
      <w:tr w:rsidR="009F39CA" w:rsidRPr="009F39CA" w14:paraId="296167D6" w14:textId="77777777" w:rsidTr="00066DE4">
        <w:trPr>
          <w:trHeight w:val="288"/>
        </w:trPr>
        <w:tc>
          <w:tcPr>
            <w:tcW w:w="0" w:type="auto"/>
            <w:tcBorders>
              <w:top w:val="nil"/>
              <w:left w:val="single" w:sz="4" w:space="0" w:color="auto"/>
              <w:bottom w:val="single" w:sz="4" w:space="0" w:color="auto"/>
              <w:right w:val="single" w:sz="4" w:space="0" w:color="auto"/>
            </w:tcBorders>
          </w:tcPr>
          <w:p w14:paraId="58C1A8DF" w14:textId="77777777" w:rsidR="009F39CA" w:rsidRPr="009F39CA" w:rsidRDefault="009F39CA" w:rsidP="009F39CA">
            <w:pPr>
              <w:rPr>
                <w:rFonts w:eastAsiaTheme="minorHAnsi"/>
                <w:szCs w:val="24"/>
              </w:rPr>
            </w:pPr>
          </w:p>
        </w:tc>
        <w:tc>
          <w:tcPr>
            <w:tcW w:w="0" w:type="auto"/>
            <w:tcBorders>
              <w:top w:val="nil"/>
              <w:left w:val="nil"/>
              <w:bottom w:val="single" w:sz="4" w:space="0" w:color="auto"/>
              <w:right w:val="single" w:sz="4" w:space="0" w:color="auto"/>
            </w:tcBorders>
          </w:tcPr>
          <w:p w14:paraId="18784C07" w14:textId="77777777" w:rsidR="009F39CA" w:rsidRPr="009F39CA" w:rsidRDefault="009F39CA" w:rsidP="009F39CA">
            <w:pPr>
              <w:jc w:val="right"/>
              <w:rPr>
                <w:szCs w:val="24"/>
              </w:rPr>
            </w:pPr>
          </w:p>
        </w:tc>
        <w:tc>
          <w:tcPr>
            <w:tcW w:w="0" w:type="auto"/>
            <w:tcBorders>
              <w:top w:val="nil"/>
              <w:left w:val="nil"/>
              <w:bottom w:val="single" w:sz="4" w:space="0" w:color="auto"/>
              <w:right w:val="single" w:sz="4" w:space="0" w:color="auto"/>
            </w:tcBorders>
          </w:tcPr>
          <w:p w14:paraId="5A097A4A" w14:textId="77777777" w:rsidR="009F39CA" w:rsidRPr="009F39CA" w:rsidRDefault="009F39CA" w:rsidP="009F39CA">
            <w:pPr>
              <w:rPr>
                <w:szCs w:val="24"/>
              </w:rPr>
            </w:pPr>
          </w:p>
        </w:tc>
        <w:tc>
          <w:tcPr>
            <w:tcW w:w="0" w:type="auto"/>
            <w:tcBorders>
              <w:top w:val="nil"/>
              <w:left w:val="nil"/>
              <w:bottom w:val="single" w:sz="4" w:space="0" w:color="auto"/>
              <w:right w:val="single" w:sz="4" w:space="0" w:color="auto"/>
            </w:tcBorders>
          </w:tcPr>
          <w:p w14:paraId="38A5493E" w14:textId="77777777" w:rsidR="009F39CA" w:rsidRPr="009F39CA" w:rsidRDefault="009F39CA" w:rsidP="009F39CA">
            <w:pPr>
              <w:rPr>
                <w:szCs w:val="24"/>
              </w:rPr>
            </w:pPr>
          </w:p>
        </w:tc>
        <w:tc>
          <w:tcPr>
            <w:tcW w:w="0" w:type="auto"/>
            <w:tcBorders>
              <w:top w:val="nil"/>
              <w:left w:val="nil"/>
              <w:bottom w:val="single" w:sz="4" w:space="0" w:color="auto"/>
              <w:right w:val="single" w:sz="4" w:space="0" w:color="auto"/>
            </w:tcBorders>
          </w:tcPr>
          <w:p w14:paraId="37F799A1" w14:textId="77777777" w:rsidR="009F39CA" w:rsidRPr="009F39CA" w:rsidRDefault="009F39CA" w:rsidP="009F39CA">
            <w:pPr>
              <w:jc w:val="right"/>
              <w:rPr>
                <w:szCs w:val="24"/>
              </w:rPr>
            </w:pPr>
          </w:p>
        </w:tc>
        <w:tc>
          <w:tcPr>
            <w:tcW w:w="0" w:type="auto"/>
            <w:tcBorders>
              <w:top w:val="nil"/>
              <w:left w:val="nil"/>
              <w:bottom w:val="single" w:sz="4" w:space="0" w:color="auto"/>
              <w:right w:val="single" w:sz="4" w:space="0" w:color="auto"/>
            </w:tcBorders>
          </w:tcPr>
          <w:p w14:paraId="30CD819E" w14:textId="77777777" w:rsidR="009F39CA" w:rsidRPr="009F39CA" w:rsidRDefault="009F39CA" w:rsidP="009F39CA">
            <w:pPr>
              <w:jc w:val="right"/>
              <w:rPr>
                <w:szCs w:val="24"/>
              </w:rPr>
            </w:pPr>
          </w:p>
        </w:tc>
        <w:tc>
          <w:tcPr>
            <w:tcW w:w="0" w:type="auto"/>
            <w:tcBorders>
              <w:top w:val="nil"/>
              <w:left w:val="nil"/>
              <w:bottom w:val="single" w:sz="4" w:space="0" w:color="auto"/>
              <w:right w:val="single" w:sz="4" w:space="0" w:color="auto"/>
            </w:tcBorders>
          </w:tcPr>
          <w:p w14:paraId="56F252DA" w14:textId="77777777" w:rsidR="009F39CA" w:rsidRPr="009F39CA" w:rsidRDefault="009F39CA" w:rsidP="009F39CA">
            <w:pPr>
              <w:jc w:val="right"/>
              <w:rPr>
                <w:szCs w:val="24"/>
              </w:rPr>
            </w:pPr>
          </w:p>
        </w:tc>
      </w:tr>
    </w:tbl>
    <w:p w14:paraId="18D95323" w14:textId="77777777" w:rsidR="009F39CA" w:rsidRPr="009F39CA" w:rsidRDefault="009F39CA" w:rsidP="009F39CA">
      <w:pPr>
        <w:jc w:val="both"/>
        <w:rPr>
          <w:szCs w:val="24"/>
        </w:rPr>
      </w:pPr>
    </w:p>
    <w:p w14:paraId="645729BF" w14:textId="2BDD5837" w:rsidR="009F39CA" w:rsidRPr="009F39CA" w:rsidRDefault="009F39CA" w:rsidP="009F39CA">
      <w:pPr>
        <w:ind w:firstLine="567"/>
        <w:jc w:val="both"/>
        <w:rPr>
          <w:szCs w:val="24"/>
        </w:rPr>
      </w:pPr>
      <w:r w:rsidRPr="009F39CA">
        <w:rPr>
          <w:szCs w:val="24"/>
        </w:rPr>
        <w:t xml:space="preserve">Priimdamos Paslaugos, Šalys nustatė, kad paslaugos yra be trūkumų, visiškai atitinka Sutarties </w:t>
      </w:r>
      <w:hyperlink w:anchor="TS_2" w:history="1">
        <w:r w:rsidRPr="009F39CA">
          <w:rPr>
            <w:rStyle w:val="Hyperlink"/>
          </w:rPr>
          <w:t>priede Nr. 2</w:t>
        </w:r>
      </w:hyperlink>
      <w:r>
        <w:t xml:space="preserve"> </w:t>
      </w:r>
      <w:r w:rsidRPr="009F39CA">
        <w:rPr>
          <w:szCs w:val="24"/>
        </w:rPr>
        <w:t>nurodytas technines charakteristikas ir yra priimamos.</w:t>
      </w:r>
    </w:p>
    <w:p w14:paraId="7EE981E3" w14:textId="77777777" w:rsidR="009F39CA" w:rsidRPr="00462360" w:rsidRDefault="009F39CA" w:rsidP="009F39CA">
      <w:pPr>
        <w:tabs>
          <w:tab w:val="left" w:pos="851"/>
        </w:tabs>
        <w:spacing w:line="276" w:lineRule="auto"/>
        <w:ind w:firstLine="851"/>
        <w:rPr>
          <w:rFonts w:ascii="Arial" w:hAnsi="Arial" w:cs="Arial"/>
          <w:szCs w:val="24"/>
        </w:rPr>
      </w:pPr>
    </w:p>
    <w:p w14:paraId="4EBAD8A5" w14:textId="77777777" w:rsidR="00BF219F" w:rsidRPr="00976FB7" w:rsidRDefault="00BF219F" w:rsidP="00BF219F">
      <w:pPr>
        <w:rPr>
          <w:bCs/>
          <w:szCs w:val="24"/>
        </w:rPr>
      </w:pPr>
      <w:r w:rsidRPr="00976FB7">
        <w:rPr>
          <w:bCs/>
          <w:szCs w:val="24"/>
        </w:rPr>
        <w:t>Perdavė</w:t>
      </w:r>
    </w:p>
    <w:p w14:paraId="71161ECF" w14:textId="77777777" w:rsidR="00BF219F" w:rsidRPr="00976FB7" w:rsidRDefault="00BF219F" w:rsidP="00BF219F">
      <w:pPr>
        <w:rPr>
          <w:bCs/>
          <w:szCs w:val="24"/>
        </w:rPr>
      </w:pPr>
      <w:r w:rsidRPr="00976FB7">
        <w:rPr>
          <w:szCs w:val="24"/>
        </w:rPr>
        <w:t>Atsakingas asmuo</w:t>
      </w:r>
      <w:r w:rsidRPr="00976FB7">
        <w:rPr>
          <w:bCs/>
          <w:szCs w:val="24"/>
        </w:rPr>
        <w:t>:</w:t>
      </w:r>
    </w:p>
    <w:p w14:paraId="78A8E87A" w14:textId="77777777" w:rsidR="00BF219F" w:rsidRPr="00976FB7" w:rsidRDefault="00BF219F" w:rsidP="00BF219F">
      <w:pPr>
        <w:rPr>
          <w:bCs/>
          <w:szCs w:val="24"/>
        </w:rPr>
      </w:pPr>
      <w:r w:rsidRPr="00976FB7">
        <w:rPr>
          <w:noProof/>
          <w:szCs w:val="24"/>
          <w:lang w:eastAsia="lt-LT"/>
        </w:rPr>
        <mc:AlternateContent>
          <mc:Choice Requires="wps">
            <w:drawing>
              <wp:anchor distT="4294967293" distB="4294967293" distL="114300" distR="114300" simplePos="0" relativeHeight="251685888" behindDoc="0" locked="0" layoutInCell="1" allowOverlap="1" wp14:anchorId="19015A17" wp14:editId="63E9D74E">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B652E" id="Straight Connector 10"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CPUZd0AAAAJAQAADwAAAGRycy9kb3ducmV2LnhtbEyPzU7D&#10;MBCE70i8g7VIXCrqkPKXEKdCQG69UEBct/GSRMTrNHbbwNOziAMcd2Y0+02xnFyv9jSGzrOB83kC&#10;irj2tuPGwMtzdXYDKkRki71nMvBJAZbl8VGBufUHfqL9OjZKSjjkaKCNcci1DnVLDsPcD8TivfvR&#10;YZRzbLQd8SDlrtdpklxphx3LhxYHum+p/ljvnIFQvdK2+prVs+Rt0XhKtw+rRzTm9GS6uwUVaYp/&#10;YfjBF3QohWnjd2yD6g1cZheyJYqRLUBJILtORdj8Cros9P8F5TcAAAD//wMAUEsBAi0AFAAGAAgA&#10;AAAhALaDOJL+AAAA4QEAABMAAAAAAAAAAAAAAAAAAAAAAFtDb250ZW50X1R5cGVzXS54bWxQSwEC&#10;LQAUAAYACAAAACEAOP0h/9YAAACUAQAACwAAAAAAAAAAAAAAAAAvAQAAX3JlbHMvLnJlbHNQSwEC&#10;LQAUAAYACAAAACEAO1g9W68BAABIAwAADgAAAAAAAAAAAAAAAAAuAgAAZHJzL2Uyb0RvYy54bWxQ&#10;SwECLQAUAAYACAAAACEAqCPUZd0AAAAJAQAADwAAAAAAAAAAAAAAAAAJBAAAZHJzL2Rvd25yZXYu&#10;eG1sUEsFBgAAAAAEAAQA8wAAABMFAAAAAA==&#10;"/>
            </w:pict>
          </mc:Fallback>
        </mc:AlternateContent>
      </w:r>
      <w:r w:rsidRPr="00976FB7">
        <w:rPr>
          <w:noProof/>
          <w:szCs w:val="24"/>
          <w:lang w:eastAsia="lt-LT"/>
        </w:rPr>
        <mc:AlternateContent>
          <mc:Choice Requires="wps">
            <w:drawing>
              <wp:anchor distT="4294967293" distB="4294967293" distL="114300" distR="114300" simplePos="0" relativeHeight="251684864" behindDoc="0" locked="0" layoutInCell="1" allowOverlap="1" wp14:anchorId="1CF5B8F5" wp14:editId="19C55EE1">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4081" id="Straight Connector 11"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1XwyjdAAAACQEAAA8AAABkcnMvZG93bnJldi54bWxMj8FO&#10;wzAQRO9I/IO1SFyq1qGhFQ1xKgTkxoVSxHUbL0lEvE5jtw18PYs4wHFnRrNv8vXoOnWkIbSeDVzN&#10;ElDElbct1wa2L+X0BlSIyBY7z2TgkwKsi/OzHDPrT/xMx02slZRwyNBAE2OfaR2qhhyGme+JxXv3&#10;g8Mo51BrO+BJyl2n50my1A5blg8N9nTfUPWxOTgDoXylffk1qSbJW1p7mu8fnh7RmMuL8e4WVKQx&#10;/oXhB1/QoRCmnT+wDaozkF6vZEsUY5WCksBiuRBh9yvoItf/FxTfAAAA//8DAFBLAQItABQABgAI&#10;AAAAIQC2gziS/gAAAOEBAAATAAAAAAAAAAAAAAAAAAAAAABbQ29udGVudF9UeXBlc10ueG1sUEsB&#10;Ai0AFAAGAAgAAAAhADj9If/WAAAAlAEAAAsAAAAAAAAAAAAAAAAALwEAAF9yZWxzLy5yZWxzUEsB&#10;Ai0AFAAGAAgAAAAhANm1dRCwAQAASAMAAA4AAAAAAAAAAAAAAAAALgIAAGRycy9lMm9Eb2MueG1s&#10;UEsBAi0AFAAGAAgAAAAhAH1XwyjdAAAACQEAAA8AAAAAAAAAAAAAAAAACgQAAGRycy9kb3ducmV2&#10;LnhtbFBLBQYAAAAABAAEAPMAAAAUBQAAAAA=&#10;"/>
            </w:pict>
          </mc:Fallback>
        </mc:AlternateContent>
      </w:r>
      <w:r w:rsidRPr="00976FB7">
        <w:rPr>
          <w:noProof/>
          <w:szCs w:val="24"/>
          <w:lang w:eastAsia="lt-LT"/>
        </w:rPr>
        <mc:AlternateContent>
          <mc:Choice Requires="wps">
            <w:drawing>
              <wp:anchor distT="4294967293" distB="4294967293" distL="114300" distR="114300" simplePos="0" relativeHeight="251683840" behindDoc="0" locked="0" layoutInCell="1" allowOverlap="1" wp14:anchorId="43D5A957" wp14:editId="76CE5302">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28A93" id="Straight Connector 12"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S7aa7ZAAAABgEAAA8AAABkcnMvZG93bnJldi54bWxMj8FO&#10;wzAMhu9Ie4fIk7hMLKVFCErTCQG9cWGAuHqN11ZrnK7JtsLTY8QBjv5+6/fnYjW5Xh1pDJ1nA5fL&#10;BBRx7W3HjYG31+riBlSIyBZ7z2TgkwKsytlZgbn1J36h4zo2Sko45GigjXHItQ51Sw7D0g/Ekm39&#10;6DDKODbajniSctfrNEmutcOO5UKLAz20VO/WB2cgVO+0r74W9SL5yBpP6f7x+QmNOZ9P93egIk3x&#10;bxl+9EUdSnHa+APboHoD8kgUepuBkjRLrwRsfoEuC/1fv/wGAAD//wMAUEsBAi0AFAAGAAgAAAAh&#10;ALaDOJL+AAAA4QEAABMAAAAAAAAAAAAAAAAAAAAAAFtDb250ZW50X1R5cGVzXS54bWxQSwECLQAU&#10;AAYACAAAACEAOP0h/9YAAACUAQAACwAAAAAAAAAAAAAAAAAvAQAAX3JlbHMvLnJlbHNQSwECLQAU&#10;AAYACAAAACEAw98+ybABAABIAwAADgAAAAAAAAAAAAAAAAAuAgAAZHJzL2Uyb0RvYy54bWxQSwEC&#10;LQAUAAYACAAAACEA9LtprtkAAAAGAQAADwAAAAAAAAAAAAAAAAAKBAAAZHJzL2Rvd25yZXYueG1s&#10;UEsFBgAAAAAEAAQA8wAAABAFAAAAAA==&#10;"/>
            </w:pict>
          </mc:Fallback>
        </mc:AlternateContent>
      </w:r>
    </w:p>
    <w:p w14:paraId="02EB8523" w14:textId="77777777" w:rsidR="00BF219F" w:rsidRPr="00976FB7" w:rsidRDefault="00BF219F" w:rsidP="00BF219F">
      <w:pPr>
        <w:rPr>
          <w:i/>
          <w:iCs/>
          <w:szCs w:val="24"/>
        </w:rPr>
      </w:pPr>
      <w:r w:rsidRPr="00976FB7">
        <w:rPr>
          <w:i/>
          <w:iCs/>
          <w:szCs w:val="24"/>
        </w:rPr>
        <w:t xml:space="preserve">              (pareigos)                                   (parašas)                                   (vardas, pavardė)</w:t>
      </w:r>
    </w:p>
    <w:p w14:paraId="205F4A16" w14:textId="77777777" w:rsidR="00BF219F" w:rsidRPr="00976FB7" w:rsidRDefault="00BF219F" w:rsidP="00BF219F">
      <w:pPr>
        <w:rPr>
          <w:szCs w:val="24"/>
        </w:rPr>
      </w:pPr>
      <w:r w:rsidRPr="00976FB7">
        <w:rPr>
          <w:szCs w:val="24"/>
        </w:rPr>
        <w:t>Priėmė</w:t>
      </w:r>
    </w:p>
    <w:p w14:paraId="02A9F495" w14:textId="77777777" w:rsidR="00BF219F" w:rsidRPr="00976FB7" w:rsidRDefault="00BF219F" w:rsidP="00BF219F">
      <w:pPr>
        <w:rPr>
          <w:bCs/>
          <w:szCs w:val="24"/>
        </w:rPr>
      </w:pPr>
      <w:r w:rsidRPr="00976FB7">
        <w:rPr>
          <w:szCs w:val="24"/>
        </w:rPr>
        <w:t>Atsakingas asmuo</w:t>
      </w:r>
      <w:r w:rsidRPr="00976FB7">
        <w:rPr>
          <w:bCs/>
          <w:szCs w:val="24"/>
        </w:rPr>
        <w:t>:</w:t>
      </w:r>
    </w:p>
    <w:p w14:paraId="4D18A04A" w14:textId="77777777" w:rsidR="00BF219F" w:rsidRPr="00976FB7" w:rsidRDefault="00BF219F" w:rsidP="00BF219F">
      <w:pPr>
        <w:rPr>
          <w:b/>
          <w:bCs/>
          <w:szCs w:val="24"/>
        </w:rPr>
      </w:pPr>
      <w:r w:rsidRPr="00976FB7">
        <w:rPr>
          <w:noProof/>
          <w:szCs w:val="24"/>
          <w:lang w:eastAsia="lt-LT"/>
        </w:rPr>
        <mc:AlternateContent>
          <mc:Choice Requires="wps">
            <w:drawing>
              <wp:anchor distT="4294967293" distB="4294967293" distL="114300" distR="114300" simplePos="0" relativeHeight="251682816" behindDoc="0" locked="0" layoutInCell="1" allowOverlap="1" wp14:anchorId="64535CD9" wp14:editId="6D1DEB0A">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BA5E" id="Straight Connector 13"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I3v9a7dAAAACQEAAA8AAABkcnMvZG93bnJldi54bWxMj8FO&#10;wzAQRO9I/IO1SFwq6qSg0IY4FQJy40IBcd3GSxIRr9PYbQNfzyIOcNyZ0eybYj25Xh1oDJ1nA+k8&#10;AUVce9txY+DlubpYggoR2WLvmQx8UoB1eXpSYG79kZ/osImNkhIOORpoYxxyrUPdksMw9wOxeO9+&#10;dBjlHBttRzxKuev1Ikky7bBj+dDiQHct1R+bvTMQqlfaVV+zepa8XTaeFrv7xwc05vxsur0BFWmK&#10;f2H4wRd0KIVp6/dsg+oNZGkqW6IYywyUBFZX1ytQ219Bl4X+v6D8BgAA//8DAFBLAQItABQABgAI&#10;AAAAIQC2gziS/gAAAOEBAAATAAAAAAAAAAAAAAAAAAAAAABbQ29udGVudF9UeXBlc10ueG1sUEsB&#10;Ai0AFAAGAAgAAAAhADj9If/WAAAAlAEAAAsAAAAAAAAAAAAAAAAALwEAAF9yZWxzLy5yZWxzUEsB&#10;Ai0AFAAGAAgAAAAhAOD58bWwAQAASAMAAA4AAAAAAAAAAAAAAAAALgIAAGRycy9lMm9Eb2MueG1s&#10;UEsBAi0AFAAGAAgAAAAhAI3v9a7dAAAACQEAAA8AAAAAAAAAAAAAAAAACgQAAGRycy9kb3ducmV2&#10;LnhtbFBLBQYAAAAABAAEAPMAAAAUBQAAAAA=&#10;"/>
            </w:pict>
          </mc:Fallback>
        </mc:AlternateContent>
      </w:r>
      <w:r w:rsidRPr="00976FB7">
        <w:rPr>
          <w:noProof/>
          <w:szCs w:val="24"/>
          <w:lang w:eastAsia="lt-LT"/>
        </w:rPr>
        <mc:AlternateContent>
          <mc:Choice Requires="wps">
            <w:drawing>
              <wp:anchor distT="4294967293" distB="4294967293" distL="114300" distR="114300" simplePos="0" relativeHeight="251681792" behindDoc="0" locked="0" layoutInCell="1" allowOverlap="1" wp14:anchorId="2FCEC24A" wp14:editId="2A005AD7">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EF8D0" id="Straight Connector 14"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CN8zzcAAAACQEAAA8AAABkcnMvZG93bnJldi54bWxMj8FO&#10;wzAQRO9I/IO1SFyq1qGFKApxKgTkxoVCxXUbL0lEvE5jtw18PYs4wHFnRrNvivXkenWkMXSeDVwt&#10;ElDEtbcdNwZeX6p5BipEZIu9ZzLwSQHW5flZgbn1J36m4yY2Sko45GigjXHItQ51Sw7Dwg/E4r37&#10;0WGUc2y0HfEk5a7XyyRJtcOO5UOLA923VH9sDs5AqLa0r75m9Sx5WzWelvuHp0c05vJiursFFWmK&#10;f2H4wRd0KIVp5w9sg+oNrNJMtkQxshSUBG6yaxF2v4I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0I3zPNwAAAAJAQAADwAAAAAAAAAAAAAAAAAKBAAAZHJzL2Rvd25yZXYu&#10;eG1sUEsFBgAAAAAEAAQA8wAAABMFAAAAAA==&#10;"/>
            </w:pict>
          </mc:Fallback>
        </mc:AlternateContent>
      </w:r>
      <w:r w:rsidRPr="00976FB7">
        <w:rPr>
          <w:noProof/>
          <w:szCs w:val="24"/>
          <w:lang w:eastAsia="lt-LT"/>
        </w:rPr>
        <mc:AlternateContent>
          <mc:Choice Requires="wps">
            <w:drawing>
              <wp:anchor distT="4294967293" distB="4294967293" distL="114300" distR="114300" simplePos="0" relativeHeight="251680768" behindDoc="0" locked="0" layoutInCell="1" allowOverlap="1" wp14:anchorId="6AA9A84B" wp14:editId="09AA3C50">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58B2" id="Straight Connector 15" o:spid="_x0000_s1026" style="position:absolute;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vSYY/aAAAABgEAAA8AAABkcnMvZG93bnJldi54bWxMj0FP&#10;wkAQhe8m/IfNmHghsrUQYmq3hKi9eQE0Xofu2DZ2Z0t3geqvd4wHPL73Ju99k69G16kTDaH1bOBu&#10;loAirrxtuTbwuitv70GFiGyx80wGvijAqphc5ZhZf+YNnbaxVlLCIUMDTYx9pnWoGnIYZr4nluzD&#10;Dw6jyKHWdsCzlLtOp0my1A5bloUGe3psqPrcHp2BUL7RofyeVtPkfV57Sg9PL89ozM31uH4AFWmM&#10;l2P4xRd0KIRp749sg+oMyCPRQLpYgpJ0ni7E2P8Zusj1f/ziBwAA//8DAFBLAQItABQABgAIAAAA&#10;IQC2gziS/gAAAOEBAAATAAAAAAAAAAAAAAAAAAAAAABbQ29udGVudF9UeXBlc10ueG1sUEsBAi0A&#10;FAAGAAgAAAAhADj9If/WAAAAlAEAAAsAAAAAAAAAAAAAAAAALwEAAF9yZWxzLy5yZWxzUEsBAi0A&#10;FAAGAAgAAAAhAMPfPsmwAQAASAMAAA4AAAAAAAAAAAAAAAAALgIAAGRycy9lMm9Eb2MueG1sUEsB&#10;Ai0AFAAGAAgAAAAhALvSYY/aAAAABgEAAA8AAAAAAAAAAAAAAAAACgQAAGRycy9kb3ducmV2Lnht&#10;bFBLBQYAAAAABAAEAPMAAAARBQAAAAA=&#10;"/>
            </w:pict>
          </mc:Fallback>
        </mc:AlternateContent>
      </w:r>
    </w:p>
    <w:p w14:paraId="44CA1E83" w14:textId="77777777" w:rsidR="00BF219F" w:rsidRPr="00976FB7" w:rsidRDefault="00BF219F" w:rsidP="00BF219F">
      <w:pPr>
        <w:rPr>
          <w:i/>
          <w:iCs/>
          <w:szCs w:val="24"/>
        </w:rPr>
      </w:pPr>
      <w:r w:rsidRPr="00976FB7">
        <w:rPr>
          <w:i/>
          <w:iCs/>
          <w:szCs w:val="24"/>
        </w:rPr>
        <w:t xml:space="preserve">         (</w:t>
      </w:r>
      <w:r w:rsidRPr="00976FB7">
        <w:rPr>
          <w:i/>
          <w:szCs w:val="24"/>
        </w:rPr>
        <w:t>tarnautojo</w:t>
      </w:r>
      <w:r w:rsidRPr="00976FB7">
        <w:rPr>
          <w:i/>
          <w:iCs/>
          <w:szCs w:val="24"/>
        </w:rPr>
        <w:t xml:space="preserve"> pareigos)                             (parašas)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76322A89" w14:textId="77777777" w:rsidR="00780893" w:rsidRPr="007C2D14" w:rsidRDefault="00780893" w:rsidP="00A9205C">
      <w:pPr>
        <w:pStyle w:val="BodyText"/>
        <w:ind w:left="10206" w:firstLine="0"/>
        <w:rPr>
          <w:sz w:val="22"/>
          <w:szCs w:val="22"/>
        </w:rPr>
      </w:pPr>
      <w:r w:rsidRPr="007C2D14">
        <w:rPr>
          <w:sz w:val="22"/>
          <w:szCs w:val="22"/>
        </w:rPr>
        <w:lastRenderedPageBreak/>
        <w:t xml:space="preserve">202 m. d. </w:t>
      </w:r>
    </w:p>
    <w:p w14:paraId="139F7237" w14:textId="2B04C660" w:rsidR="009F3157" w:rsidRPr="007C2D14" w:rsidRDefault="005A7B14" w:rsidP="00175B9B">
      <w:pPr>
        <w:pStyle w:val="BodyText"/>
        <w:ind w:left="10206" w:firstLine="0"/>
        <w:rPr>
          <w:sz w:val="22"/>
          <w:szCs w:val="22"/>
        </w:rPr>
      </w:pPr>
      <w:r>
        <w:rPr>
          <w:sz w:val="22"/>
          <w:szCs w:val="22"/>
        </w:rPr>
        <w:t>„Docuware“ programinės įrangos vystymo</w:t>
      </w:r>
      <w:r w:rsidR="00175B9B">
        <w:rPr>
          <w:sz w:val="22"/>
          <w:szCs w:val="22"/>
        </w:rPr>
        <w:t xml:space="preserve"> paslaugų </w:t>
      </w:r>
      <w:r w:rsidR="00175B9B" w:rsidRPr="00807588">
        <w:rPr>
          <w:sz w:val="22"/>
          <w:szCs w:val="22"/>
        </w:rPr>
        <w:t>teikimo sutarties Nr. VPS9-</w:t>
      </w:r>
    </w:p>
    <w:p w14:paraId="66ED5130" w14:textId="77777777" w:rsidR="009F3157" w:rsidRPr="007C2D14" w:rsidRDefault="009F3157" w:rsidP="00A9205C">
      <w:pPr>
        <w:pStyle w:val="BodyText"/>
        <w:ind w:left="10206" w:firstLine="0"/>
        <w:rPr>
          <w:b/>
          <w:sz w:val="22"/>
          <w:szCs w:val="22"/>
        </w:rPr>
      </w:pPr>
      <w:bookmarkStart w:id="36" w:name="Prieiga_4"/>
      <w:r w:rsidRPr="007C2D14">
        <w:rPr>
          <w:sz w:val="22"/>
          <w:szCs w:val="22"/>
        </w:rPr>
        <w:t>4 priedas</w:t>
      </w:r>
    </w:p>
    <w:bookmarkEnd w:id="36"/>
    <w:p w14:paraId="39509AE5" w14:textId="77777777" w:rsidR="009F3157" w:rsidRPr="003160FB" w:rsidRDefault="009F3157" w:rsidP="009F3157">
      <w:pPr>
        <w:shd w:val="solid" w:color="FFFFFF" w:fill="FFFFFF"/>
        <w:jc w:val="center"/>
        <w:rPr>
          <w:b/>
          <w:caps/>
          <w:sz w:val="22"/>
          <w:szCs w:val="22"/>
        </w:rPr>
      </w:pPr>
    </w:p>
    <w:p w14:paraId="645311B7" w14:textId="77777777" w:rsidR="009F3157" w:rsidRPr="0092667D" w:rsidRDefault="009F3157" w:rsidP="009F3157">
      <w:pPr>
        <w:shd w:val="solid" w:color="FFFFFF" w:fill="FFFFFF"/>
        <w:jc w:val="center"/>
        <w:rPr>
          <w:b/>
          <w:caps/>
          <w:szCs w:val="24"/>
        </w:rPr>
      </w:pPr>
      <w:r w:rsidRPr="0092667D">
        <w:rPr>
          <w:b/>
          <w:caps/>
          <w:szCs w:val="24"/>
        </w:rPr>
        <w:t>(</w:t>
      </w:r>
      <w:r w:rsidRPr="0092667D">
        <w:rPr>
          <w:b/>
          <w:szCs w:val="24"/>
        </w:rPr>
        <w:t>Prašymo suteikti prieigą forma</w:t>
      </w:r>
      <w:r w:rsidRPr="0092667D">
        <w:rPr>
          <w:b/>
          <w:caps/>
          <w:szCs w:val="24"/>
        </w:rPr>
        <w:t>)</w:t>
      </w:r>
    </w:p>
    <w:p w14:paraId="61DB811B" w14:textId="77777777" w:rsidR="009F3157" w:rsidRPr="0092667D" w:rsidRDefault="009F3157" w:rsidP="009F3157">
      <w:pPr>
        <w:shd w:val="solid" w:color="FFFFFF" w:fill="FFFFFF"/>
        <w:jc w:val="center"/>
        <w:rPr>
          <w:b/>
          <w:caps/>
          <w:szCs w:val="24"/>
        </w:rPr>
      </w:pPr>
      <w:r w:rsidRPr="0092667D">
        <w:rPr>
          <w:b/>
          <w:caps/>
          <w:szCs w:val="24"/>
        </w:rPr>
        <w:t>PRAŠYMAS SUTEIKTI PRIEIGĄ</w:t>
      </w:r>
    </w:p>
    <w:p w14:paraId="3CF4CAAA" w14:textId="77777777" w:rsidR="009F3157" w:rsidRPr="0092667D" w:rsidRDefault="009F3157" w:rsidP="009F3157">
      <w:pPr>
        <w:jc w:val="center"/>
        <w:rPr>
          <w:szCs w:val="24"/>
          <w:u w:val="single"/>
        </w:rPr>
      </w:pPr>
    </w:p>
    <w:p w14:paraId="160FBE24" w14:textId="77777777" w:rsidR="009F3157" w:rsidRPr="0092667D" w:rsidRDefault="009F3157" w:rsidP="009F3157">
      <w:pPr>
        <w:spacing w:line="360" w:lineRule="auto"/>
        <w:jc w:val="center"/>
        <w:rPr>
          <w:szCs w:val="24"/>
          <w:u w:val="single"/>
        </w:rPr>
      </w:pPr>
      <w:r w:rsidRPr="0092667D">
        <w:rPr>
          <w:szCs w:val="24"/>
          <w:u w:val="single"/>
        </w:rPr>
        <w:t>202  -     -</w:t>
      </w:r>
      <w:r w:rsidRPr="0092667D">
        <w:rPr>
          <w:szCs w:val="24"/>
          <w:u w:val="single"/>
        </w:rPr>
        <w:tab/>
      </w:r>
    </w:p>
    <w:p w14:paraId="74FE3182" w14:textId="77777777" w:rsidR="009F3157" w:rsidRPr="0092667D" w:rsidRDefault="009F3157" w:rsidP="0092667D">
      <w:pPr>
        <w:ind w:firstLine="709"/>
        <w:jc w:val="both"/>
        <w:rPr>
          <w:szCs w:val="24"/>
        </w:rPr>
      </w:pPr>
    </w:p>
    <w:p w14:paraId="56BE3E8A" w14:textId="24497ADF" w:rsidR="009F3157" w:rsidRPr="0092667D" w:rsidRDefault="009F3157" w:rsidP="0092667D">
      <w:pPr>
        <w:ind w:firstLine="709"/>
        <w:jc w:val="both"/>
        <w:rPr>
          <w:szCs w:val="24"/>
        </w:rPr>
      </w:pPr>
      <w:r w:rsidRPr="0092667D">
        <w:rPr>
          <w:szCs w:val="24"/>
        </w:rPr>
        <w:t>Pranešame, jog pagal sutartį Nr.____________, pasirašytą ____m. ________ __d. tarp Nacionalinės mokėjimo agentūros prie Žemės ūkio ministerijos (toliau – NMA) ir ____________ (toliau – Ti</w:t>
      </w:r>
      <w:r w:rsidR="007C2D14">
        <w:rPr>
          <w:szCs w:val="24"/>
        </w:rPr>
        <w:t>e</w:t>
      </w:r>
      <w:r w:rsidRPr="0092667D">
        <w:rPr>
          <w:szCs w:val="24"/>
        </w:rPr>
        <w:t>kėjas), Ti</w:t>
      </w:r>
      <w:r w:rsidR="007C2D14">
        <w:rPr>
          <w:szCs w:val="24"/>
        </w:rPr>
        <w:t>e</w:t>
      </w:r>
      <w:r w:rsidRPr="0092667D">
        <w:rPr>
          <w:szCs w:val="24"/>
        </w:rPr>
        <w:t xml:space="preserve">kėjo darbuotojams reikia suteikti prieigą prie NMA informacinių sistemų išteklių sutartiniams įsipareigojimams vykdyti. </w:t>
      </w:r>
    </w:p>
    <w:p w14:paraId="5B7206C7" w14:textId="160BBD9A" w:rsidR="009F3157" w:rsidRDefault="009F3157" w:rsidP="0092667D">
      <w:pPr>
        <w:ind w:firstLine="709"/>
        <w:jc w:val="both"/>
        <w:rPr>
          <w:szCs w:val="24"/>
        </w:rPr>
      </w:pPr>
      <w:r w:rsidRPr="0092667D">
        <w:rPr>
          <w:szCs w:val="24"/>
        </w:rPr>
        <w:t>Prašome 6 mėnesiams suteikti prieigą prie NMA informacinių sistemų šiems Ti</w:t>
      </w:r>
      <w:r w:rsidR="007C2D14">
        <w:rPr>
          <w:szCs w:val="24"/>
        </w:rPr>
        <w:t>e</w:t>
      </w:r>
      <w:r w:rsidRPr="0092667D">
        <w:rPr>
          <w:szCs w:val="24"/>
        </w:rPr>
        <w:t>kėjo darbuotojams:</w:t>
      </w:r>
    </w:p>
    <w:tbl>
      <w:tblPr>
        <w:tblW w:w="14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2271"/>
        <w:gridCol w:w="1534"/>
        <w:gridCol w:w="1664"/>
        <w:gridCol w:w="1889"/>
        <w:gridCol w:w="1608"/>
        <w:gridCol w:w="2938"/>
        <w:gridCol w:w="1505"/>
      </w:tblGrid>
      <w:tr w:rsidR="00A9205C" w:rsidRPr="007B591B" w14:paraId="4888BE14" w14:textId="77777777" w:rsidTr="001D560D">
        <w:tc>
          <w:tcPr>
            <w:tcW w:w="611" w:type="dxa"/>
            <w:vAlign w:val="center"/>
          </w:tcPr>
          <w:p w14:paraId="04E198AC" w14:textId="77777777" w:rsidR="00A9205C" w:rsidRPr="007B591B" w:rsidRDefault="00A9205C" w:rsidP="001D560D">
            <w:pPr>
              <w:ind w:left="9" w:hanging="9"/>
              <w:jc w:val="center"/>
              <w:rPr>
                <w:szCs w:val="24"/>
              </w:rPr>
            </w:pPr>
            <w:r w:rsidRPr="007B591B">
              <w:rPr>
                <w:szCs w:val="24"/>
              </w:rPr>
              <w:t>Eil.</w:t>
            </w:r>
          </w:p>
          <w:p w14:paraId="5DAAB7A7" w14:textId="77777777" w:rsidR="00A9205C" w:rsidRPr="007B591B" w:rsidRDefault="00A9205C" w:rsidP="001D560D">
            <w:pPr>
              <w:ind w:left="9" w:hanging="9"/>
              <w:jc w:val="center"/>
              <w:rPr>
                <w:szCs w:val="24"/>
              </w:rPr>
            </w:pPr>
            <w:r w:rsidRPr="007B591B">
              <w:rPr>
                <w:szCs w:val="24"/>
              </w:rPr>
              <w:t>Nr.</w:t>
            </w:r>
          </w:p>
        </w:tc>
        <w:tc>
          <w:tcPr>
            <w:tcW w:w="2271" w:type="dxa"/>
            <w:vAlign w:val="center"/>
          </w:tcPr>
          <w:p w14:paraId="79547235" w14:textId="77777777" w:rsidR="00A9205C" w:rsidRPr="007B591B" w:rsidRDefault="00A9205C" w:rsidP="001D560D">
            <w:pPr>
              <w:ind w:left="-175"/>
              <w:jc w:val="center"/>
              <w:rPr>
                <w:szCs w:val="24"/>
              </w:rPr>
            </w:pPr>
            <w:r w:rsidRPr="007B591B">
              <w:rPr>
                <w:szCs w:val="24"/>
              </w:rPr>
              <w:t>Vardas ir pavardė</w:t>
            </w:r>
          </w:p>
        </w:tc>
        <w:tc>
          <w:tcPr>
            <w:tcW w:w="1534" w:type="dxa"/>
            <w:vAlign w:val="center"/>
          </w:tcPr>
          <w:p w14:paraId="37AE54B7" w14:textId="77777777" w:rsidR="00A9205C" w:rsidRPr="007B591B" w:rsidRDefault="00A9205C" w:rsidP="001D560D">
            <w:pPr>
              <w:ind w:left="-106"/>
              <w:jc w:val="center"/>
              <w:rPr>
                <w:szCs w:val="24"/>
              </w:rPr>
            </w:pPr>
            <w:r w:rsidRPr="007B591B">
              <w:rPr>
                <w:szCs w:val="24"/>
              </w:rPr>
              <w:t>Pareigos</w:t>
            </w:r>
          </w:p>
          <w:p w14:paraId="35F4B4E4" w14:textId="77777777" w:rsidR="00A9205C" w:rsidRPr="007B591B" w:rsidRDefault="00A9205C" w:rsidP="001D560D">
            <w:pPr>
              <w:ind w:left="-106"/>
              <w:jc w:val="center"/>
              <w:rPr>
                <w:szCs w:val="24"/>
              </w:rPr>
            </w:pPr>
            <w:r w:rsidRPr="007B591B">
              <w:rPr>
                <w:szCs w:val="24"/>
              </w:rPr>
              <w:t>(kvalifikacija)</w:t>
            </w:r>
          </w:p>
        </w:tc>
        <w:tc>
          <w:tcPr>
            <w:tcW w:w="1664" w:type="dxa"/>
            <w:vAlign w:val="center"/>
          </w:tcPr>
          <w:p w14:paraId="07CC6274" w14:textId="77777777" w:rsidR="00A9205C" w:rsidRPr="007B591B" w:rsidRDefault="00A9205C" w:rsidP="001D560D">
            <w:pPr>
              <w:ind w:left="-106"/>
              <w:jc w:val="center"/>
              <w:rPr>
                <w:szCs w:val="24"/>
              </w:rPr>
            </w:pPr>
            <w:r w:rsidRPr="007B591B">
              <w:rPr>
                <w:szCs w:val="24"/>
              </w:rPr>
              <w:t>El. paštas</w:t>
            </w:r>
          </w:p>
        </w:tc>
        <w:tc>
          <w:tcPr>
            <w:tcW w:w="1889" w:type="dxa"/>
            <w:vAlign w:val="center"/>
          </w:tcPr>
          <w:p w14:paraId="46E9A487" w14:textId="77777777" w:rsidR="00A9205C" w:rsidRPr="007B591B" w:rsidRDefault="00A9205C" w:rsidP="001D560D">
            <w:pPr>
              <w:ind w:left="-107"/>
              <w:jc w:val="center"/>
              <w:rPr>
                <w:szCs w:val="24"/>
              </w:rPr>
            </w:pPr>
            <w:r w:rsidRPr="007B591B">
              <w:rPr>
                <w:szCs w:val="24"/>
              </w:rPr>
              <w:t>Aptarnaujama informacinė sistema</w:t>
            </w:r>
          </w:p>
        </w:tc>
        <w:tc>
          <w:tcPr>
            <w:tcW w:w="1608" w:type="dxa"/>
            <w:vAlign w:val="center"/>
          </w:tcPr>
          <w:p w14:paraId="0C59A537" w14:textId="77777777" w:rsidR="00A9205C" w:rsidRPr="007B591B" w:rsidRDefault="00A9205C" w:rsidP="001D560D">
            <w:pPr>
              <w:ind w:left="-107"/>
              <w:jc w:val="center"/>
              <w:rPr>
                <w:szCs w:val="24"/>
              </w:rPr>
            </w:pPr>
            <w:r w:rsidRPr="007B591B">
              <w:rPr>
                <w:szCs w:val="24"/>
              </w:rPr>
              <w:t>Kontaktinis telefonas</w:t>
            </w:r>
          </w:p>
        </w:tc>
        <w:tc>
          <w:tcPr>
            <w:tcW w:w="2938" w:type="dxa"/>
            <w:vAlign w:val="center"/>
          </w:tcPr>
          <w:p w14:paraId="6623DE1C" w14:textId="77777777" w:rsidR="00A9205C" w:rsidRPr="007B591B" w:rsidRDefault="00A9205C" w:rsidP="001D560D">
            <w:pPr>
              <w:ind w:left="-107"/>
              <w:jc w:val="center"/>
              <w:rPr>
                <w:szCs w:val="24"/>
              </w:rPr>
            </w:pPr>
            <w:r w:rsidRPr="007B591B">
              <w:rPr>
                <w:szCs w:val="24"/>
              </w:rPr>
              <w:t>Veiksmas (sukurti/ nekeisti/panaikinti/pratęsti)</w:t>
            </w:r>
          </w:p>
        </w:tc>
        <w:tc>
          <w:tcPr>
            <w:tcW w:w="1505" w:type="dxa"/>
            <w:vAlign w:val="center"/>
          </w:tcPr>
          <w:p w14:paraId="090CBBAE" w14:textId="77777777" w:rsidR="00A9205C" w:rsidRPr="007B591B" w:rsidRDefault="00A9205C" w:rsidP="001D560D">
            <w:pPr>
              <w:ind w:left="-327" w:right="-108"/>
              <w:jc w:val="center"/>
              <w:rPr>
                <w:szCs w:val="24"/>
              </w:rPr>
            </w:pPr>
            <w:r w:rsidRPr="007B591B">
              <w:rPr>
                <w:szCs w:val="24"/>
              </w:rPr>
              <w:t>Pastaba</w:t>
            </w:r>
          </w:p>
        </w:tc>
      </w:tr>
      <w:tr w:rsidR="00A9205C" w:rsidRPr="007B591B" w14:paraId="30B527CB" w14:textId="77777777" w:rsidTr="001D560D">
        <w:tc>
          <w:tcPr>
            <w:tcW w:w="611" w:type="dxa"/>
          </w:tcPr>
          <w:p w14:paraId="40F0E420" w14:textId="77777777" w:rsidR="00A9205C" w:rsidRPr="007B591B" w:rsidRDefault="00A9205C" w:rsidP="001D560D">
            <w:pPr>
              <w:ind w:left="9" w:hanging="9"/>
              <w:rPr>
                <w:szCs w:val="24"/>
              </w:rPr>
            </w:pPr>
          </w:p>
        </w:tc>
        <w:tc>
          <w:tcPr>
            <w:tcW w:w="2271" w:type="dxa"/>
          </w:tcPr>
          <w:p w14:paraId="746C77D0" w14:textId="77777777" w:rsidR="00A9205C" w:rsidRPr="007B591B" w:rsidRDefault="00A9205C" w:rsidP="001D560D">
            <w:pPr>
              <w:ind w:left="-175"/>
              <w:rPr>
                <w:szCs w:val="24"/>
              </w:rPr>
            </w:pPr>
          </w:p>
        </w:tc>
        <w:tc>
          <w:tcPr>
            <w:tcW w:w="1534" w:type="dxa"/>
          </w:tcPr>
          <w:p w14:paraId="003D5EC0" w14:textId="77777777" w:rsidR="00A9205C" w:rsidRPr="007B591B" w:rsidRDefault="00A9205C" w:rsidP="001D560D">
            <w:pPr>
              <w:ind w:left="-106"/>
              <w:rPr>
                <w:szCs w:val="24"/>
              </w:rPr>
            </w:pPr>
          </w:p>
        </w:tc>
        <w:tc>
          <w:tcPr>
            <w:tcW w:w="1664" w:type="dxa"/>
          </w:tcPr>
          <w:p w14:paraId="4D68ACB6" w14:textId="77777777" w:rsidR="00A9205C" w:rsidRPr="007B591B" w:rsidRDefault="00A9205C" w:rsidP="001D560D">
            <w:pPr>
              <w:ind w:left="-106"/>
              <w:rPr>
                <w:szCs w:val="24"/>
              </w:rPr>
            </w:pPr>
          </w:p>
        </w:tc>
        <w:tc>
          <w:tcPr>
            <w:tcW w:w="1889" w:type="dxa"/>
          </w:tcPr>
          <w:p w14:paraId="43B6AE77" w14:textId="77777777" w:rsidR="00A9205C" w:rsidRPr="007B591B" w:rsidRDefault="00A9205C" w:rsidP="001D560D">
            <w:pPr>
              <w:ind w:left="-107"/>
              <w:rPr>
                <w:szCs w:val="24"/>
              </w:rPr>
            </w:pPr>
          </w:p>
        </w:tc>
        <w:tc>
          <w:tcPr>
            <w:tcW w:w="1608" w:type="dxa"/>
          </w:tcPr>
          <w:p w14:paraId="524FE61E" w14:textId="77777777" w:rsidR="00A9205C" w:rsidRPr="007B591B" w:rsidRDefault="00A9205C" w:rsidP="001D560D">
            <w:pPr>
              <w:ind w:left="-107"/>
              <w:rPr>
                <w:szCs w:val="24"/>
              </w:rPr>
            </w:pPr>
          </w:p>
        </w:tc>
        <w:tc>
          <w:tcPr>
            <w:tcW w:w="2938" w:type="dxa"/>
          </w:tcPr>
          <w:p w14:paraId="5E3BF366" w14:textId="77777777" w:rsidR="00A9205C" w:rsidRPr="007B591B" w:rsidRDefault="00A9205C" w:rsidP="001D560D">
            <w:pPr>
              <w:ind w:left="-107"/>
              <w:rPr>
                <w:szCs w:val="24"/>
              </w:rPr>
            </w:pPr>
          </w:p>
        </w:tc>
        <w:tc>
          <w:tcPr>
            <w:tcW w:w="1505" w:type="dxa"/>
          </w:tcPr>
          <w:p w14:paraId="3CF57C7A" w14:textId="77777777" w:rsidR="00A9205C" w:rsidRPr="007B591B" w:rsidRDefault="00A9205C" w:rsidP="001D560D">
            <w:pPr>
              <w:ind w:left="-327" w:right="1659"/>
              <w:rPr>
                <w:szCs w:val="24"/>
              </w:rPr>
            </w:pPr>
          </w:p>
        </w:tc>
      </w:tr>
    </w:tbl>
    <w:p w14:paraId="407AE78B" w14:textId="77777777" w:rsidR="009F3157" w:rsidRPr="0092667D" w:rsidRDefault="009F3157" w:rsidP="009F3157">
      <w:pPr>
        <w:ind w:firstLine="709"/>
        <w:rPr>
          <w:szCs w:val="24"/>
        </w:rPr>
      </w:pPr>
    </w:p>
    <w:p w14:paraId="000DC9C5" w14:textId="488B2A6B" w:rsidR="0092667D" w:rsidRPr="006F27B4" w:rsidRDefault="0092667D" w:rsidP="0092667D">
      <w:pPr>
        <w:ind w:firstLine="709"/>
        <w:jc w:val="both"/>
        <w:rPr>
          <w:szCs w:val="24"/>
        </w:rPr>
      </w:pPr>
      <w:r w:rsidRPr="006F27B4">
        <w:rPr>
          <w:szCs w:val="24"/>
        </w:rPr>
        <w:t xml:space="preserve">Patvirtiname, kad šie darbuotojai yra supažindinti su NMA informacijos saugumo nuostatomis, pateiktomis </w:t>
      </w:r>
      <w:hyperlink r:id="rId21" w:history="1">
        <w:r w:rsidR="006F27B4" w:rsidRPr="006F27B4">
          <w:rPr>
            <w:rStyle w:val="Hyperlink"/>
            <w:szCs w:val="24"/>
          </w:rPr>
          <w:t>www.nma.lt</w:t>
        </w:r>
      </w:hyperlink>
      <w:r w:rsidR="006F27B4" w:rsidRPr="006F27B4">
        <w:rPr>
          <w:szCs w:val="24"/>
        </w:rPr>
        <w:t xml:space="preserve"> skiltyje Apie NMA/Informacijos sauga</w:t>
      </w:r>
      <w:r w:rsidRPr="006F27B4">
        <w:rPr>
          <w:szCs w:val="24"/>
        </w:rPr>
        <w:t>, ir nuotolinį prisijungimą naudos tik sutartiniams įsipareigojimams vykdyti, vadovaujantis NMA informacijos saugumo nuostatomis.</w:t>
      </w:r>
    </w:p>
    <w:p w14:paraId="55CCBE5F" w14:textId="77777777" w:rsidR="009F3157" w:rsidRPr="0092667D" w:rsidRDefault="009F3157" w:rsidP="009F3157">
      <w:pPr>
        <w:rPr>
          <w:bCs/>
          <w:szCs w:val="24"/>
        </w:rPr>
      </w:pPr>
      <w:r w:rsidRPr="0092667D">
        <w:rPr>
          <w:szCs w:val="24"/>
        </w:rPr>
        <w:t>Atsakingas asmuo</w:t>
      </w:r>
      <w:r w:rsidRPr="0092667D">
        <w:rPr>
          <w:bCs/>
          <w:szCs w:val="24"/>
        </w:rPr>
        <w:t>:</w:t>
      </w:r>
    </w:p>
    <w:p w14:paraId="2AB026FE" w14:textId="77777777" w:rsidR="009F3157" w:rsidRPr="00060787" w:rsidRDefault="009F3157" w:rsidP="009F3157">
      <w:pPr>
        <w:rPr>
          <w:b/>
          <w:bCs/>
          <w:sz w:val="22"/>
          <w:szCs w:val="22"/>
        </w:rPr>
      </w:pPr>
    </w:p>
    <w:p w14:paraId="42D4A801" w14:textId="77777777" w:rsidR="009F3157" w:rsidRPr="00060787" w:rsidRDefault="009F3157" w:rsidP="009F3157">
      <w:pPr>
        <w:rPr>
          <w:i/>
          <w:iCs/>
          <w:sz w:val="22"/>
          <w:szCs w:val="22"/>
        </w:rPr>
      </w:pPr>
      <w:r w:rsidRPr="00060787">
        <w:rPr>
          <w:noProof/>
          <w:sz w:val="22"/>
          <w:szCs w:val="22"/>
          <w:lang w:eastAsia="lt-LT"/>
        </w:rPr>
        <mc:AlternateContent>
          <mc:Choice Requires="wps">
            <w:drawing>
              <wp:anchor distT="4294967290" distB="4294967290" distL="114300" distR="114300" simplePos="0" relativeHeight="251665408" behindDoc="0" locked="0" layoutInCell="1" allowOverlap="1" wp14:anchorId="17D62A84" wp14:editId="0E29CF31">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1883" id="Straight Connector 7"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060787">
        <w:rPr>
          <w:noProof/>
          <w:sz w:val="22"/>
          <w:szCs w:val="22"/>
          <w:lang w:eastAsia="lt-LT"/>
        </w:rPr>
        <mc:AlternateContent>
          <mc:Choice Requires="wps">
            <w:drawing>
              <wp:anchor distT="4294967290" distB="4294967290" distL="114300" distR="114300" simplePos="0" relativeHeight="251667456" behindDoc="0" locked="0" layoutInCell="1" allowOverlap="1" wp14:anchorId="74FE37FB" wp14:editId="57B68654">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4013E" id="Straight Connector 3"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060787">
        <w:rPr>
          <w:noProof/>
          <w:sz w:val="22"/>
          <w:szCs w:val="22"/>
          <w:lang w:eastAsia="lt-LT"/>
        </w:rPr>
        <mc:AlternateContent>
          <mc:Choice Requires="wps">
            <w:drawing>
              <wp:anchor distT="4294967290" distB="4294967290" distL="114300" distR="114300" simplePos="0" relativeHeight="251666432" behindDoc="0" locked="0" layoutInCell="1" allowOverlap="1" wp14:anchorId="104C1EF5" wp14:editId="534C59B2">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24CA" id="Straight Connector 1"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733DFE02" w14:textId="77777777" w:rsidR="009F3157" w:rsidRPr="00060787" w:rsidRDefault="009F3157" w:rsidP="009F3157">
      <w:pPr>
        <w:rPr>
          <w:i/>
          <w:iCs/>
          <w:sz w:val="22"/>
          <w:szCs w:val="22"/>
        </w:rPr>
      </w:pPr>
      <w:r w:rsidRPr="00060787">
        <w:rPr>
          <w:i/>
          <w:iCs/>
          <w:sz w:val="22"/>
          <w:szCs w:val="22"/>
        </w:rPr>
        <w:t xml:space="preserve">         (</w:t>
      </w:r>
      <w:r w:rsidRPr="00060787">
        <w:rPr>
          <w:i/>
          <w:sz w:val="22"/>
          <w:szCs w:val="22"/>
        </w:rPr>
        <w:t xml:space="preserve">darbuotojo </w:t>
      </w:r>
      <w:r w:rsidRPr="00060787">
        <w:rPr>
          <w:i/>
          <w:iCs/>
          <w:sz w:val="22"/>
          <w:szCs w:val="22"/>
        </w:rPr>
        <w:t>pareigos)                             (parašas)                                (vardas, pavardė)</w:t>
      </w:r>
    </w:p>
    <w:p w14:paraId="2C469627" w14:textId="77777777" w:rsidR="009F3157" w:rsidRPr="00060787" w:rsidRDefault="009F3157" w:rsidP="009F3157">
      <w:pPr>
        <w:shd w:val="solid" w:color="FFFFFF" w:fill="FFFFFF"/>
        <w:rPr>
          <w:caps/>
          <w:sz w:val="22"/>
          <w:szCs w:val="22"/>
        </w:rPr>
      </w:pPr>
    </w:p>
    <w:tbl>
      <w:tblPr>
        <w:tblW w:w="0" w:type="auto"/>
        <w:tblLook w:val="0000" w:firstRow="0" w:lastRow="0" w:firstColumn="0" w:lastColumn="0" w:noHBand="0" w:noVBand="0"/>
      </w:tblPr>
      <w:tblGrid>
        <w:gridCol w:w="4644"/>
        <w:gridCol w:w="284"/>
        <w:gridCol w:w="4678"/>
      </w:tblGrid>
      <w:tr w:rsidR="009F3157" w:rsidRPr="00566CD3" w14:paraId="10DC9621" w14:textId="77777777" w:rsidTr="00784B4E">
        <w:tc>
          <w:tcPr>
            <w:tcW w:w="4644" w:type="dxa"/>
          </w:tcPr>
          <w:p w14:paraId="736CD259" w14:textId="1A9C74B0" w:rsidR="009F3157" w:rsidRPr="00566CD3" w:rsidRDefault="009F3157" w:rsidP="00784B4E">
            <w:pPr>
              <w:rPr>
                <w:szCs w:val="24"/>
              </w:rPr>
            </w:pPr>
          </w:p>
        </w:tc>
        <w:tc>
          <w:tcPr>
            <w:tcW w:w="284" w:type="dxa"/>
          </w:tcPr>
          <w:p w14:paraId="30CE8EEE" w14:textId="77777777" w:rsidR="009F3157" w:rsidRPr="00566CD3" w:rsidRDefault="009F3157" w:rsidP="00784B4E">
            <w:pPr>
              <w:jc w:val="center"/>
              <w:rPr>
                <w:b/>
                <w:szCs w:val="24"/>
              </w:rPr>
            </w:pPr>
          </w:p>
        </w:tc>
        <w:tc>
          <w:tcPr>
            <w:tcW w:w="4678" w:type="dxa"/>
          </w:tcPr>
          <w:p w14:paraId="2B6D081A" w14:textId="57721142" w:rsidR="009F3157" w:rsidRPr="00566CD3" w:rsidRDefault="009F3157" w:rsidP="00784B4E">
            <w:pPr>
              <w:ind w:left="-4928" w:firstLine="4928"/>
              <w:rPr>
                <w:szCs w:val="24"/>
              </w:rPr>
            </w:pPr>
          </w:p>
        </w:tc>
      </w:tr>
    </w:tbl>
    <w:p w14:paraId="79782ACE" w14:textId="77777777" w:rsidR="009F3157" w:rsidRPr="00566CD3" w:rsidRDefault="009F3157" w:rsidP="009F3157">
      <w:pPr>
        <w:rPr>
          <w:szCs w:val="24"/>
        </w:rPr>
        <w:sectPr w:rsidR="009F3157" w:rsidRPr="00566CD3" w:rsidSect="00A9205C">
          <w:pgSz w:w="16838" w:h="11906" w:orient="landscape" w:code="9"/>
          <w:pgMar w:top="1701" w:right="1134" w:bottom="567" w:left="1134" w:header="567" w:footer="709" w:gutter="0"/>
          <w:pgNumType w:start="1"/>
          <w:cols w:space="708"/>
          <w:titlePg/>
          <w:docGrid w:linePitch="360"/>
        </w:sectPr>
      </w:pPr>
      <w:r w:rsidRPr="00566CD3">
        <w:rPr>
          <w:szCs w:val="24"/>
        </w:rPr>
        <w:t xml:space="preserve">                                                       _____________________</w:t>
      </w:r>
    </w:p>
    <w:p w14:paraId="09D48854" w14:textId="77777777" w:rsidR="00780893" w:rsidRPr="007C2D14" w:rsidRDefault="00780893" w:rsidP="00780893">
      <w:pPr>
        <w:pStyle w:val="BodyText"/>
        <w:ind w:left="5954" w:firstLine="0"/>
        <w:rPr>
          <w:sz w:val="22"/>
          <w:szCs w:val="22"/>
        </w:rPr>
      </w:pPr>
      <w:r w:rsidRPr="007C2D14">
        <w:rPr>
          <w:sz w:val="22"/>
          <w:szCs w:val="22"/>
        </w:rPr>
        <w:lastRenderedPageBreak/>
        <w:t xml:space="preserve">202 m. d. </w:t>
      </w:r>
    </w:p>
    <w:p w14:paraId="6714C997" w14:textId="041C5497" w:rsidR="009F3157" w:rsidRPr="007C2D14" w:rsidRDefault="005A7B14" w:rsidP="00175B9B">
      <w:pPr>
        <w:pStyle w:val="BodyText"/>
        <w:ind w:left="5954" w:firstLine="0"/>
        <w:rPr>
          <w:sz w:val="22"/>
          <w:szCs w:val="22"/>
        </w:rPr>
      </w:pPr>
      <w:r>
        <w:rPr>
          <w:sz w:val="22"/>
          <w:szCs w:val="22"/>
        </w:rPr>
        <w:t xml:space="preserve">„Docuware“ programinės įrangos vystymo </w:t>
      </w:r>
      <w:r w:rsidR="00175B9B">
        <w:rPr>
          <w:sz w:val="22"/>
          <w:szCs w:val="22"/>
        </w:rPr>
        <w:t xml:space="preserve">paslaugų </w:t>
      </w:r>
      <w:r w:rsidR="00175B9B" w:rsidRPr="00807588">
        <w:rPr>
          <w:sz w:val="22"/>
          <w:szCs w:val="22"/>
        </w:rPr>
        <w:t>teikimo sutarties Nr. VPS9-</w:t>
      </w:r>
    </w:p>
    <w:p w14:paraId="238698CC" w14:textId="77777777" w:rsidR="009F3157" w:rsidRPr="007C2D14" w:rsidRDefault="009F3157" w:rsidP="009F3157">
      <w:pPr>
        <w:pStyle w:val="BodyText"/>
        <w:ind w:left="5954" w:firstLine="0"/>
        <w:rPr>
          <w:b/>
          <w:sz w:val="22"/>
          <w:szCs w:val="22"/>
        </w:rPr>
      </w:pPr>
      <w:bookmarkStart w:id="37" w:name="Konfid_5"/>
      <w:r w:rsidRPr="007C2D14">
        <w:rPr>
          <w:sz w:val="22"/>
          <w:szCs w:val="22"/>
        </w:rPr>
        <w:t>5 priedas</w:t>
      </w:r>
    </w:p>
    <w:bookmarkEnd w:id="37"/>
    <w:p w14:paraId="7DA09602" w14:textId="77777777" w:rsidR="009F3157" w:rsidRPr="003160FB" w:rsidRDefault="009F3157" w:rsidP="009F3157">
      <w:pPr>
        <w:keepNext/>
        <w:tabs>
          <w:tab w:val="left" w:pos="1296"/>
        </w:tabs>
        <w:jc w:val="center"/>
        <w:outlineLvl w:val="6"/>
        <w:rPr>
          <w:b/>
          <w:spacing w:val="-4"/>
          <w:sz w:val="22"/>
          <w:szCs w:val="22"/>
        </w:rPr>
      </w:pPr>
      <w:r w:rsidRPr="003160FB">
        <w:rPr>
          <w:b/>
          <w:spacing w:val="-4"/>
          <w:sz w:val="22"/>
          <w:szCs w:val="22"/>
        </w:rPr>
        <w:t xml:space="preserve"> </w:t>
      </w:r>
    </w:p>
    <w:p w14:paraId="14A7CB02" w14:textId="77777777" w:rsidR="009F3157" w:rsidRPr="00566CD3" w:rsidRDefault="009F3157" w:rsidP="009F3157">
      <w:pPr>
        <w:keepNext/>
        <w:tabs>
          <w:tab w:val="left" w:pos="1296"/>
        </w:tabs>
        <w:jc w:val="center"/>
        <w:outlineLvl w:val="6"/>
        <w:rPr>
          <w:b/>
          <w:spacing w:val="-4"/>
          <w:sz w:val="22"/>
          <w:szCs w:val="22"/>
        </w:rPr>
      </w:pPr>
      <w:r w:rsidRPr="00566CD3">
        <w:rPr>
          <w:b/>
          <w:spacing w:val="-4"/>
          <w:sz w:val="22"/>
          <w:szCs w:val="22"/>
        </w:rPr>
        <w:t>(Konfidencialumo pasižadėjimo forma)</w:t>
      </w:r>
    </w:p>
    <w:p w14:paraId="0423BE02" w14:textId="77777777" w:rsidR="009F3157" w:rsidRPr="00566CD3" w:rsidRDefault="009F3157" w:rsidP="009F3157">
      <w:pPr>
        <w:keepNext/>
        <w:tabs>
          <w:tab w:val="left" w:pos="1296"/>
        </w:tabs>
        <w:jc w:val="center"/>
        <w:outlineLvl w:val="6"/>
        <w:rPr>
          <w:b/>
          <w:spacing w:val="-4"/>
          <w:sz w:val="22"/>
          <w:szCs w:val="22"/>
        </w:rPr>
      </w:pPr>
    </w:p>
    <w:p w14:paraId="6A3D01A1" w14:textId="77777777" w:rsidR="009F3157" w:rsidRPr="00566CD3" w:rsidRDefault="009F3157" w:rsidP="009F3157">
      <w:pPr>
        <w:keepNext/>
        <w:jc w:val="center"/>
        <w:outlineLvl w:val="1"/>
        <w:rPr>
          <w:b/>
          <w:i/>
          <w:sz w:val="22"/>
          <w:szCs w:val="22"/>
        </w:rPr>
      </w:pPr>
      <w:r w:rsidRPr="00566CD3">
        <w:rPr>
          <w:b/>
          <w:sz w:val="22"/>
          <w:szCs w:val="22"/>
        </w:rPr>
        <w:t>KONFIDENCIALUMO PASIŽADĖJIMAS</w:t>
      </w:r>
    </w:p>
    <w:p w14:paraId="41747274" w14:textId="77777777" w:rsidR="009F3157" w:rsidRPr="00566CD3" w:rsidRDefault="009F3157" w:rsidP="009F3157">
      <w:pPr>
        <w:keepNext/>
        <w:jc w:val="center"/>
        <w:outlineLvl w:val="1"/>
        <w:rPr>
          <w:caps/>
          <w:spacing w:val="-4"/>
          <w:sz w:val="22"/>
          <w:szCs w:val="22"/>
        </w:rPr>
      </w:pPr>
    </w:p>
    <w:p w14:paraId="2B579460" w14:textId="77777777" w:rsidR="009F3157" w:rsidRPr="00566CD3" w:rsidRDefault="009F3157" w:rsidP="009F3157">
      <w:pPr>
        <w:jc w:val="center"/>
        <w:rPr>
          <w:szCs w:val="24"/>
        </w:rPr>
      </w:pPr>
      <w:r w:rsidRPr="00566CD3">
        <w:rPr>
          <w:szCs w:val="24"/>
        </w:rPr>
        <w:t>20__ m._____________ __ d.</w:t>
      </w:r>
    </w:p>
    <w:p w14:paraId="59E3DE3F" w14:textId="77777777" w:rsidR="009F3157" w:rsidRPr="00566CD3" w:rsidRDefault="009F3157" w:rsidP="009F3157">
      <w:pPr>
        <w:jc w:val="center"/>
        <w:rPr>
          <w:szCs w:val="24"/>
        </w:rPr>
      </w:pPr>
      <w:r w:rsidRPr="00566CD3">
        <w:rPr>
          <w:szCs w:val="24"/>
        </w:rPr>
        <w:t xml:space="preserve"> Nr.</w:t>
      </w:r>
    </w:p>
    <w:p w14:paraId="15D1F9A5" w14:textId="77777777" w:rsidR="009F3157" w:rsidRPr="00566CD3" w:rsidRDefault="009F3157" w:rsidP="009F3157">
      <w:pPr>
        <w:jc w:val="center"/>
        <w:rPr>
          <w:szCs w:val="24"/>
        </w:rPr>
      </w:pPr>
      <w:r w:rsidRPr="00566CD3">
        <w:rPr>
          <w:szCs w:val="24"/>
        </w:rPr>
        <w:t>__________________</w:t>
      </w:r>
    </w:p>
    <w:p w14:paraId="3362F1DA" w14:textId="77777777" w:rsidR="009F3157" w:rsidRPr="00566CD3" w:rsidRDefault="009F3157" w:rsidP="009F3157">
      <w:pPr>
        <w:jc w:val="center"/>
        <w:rPr>
          <w:szCs w:val="24"/>
        </w:rPr>
      </w:pPr>
      <w:r w:rsidRPr="00566CD3">
        <w:rPr>
          <w:szCs w:val="24"/>
        </w:rPr>
        <w:t>(vieta)</w:t>
      </w:r>
    </w:p>
    <w:p w14:paraId="75E519E6" w14:textId="77777777" w:rsidR="009F3157" w:rsidRPr="00566CD3" w:rsidRDefault="009F3157" w:rsidP="009F3157">
      <w:pPr>
        <w:pStyle w:val="BodyText"/>
        <w:ind w:left="4962" w:hanging="4111"/>
        <w:rPr>
          <w:b/>
          <w:szCs w:val="24"/>
        </w:rPr>
      </w:pPr>
      <w:r w:rsidRPr="00566CD3">
        <w:rPr>
          <w:bCs/>
          <w:szCs w:val="24"/>
        </w:rPr>
        <w:t>Aš, žemiau pasirašęs (-iusi),</w:t>
      </w:r>
      <w:r w:rsidRPr="00566CD3">
        <w:rPr>
          <w:b/>
          <w:szCs w:val="24"/>
        </w:rPr>
        <w:t xml:space="preserve"> </w:t>
      </w:r>
    </w:p>
    <w:p w14:paraId="711F875C" w14:textId="77777777" w:rsidR="009F3157" w:rsidRPr="00566CD3" w:rsidRDefault="009F3157" w:rsidP="009F3157">
      <w:pPr>
        <w:pStyle w:val="BodyText"/>
        <w:ind w:left="4962" w:hanging="4395"/>
        <w:jc w:val="center"/>
        <w:rPr>
          <w:szCs w:val="24"/>
        </w:rPr>
      </w:pPr>
      <w:r w:rsidRPr="00566CD3">
        <w:rPr>
          <w:b/>
          <w:szCs w:val="24"/>
        </w:rPr>
        <w:t>___________________________________________________</w:t>
      </w:r>
      <w:r w:rsidRPr="00566CD3">
        <w:rPr>
          <w:szCs w:val="24"/>
        </w:rPr>
        <w:t>,</w:t>
      </w:r>
    </w:p>
    <w:p w14:paraId="6198C988" w14:textId="77777777" w:rsidR="009F3157" w:rsidRPr="00566CD3" w:rsidRDefault="009F3157" w:rsidP="009F3157">
      <w:pPr>
        <w:pStyle w:val="BodyText"/>
        <w:ind w:left="4962" w:hanging="4395"/>
        <w:jc w:val="center"/>
        <w:rPr>
          <w:szCs w:val="24"/>
        </w:rPr>
      </w:pPr>
      <w:r w:rsidRPr="00566CD3">
        <w:rPr>
          <w:szCs w:val="24"/>
        </w:rPr>
        <w:t>(</w:t>
      </w:r>
      <w:r w:rsidRPr="00566CD3">
        <w:rPr>
          <w:i/>
          <w:szCs w:val="24"/>
        </w:rPr>
        <w:t>vardas, pavardė ir gimimo data</w:t>
      </w:r>
      <w:r w:rsidRPr="00566CD3">
        <w:rPr>
          <w:szCs w:val="24"/>
        </w:rPr>
        <w:t>)</w:t>
      </w:r>
    </w:p>
    <w:p w14:paraId="3D786303" w14:textId="77777777" w:rsidR="009F3157" w:rsidRPr="00566CD3" w:rsidRDefault="009F3157" w:rsidP="009F3157">
      <w:pPr>
        <w:pStyle w:val="BodyText"/>
        <w:jc w:val="center"/>
        <w:rPr>
          <w:szCs w:val="24"/>
        </w:rPr>
      </w:pPr>
      <w:r w:rsidRPr="00566CD3">
        <w:rPr>
          <w:szCs w:val="24"/>
        </w:rPr>
        <w:t>___________________________________________________,</w:t>
      </w:r>
    </w:p>
    <w:p w14:paraId="4E7B468D" w14:textId="77777777" w:rsidR="009F3157" w:rsidRPr="00566CD3" w:rsidRDefault="009F3157" w:rsidP="009F3157">
      <w:pPr>
        <w:pStyle w:val="BodyText"/>
        <w:jc w:val="center"/>
        <w:rPr>
          <w:szCs w:val="24"/>
        </w:rPr>
      </w:pPr>
      <w:r w:rsidRPr="00566CD3">
        <w:rPr>
          <w:szCs w:val="24"/>
        </w:rPr>
        <w:t>(</w:t>
      </w:r>
      <w:r w:rsidRPr="00566CD3">
        <w:rPr>
          <w:i/>
          <w:szCs w:val="24"/>
        </w:rPr>
        <w:t>kontaktinis telefono numeris arba elektroninio pašto adresas</w:t>
      </w:r>
      <w:r w:rsidRPr="00566CD3">
        <w:rPr>
          <w:szCs w:val="24"/>
        </w:rPr>
        <w:t>)</w:t>
      </w:r>
    </w:p>
    <w:p w14:paraId="6A4E6E9B" w14:textId="77777777" w:rsidR="009F3157" w:rsidRPr="00566CD3" w:rsidRDefault="009F3157" w:rsidP="009F3157">
      <w:pPr>
        <w:pStyle w:val="BodyText"/>
        <w:jc w:val="center"/>
        <w:rPr>
          <w:szCs w:val="24"/>
        </w:rPr>
      </w:pPr>
    </w:p>
    <w:p w14:paraId="5DF612EA" w14:textId="77777777" w:rsidR="009F3157" w:rsidRPr="00566CD3" w:rsidRDefault="009F3157" w:rsidP="009F3157">
      <w:pPr>
        <w:pStyle w:val="BodyText"/>
        <w:numPr>
          <w:ilvl w:val="0"/>
          <w:numId w:val="37"/>
        </w:numPr>
        <w:tabs>
          <w:tab w:val="clear" w:pos="284"/>
          <w:tab w:val="left" w:pos="993"/>
        </w:tabs>
        <w:ind w:firstLine="709"/>
        <w:rPr>
          <w:b/>
          <w:bCs/>
          <w:szCs w:val="24"/>
        </w:rPr>
      </w:pPr>
      <w:r w:rsidRPr="00566CD3">
        <w:rPr>
          <w:b/>
          <w:bCs/>
          <w:szCs w:val="24"/>
        </w:rPr>
        <w:t xml:space="preserve">Esu informuotas (-a), </w:t>
      </w:r>
      <w:r w:rsidRPr="00566CD3">
        <w:rPr>
          <w:bCs/>
          <w:szCs w:val="24"/>
        </w:rPr>
        <w:t>kad konfidencialią informaciją sudaro:</w:t>
      </w:r>
      <w:r w:rsidRPr="00566CD3">
        <w:rPr>
          <w:b/>
          <w:bCs/>
          <w:szCs w:val="24"/>
        </w:rPr>
        <w:t xml:space="preserve"> </w:t>
      </w:r>
    </w:p>
    <w:p w14:paraId="44407658"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bet kokios formos informacija, susijusi su Nacionalinei mokėjimo agentūrai prie Žemės ūkio ministerijos (toliau – NMA) pavestų funkcijų atlikimu, kurios praradimas gali kelti pavojų NMA veiklai ar informacijos saugumui;</w:t>
      </w:r>
    </w:p>
    <w:p w14:paraId="7808F7EA"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B1BC612" w14:textId="77777777" w:rsidR="009F3157" w:rsidRPr="00566CD3" w:rsidRDefault="009F3157" w:rsidP="009F3157">
      <w:pPr>
        <w:pStyle w:val="BodyText"/>
        <w:numPr>
          <w:ilvl w:val="0"/>
          <w:numId w:val="37"/>
        </w:numPr>
        <w:tabs>
          <w:tab w:val="clear" w:pos="284"/>
          <w:tab w:val="left" w:pos="851"/>
          <w:tab w:val="left" w:pos="993"/>
          <w:tab w:val="left" w:pos="1134"/>
        </w:tabs>
        <w:ind w:firstLine="709"/>
        <w:rPr>
          <w:b/>
          <w:bCs/>
          <w:szCs w:val="24"/>
        </w:rPr>
      </w:pPr>
      <w:r w:rsidRPr="00566CD3">
        <w:rPr>
          <w:b/>
          <w:bCs/>
          <w:szCs w:val="24"/>
        </w:rPr>
        <w:t xml:space="preserve">Įsipareigoju: </w:t>
      </w:r>
    </w:p>
    <w:p w14:paraId="438A4FF8"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saugoti ir tik įstatymų bei kitų teisės aktų nustatytais tikslais ir tvarka naudoti konfidencialią informaciją, kuri man taps žinoma, tiek, kiek to reikalauja Lietuvos Respublikos teisės aktai;</w:t>
      </w:r>
    </w:p>
    <w:p w14:paraId="2C2AB61C"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laikytis NMA Informacijos saugumo politikos</w:t>
      </w:r>
      <w:r w:rsidRPr="00566CD3">
        <w:rPr>
          <w:rStyle w:val="FootnoteReference"/>
          <w:rFonts w:eastAsiaTheme="majorEastAsia"/>
          <w:szCs w:val="24"/>
        </w:rPr>
        <w:footnoteReference w:id="8"/>
      </w:r>
      <w:r w:rsidRPr="00566CD3">
        <w:rPr>
          <w:szCs w:val="24"/>
        </w:rPr>
        <w:t>;</w:t>
      </w:r>
    </w:p>
    <w:p w14:paraId="7D9921EA" w14:textId="77777777" w:rsidR="009F3157" w:rsidRPr="002B77ED" w:rsidRDefault="009F3157" w:rsidP="009F3157">
      <w:pPr>
        <w:pStyle w:val="BodyText"/>
        <w:numPr>
          <w:ilvl w:val="1"/>
          <w:numId w:val="37"/>
        </w:numPr>
        <w:tabs>
          <w:tab w:val="clear" w:pos="1107"/>
          <w:tab w:val="left" w:pos="993"/>
          <w:tab w:val="left" w:pos="1134"/>
        </w:tabs>
        <w:ind w:left="0" w:firstLine="709"/>
        <w:rPr>
          <w:szCs w:val="24"/>
        </w:rPr>
      </w:pPr>
      <w:r w:rsidRPr="00566CD3">
        <w:rPr>
          <w:szCs w:val="24"/>
        </w:rPr>
        <w:t>neatskleisti konfidencialios informacijos be NMA išankstinio raštiško sutikimo;</w:t>
      </w:r>
    </w:p>
    <w:p w14:paraId="76B714BA" w14:textId="77777777" w:rsidR="009F3157" w:rsidRPr="00566CD3" w:rsidRDefault="009F3157" w:rsidP="009F3157">
      <w:pPr>
        <w:pStyle w:val="BodyText"/>
        <w:numPr>
          <w:ilvl w:val="1"/>
          <w:numId w:val="37"/>
        </w:numPr>
        <w:tabs>
          <w:tab w:val="clear" w:pos="1107"/>
          <w:tab w:val="left" w:pos="993"/>
          <w:tab w:val="left" w:pos="1134"/>
        </w:tabs>
        <w:ind w:left="0" w:firstLine="709"/>
        <w:rPr>
          <w:szCs w:val="24"/>
        </w:rPr>
      </w:pPr>
      <w:r w:rsidRPr="002B77ED">
        <w:rPr>
          <w:szCs w:val="24"/>
        </w:rPr>
        <w:t>man patikėtus dokumentus, kuriuose yra konfidencialios informacijos, saugoti taip, kad tretieji asmenys neturėtų galimybė</w:t>
      </w:r>
      <w:r w:rsidRPr="003160FB">
        <w:rPr>
          <w:szCs w:val="24"/>
        </w:rPr>
        <w:t>s su jais susipažinti ar pasinaudoti. Pasibaigus teisiniams santykiams visa konfidenciali informacija lieka NMA nuosavybė.</w:t>
      </w:r>
    </w:p>
    <w:p w14:paraId="68A3142F" w14:textId="77777777" w:rsidR="009F3157" w:rsidRPr="00566CD3" w:rsidRDefault="009F3157" w:rsidP="009F3157">
      <w:pPr>
        <w:pStyle w:val="BodyText"/>
        <w:numPr>
          <w:ilvl w:val="0"/>
          <w:numId w:val="37"/>
        </w:numPr>
        <w:tabs>
          <w:tab w:val="left" w:pos="993"/>
        </w:tabs>
        <w:ind w:firstLine="709"/>
        <w:rPr>
          <w:szCs w:val="24"/>
        </w:rPr>
      </w:pPr>
      <w:r w:rsidRPr="00566CD3">
        <w:rPr>
          <w:b/>
          <w:szCs w:val="24"/>
        </w:rPr>
        <w:t>Esu įspėtas (-a)</w:t>
      </w:r>
      <w:r w:rsidRPr="00566CD3">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34A4F93" w14:textId="77777777" w:rsidR="009F3157" w:rsidRPr="00566CD3" w:rsidRDefault="009F3157" w:rsidP="009F3157">
      <w:pPr>
        <w:pStyle w:val="BodyText"/>
        <w:ind w:left="567"/>
        <w:rPr>
          <w:szCs w:val="24"/>
        </w:rPr>
      </w:pPr>
    </w:p>
    <w:p w14:paraId="64DBA7F2" w14:textId="77777777" w:rsidR="009F3157" w:rsidRPr="00566CD3" w:rsidRDefault="009F3157" w:rsidP="009F3157">
      <w:pPr>
        <w:pStyle w:val="BodyText"/>
        <w:ind w:left="4558" w:hanging="958"/>
        <w:rPr>
          <w:szCs w:val="24"/>
        </w:rPr>
      </w:pPr>
      <w:r w:rsidRPr="00566CD3">
        <w:rPr>
          <w:szCs w:val="24"/>
        </w:rPr>
        <w:t>__________________</w:t>
      </w:r>
      <w:r w:rsidRPr="00566CD3">
        <w:rPr>
          <w:szCs w:val="24"/>
        </w:rPr>
        <w:tab/>
        <w:t>_________________</w:t>
      </w:r>
    </w:p>
    <w:p w14:paraId="59C6DE2E" w14:textId="77777777" w:rsidR="009F3157" w:rsidRPr="00566CD3" w:rsidRDefault="009F3157" w:rsidP="009F3157">
      <w:pPr>
        <w:pStyle w:val="BodyText"/>
        <w:ind w:left="4560" w:hanging="2400"/>
        <w:rPr>
          <w:szCs w:val="24"/>
        </w:rPr>
      </w:pPr>
      <w:r w:rsidRPr="00566CD3">
        <w:rPr>
          <w:szCs w:val="24"/>
        </w:rPr>
        <w:t xml:space="preserve">                                   (parašas)</w:t>
      </w:r>
      <w:r w:rsidRPr="00566CD3">
        <w:rPr>
          <w:szCs w:val="24"/>
        </w:rPr>
        <w:tab/>
        <w:t xml:space="preserve">                         (vardas, pavardė)</w:t>
      </w:r>
    </w:p>
    <w:p w14:paraId="3D4680CC" w14:textId="77777777" w:rsidR="009F3157" w:rsidRPr="00566CD3" w:rsidRDefault="009F3157" w:rsidP="009F3157">
      <w:pPr>
        <w:ind w:left="4560" w:hanging="2400"/>
        <w:rPr>
          <w:spacing w:val="-4"/>
          <w:sz w:val="22"/>
          <w:szCs w:val="22"/>
        </w:rPr>
      </w:pPr>
    </w:p>
    <w:p w14:paraId="5D44CD95" w14:textId="77777777" w:rsidR="009F3157" w:rsidRPr="00566CD3" w:rsidRDefault="009F3157" w:rsidP="009F3157">
      <w:pPr>
        <w:ind w:left="6379" w:firstLine="425"/>
        <w:rPr>
          <w:rFonts w:eastAsia="Calibri"/>
          <w:szCs w:val="24"/>
        </w:rPr>
        <w:sectPr w:rsidR="009F3157" w:rsidRPr="00566CD3" w:rsidSect="00060787">
          <w:pgSz w:w="11906" w:h="16838" w:code="9"/>
          <w:pgMar w:top="709" w:right="567" w:bottom="1134" w:left="1701" w:header="567" w:footer="709" w:gutter="0"/>
          <w:pgNumType w:start="1"/>
          <w:cols w:space="708"/>
          <w:titlePg/>
          <w:docGrid w:linePitch="360"/>
        </w:sectPr>
      </w:pPr>
    </w:p>
    <w:p w14:paraId="24E23033" w14:textId="77777777" w:rsidR="009F3157" w:rsidRPr="002B77ED" w:rsidRDefault="009F3157" w:rsidP="009F3157">
      <w:pPr>
        <w:keepNext/>
        <w:ind w:left="10206"/>
        <w:outlineLvl w:val="2"/>
        <w:rPr>
          <w:szCs w:val="24"/>
        </w:rPr>
      </w:pPr>
    </w:p>
    <w:p w14:paraId="6FCB01D4" w14:textId="77777777" w:rsidR="00780893" w:rsidRPr="00EF79D9" w:rsidRDefault="00780893" w:rsidP="00780893">
      <w:pPr>
        <w:pStyle w:val="BodyText"/>
        <w:ind w:left="5954" w:firstLine="0"/>
        <w:rPr>
          <w:sz w:val="22"/>
          <w:szCs w:val="22"/>
        </w:rPr>
      </w:pPr>
      <w:r w:rsidRPr="00EF79D9">
        <w:rPr>
          <w:sz w:val="22"/>
          <w:szCs w:val="22"/>
        </w:rPr>
        <w:t xml:space="preserve">202 m. d. </w:t>
      </w:r>
    </w:p>
    <w:p w14:paraId="3B040EF7" w14:textId="056F8924" w:rsidR="009F3157" w:rsidRPr="00EF79D9" w:rsidRDefault="005A7B14" w:rsidP="00175B9B">
      <w:pPr>
        <w:pStyle w:val="BodyText"/>
        <w:ind w:left="5954" w:firstLine="0"/>
        <w:rPr>
          <w:sz w:val="22"/>
          <w:szCs w:val="22"/>
        </w:rPr>
      </w:pPr>
      <w:r>
        <w:rPr>
          <w:sz w:val="22"/>
          <w:szCs w:val="22"/>
        </w:rPr>
        <w:t xml:space="preserve">„Docuware“ programinės įrangos vystymo </w:t>
      </w:r>
      <w:r w:rsidR="00175B9B">
        <w:rPr>
          <w:sz w:val="22"/>
          <w:szCs w:val="22"/>
        </w:rPr>
        <w:t xml:space="preserve">paslaugų </w:t>
      </w:r>
      <w:r w:rsidR="00175B9B" w:rsidRPr="00807588">
        <w:rPr>
          <w:sz w:val="22"/>
          <w:szCs w:val="22"/>
        </w:rPr>
        <w:t>teikimo sutarties Nr. VPS9-</w:t>
      </w:r>
    </w:p>
    <w:p w14:paraId="25BEEC3A" w14:textId="5D2DA2D8" w:rsidR="009F3157" w:rsidRPr="00EF79D9" w:rsidRDefault="008F1F44" w:rsidP="009F3157">
      <w:pPr>
        <w:pStyle w:val="BodyText"/>
        <w:ind w:left="5954" w:firstLine="0"/>
        <w:rPr>
          <w:b/>
          <w:sz w:val="22"/>
          <w:szCs w:val="22"/>
        </w:rPr>
      </w:pPr>
      <w:bookmarkStart w:id="38" w:name="BDAR_7"/>
      <w:r>
        <w:rPr>
          <w:sz w:val="22"/>
          <w:szCs w:val="22"/>
        </w:rPr>
        <w:t>6</w:t>
      </w:r>
      <w:r w:rsidR="009F3157" w:rsidRPr="00EF79D9">
        <w:rPr>
          <w:sz w:val="22"/>
          <w:szCs w:val="22"/>
        </w:rPr>
        <w:t xml:space="preserve"> priedas</w:t>
      </w:r>
    </w:p>
    <w:bookmarkEnd w:id="38"/>
    <w:p w14:paraId="28794663" w14:textId="77777777" w:rsidR="009F3157" w:rsidRPr="00566CD3" w:rsidRDefault="009F3157" w:rsidP="009F3157">
      <w:pPr>
        <w:ind w:left="5670"/>
        <w:rPr>
          <w:szCs w:val="24"/>
        </w:rPr>
      </w:pPr>
    </w:p>
    <w:p w14:paraId="4F8E0B39" w14:textId="77777777" w:rsidR="009F3157" w:rsidRPr="00060787" w:rsidRDefault="009F3157" w:rsidP="009F3157">
      <w:pPr>
        <w:jc w:val="center"/>
        <w:rPr>
          <w:b/>
          <w:szCs w:val="24"/>
        </w:rPr>
      </w:pPr>
      <w:r w:rsidRPr="00060787">
        <w:rPr>
          <w:b/>
          <w:szCs w:val="24"/>
        </w:rPr>
        <w:t>DĖL STANDARTINIŲ DUOMENŲ TVARKYMO SĄLYGŲ</w:t>
      </w:r>
    </w:p>
    <w:p w14:paraId="17515995" w14:textId="77777777" w:rsidR="009F3157" w:rsidRPr="00060787" w:rsidRDefault="009F3157" w:rsidP="009F3157">
      <w:pPr>
        <w:jc w:val="center"/>
        <w:rPr>
          <w:b/>
          <w:szCs w:val="24"/>
        </w:rPr>
      </w:pPr>
    </w:p>
    <w:p w14:paraId="26E674BC" w14:textId="7072625F" w:rsidR="009F3157" w:rsidRPr="00060787" w:rsidRDefault="009F3157" w:rsidP="00060787">
      <w:pPr>
        <w:ind w:firstLine="851"/>
        <w:jc w:val="both"/>
        <w:rPr>
          <w:szCs w:val="24"/>
        </w:rPr>
      </w:pPr>
      <w:r w:rsidRPr="00060787">
        <w:rPr>
          <w:szCs w:val="24"/>
        </w:rPr>
        <w:t xml:space="preserve">Atsižvelgiant į tai, kad </w:t>
      </w:r>
      <w:r w:rsidRPr="00060787">
        <w:rPr>
          <w:b/>
          <w:szCs w:val="24"/>
        </w:rPr>
        <w:t>Nacionalinė mokėjimo agentūra prie Žemės ūkio ministerijos</w:t>
      </w:r>
      <w:r w:rsidRPr="00060787">
        <w:rPr>
          <w:szCs w:val="24"/>
        </w:rPr>
        <w:t xml:space="preserve"> (toliau – NMA) siekia pasitelkti </w:t>
      </w:r>
      <w:r w:rsidRPr="00060787">
        <w:rPr>
          <w:b/>
          <w:bCs/>
          <w:i/>
          <w:iCs/>
          <w:szCs w:val="24"/>
        </w:rPr>
        <w:t>[Ti</w:t>
      </w:r>
      <w:r w:rsidR="00652877">
        <w:rPr>
          <w:b/>
          <w:bCs/>
          <w:i/>
          <w:iCs/>
          <w:szCs w:val="24"/>
        </w:rPr>
        <w:t>e</w:t>
      </w:r>
      <w:r w:rsidRPr="00060787">
        <w:rPr>
          <w:b/>
          <w:bCs/>
          <w:i/>
          <w:iCs/>
          <w:szCs w:val="24"/>
        </w:rPr>
        <w:t>kėjas]</w:t>
      </w:r>
      <w:r w:rsidRPr="00060787">
        <w:rPr>
          <w:szCs w:val="24"/>
        </w:rPr>
        <w:t xml:space="preserve"> (toliau – Duomenų tvarkytojas/Ti</w:t>
      </w:r>
      <w:r w:rsidR="00EF79D9">
        <w:rPr>
          <w:szCs w:val="24"/>
        </w:rPr>
        <w:t>e</w:t>
      </w:r>
      <w:r w:rsidRPr="00060787">
        <w:rPr>
          <w:szCs w:val="24"/>
        </w:rPr>
        <w:t xml:space="preserv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060787">
        <w:rPr>
          <w:b/>
          <w:szCs w:val="24"/>
        </w:rPr>
        <w:t>Standartinės sąlygos</w:t>
      </w:r>
      <w:r w:rsidRPr="00060787">
        <w:rPr>
          <w:szCs w:val="24"/>
        </w:rPr>
        <w:t>):</w:t>
      </w:r>
    </w:p>
    <w:p w14:paraId="72190E56" w14:textId="77777777" w:rsidR="009F3157" w:rsidRPr="00060787" w:rsidRDefault="009F3157" w:rsidP="009F3157">
      <w:pPr>
        <w:rPr>
          <w:szCs w:val="24"/>
        </w:rPr>
      </w:pPr>
    </w:p>
    <w:p w14:paraId="4647E25E" w14:textId="77777777" w:rsidR="009F3157" w:rsidRPr="00060787" w:rsidRDefault="009F3157" w:rsidP="009F3157">
      <w:pPr>
        <w:suppressAutoHyphens/>
        <w:autoSpaceDN w:val="0"/>
        <w:jc w:val="center"/>
        <w:rPr>
          <w:b/>
          <w:szCs w:val="24"/>
        </w:rPr>
      </w:pPr>
      <w:r w:rsidRPr="00060787">
        <w:rPr>
          <w:b/>
          <w:szCs w:val="24"/>
        </w:rPr>
        <w:t>I SKYRIUS</w:t>
      </w:r>
    </w:p>
    <w:p w14:paraId="4EC403FE" w14:textId="77777777" w:rsidR="009F3157" w:rsidRPr="00060787" w:rsidRDefault="009F3157" w:rsidP="009F3157">
      <w:pPr>
        <w:suppressAutoHyphens/>
        <w:autoSpaceDN w:val="0"/>
        <w:jc w:val="center"/>
        <w:rPr>
          <w:b/>
          <w:szCs w:val="24"/>
        </w:rPr>
      </w:pPr>
      <w:r w:rsidRPr="00060787">
        <w:rPr>
          <w:b/>
          <w:szCs w:val="24"/>
        </w:rPr>
        <w:t>BENDROSIOS NUOSTATOS</w:t>
      </w:r>
    </w:p>
    <w:p w14:paraId="50DA0AED" w14:textId="77777777" w:rsidR="009F3157" w:rsidRPr="00060787" w:rsidRDefault="009F3157" w:rsidP="009F3157">
      <w:pPr>
        <w:pStyle w:val="ListParagraph"/>
        <w:ind w:left="1080"/>
        <w:rPr>
          <w:b/>
          <w:szCs w:val="24"/>
        </w:rPr>
      </w:pPr>
    </w:p>
    <w:p w14:paraId="57E21644" w14:textId="77777777" w:rsidR="009F3157" w:rsidRPr="00060787" w:rsidRDefault="009F3157" w:rsidP="009F3157">
      <w:pPr>
        <w:pStyle w:val="ListParagraph"/>
        <w:numPr>
          <w:ilvl w:val="0"/>
          <w:numId w:val="38"/>
        </w:numPr>
        <w:tabs>
          <w:tab w:val="left" w:pos="1134"/>
        </w:tabs>
        <w:suppressAutoHyphens/>
        <w:autoSpaceDN w:val="0"/>
        <w:ind w:left="0" w:firstLine="851"/>
        <w:jc w:val="left"/>
        <w:rPr>
          <w:szCs w:val="24"/>
        </w:rPr>
      </w:pPr>
      <w:r w:rsidRPr="00060787">
        <w:rPr>
          <w:szCs w:val="24"/>
        </w:rPr>
        <w:t>Šiose Standartinėse sąlygose naudojamos sąvokos:</w:t>
      </w:r>
    </w:p>
    <w:p w14:paraId="177D0553"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lang w:val="lt-LT"/>
        </w:rPr>
        <w:t xml:space="preserve">ADTAĮ </w:t>
      </w:r>
      <w:r w:rsidRPr="00060787">
        <w:rPr>
          <w:rFonts w:ascii="Times New Roman" w:hAnsi="Times New Roman" w:cs="Times New Roman"/>
          <w:lang w:val="lt-LT"/>
        </w:rPr>
        <w:t>– Lietuvos Respublikos asmens duomenų teisinės apsaugos įstatymas;</w:t>
      </w:r>
    </w:p>
    <w:p w14:paraId="3241F3BB"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asmens duomenys </w:t>
      </w:r>
      <w:r w:rsidRPr="00060787">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273017B7"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asmens duomenų saugumo pažeidimas</w:t>
      </w:r>
      <w:r w:rsidRPr="00060787">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B0A8598"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duomenų subjektas</w:t>
      </w:r>
      <w:r w:rsidRPr="00060787">
        <w:rPr>
          <w:rFonts w:ascii="Times New Roman" w:hAnsi="Times New Roman" w:cs="Times New Roman"/>
          <w:bCs/>
          <w:lang w:val="lt-LT" w:eastAsia="lt-LT"/>
        </w:rPr>
        <w:t xml:space="preserve"> –</w:t>
      </w:r>
      <w:r w:rsidRPr="00060787">
        <w:rPr>
          <w:rFonts w:ascii="Times New Roman" w:hAnsi="Times New Roman" w:cs="Times New Roman"/>
          <w:b/>
          <w:bCs/>
          <w:lang w:val="lt-LT" w:eastAsia="lt-LT"/>
        </w:rPr>
        <w:t xml:space="preserve"> </w:t>
      </w:r>
      <w:r w:rsidRPr="00060787">
        <w:rPr>
          <w:rStyle w:val="FontStyle38"/>
          <w:rFonts w:ascii="Times New Roman" w:hAnsi="Times New Roman" w:cs="Times New Roman"/>
          <w:sz w:val="24"/>
          <w:szCs w:val="24"/>
          <w:lang w:eastAsia="lt-LT"/>
        </w:rPr>
        <w:t>fizinis asmuo, kurio asmens duomenys tvarkomi;</w:t>
      </w:r>
    </w:p>
    <w:p w14:paraId="5DB4084F"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duomenų tvarkymas </w:t>
      </w:r>
      <w:r w:rsidRPr="00060787">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EAFB4B6"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Inspekcija</w:t>
      </w:r>
      <w:r w:rsidRPr="00060787">
        <w:rPr>
          <w:rFonts w:ascii="Times New Roman" w:hAnsi="Times New Roman" w:cs="Times New Roman"/>
          <w:bCs/>
          <w:lang w:val="lt-LT" w:eastAsia="lt-LT"/>
        </w:rPr>
        <w:t xml:space="preserve"> – Valstybinė duomenų apsaugos inspekcija;</w:t>
      </w:r>
    </w:p>
    <w:p w14:paraId="15B4872E" w14:textId="77777777" w:rsidR="009F3157" w:rsidRPr="00060787" w:rsidRDefault="009F3157" w:rsidP="009F3157">
      <w:pPr>
        <w:pStyle w:val="Style8"/>
        <w:widowControl/>
        <w:numPr>
          <w:ilvl w:val="1"/>
          <w:numId w:val="39"/>
        </w:numPr>
        <w:tabs>
          <w:tab w:val="left" w:pos="355"/>
        </w:tabs>
        <w:spacing w:line="240" w:lineRule="auto"/>
        <w:ind w:left="0" w:firstLine="851"/>
        <w:rPr>
          <w:rStyle w:val="FontStyle38"/>
          <w:rFonts w:ascii="Times New Roman" w:hAnsi="Times New Roman" w:cs="Times New Roman"/>
          <w:b w:val="0"/>
          <w:sz w:val="24"/>
          <w:szCs w:val="24"/>
        </w:rPr>
      </w:pPr>
      <w:r w:rsidRPr="00060787">
        <w:rPr>
          <w:rFonts w:ascii="Times New Roman" w:hAnsi="Times New Roman" w:cs="Times New Roman"/>
          <w:b/>
          <w:bCs/>
          <w:lang w:val="lt-LT" w:eastAsia="lt-LT"/>
        </w:rPr>
        <w:t>Reglamentas</w:t>
      </w:r>
      <w:r w:rsidRPr="00060787">
        <w:rPr>
          <w:rFonts w:ascii="Times New Roman" w:hAnsi="Times New Roman" w:cs="Times New Roman"/>
          <w:bCs/>
          <w:lang w:val="lt-LT" w:eastAsia="lt-LT"/>
        </w:rPr>
        <w:t xml:space="preserve"> – </w:t>
      </w:r>
      <w:r w:rsidRPr="00060787">
        <w:rPr>
          <w:rStyle w:val="FontStyle38"/>
          <w:rFonts w:ascii="Times New Roman" w:hAnsi="Times New Roman" w:cs="Times New Roman"/>
          <w:sz w:val="24"/>
          <w:szCs w:val="24"/>
          <w:lang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49B2BA1D" w14:textId="77777777" w:rsidR="009F3157" w:rsidRPr="00060787" w:rsidRDefault="009F3157" w:rsidP="009F3157">
      <w:pPr>
        <w:pStyle w:val="Style8"/>
        <w:widowControl/>
        <w:numPr>
          <w:ilvl w:val="0"/>
          <w:numId w:val="38"/>
        </w:numPr>
        <w:tabs>
          <w:tab w:val="left" w:pos="355"/>
          <w:tab w:val="left" w:pos="1134"/>
        </w:tabs>
        <w:spacing w:line="240" w:lineRule="auto"/>
        <w:ind w:left="0" w:firstLine="851"/>
        <w:rPr>
          <w:rStyle w:val="FontStyle38"/>
          <w:rFonts w:ascii="Times New Roman" w:eastAsia="Times New Roman" w:hAnsi="Times New Roman" w:cs="Times New Roman"/>
          <w:b w:val="0"/>
          <w:sz w:val="24"/>
          <w:szCs w:val="24"/>
          <w:lang w:eastAsia="lt-LT"/>
        </w:rPr>
      </w:pPr>
      <w:r w:rsidRPr="00060787">
        <w:rPr>
          <w:rFonts w:ascii="Times New Roman" w:hAnsi="Times New Roman" w:cs="Times New Roman"/>
          <w:lang w:val="lt-LT"/>
        </w:rPr>
        <w:t>Kitos šiose Standartinėse sąlygose vartojamos sąvokos suprantamos taip, kaip jas apibrėžia Reglamentas ir ADTAĮ.</w:t>
      </w:r>
    </w:p>
    <w:p w14:paraId="689AD289" w14:textId="77777777" w:rsidR="009F3157" w:rsidRPr="00060787" w:rsidRDefault="009F3157" w:rsidP="009F3157">
      <w:pPr>
        <w:pStyle w:val="ListParagraph"/>
        <w:ind w:left="714"/>
        <w:rPr>
          <w:szCs w:val="24"/>
        </w:rPr>
      </w:pPr>
    </w:p>
    <w:p w14:paraId="168BB01B" w14:textId="77777777" w:rsidR="009F3157" w:rsidRPr="00060787" w:rsidRDefault="009F3157" w:rsidP="009F3157">
      <w:pPr>
        <w:suppressAutoHyphens/>
        <w:autoSpaceDN w:val="0"/>
        <w:jc w:val="center"/>
        <w:rPr>
          <w:b/>
          <w:szCs w:val="24"/>
        </w:rPr>
      </w:pPr>
      <w:r w:rsidRPr="00060787">
        <w:rPr>
          <w:b/>
          <w:szCs w:val="24"/>
        </w:rPr>
        <w:t>II SKYRIUS</w:t>
      </w:r>
    </w:p>
    <w:p w14:paraId="07EFC997" w14:textId="77777777" w:rsidR="009F3157" w:rsidRPr="00060787" w:rsidRDefault="009F3157" w:rsidP="009F3157">
      <w:pPr>
        <w:suppressAutoHyphens/>
        <w:autoSpaceDN w:val="0"/>
        <w:jc w:val="center"/>
        <w:rPr>
          <w:b/>
          <w:szCs w:val="24"/>
        </w:rPr>
      </w:pPr>
      <w:r w:rsidRPr="00060787">
        <w:rPr>
          <w:b/>
          <w:szCs w:val="24"/>
        </w:rPr>
        <w:t>DUOMENŲ TVARKYMAS</w:t>
      </w:r>
    </w:p>
    <w:p w14:paraId="151547CD" w14:textId="77777777" w:rsidR="009F3157" w:rsidRPr="00060787" w:rsidRDefault="009F3157" w:rsidP="009F3157">
      <w:pPr>
        <w:pStyle w:val="ListParagraph"/>
        <w:ind w:left="1080"/>
        <w:rPr>
          <w:b/>
          <w:szCs w:val="24"/>
        </w:rPr>
      </w:pPr>
    </w:p>
    <w:p w14:paraId="6C7041D0" w14:textId="77777777" w:rsidR="009F3157" w:rsidRPr="00743FD2" w:rsidRDefault="009F3157" w:rsidP="00743FD2">
      <w:pPr>
        <w:pStyle w:val="ListParagraph"/>
        <w:numPr>
          <w:ilvl w:val="0"/>
          <w:numId w:val="38"/>
        </w:numPr>
        <w:tabs>
          <w:tab w:val="left" w:pos="1134"/>
        </w:tabs>
        <w:suppressAutoHyphens/>
        <w:autoSpaceDN w:val="0"/>
        <w:ind w:left="0" w:firstLine="851"/>
        <w:rPr>
          <w:szCs w:val="24"/>
        </w:rPr>
      </w:pPr>
      <w:r w:rsidRPr="00060787">
        <w:rPr>
          <w:szCs w:val="24"/>
        </w:rPr>
        <w:lastRenderedPageBreak/>
        <w:t xml:space="preserve">Duomenų tvarkytojui yra perduodami šie asmens duomenys tvarkyti šiais duomenų </w:t>
      </w:r>
      <w:r w:rsidRPr="00743FD2">
        <w:rPr>
          <w:szCs w:val="24"/>
        </w:rPr>
        <w:t>tvarkymo tikslais ir sąlygomis:</w:t>
      </w:r>
    </w:p>
    <w:p w14:paraId="0F69754E" w14:textId="77777777" w:rsidR="00BF219F" w:rsidRPr="00743FD2" w:rsidRDefault="009F3157" w:rsidP="00743FD2">
      <w:pPr>
        <w:ind w:firstLine="851"/>
        <w:jc w:val="both"/>
        <w:rPr>
          <w:szCs w:val="24"/>
        </w:rPr>
      </w:pPr>
      <w:r w:rsidRPr="00034EE9">
        <w:rPr>
          <w:szCs w:val="24"/>
        </w:rPr>
        <w:t>3.1</w:t>
      </w:r>
      <w:r w:rsidR="00A9205C" w:rsidRPr="00034EE9">
        <w:rPr>
          <w:szCs w:val="24"/>
        </w:rPr>
        <w:t xml:space="preserve">. </w:t>
      </w:r>
      <w:r w:rsidR="00BF219F" w:rsidRPr="00034EE9">
        <w:rPr>
          <w:szCs w:val="24"/>
        </w:rPr>
        <w:t>Perduodamų asmens duomenų kategorijos (asmens duomenys):</w:t>
      </w:r>
    </w:p>
    <w:p w14:paraId="5BC5F49F" w14:textId="56737B6C" w:rsidR="00BF219F" w:rsidRPr="00743FD2" w:rsidRDefault="00743FD2" w:rsidP="00046144">
      <w:pPr>
        <w:ind w:firstLine="851"/>
        <w:jc w:val="both"/>
        <w:rPr>
          <w:szCs w:val="24"/>
        </w:rPr>
      </w:pPr>
      <w:r w:rsidRPr="00743FD2">
        <w:rPr>
          <w:szCs w:val="24"/>
        </w:rPr>
        <w:t>NMA darbuotojų, paslaugų teikėjų (trečiųjų šalių darbuotojų), asmens identifikavimo duomenys (asmens kodai, vardas ir pavardė), asmens tapatybę patvirtinančių dokumentų duomenys (kopijos), su NMA pareiškėjų / paramos gavėjų ir kitų su NMA komunikuojančių asmenų pateikti dokumentai ir juose esantys  asmens duomenys (asmens kodai, vardas ir pavardė, valdos/projekto Nr., su paramos administravimu susiję asmens duomenys</w:t>
      </w:r>
      <w:r w:rsidR="00916EFE">
        <w:rPr>
          <w:szCs w:val="24"/>
        </w:rPr>
        <w:t xml:space="preserve">, </w:t>
      </w:r>
      <w:r w:rsidR="00916EFE" w:rsidRPr="0014550B">
        <w:rPr>
          <w:szCs w:val="24"/>
        </w:rPr>
        <w:t>siunčiamo dokumento pavadinimas, gavėjo adresas, registracijos data, registracijos numeris, bylos indeksas</w:t>
      </w:r>
      <w:r w:rsidR="00046144">
        <w:rPr>
          <w:szCs w:val="24"/>
        </w:rPr>
        <w:t>);</w:t>
      </w:r>
      <w:r w:rsidRPr="00743FD2">
        <w:rPr>
          <w:szCs w:val="24"/>
        </w:rPr>
        <w:t xml:space="preserve"> NMA rengiamuose dokumentuose esantys asmens duomenys (asmens kodai, vardas ir pavardė, valdos/projekto Nr., su paramos administravimu susiję asmens duomenys</w:t>
      </w:r>
      <w:r w:rsidR="00046144">
        <w:rPr>
          <w:szCs w:val="24"/>
        </w:rPr>
        <w:t xml:space="preserve">, </w:t>
      </w:r>
      <w:r w:rsidR="00046144" w:rsidRPr="0014550B">
        <w:rPr>
          <w:szCs w:val="24"/>
        </w:rPr>
        <w:t>vidinio dokumento pavadinimas, registracijos numeris</w:t>
      </w:r>
      <w:r w:rsidR="00046144">
        <w:rPr>
          <w:szCs w:val="24"/>
        </w:rPr>
        <w:t xml:space="preserve">, </w:t>
      </w:r>
      <w:r w:rsidR="00046144" w:rsidRPr="0014550B">
        <w:rPr>
          <w:szCs w:val="24"/>
        </w:rPr>
        <w:t>bylos indeksas</w:t>
      </w:r>
      <w:r w:rsidR="00046144">
        <w:rPr>
          <w:szCs w:val="24"/>
        </w:rPr>
        <w:t xml:space="preserve">, </w:t>
      </w:r>
      <w:r w:rsidR="00046144" w:rsidRPr="0014550B">
        <w:rPr>
          <w:szCs w:val="24"/>
        </w:rPr>
        <w:t>registracijos data</w:t>
      </w:r>
      <w:r w:rsidR="00046144">
        <w:rPr>
          <w:szCs w:val="24"/>
        </w:rPr>
        <w:t>,</w:t>
      </w:r>
      <w:r w:rsidR="00046144" w:rsidRPr="00046144">
        <w:rPr>
          <w:szCs w:val="24"/>
        </w:rPr>
        <w:t xml:space="preserve"> </w:t>
      </w:r>
      <w:r w:rsidR="00046144" w:rsidRPr="0014550B">
        <w:rPr>
          <w:szCs w:val="24"/>
        </w:rPr>
        <w:t>vidinio ir siunčiamo dokumento rengėjas</w:t>
      </w:r>
      <w:r w:rsidR="00532AFC">
        <w:rPr>
          <w:szCs w:val="24"/>
        </w:rPr>
        <w:t>);</w:t>
      </w:r>
      <w:r w:rsidR="00046144">
        <w:rPr>
          <w:szCs w:val="24"/>
        </w:rPr>
        <w:t xml:space="preserve"> </w:t>
      </w:r>
      <w:r w:rsidR="00046144" w:rsidRPr="0014550B">
        <w:rPr>
          <w:szCs w:val="24"/>
        </w:rPr>
        <w:t>Kiti gaunamuose, siunčiamuose ir vidiniuose (prašymuose, tarnybiniuose pranešimuose dėl skatinimo ir motyvacijos, įsakymuose dėl atostogų, komandiruočių ir kt.) dokumentuose esantys duomenys</w:t>
      </w:r>
      <w:r w:rsidR="00034EE9">
        <w:rPr>
          <w:szCs w:val="24"/>
        </w:rPr>
        <w:t>;</w:t>
      </w:r>
      <w:r w:rsidR="00532AFC">
        <w:rPr>
          <w:szCs w:val="24"/>
        </w:rPr>
        <w:t xml:space="preserve"> Darbuotojų</w:t>
      </w:r>
      <w:r w:rsidR="00916EFE" w:rsidRPr="00916EFE">
        <w:rPr>
          <w:szCs w:val="24"/>
        </w:rPr>
        <w:t xml:space="preserve"> prisijungimo duomenys, elektroninio pašto adresas, atlikti veiksmai DVS (pareigos, IP adresas, atlikti veiksmai DVS, veiklos istorija, darbų vykdymo registravimas, veiklos ir srauto DVS fiksavimas), gyvenamoji vieta (adresas), telefono numeris, su personalo valdymo klausimais susiję duomenys.</w:t>
      </w:r>
    </w:p>
    <w:p w14:paraId="544655F2" w14:textId="77777777" w:rsidR="00BF219F" w:rsidRPr="00743FD2" w:rsidRDefault="00BF219F" w:rsidP="00743FD2">
      <w:pPr>
        <w:ind w:firstLine="851"/>
        <w:jc w:val="both"/>
        <w:rPr>
          <w:szCs w:val="24"/>
        </w:rPr>
      </w:pPr>
      <w:r w:rsidRPr="00743FD2">
        <w:rPr>
          <w:szCs w:val="24"/>
        </w:rPr>
        <w:t>3.2. Duomenų subjektų kategorijos, kurių asmens duomenys perduodami:</w:t>
      </w:r>
    </w:p>
    <w:p w14:paraId="295C0B1E" w14:textId="778BDA10" w:rsidR="00BF219F" w:rsidRPr="00743FD2" w:rsidRDefault="00743FD2" w:rsidP="00743FD2">
      <w:pPr>
        <w:ind w:firstLine="851"/>
        <w:jc w:val="both"/>
        <w:rPr>
          <w:szCs w:val="24"/>
        </w:rPr>
      </w:pPr>
      <w:r w:rsidRPr="00743FD2">
        <w:rPr>
          <w:szCs w:val="24"/>
        </w:rPr>
        <w:t>NMA darbuotojai, trečiųjų šalių, teikiančių paslaugas NMA darbuotojai, NMA pareiškėjai, paramos gavėjai ir kiti su NMA raštu komunikuojantys asmenys</w:t>
      </w:r>
      <w:r w:rsidR="00BF219F" w:rsidRPr="00743FD2">
        <w:rPr>
          <w:szCs w:val="24"/>
        </w:rPr>
        <w:t>.</w:t>
      </w:r>
    </w:p>
    <w:p w14:paraId="4B234E72" w14:textId="77777777" w:rsidR="00BF219F" w:rsidRPr="00743FD2" w:rsidRDefault="00BF219F" w:rsidP="00743FD2">
      <w:pPr>
        <w:ind w:firstLine="851"/>
        <w:jc w:val="both"/>
        <w:rPr>
          <w:szCs w:val="24"/>
        </w:rPr>
      </w:pPr>
      <w:r w:rsidRPr="00743FD2">
        <w:rPr>
          <w:szCs w:val="24"/>
        </w:rPr>
        <w:t xml:space="preserve">3.3. </w:t>
      </w:r>
      <w:r w:rsidRPr="00916EFE">
        <w:rPr>
          <w:szCs w:val="24"/>
        </w:rPr>
        <w:t>Perduodamų duomenų tvarkymo tikslas(-ai) ir duomenų tvarkymo trukmė:</w:t>
      </w:r>
    </w:p>
    <w:p w14:paraId="24854F5F" w14:textId="300166FA" w:rsidR="00BF219F" w:rsidRPr="00743FD2" w:rsidRDefault="00743FD2" w:rsidP="00743FD2">
      <w:pPr>
        <w:ind w:firstLine="851"/>
        <w:jc w:val="both"/>
        <w:rPr>
          <w:szCs w:val="24"/>
        </w:rPr>
      </w:pPr>
      <w:r w:rsidRPr="00743FD2">
        <w:rPr>
          <w:szCs w:val="24"/>
        </w:rPr>
        <w:t>Perduodami duomenys yra skirti Docuware (kurioje veikia KDS) vystymui (sistemos pakeitimų kūrimui, konsultavimui sistemos veikimo klausimu, su vartotojų darbu susijusių klaidų sprendimui). Duomenų tvarkymo trukmė – sutarties galiojimo trukmė</w:t>
      </w:r>
      <w:r w:rsidR="00BF219F" w:rsidRPr="00743FD2">
        <w:rPr>
          <w:szCs w:val="24"/>
        </w:rPr>
        <w:t>.</w:t>
      </w:r>
    </w:p>
    <w:p w14:paraId="2942AED4" w14:textId="77777777" w:rsidR="00BF219F" w:rsidRPr="00743FD2" w:rsidRDefault="00BF219F" w:rsidP="00BF219F">
      <w:pPr>
        <w:ind w:firstLine="851"/>
        <w:rPr>
          <w:szCs w:val="24"/>
        </w:rPr>
      </w:pPr>
      <w:r w:rsidRPr="00743FD2">
        <w:rPr>
          <w:szCs w:val="24"/>
        </w:rPr>
        <w:t>3.4. Duomenys yra perduodami tam, kad siekiant pasiekti 3.3 papunktyje nurodytą(-us) tikslą (-us), su jais būtų atliekami šie pagrindiniai tvarkymo veiksmai:</w:t>
      </w:r>
    </w:p>
    <w:p w14:paraId="7E39C125" w14:textId="632E05D5" w:rsidR="00BF219F" w:rsidRPr="00743FD2" w:rsidRDefault="00743FD2" w:rsidP="00BF219F">
      <w:pPr>
        <w:ind w:firstLine="851"/>
        <w:rPr>
          <w:szCs w:val="24"/>
        </w:rPr>
      </w:pPr>
      <w:r w:rsidRPr="00743FD2">
        <w:rPr>
          <w:szCs w:val="24"/>
        </w:rPr>
        <w:t>Docuware sistemos pakeitimų kūrimas, teikiant konsultacijas Docuware naudojimo klausimu, nagrinėjant Docuware vartotojų gaunamas klaidas gali būti peržiūrimi asmens duomenys</w:t>
      </w:r>
      <w:r w:rsidR="00BF219F" w:rsidRPr="00743FD2">
        <w:rPr>
          <w:szCs w:val="24"/>
        </w:rPr>
        <w:t>.</w:t>
      </w:r>
    </w:p>
    <w:p w14:paraId="67351589" w14:textId="4B3324CA" w:rsidR="00230C48" w:rsidRPr="00743FD2" w:rsidRDefault="00743FD2" w:rsidP="00BF219F">
      <w:pPr>
        <w:ind w:firstLine="851"/>
        <w:jc w:val="both"/>
        <w:rPr>
          <w:szCs w:val="24"/>
        </w:rPr>
      </w:pPr>
      <w:r w:rsidRPr="00743FD2">
        <w:rPr>
          <w:szCs w:val="24"/>
        </w:rPr>
        <w:t>Kai tai būtina paslaugoms pagal sutartį suteikti, NMA gali suteikti prisijungimą prie KDS sistemos naudotojo sąsajos, duomenų bazės prisijungiant pasinaudojant SQL užklausų rašymo įranku (MS SQL Management Studio) arba programavimo aplinka (MS Visual Studio) sutartyje nustatyta tvarka. 2.1 papunktyje nurodytų duomenų Duomenų tvarkytojas nesaugo, su jais susipažįsta ir naudoja tik atliekant 2.4 papunktyje paminėtus veiksmus 2.3 papunktyje paminėtais tikslais sutartyje nustatyta tvarka. Paprašius NMA, Duomenų tvarkytojas turi pateikti duomenų išrinkimo/pakeitimo užklausas (SQL skriptus)</w:t>
      </w:r>
      <w:r w:rsidR="00230C48" w:rsidRPr="00743FD2">
        <w:rPr>
          <w:szCs w:val="24"/>
        </w:rPr>
        <w:t>.</w:t>
      </w:r>
    </w:p>
    <w:p w14:paraId="40A8B8F4" w14:textId="77777777" w:rsidR="009F3157" w:rsidRPr="00060787" w:rsidRDefault="009F3157" w:rsidP="009F3157">
      <w:pPr>
        <w:pStyle w:val="ListParagraph"/>
        <w:numPr>
          <w:ilvl w:val="0"/>
          <w:numId w:val="38"/>
        </w:numPr>
        <w:tabs>
          <w:tab w:val="left" w:pos="1134"/>
        </w:tabs>
        <w:suppressAutoHyphens/>
        <w:autoSpaceDN w:val="0"/>
        <w:ind w:left="0" w:firstLine="851"/>
        <w:rPr>
          <w:szCs w:val="24"/>
        </w:rPr>
      </w:pPr>
      <w:r w:rsidRPr="0006078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3CC2EB3" w14:textId="77777777" w:rsidR="009F3157" w:rsidRPr="00060787" w:rsidRDefault="009F3157" w:rsidP="009F3157">
      <w:pPr>
        <w:rPr>
          <w:b/>
          <w:szCs w:val="24"/>
        </w:rPr>
      </w:pPr>
    </w:p>
    <w:p w14:paraId="314925B1" w14:textId="77777777" w:rsidR="005F04BA" w:rsidRPr="00060787" w:rsidRDefault="005F04BA" w:rsidP="005F04BA">
      <w:pPr>
        <w:suppressAutoHyphens/>
        <w:autoSpaceDN w:val="0"/>
        <w:jc w:val="center"/>
        <w:rPr>
          <w:b/>
          <w:szCs w:val="24"/>
        </w:rPr>
      </w:pPr>
      <w:r w:rsidRPr="00060787">
        <w:rPr>
          <w:b/>
          <w:szCs w:val="24"/>
        </w:rPr>
        <w:t>III SKYRIUS</w:t>
      </w:r>
    </w:p>
    <w:p w14:paraId="5E37CF44" w14:textId="77777777" w:rsidR="005F04BA" w:rsidRPr="00060787" w:rsidRDefault="005F04BA" w:rsidP="005F04BA">
      <w:pPr>
        <w:suppressAutoHyphens/>
        <w:autoSpaceDN w:val="0"/>
        <w:jc w:val="center"/>
        <w:rPr>
          <w:b/>
          <w:szCs w:val="24"/>
        </w:rPr>
      </w:pPr>
      <w:r w:rsidRPr="00060787">
        <w:rPr>
          <w:b/>
          <w:szCs w:val="24"/>
        </w:rPr>
        <w:t>DUOMENŲ VALDYTOJO (NMA) PAREIGOS</w:t>
      </w:r>
    </w:p>
    <w:p w14:paraId="1E1746FC" w14:textId="77777777" w:rsidR="005F04BA" w:rsidRPr="00060787" w:rsidRDefault="005F04BA" w:rsidP="005F04BA">
      <w:pPr>
        <w:suppressAutoHyphens/>
        <w:autoSpaceDN w:val="0"/>
        <w:jc w:val="center"/>
        <w:rPr>
          <w:b/>
          <w:szCs w:val="24"/>
        </w:rPr>
      </w:pPr>
    </w:p>
    <w:p w14:paraId="7E0AFEDF" w14:textId="1ABAE450" w:rsidR="005F04BA" w:rsidRPr="00060787" w:rsidRDefault="005F04BA" w:rsidP="005F04BA">
      <w:pPr>
        <w:pStyle w:val="ListParagraph"/>
        <w:numPr>
          <w:ilvl w:val="0"/>
          <w:numId w:val="38"/>
        </w:numPr>
        <w:tabs>
          <w:tab w:val="left" w:pos="1134"/>
        </w:tabs>
        <w:suppressAutoHyphens/>
        <w:autoSpaceDN w:val="0"/>
        <w:ind w:left="0" w:firstLine="851"/>
        <w:rPr>
          <w:szCs w:val="24"/>
        </w:rPr>
      </w:pPr>
      <w:r w:rsidRPr="00060787">
        <w:rPr>
          <w:szCs w:val="24"/>
        </w:rPr>
        <w:t>NMA užtikrina asmens duomenų tvarkymo atitiktį asmens duomenų apsaugą reglamentuojančių teisės aktų reikalavimams, t. y.:</w:t>
      </w:r>
    </w:p>
    <w:p w14:paraId="06E09C3D" w14:textId="77777777" w:rsidR="005F04BA" w:rsidRPr="00060787" w:rsidRDefault="005F04BA" w:rsidP="005F04BA">
      <w:pPr>
        <w:suppressAutoHyphens/>
        <w:autoSpaceDN w:val="0"/>
        <w:ind w:firstLine="851"/>
        <w:jc w:val="both"/>
        <w:rPr>
          <w:szCs w:val="24"/>
        </w:rPr>
      </w:pPr>
      <w:r w:rsidRPr="00060787">
        <w:rPr>
          <w:szCs w:val="24"/>
        </w:rPr>
        <w:t>6.1. NMA, teikdama Standartinių sąlygų 3.1 papunktyje nurodytus asmens duomenis, užtikrina, jog teikiami tik tie asmens duomenys, kurie yra reikalingi Standartinių sąlygų 3.3 papunktyje nurodytiems tikslams pasiekti;</w:t>
      </w:r>
    </w:p>
    <w:p w14:paraId="71D680F0" w14:textId="77777777" w:rsidR="005F04BA" w:rsidRPr="00060787" w:rsidRDefault="005F04BA" w:rsidP="005F04BA">
      <w:pPr>
        <w:pStyle w:val="ListParagraph"/>
        <w:tabs>
          <w:tab w:val="left" w:pos="851"/>
        </w:tabs>
        <w:ind w:left="0" w:firstLine="851"/>
        <w:rPr>
          <w:szCs w:val="24"/>
        </w:rPr>
      </w:pPr>
      <w:r w:rsidRPr="00060787">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4D1D5A8B" w14:textId="77777777" w:rsidR="005F04BA" w:rsidRPr="00060787" w:rsidRDefault="005F04BA" w:rsidP="005F04BA">
      <w:pPr>
        <w:suppressAutoHyphens/>
        <w:autoSpaceDN w:val="0"/>
        <w:ind w:firstLine="851"/>
        <w:jc w:val="both"/>
        <w:rPr>
          <w:szCs w:val="24"/>
        </w:rPr>
      </w:pPr>
      <w:r w:rsidRPr="00060787">
        <w:rPr>
          <w:szCs w:val="24"/>
        </w:rPr>
        <w:lastRenderedPageBreak/>
        <w:t>6.3. NMA užtikrina, kad duomenų subjektai, kurių asmens duomenys yra perduodami, yra tinkamai ir laiku informuojami apie asmens duomenų tvarkymą.</w:t>
      </w:r>
    </w:p>
    <w:p w14:paraId="7A275AF0" w14:textId="77777777" w:rsidR="005F04BA" w:rsidRPr="00060787" w:rsidRDefault="005F04BA" w:rsidP="005F04BA">
      <w:pPr>
        <w:suppressAutoHyphens/>
        <w:autoSpaceDN w:val="0"/>
        <w:ind w:firstLine="851"/>
        <w:jc w:val="center"/>
        <w:rPr>
          <w:b/>
          <w:szCs w:val="24"/>
        </w:rPr>
      </w:pPr>
    </w:p>
    <w:p w14:paraId="52D89E3A" w14:textId="77777777" w:rsidR="005F04BA" w:rsidRPr="00060787" w:rsidRDefault="005F04BA" w:rsidP="005F04BA">
      <w:pPr>
        <w:suppressAutoHyphens/>
        <w:autoSpaceDN w:val="0"/>
        <w:jc w:val="center"/>
        <w:rPr>
          <w:b/>
          <w:szCs w:val="24"/>
        </w:rPr>
      </w:pPr>
      <w:r w:rsidRPr="00060787">
        <w:rPr>
          <w:b/>
          <w:szCs w:val="24"/>
        </w:rPr>
        <w:t>IV SKYRIUS</w:t>
      </w:r>
    </w:p>
    <w:p w14:paraId="5B3AE66B" w14:textId="77777777" w:rsidR="005F04BA" w:rsidRPr="00060787" w:rsidRDefault="005F04BA" w:rsidP="005F04BA">
      <w:pPr>
        <w:suppressAutoHyphens/>
        <w:autoSpaceDN w:val="0"/>
        <w:jc w:val="center"/>
        <w:rPr>
          <w:b/>
          <w:szCs w:val="24"/>
        </w:rPr>
      </w:pPr>
      <w:r w:rsidRPr="00060787">
        <w:rPr>
          <w:b/>
          <w:szCs w:val="24"/>
        </w:rPr>
        <w:t>DUOMENŲ TVARKYTOJO PAREIGOS</w:t>
      </w:r>
    </w:p>
    <w:p w14:paraId="7DA67E6B" w14:textId="77777777" w:rsidR="005F04BA" w:rsidRPr="00060787" w:rsidRDefault="005F04BA" w:rsidP="005F04BA">
      <w:pPr>
        <w:ind w:firstLine="851"/>
        <w:rPr>
          <w:b/>
          <w:szCs w:val="24"/>
        </w:rPr>
      </w:pPr>
    </w:p>
    <w:p w14:paraId="774CD01F" w14:textId="6701E289"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tvarkytojas įsipareigoja tvarkyti duomenis laikydamasis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laikydamasis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58D91BD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1C0DD43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5992CB9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privalo padėti NMA taikyti tinkamas technines ir organizacines priemones, kiek tai įmanoma, kad būtų įvykdyta NMA prievolė atsakyti į duomenų subjektų prašymus pasinaudoti duomenų subjekto teisėmis, taip pat skundus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skundas ar paklausimas gautas </w:t>
      </w:r>
      <w:r w:rsidRPr="00060787">
        <w:rPr>
          <w:szCs w:val="24"/>
        </w:rPr>
        <w:lastRenderedPageBreak/>
        <w:t>Duomenų tvarkytojo dėl konkrečiai Duomenų tvarkytojo veiksmų ir jo veiklos, skundą ar prašymą nagrinėja Duomenų tvarkytojas.</w:t>
      </w:r>
    </w:p>
    <w:p w14:paraId="6F988377"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48F86DDB"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7D9B4DAF"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įvykus bet kokiam duomenų saugumo pažeidimui, privalo nedelsiant, bet ne vėliau kaip per 24 valandas nuo sužinojimo fakto, informuoti NMA bei pateikti visą jos prašomą informaciją.</w:t>
      </w:r>
    </w:p>
    <w:p w14:paraId="4A003EB1"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0671D98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Pagal NMA nurodymą, užbaigęs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8B3DA7A" w14:textId="77777777" w:rsidR="005F04BA" w:rsidRPr="00060787" w:rsidRDefault="005F04BA" w:rsidP="005F04BA">
      <w:pPr>
        <w:pStyle w:val="ListParagraph"/>
        <w:numPr>
          <w:ilvl w:val="0"/>
          <w:numId w:val="38"/>
        </w:numPr>
        <w:tabs>
          <w:tab w:val="left" w:pos="1134"/>
          <w:tab w:val="left" w:pos="1276"/>
        </w:tabs>
        <w:suppressAutoHyphens/>
        <w:autoSpaceDN w:val="0"/>
        <w:ind w:left="0" w:firstLine="851"/>
        <w:contextualSpacing w:val="0"/>
        <w:rPr>
          <w:szCs w:val="24"/>
        </w:rPr>
      </w:pPr>
      <w:r w:rsidRPr="00060787">
        <w:rPr>
          <w:szCs w:val="24"/>
        </w:rPr>
        <w:t>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6D15583"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27CA383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Spręsdamos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13DC581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072C8C0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lastRenderedPageBreak/>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perdavimo priežastys bei tikslai ir kokių Reglamento 45–46 straipsniuose įtvirtintų apsaugos priemonių Duomenų tvarkytojas ėmėsi. </w:t>
      </w:r>
    </w:p>
    <w:p w14:paraId="5305A7D0"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pradėdamas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B03AF48"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informuoja NMA apie duomenų apsaugos pareigūno paskyrimą, jo kontaktinius duomenis bei jo kompetencijai priskirtas funkcijas ir uždavinius.</w:t>
      </w:r>
    </w:p>
    <w:p w14:paraId="77681307" w14:textId="77777777" w:rsidR="005F04BA" w:rsidRPr="00060787" w:rsidRDefault="005F04BA" w:rsidP="005F04BA">
      <w:pPr>
        <w:jc w:val="both"/>
        <w:rPr>
          <w:szCs w:val="24"/>
        </w:rPr>
      </w:pPr>
    </w:p>
    <w:p w14:paraId="6EAEE462" w14:textId="77777777" w:rsidR="005F04BA" w:rsidRPr="00060787" w:rsidRDefault="005F04BA" w:rsidP="005F04BA">
      <w:pPr>
        <w:suppressAutoHyphens/>
        <w:autoSpaceDN w:val="0"/>
        <w:jc w:val="center"/>
        <w:rPr>
          <w:b/>
          <w:szCs w:val="24"/>
        </w:rPr>
      </w:pPr>
      <w:r w:rsidRPr="00060787">
        <w:rPr>
          <w:b/>
          <w:szCs w:val="24"/>
        </w:rPr>
        <w:t>V SKYRIUS</w:t>
      </w:r>
    </w:p>
    <w:p w14:paraId="467C72B8" w14:textId="77777777" w:rsidR="005F04BA" w:rsidRPr="00060787" w:rsidRDefault="005F04BA" w:rsidP="005F04BA">
      <w:pPr>
        <w:suppressAutoHyphens/>
        <w:autoSpaceDN w:val="0"/>
        <w:jc w:val="center"/>
        <w:rPr>
          <w:b/>
          <w:szCs w:val="24"/>
        </w:rPr>
      </w:pPr>
      <w:r w:rsidRPr="00060787">
        <w:rPr>
          <w:b/>
          <w:szCs w:val="24"/>
        </w:rPr>
        <w:t>TECHNINĖS IR ORGANIZACINĖS DUOMENŲ SAUGUMO PRIEMONĖS</w:t>
      </w:r>
    </w:p>
    <w:p w14:paraId="2F49E512" w14:textId="77777777" w:rsidR="005F04BA" w:rsidRPr="00060787" w:rsidRDefault="005F04BA" w:rsidP="005F04BA">
      <w:pPr>
        <w:pStyle w:val="ListParagraph"/>
        <w:ind w:left="1080"/>
        <w:rPr>
          <w:b/>
          <w:szCs w:val="24"/>
        </w:rPr>
      </w:pPr>
    </w:p>
    <w:p w14:paraId="40E5B06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užtikrinti technines ir organizacines priemones, nurodytas priede „Techninės ir organizacinės duomenų saugumo priemonės“, kurios apsaugotų perduodamus asmens duomenis nuo bet kokio netyčinio arba neteisėto asmens duomenų sunaikinimo, praradimo, pakeitimo, atskleidimo be leidimo, prieigos leidimo neturinčiam asmeniui suteikimo, ir užtikrinti perduotų tvarkymui asmens duomenų saugumą.</w:t>
      </w:r>
    </w:p>
    <w:p w14:paraId="46ADBA49"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11D04BF4" w14:textId="77777777" w:rsidR="005F04BA" w:rsidRPr="00060787" w:rsidRDefault="005F04BA" w:rsidP="005F04BA">
      <w:pPr>
        <w:jc w:val="both"/>
        <w:rPr>
          <w:szCs w:val="24"/>
        </w:rPr>
      </w:pPr>
    </w:p>
    <w:p w14:paraId="7EFE836A" w14:textId="77777777" w:rsidR="005F04BA" w:rsidRPr="00060787" w:rsidRDefault="005F04BA" w:rsidP="005F04BA">
      <w:pPr>
        <w:suppressAutoHyphens/>
        <w:autoSpaceDN w:val="0"/>
        <w:jc w:val="center"/>
        <w:rPr>
          <w:b/>
          <w:szCs w:val="24"/>
        </w:rPr>
      </w:pPr>
      <w:r w:rsidRPr="00060787">
        <w:rPr>
          <w:b/>
          <w:szCs w:val="24"/>
        </w:rPr>
        <w:t>VI SKYRIUS</w:t>
      </w:r>
    </w:p>
    <w:p w14:paraId="0504670F" w14:textId="77777777" w:rsidR="005F04BA" w:rsidRPr="00060787" w:rsidRDefault="005F04BA" w:rsidP="005F04BA">
      <w:pPr>
        <w:suppressAutoHyphens/>
        <w:autoSpaceDN w:val="0"/>
        <w:jc w:val="center"/>
        <w:rPr>
          <w:b/>
          <w:szCs w:val="24"/>
        </w:rPr>
      </w:pPr>
      <w:r w:rsidRPr="00060787">
        <w:rPr>
          <w:b/>
          <w:szCs w:val="24"/>
        </w:rPr>
        <w:t>ATSAKOMYBĖ</w:t>
      </w:r>
    </w:p>
    <w:p w14:paraId="14F24D25" w14:textId="77777777" w:rsidR="005F04BA" w:rsidRPr="00060787" w:rsidRDefault="005F04BA" w:rsidP="005F04BA">
      <w:pPr>
        <w:ind w:left="360"/>
        <w:jc w:val="both"/>
        <w:rPr>
          <w:szCs w:val="24"/>
        </w:rPr>
      </w:pPr>
    </w:p>
    <w:p w14:paraId="2E863BBD"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6EAE9D7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negali išvengti atsakomybės remdamasis tuo, kad jo pasitelktas duomenų tvarkytojas nevykdė savo įsipareigojimų.</w:t>
      </w:r>
    </w:p>
    <w:p w14:paraId="3BDB0BCF" w14:textId="77777777" w:rsidR="005F04BA" w:rsidRPr="00060787" w:rsidRDefault="005F04BA" w:rsidP="005F04BA">
      <w:pPr>
        <w:rPr>
          <w:b/>
          <w:szCs w:val="24"/>
        </w:rPr>
      </w:pPr>
    </w:p>
    <w:p w14:paraId="5D60E588" w14:textId="77777777" w:rsidR="005F04BA" w:rsidRPr="00060787" w:rsidRDefault="005F04BA" w:rsidP="005F04BA">
      <w:pPr>
        <w:suppressAutoHyphens/>
        <w:autoSpaceDN w:val="0"/>
        <w:jc w:val="center"/>
        <w:rPr>
          <w:b/>
          <w:szCs w:val="24"/>
        </w:rPr>
      </w:pPr>
      <w:r w:rsidRPr="00060787">
        <w:rPr>
          <w:b/>
          <w:szCs w:val="24"/>
        </w:rPr>
        <w:t>VII SKYRIUS</w:t>
      </w:r>
    </w:p>
    <w:p w14:paraId="69526A5F" w14:textId="77777777" w:rsidR="005F04BA" w:rsidRPr="00060787" w:rsidRDefault="005F04BA" w:rsidP="005F04BA">
      <w:pPr>
        <w:suppressAutoHyphens/>
        <w:autoSpaceDN w:val="0"/>
        <w:jc w:val="center"/>
        <w:rPr>
          <w:b/>
          <w:szCs w:val="24"/>
        </w:rPr>
      </w:pPr>
      <w:r w:rsidRPr="00060787">
        <w:rPr>
          <w:b/>
          <w:szCs w:val="24"/>
        </w:rPr>
        <w:t>BAIGIAMOSIOS NUOSTATOS</w:t>
      </w:r>
    </w:p>
    <w:p w14:paraId="19C7A1CB" w14:textId="77777777" w:rsidR="005F04BA" w:rsidRPr="00060787" w:rsidRDefault="005F04BA" w:rsidP="005F04BA">
      <w:pPr>
        <w:pStyle w:val="ListParagraph"/>
        <w:ind w:left="1080"/>
        <w:rPr>
          <w:b/>
          <w:szCs w:val="24"/>
        </w:rPr>
      </w:pPr>
    </w:p>
    <w:p w14:paraId="1A96B61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Šioms Standartinėms sąlygoms yra taikoma Lietuvos Respublikos teisė. Visi ginčai, susiję su šiomis Sutartinėmis sąlygomis, sprendžiami Lietuvos Respublikos teismuose, teismingumas nustatomas pagal NMA buveinės vietą.</w:t>
      </w:r>
    </w:p>
    <w:p w14:paraId="22D3BBC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lastRenderedPageBreak/>
        <w:t>Visi pranešimai vykdant šias Standartines sąlygas gali būti siunčiami: el. paštu (gavus iš kitos šalies atitinkamą patvirtinimą apie pranešimo gavimą) arba registruotu paštu.</w:t>
      </w:r>
    </w:p>
    <w:p w14:paraId="47113AB8" w14:textId="77777777" w:rsidR="009F3157" w:rsidRPr="00060787" w:rsidRDefault="009F3157" w:rsidP="009F3157">
      <w:pPr>
        <w:suppressAutoHyphens/>
        <w:autoSpaceDN w:val="0"/>
        <w:rPr>
          <w:b/>
          <w:szCs w:val="24"/>
        </w:rPr>
      </w:pPr>
    </w:p>
    <w:tbl>
      <w:tblPr>
        <w:tblW w:w="10535" w:type="dxa"/>
        <w:tblLayout w:type="fixed"/>
        <w:tblLook w:val="04A0" w:firstRow="1" w:lastRow="0" w:firstColumn="1" w:lastColumn="0" w:noHBand="0" w:noVBand="1"/>
      </w:tblPr>
      <w:tblGrid>
        <w:gridCol w:w="5376"/>
        <w:gridCol w:w="569"/>
        <w:gridCol w:w="4590"/>
      </w:tblGrid>
      <w:tr w:rsidR="009F3157" w:rsidRPr="00060787" w14:paraId="02116467" w14:textId="77777777" w:rsidTr="00784B4E">
        <w:tc>
          <w:tcPr>
            <w:tcW w:w="5353" w:type="dxa"/>
          </w:tcPr>
          <w:p w14:paraId="654CC699" w14:textId="6242295F" w:rsidR="009F3157" w:rsidRPr="00060787" w:rsidRDefault="009F3157" w:rsidP="00784B4E">
            <w:pPr>
              <w:tabs>
                <w:tab w:val="left" w:pos="0"/>
              </w:tabs>
              <w:ind w:right="-6"/>
              <w:rPr>
                <w:szCs w:val="24"/>
              </w:rPr>
            </w:pPr>
          </w:p>
        </w:tc>
        <w:tc>
          <w:tcPr>
            <w:tcW w:w="567" w:type="dxa"/>
          </w:tcPr>
          <w:p w14:paraId="4D6BC72E" w14:textId="77777777" w:rsidR="009F3157" w:rsidRPr="00060787" w:rsidRDefault="009F3157" w:rsidP="00784B4E">
            <w:pPr>
              <w:jc w:val="center"/>
              <w:rPr>
                <w:szCs w:val="24"/>
              </w:rPr>
            </w:pPr>
          </w:p>
        </w:tc>
        <w:tc>
          <w:tcPr>
            <w:tcW w:w="4570" w:type="dxa"/>
          </w:tcPr>
          <w:p w14:paraId="65622AD0" w14:textId="77777777" w:rsidR="009F3157" w:rsidRPr="00060787" w:rsidRDefault="009F3157" w:rsidP="00784B4E">
            <w:pPr>
              <w:jc w:val="center"/>
              <w:rPr>
                <w:szCs w:val="24"/>
              </w:rPr>
            </w:pPr>
          </w:p>
        </w:tc>
      </w:tr>
    </w:tbl>
    <w:p w14:paraId="70457A0A" w14:textId="77777777" w:rsidR="009F3157" w:rsidRPr="00060787" w:rsidRDefault="009F3157" w:rsidP="009F3157">
      <w:pPr>
        <w:spacing w:after="160" w:line="259" w:lineRule="auto"/>
        <w:rPr>
          <w:szCs w:val="24"/>
        </w:rPr>
      </w:pPr>
      <w:r w:rsidRPr="00060787">
        <w:rPr>
          <w:szCs w:val="24"/>
        </w:rPr>
        <w:br w:type="page"/>
      </w:r>
    </w:p>
    <w:p w14:paraId="3467BB6F" w14:textId="77777777" w:rsidR="009F3157" w:rsidRPr="00060787" w:rsidRDefault="009F3157" w:rsidP="009F3157">
      <w:pPr>
        <w:pStyle w:val="BodyText"/>
        <w:ind w:left="5954" w:firstLine="0"/>
        <w:rPr>
          <w:sz w:val="22"/>
          <w:szCs w:val="22"/>
        </w:rPr>
      </w:pPr>
      <w:r w:rsidRPr="00060787">
        <w:rPr>
          <w:sz w:val="22"/>
          <w:szCs w:val="22"/>
        </w:rPr>
        <w:lastRenderedPageBreak/>
        <w:t xml:space="preserve">Dėl standartinių duomenų tvarkymo sąlygų </w:t>
      </w:r>
    </w:p>
    <w:p w14:paraId="0A8E6E2A" w14:textId="77777777" w:rsidR="009F3157" w:rsidRPr="00060787" w:rsidRDefault="009F3157" w:rsidP="009F3157">
      <w:pPr>
        <w:pStyle w:val="BodyText"/>
        <w:ind w:left="5954" w:firstLine="0"/>
        <w:rPr>
          <w:b/>
          <w:sz w:val="22"/>
          <w:szCs w:val="22"/>
        </w:rPr>
      </w:pPr>
      <w:r w:rsidRPr="00060787">
        <w:rPr>
          <w:sz w:val="22"/>
          <w:szCs w:val="22"/>
        </w:rPr>
        <w:t>1 priedas</w:t>
      </w:r>
    </w:p>
    <w:p w14:paraId="1524F6C2" w14:textId="77777777" w:rsidR="009F3157" w:rsidRPr="00060787" w:rsidRDefault="009F3157" w:rsidP="009F3157">
      <w:pPr>
        <w:ind w:left="5670"/>
        <w:rPr>
          <w:szCs w:val="24"/>
        </w:rPr>
      </w:pPr>
    </w:p>
    <w:p w14:paraId="073225FD" w14:textId="77777777" w:rsidR="005F04BA" w:rsidRPr="00060787" w:rsidRDefault="005F04BA" w:rsidP="005F04BA">
      <w:pPr>
        <w:jc w:val="center"/>
        <w:rPr>
          <w:b/>
          <w:szCs w:val="24"/>
        </w:rPr>
      </w:pPr>
      <w:r w:rsidRPr="00060787">
        <w:rPr>
          <w:b/>
          <w:szCs w:val="24"/>
        </w:rPr>
        <w:t>TECHNINĖS IR ORGANIZACINĖS SAUGUMO PRIEMONĖS</w:t>
      </w:r>
    </w:p>
    <w:p w14:paraId="29E7FCC8" w14:textId="77777777" w:rsidR="005F04BA" w:rsidRPr="00060787" w:rsidRDefault="005F04BA" w:rsidP="005F04BA">
      <w:pPr>
        <w:jc w:val="both"/>
        <w:rPr>
          <w:szCs w:val="24"/>
        </w:rPr>
      </w:pPr>
    </w:p>
    <w:p w14:paraId="43D93C07" w14:textId="77777777" w:rsidR="005F04BA" w:rsidRPr="00060787" w:rsidRDefault="005F04BA" w:rsidP="005F04BA">
      <w:pPr>
        <w:jc w:val="center"/>
        <w:rPr>
          <w:b/>
          <w:szCs w:val="24"/>
        </w:rPr>
      </w:pPr>
      <w:r w:rsidRPr="00060787">
        <w:rPr>
          <w:b/>
          <w:szCs w:val="24"/>
        </w:rPr>
        <w:t>I SKYRIUS</w:t>
      </w:r>
    </w:p>
    <w:p w14:paraId="7FE0BB4B" w14:textId="77777777" w:rsidR="005F04BA" w:rsidRPr="00060787" w:rsidRDefault="005F04BA" w:rsidP="005F04BA">
      <w:pPr>
        <w:jc w:val="center"/>
        <w:rPr>
          <w:b/>
          <w:szCs w:val="24"/>
        </w:rPr>
      </w:pPr>
      <w:r w:rsidRPr="00060787">
        <w:rPr>
          <w:b/>
          <w:szCs w:val="24"/>
        </w:rPr>
        <w:t>BENDROSIOS NUOSTATOS</w:t>
      </w:r>
    </w:p>
    <w:p w14:paraId="6B7E3BE2" w14:textId="77777777" w:rsidR="005F04BA" w:rsidRPr="00060787" w:rsidRDefault="005F04BA" w:rsidP="005F04BA">
      <w:pPr>
        <w:jc w:val="center"/>
        <w:rPr>
          <w:b/>
          <w:szCs w:val="24"/>
        </w:rPr>
      </w:pPr>
    </w:p>
    <w:p w14:paraId="64CC2EE2" w14:textId="77777777" w:rsidR="005F04BA" w:rsidRPr="00060787" w:rsidRDefault="005F04BA" w:rsidP="007A0D06">
      <w:pPr>
        <w:pStyle w:val="ListParagraph"/>
        <w:numPr>
          <w:ilvl w:val="0"/>
          <w:numId w:val="41"/>
        </w:numPr>
        <w:tabs>
          <w:tab w:val="left" w:pos="142"/>
          <w:tab w:val="left" w:pos="709"/>
          <w:tab w:val="left" w:pos="1134"/>
        </w:tabs>
        <w:ind w:left="0" w:firstLine="851"/>
        <w:rPr>
          <w:szCs w:val="24"/>
        </w:rPr>
      </w:pPr>
      <w:r w:rsidRPr="0006078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082F6F98"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siekdamas apsaugoti informaciją, išskyrus atvejus, kai Duomenų tvarkytojui suteikiama tik prieiga prie NMA tvarkomų sistemų, įgyvendina kriptografijos valdymo priemonių naudojimo politiką.</w:t>
      </w:r>
    </w:p>
    <w:p w14:paraId="1ED8C561"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periodiškai vykdo informacijos saugumo peržiūrą, kad įvertintų techninių ir organizacinių priemonių, kuriomis užtikrinamas duomenų tvarkymo saugumas, veiksmingumą.</w:t>
      </w:r>
    </w:p>
    <w:p w14:paraId="7D18E5B0" w14:textId="77777777" w:rsidR="005F04BA" w:rsidRPr="00060787" w:rsidRDefault="005F04BA" w:rsidP="005F04BA">
      <w:pPr>
        <w:pStyle w:val="ListParagraph"/>
        <w:tabs>
          <w:tab w:val="left" w:pos="709"/>
          <w:tab w:val="left" w:pos="1134"/>
        </w:tabs>
        <w:ind w:left="851"/>
        <w:rPr>
          <w:szCs w:val="24"/>
        </w:rPr>
      </w:pPr>
    </w:p>
    <w:p w14:paraId="3F308DC5" w14:textId="77777777" w:rsidR="005F04BA" w:rsidRPr="00060787" w:rsidRDefault="005F04BA" w:rsidP="005F04BA">
      <w:pPr>
        <w:jc w:val="center"/>
        <w:rPr>
          <w:b/>
          <w:szCs w:val="24"/>
        </w:rPr>
      </w:pPr>
      <w:r w:rsidRPr="00060787">
        <w:rPr>
          <w:b/>
          <w:szCs w:val="24"/>
        </w:rPr>
        <w:t>II SKYRIUS</w:t>
      </w:r>
    </w:p>
    <w:p w14:paraId="44BB89B8" w14:textId="77777777" w:rsidR="005F04BA" w:rsidRPr="00060787" w:rsidRDefault="005F04BA" w:rsidP="005F04BA">
      <w:pPr>
        <w:jc w:val="center"/>
        <w:rPr>
          <w:b/>
          <w:szCs w:val="24"/>
        </w:rPr>
      </w:pPr>
      <w:r w:rsidRPr="00060787">
        <w:rPr>
          <w:b/>
          <w:szCs w:val="24"/>
        </w:rPr>
        <w:t>RIZIKŲ VALDYMAS</w:t>
      </w:r>
    </w:p>
    <w:p w14:paraId="699F38CC" w14:textId="77777777" w:rsidR="005F04BA" w:rsidRPr="00060787" w:rsidRDefault="005F04BA" w:rsidP="005F04BA">
      <w:pPr>
        <w:jc w:val="center"/>
        <w:rPr>
          <w:b/>
          <w:szCs w:val="24"/>
        </w:rPr>
      </w:pPr>
    </w:p>
    <w:p w14:paraId="1C52EBF6"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vadovaudamasis informacijos saugumo rizikos vertinimo rezultatais, užtikrina, kad būtų tinkamai įgyvendinamos šios informacijos saugumo užtikrinimo priemonės:</w:t>
      </w:r>
    </w:p>
    <w:p w14:paraId="34330DE4" w14:textId="77777777" w:rsidR="005F04BA" w:rsidRPr="00060787" w:rsidRDefault="005F04BA" w:rsidP="007A0D06">
      <w:pPr>
        <w:pStyle w:val="ListParagraph"/>
        <w:numPr>
          <w:ilvl w:val="1"/>
          <w:numId w:val="41"/>
        </w:numPr>
        <w:tabs>
          <w:tab w:val="left" w:pos="851"/>
          <w:tab w:val="left" w:pos="1276"/>
          <w:tab w:val="left" w:pos="3544"/>
        </w:tabs>
        <w:ind w:left="0" w:right="-1" w:firstLine="851"/>
        <w:rPr>
          <w:szCs w:val="24"/>
        </w:rPr>
      </w:pPr>
      <w:r w:rsidRPr="00060787">
        <w:rPr>
          <w:szCs w:val="24"/>
        </w:rPr>
        <w:t>asmens duomenų nuasmeninimas (pseudonimų suteikimas) (išskyrus atvejus, kai Duomenų tvarkytojui suteikiama tik prieiga prie NMA tvarkomų sistemų);</w:t>
      </w:r>
    </w:p>
    <w:p w14:paraId="25A8AF48" w14:textId="77777777" w:rsidR="005F04BA" w:rsidRPr="00060787" w:rsidRDefault="005F04BA" w:rsidP="007A0D06">
      <w:pPr>
        <w:pStyle w:val="ListParagraph"/>
        <w:numPr>
          <w:ilvl w:val="1"/>
          <w:numId w:val="41"/>
        </w:numPr>
        <w:tabs>
          <w:tab w:val="left" w:pos="851"/>
          <w:tab w:val="left" w:pos="1134"/>
          <w:tab w:val="left" w:pos="1276"/>
        </w:tabs>
        <w:ind w:left="0" w:firstLine="851"/>
        <w:rPr>
          <w:szCs w:val="24"/>
        </w:rPr>
      </w:pPr>
      <w:r w:rsidRPr="00060787">
        <w:rPr>
          <w:szCs w:val="24"/>
        </w:rPr>
        <w:t>viešaisiais elektroninių ryšių tinklais perduodamų asmens duomenų ir kitos konfidencialios informacijos šifravimas (išskyrus atvejus, kai Duomenų tvarkytojui suteikiama tik prieiga prie NMA tvarkomų sistemų);</w:t>
      </w:r>
    </w:p>
    <w:p w14:paraId="5359339F" w14:textId="77777777" w:rsidR="005F04BA" w:rsidRPr="00060787" w:rsidRDefault="005F04BA" w:rsidP="007A0D06">
      <w:pPr>
        <w:pStyle w:val="ListParagraph"/>
        <w:numPr>
          <w:ilvl w:val="1"/>
          <w:numId w:val="41"/>
        </w:numPr>
        <w:tabs>
          <w:tab w:val="left" w:pos="851"/>
        </w:tabs>
        <w:ind w:left="0" w:firstLine="851"/>
        <w:rPr>
          <w:szCs w:val="24"/>
        </w:rPr>
      </w:pPr>
      <w:r w:rsidRPr="00060787">
        <w:rPr>
          <w:szCs w:val="24"/>
        </w:rPr>
        <w:t>teisių ir prieigų valdymas turi būti įgyvendinamas vadovaujantis „būtina žinoti“ ir „mažiausių privilegijų“ principais;</w:t>
      </w:r>
    </w:p>
    <w:p w14:paraId="201E4C21"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gebėjimas atkurti asmens duomenis iš atsarginių kopijų nenumatytų situacijų metu (išskyrus atvejus, kai Duomenų tvarkytojui suteikiama tik prieiga prie NMA tvarkomų sistemų);</w:t>
      </w:r>
    </w:p>
    <w:p w14:paraId="455B6102"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veiklos tęstinumo valdymas.</w:t>
      </w:r>
    </w:p>
    <w:p w14:paraId="5DA56D74"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imasi visų kitų priemonių, reikalingų, kad būtų tinkamai valdomos bet kokiu būdu tvarkomų asmens duomenų sunaikinimo, praradimo, pakeitimo, atskleidimo ar neteisėtos prieigos prie jų rizikos.</w:t>
      </w:r>
    </w:p>
    <w:p w14:paraId="2E64F247" w14:textId="77777777" w:rsidR="005F04BA" w:rsidRPr="00060787" w:rsidRDefault="005F04BA" w:rsidP="005F04BA">
      <w:pPr>
        <w:pStyle w:val="ListParagraph"/>
        <w:tabs>
          <w:tab w:val="left" w:pos="709"/>
        </w:tabs>
        <w:ind w:left="360"/>
        <w:rPr>
          <w:szCs w:val="24"/>
        </w:rPr>
      </w:pPr>
    </w:p>
    <w:p w14:paraId="71AF6049" w14:textId="77777777" w:rsidR="005F04BA" w:rsidRPr="00060787" w:rsidRDefault="005F04BA" w:rsidP="005F04BA">
      <w:pPr>
        <w:tabs>
          <w:tab w:val="left" w:pos="709"/>
        </w:tabs>
        <w:jc w:val="center"/>
        <w:rPr>
          <w:b/>
          <w:szCs w:val="24"/>
        </w:rPr>
      </w:pPr>
      <w:r w:rsidRPr="00060787">
        <w:rPr>
          <w:b/>
          <w:szCs w:val="24"/>
        </w:rPr>
        <w:t>III SKYRIUS</w:t>
      </w:r>
    </w:p>
    <w:p w14:paraId="700DD032" w14:textId="77777777" w:rsidR="005F04BA" w:rsidRPr="00060787" w:rsidRDefault="005F04BA" w:rsidP="005F04BA">
      <w:pPr>
        <w:tabs>
          <w:tab w:val="left" w:pos="709"/>
        </w:tabs>
        <w:jc w:val="center"/>
        <w:rPr>
          <w:b/>
          <w:szCs w:val="24"/>
        </w:rPr>
      </w:pPr>
      <w:r w:rsidRPr="00060787">
        <w:rPr>
          <w:b/>
          <w:szCs w:val="24"/>
        </w:rPr>
        <w:t>PRIEIGOS VALDYMAS</w:t>
      </w:r>
    </w:p>
    <w:p w14:paraId="5CF8FBC8" w14:textId="77777777" w:rsidR="005F04BA" w:rsidRPr="00060787" w:rsidRDefault="005F04BA" w:rsidP="005F04BA">
      <w:pPr>
        <w:pStyle w:val="ListParagraph"/>
        <w:tabs>
          <w:tab w:val="left" w:pos="709"/>
        </w:tabs>
        <w:ind w:left="360"/>
        <w:jc w:val="center"/>
        <w:rPr>
          <w:b/>
          <w:szCs w:val="24"/>
        </w:rPr>
      </w:pPr>
    </w:p>
    <w:p w14:paraId="56E01DF8"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užtikrina, kad asmens duomenys būtų prieinami tik sankcionuotiems (legaliems) naudotojams, t. y. darbuotojams, kurie Duomenų tvarkytojo paskirti atsakingais už asmens duomenų gavimą pagal sutartį, ir tik tada, kai jie reikalingi siekiant tinkamai vykdyti sutarties sąlygas.</w:t>
      </w:r>
    </w:p>
    <w:p w14:paraId="6EEA85AA"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Prieigos teisės prie asmens duomenų Duomenų tvarkytojo paskirtiems atsakingiems darbuotojams suteikiamos vadovaujantis „būtina žinoti“ ir „mažiausių privilegijų“ principais.</w:t>
      </w:r>
    </w:p>
    <w:p w14:paraId="3616AB0B"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naudoja atsakingų darbuotojų autentifikavimo mechanizmą jų tapatumui nustatyti.</w:t>
      </w:r>
    </w:p>
    <w:p w14:paraId="1EAC8836" w14:textId="77777777" w:rsidR="005F04BA" w:rsidRPr="00060787" w:rsidRDefault="005F04BA" w:rsidP="005F04BA">
      <w:pPr>
        <w:pStyle w:val="ListParagraph"/>
        <w:tabs>
          <w:tab w:val="left" w:pos="349"/>
          <w:tab w:val="left" w:pos="709"/>
          <w:tab w:val="left" w:pos="1134"/>
        </w:tabs>
        <w:ind w:left="851"/>
        <w:rPr>
          <w:szCs w:val="24"/>
        </w:rPr>
      </w:pPr>
    </w:p>
    <w:p w14:paraId="5BF23078" w14:textId="77777777" w:rsidR="005F04BA" w:rsidRPr="00060787" w:rsidRDefault="005F04BA" w:rsidP="005F04BA">
      <w:pPr>
        <w:tabs>
          <w:tab w:val="left" w:pos="709"/>
        </w:tabs>
        <w:jc w:val="center"/>
        <w:rPr>
          <w:b/>
          <w:szCs w:val="24"/>
        </w:rPr>
      </w:pPr>
      <w:r w:rsidRPr="00060787">
        <w:rPr>
          <w:b/>
          <w:szCs w:val="24"/>
        </w:rPr>
        <w:t>IV SKYRIUS</w:t>
      </w:r>
    </w:p>
    <w:p w14:paraId="753A55EA" w14:textId="77777777" w:rsidR="005F04BA" w:rsidRPr="00060787" w:rsidRDefault="005F04BA" w:rsidP="005F04BA">
      <w:pPr>
        <w:tabs>
          <w:tab w:val="left" w:pos="349"/>
          <w:tab w:val="left" w:pos="709"/>
        </w:tabs>
        <w:jc w:val="center"/>
        <w:rPr>
          <w:b/>
          <w:szCs w:val="24"/>
        </w:rPr>
      </w:pPr>
      <w:r w:rsidRPr="00060787">
        <w:rPr>
          <w:b/>
          <w:szCs w:val="24"/>
        </w:rPr>
        <w:t>DARBO SAUGUMAS</w:t>
      </w:r>
    </w:p>
    <w:p w14:paraId="59FEE88B" w14:textId="77777777" w:rsidR="005F04BA" w:rsidRPr="00060787" w:rsidRDefault="005F04BA" w:rsidP="005F04BA">
      <w:pPr>
        <w:tabs>
          <w:tab w:val="left" w:pos="349"/>
          <w:tab w:val="left" w:pos="709"/>
        </w:tabs>
        <w:jc w:val="center"/>
        <w:rPr>
          <w:b/>
          <w:szCs w:val="24"/>
        </w:rPr>
      </w:pPr>
    </w:p>
    <w:p w14:paraId="232C0420"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AA6FB1E"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2FC9048"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Nustatytu dažnumu daromos ir tikrinamos asmens duomenų atsarginės kopijos, išskyrus atvejus, kai Duomenų tvarkytojui suteikiama tik prieiga prie NMA tvarkomų sistemų.</w:t>
      </w:r>
    </w:p>
    <w:p w14:paraId="4E37E097"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50AFD0CE" w14:textId="77777777" w:rsidR="005F04BA" w:rsidRPr="00060787" w:rsidRDefault="005F04BA" w:rsidP="007A0D06">
      <w:pPr>
        <w:pStyle w:val="ListParagraph"/>
        <w:numPr>
          <w:ilvl w:val="0"/>
          <w:numId w:val="41"/>
        </w:numPr>
        <w:tabs>
          <w:tab w:val="left" w:pos="709"/>
          <w:tab w:val="left" w:pos="851"/>
          <w:tab w:val="left" w:pos="1134"/>
        </w:tabs>
        <w:ind w:left="0" w:firstLine="851"/>
        <w:rPr>
          <w:szCs w:val="24"/>
        </w:rPr>
      </w:pPr>
      <w:r w:rsidRPr="00060787">
        <w:rPr>
          <w:szCs w:val="24"/>
        </w:rPr>
        <w:t>Periodiškai atliekami technologiniai patikrinimai, o jų metu nustatyti pažeidžiamumai šalinami ir valdomi.</w:t>
      </w:r>
    </w:p>
    <w:p w14:paraId="03EA4169" w14:textId="77777777" w:rsidR="005F04BA" w:rsidRPr="00060787" w:rsidRDefault="005F04BA" w:rsidP="005F04BA">
      <w:pPr>
        <w:pStyle w:val="ListParagraph"/>
        <w:tabs>
          <w:tab w:val="left" w:pos="709"/>
        </w:tabs>
        <w:ind w:left="360"/>
        <w:rPr>
          <w:szCs w:val="24"/>
        </w:rPr>
      </w:pPr>
    </w:p>
    <w:p w14:paraId="4CDC1310" w14:textId="77777777" w:rsidR="005F04BA" w:rsidRPr="00060787" w:rsidRDefault="005F04BA" w:rsidP="005F04BA">
      <w:pPr>
        <w:tabs>
          <w:tab w:val="left" w:pos="709"/>
        </w:tabs>
        <w:jc w:val="center"/>
        <w:rPr>
          <w:b/>
          <w:szCs w:val="24"/>
        </w:rPr>
      </w:pPr>
      <w:r w:rsidRPr="00060787">
        <w:rPr>
          <w:b/>
          <w:szCs w:val="24"/>
        </w:rPr>
        <w:t>V SKYRIUS</w:t>
      </w:r>
    </w:p>
    <w:p w14:paraId="31D43650" w14:textId="77777777" w:rsidR="005F04BA" w:rsidRPr="00060787" w:rsidRDefault="005F04BA" w:rsidP="005F04BA">
      <w:pPr>
        <w:tabs>
          <w:tab w:val="left" w:pos="709"/>
        </w:tabs>
        <w:jc w:val="center"/>
        <w:rPr>
          <w:b/>
          <w:szCs w:val="24"/>
        </w:rPr>
      </w:pPr>
      <w:r w:rsidRPr="00060787">
        <w:rPr>
          <w:b/>
          <w:szCs w:val="24"/>
        </w:rPr>
        <w:t>SAUGUMO INCIDENTŲ VALDYMAS</w:t>
      </w:r>
    </w:p>
    <w:p w14:paraId="35346B50" w14:textId="77777777" w:rsidR="005F04BA" w:rsidRPr="00060787" w:rsidRDefault="005F04BA" w:rsidP="005F04BA">
      <w:pPr>
        <w:pStyle w:val="ListParagraph"/>
        <w:tabs>
          <w:tab w:val="left" w:pos="709"/>
        </w:tabs>
        <w:ind w:left="360"/>
        <w:rPr>
          <w:b/>
          <w:szCs w:val="24"/>
        </w:rPr>
      </w:pPr>
    </w:p>
    <w:p w14:paraId="3705A425" w14:textId="77777777" w:rsidR="005F04BA" w:rsidRPr="00060787" w:rsidRDefault="005F04BA" w:rsidP="007A0D06">
      <w:pPr>
        <w:pStyle w:val="ListParagraph"/>
        <w:numPr>
          <w:ilvl w:val="0"/>
          <w:numId w:val="41"/>
        </w:numPr>
        <w:tabs>
          <w:tab w:val="left" w:pos="709"/>
          <w:tab w:val="left" w:pos="1276"/>
        </w:tabs>
        <w:ind w:left="0" w:firstLine="851"/>
        <w:rPr>
          <w:szCs w:val="24"/>
        </w:rPr>
      </w:pPr>
      <w:r w:rsidRPr="00060787">
        <w:rPr>
          <w:szCs w:val="24"/>
        </w:rPr>
        <w:t>Duomenų tvarkytojas privalo turėti patvirtintą informacijos saugumo incidentų valdymo tvarką.</w:t>
      </w:r>
    </w:p>
    <w:p w14:paraId="6E76EF3D"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3C4E228"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bendradarbiauti su NMA tiriant informacijos saugumo incidentus ir teikti visą tyrimui reikalingą informaciją.</w:t>
      </w:r>
    </w:p>
    <w:p w14:paraId="1325010F" w14:textId="77777777" w:rsidR="005F04BA" w:rsidRPr="00060787" w:rsidRDefault="005F04BA" w:rsidP="005F04BA">
      <w:pPr>
        <w:tabs>
          <w:tab w:val="left" w:pos="709"/>
        </w:tabs>
        <w:jc w:val="both"/>
        <w:rPr>
          <w:szCs w:val="24"/>
        </w:rPr>
      </w:pPr>
    </w:p>
    <w:p w14:paraId="0DA65ED7" w14:textId="77777777" w:rsidR="005F04BA" w:rsidRPr="00060787" w:rsidRDefault="005F04BA" w:rsidP="005F04BA">
      <w:pPr>
        <w:tabs>
          <w:tab w:val="left" w:pos="709"/>
        </w:tabs>
        <w:jc w:val="center"/>
        <w:rPr>
          <w:b/>
          <w:szCs w:val="24"/>
        </w:rPr>
      </w:pPr>
      <w:r w:rsidRPr="00060787">
        <w:rPr>
          <w:b/>
          <w:szCs w:val="24"/>
        </w:rPr>
        <w:t>VI SKYRIUS</w:t>
      </w:r>
    </w:p>
    <w:p w14:paraId="42910F09" w14:textId="77777777" w:rsidR="005F04BA" w:rsidRPr="00060787" w:rsidRDefault="005F04BA" w:rsidP="005F04BA">
      <w:pPr>
        <w:tabs>
          <w:tab w:val="left" w:pos="709"/>
        </w:tabs>
        <w:jc w:val="center"/>
        <w:rPr>
          <w:b/>
          <w:szCs w:val="24"/>
        </w:rPr>
      </w:pPr>
      <w:r w:rsidRPr="00060787">
        <w:rPr>
          <w:b/>
          <w:szCs w:val="24"/>
        </w:rPr>
        <w:t>VEIKLOS TĘSTINUMAS</w:t>
      </w:r>
    </w:p>
    <w:p w14:paraId="51FA9732" w14:textId="77777777" w:rsidR="005F04BA" w:rsidRPr="00060787" w:rsidRDefault="005F04BA" w:rsidP="005F04BA">
      <w:pPr>
        <w:tabs>
          <w:tab w:val="left" w:pos="709"/>
        </w:tabs>
        <w:jc w:val="center"/>
        <w:rPr>
          <w:b/>
          <w:szCs w:val="24"/>
        </w:rPr>
      </w:pPr>
    </w:p>
    <w:p w14:paraId="15874B95"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valdo veiklos ir informacijos saugos rizikas ir imasi reikiamų priemonių šioms rizikoms valdyti (rizikų valdymo sistema).</w:t>
      </w:r>
    </w:p>
    <w:p w14:paraId="026B549F" w14:textId="77777777" w:rsidR="005F04BA" w:rsidRPr="00060787" w:rsidRDefault="005F04BA" w:rsidP="007A0D06">
      <w:pPr>
        <w:pStyle w:val="ListParagraph"/>
        <w:numPr>
          <w:ilvl w:val="0"/>
          <w:numId w:val="41"/>
        </w:numPr>
        <w:tabs>
          <w:tab w:val="left" w:pos="709"/>
        </w:tabs>
        <w:ind w:left="0" w:firstLine="851"/>
        <w:rPr>
          <w:b/>
          <w:szCs w:val="24"/>
        </w:rPr>
      </w:pPr>
      <w:r w:rsidRPr="00060787">
        <w:rPr>
          <w:szCs w:val="24"/>
        </w:rPr>
        <w:t>Duomenų tvarkytojas turi patvirtintą veiklos tęstinumo valdymo planą ir periodiškai testuoja jo efektyvumą.</w:t>
      </w:r>
    </w:p>
    <w:p w14:paraId="48B7A732" w14:textId="77777777" w:rsidR="00175B9B" w:rsidRDefault="00175B9B" w:rsidP="00784B4E">
      <w:pPr>
        <w:tabs>
          <w:tab w:val="left" w:pos="0"/>
        </w:tabs>
        <w:ind w:right="-6"/>
        <w:rPr>
          <w:szCs w:val="24"/>
        </w:rPr>
      </w:pPr>
    </w:p>
    <w:p w14:paraId="3BA26A32" w14:textId="77777777" w:rsidR="00175B9B" w:rsidRDefault="00175B9B" w:rsidP="00784B4E">
      <w:pPr>
        <w:tabs>
          <w:tab w:val="left" w:pos="0"/>
        </w:tabs>
        <w:ind w:right="-6"/>
        <w:rPr>
          <w:szCs w:val="24"/>
        </w:rPr>
      </w:pPr>
    </w:p>
    <w:p w14:paraId="3E02538C" w14:textId="60D0C89E" w:rsidR="00175B9B" w:rsidRDefault="00175B9B">
      <w:pPr>
        <w:rPr>
          <w:szCs w:val="24"/>
        </w:rPr>
      </w:pPr>
      <w:r>
        <w:rPr>
          <w:szCs w:val="24"/>
        </w:rPr>
        <w:br w:type="page"/>
      </w:r>
    </w:p>
    <w:p w14:paraId="46B17E06" w14:textId="77777777" w:rsidR="00175B9B" w:rsidRDefault="00175B9B" w:rsidP="00784B4E">
      <w:pPr>
        <w:tabs>
          <w:tab w:val="left" w:pos="0"/>
        </w:tabs>
        <w:ind w:right="-6"/>
        <w:rPr>
          <w:szCs w:val="24"/>
        </w:rPr>
        <w:sectPr w:rsidR="00175B9B" w:rsidSect="009F3157">
          <w:headerReference w:type="first" r:id="rId22"/>
          <w:pgSz w:w="11906" w:h="16838"/>
          <w:pgMar w:top="567" w:right="567" w:bottom="1134" w:left="1701" w:header="567" w:footer="709" w:gutter="0"/>
          <w:pgNumType w:start="1"/>
          <w:cols w:space="708"/>
          <w:titlePg/>
          <w:docGrid w:linePitch="360"/>
        </w:sectPr>
      </w:pPr>
    </w:p>
    <w:p w14:paraId="0B12E088" w14:textId="77777777" w:rsidR="00175B9B" w:rsidRPr="00807588" w:rsidRDefault="00175B9B" w:rsidP="00175B9B">
      <w:pPr>
        <w:pStyle w:val="BodyText"/>
        <w:ind w:left="5954" w:firstLine="0"/>
        <w:rPr>
          <w:sz w:val="22"/>
          <w:szCs w:val="22"/>
        </w:rPr>
      </w:pPr>
      <w:r w:rsidRPr="00807588">
        <w:rPr>
          <w:sz w:val="22"/>
          <w:szCs w:val="22"/>
        </w:rPr>
        <w:lastRenderedPageBreak/>
        <w:t xml:space="preserve">202 m. d. </w:t>
      </w:r>
    </w:p>
    <w:p w14:paraId="6E3C6F69" w14:textId="74C59934" w:rsidR="00175B9B" w:rsidRPr="00807588" w:rsidRDefault="005A7B14" w:rsidP="00175B9B">
      <w:pPr>
        <w:pStyle w:val="BodyText"/>
        <w:ind w:left="5954" w:firstLine="0"/>
        <w:rPr>
          <w:sz w:val="22"/>
          <w:szCs w:val="22"/>
        </w:rPr>
      </w:pPr>
      <w:r>
        <w:rPr>
          <w:sz w:val="22"/>
          <w:szCs w:val="22"/>
        </w:rPr>
        <w:t xml:space="preserve">„Docuware“ programinės įrangos vystymo </w:t>
      </w:r>
      <w:r w:rsidR="00175B9B">
        <w:rPr>
          <w:sz w:val="22"/>
          <w:szCs w:val="22"/>
        </w:rPr>
        <w:t xml:space="preserve">paslaugų </w:t>
      </w:r>
      <w:r w:rsidR="00175B9B" w:rsidRPr="00807588">
        <w:rPr>
          <w:sz w:val="22"/>
          <w:szCs w:val="22"/>
        </w:rPr>
        <w:t>teikimo sutarties Nr. VPS9-</w:t>
      </w:r>
    </w:p>
    <w:p w14:paraId="1F8AFD37" w14:textId="50CB21D2" w:rsidR="00175B9B" w:rsidRPr="00807588" w:rsidRDefault="00E576FB" w:rsidP="00175B9B">
      <w:pPr>
        <w:pStyle w:val="BodyText"/>
        <w:ind w:left="5954" w:firstLine="0"/>
        <w:rPr>
          <w:b/>
          <w:sz w:val="22"/>
          <w:szCs w:val="22"/>
        </w:rPr>
      </w:pPr>
      <w:bookmarkStart w:id="39" w:name="Special7"/>
      <w:r>
        <w:rPr>
          <w:sz w:val="22"/>
          <w:szCs w:val="22"/>
        </w:rPr>
        <w:t>7 priedas</w:t>
      </w:r>
    </w:p>
    <w:bookmarkEnd w:id="39"/>
    <w:p w14:paraId="3220FA60" w14:textId="77777777" w:rsidR="00175B9B" w:rsidRPr="00566CD3" w:rsidRDefault="00175B9B" w:rsidP="00175B9B">
      <w:pPr>
        <w:widowControl w:val="0"/>
        <w:ind w:right="142"/>
        <w:jc w:val="center"/>
        <w:rPr>
          <w:b/>
          <w:caps/>
          <w:szCs w:val="24"/>
        </w:rPr>
      </w:pPr>
    </w:p>
    <w:p w14:paraId="36321515" w14:textId="3DCBC77D" w:rsidR="00175B9B" w:rsidRDefault="00175B9B" w:rsidP="00175B9B">
      <w:pPr>
        <w:widowControl w:val="0"/>
        <w:ind w:right="142"/>
        <w:jc w:val="center"/>
        <w:rPr>
          <w:b/>
          <w:caps/>
          <w:szCs w:val="24"/>
        </w:rPr>
      </w:pPr>
      <w:r>
        <w:rPr>
          <w:b/>
          <w:caps/>
          <w:szCs w:val="24"/>
        </w:rPr>
        <w:t>SPECIALISTŲ (EKSPERTŲ) SĄRAŠAS</w:t>
      </w:r>
    </w:p>
    <w:p w14:paraId="137B613D" w14:textId="77777777" w:rsidR="00175B9B" w:rsidRDefault="00175B9B" w:rsidP="00175B9B">
      <w:pPr>
        <w:widowControl w:val="0"/>
        <w:ind w:right="142"/>
        <w:jc w:val="center"/>
        <w:rPr>
          <w:b/>
          <w:caps/>
          <w:szCs w:val="24"/>
        </w:rPr>
      </w:pPr>
    </w:p>
    <w:p w14:paraId="7288B6BA" w14:textId="77777777" w:rsidR="00175B9B" w:rsidRPr="00807588" w:rsidRDefault="00175B9B" w:rsidP="00175B9B">
      <w:pPr>
        <w:widowControl w:val="0"/>
        <w:ind w:right="142"/>
        <w:jc w:val="center"/>
        <w:rPr>
          <w:b/>
          <w:caps/>
          <w:szCs w:val="24"/>
        </w:rPr>
      </w:pPr>
    </w:p>
    <w:tbl>
      <w:tblPr>
        <w:tblStyle w:val="TableGrid"/>
        <w:tblW w:w="0" w:type="auto"/>
        <w:tblLook w:val="04A0" w:firstRow="1" w:lastRow="0" w:firstColumn="1" w:lastColumn="0" w:noHBand="0" w:noVBand="1"/>
      </w:tblPr>
      <w:tblGrid>
        <w:gridCol w:w="846"/>
        <w:gridCol w:w="4111"/>
        <w:gridCol w:w="4671"/>
      </w:tblGrid>
      <w:tr w:rsidR="00175B9B" w14:paraId="19B48E35" w14:textId="77777777" w:rsidTr="00E576FB">
        <w:tc>
          <w:tcPr>
            <w:tcW w:w="846" w:type="dxa"/>
          </w:tcPr>
          <w:p w14:paraId="369B79F0" w14:textId="6285162D" w:rsidR="00175B9B" w:rsidRPr="00175B9B" w:rsidRDefault="00175B9B" w:rsidP="00175B9B">
            <w:pPr>
              <w:spacing w:line="276" w:lineRule="auto"/>
              <w:jc w:val="center"/>
              <w:rPr>
                <w:b/>
                <w:bCs/>
                <w:sz w:val="24"/>
                <w:szCs w:val="24"/>
              </w:rPr>
            </w:pPr>
            <w:r w:rsidRPr="00175B9B">
              <w:rPr>
                <w:b/>
                <w:bCs/>
                <w:sz w:val="24"/>
                <w:szCs w:val="24"/>
              </w:rPr>
              <w:t>Eil. Nr.</w:t>
            </w:r>
          </w:p>
        </w:tc>
        <w:tc>
          <w:tcPr>
            <w:tcW w:w="4111" w:type="dxa"/>
          </w:tcPr>
          <w:p w14:paraId="05A1B0E7" w14:textId="530078D8" w:rsidR="00175B9B" w:rsidRPr="00175B9B" w:rsidRDefault="00175B9B" w:rsidP="00175B9B">
            <w:pPr>
              <w:spacing w:line="276" w:lineRule="auto"/>
              <w:jc w:val="center"/>
              <w:rPr>
                <w:b/>
                <w:bCs/>
                <w:sz w:val="24"/>
                <w:szCs w:val="24"/>
              </w:rPr>
            </w:pPr>
            <w:r w:rsidRPr="00175B9B">
              <w:rPr>
                <w:b/>
                <w:bCs/>
                <w:sz w:val="24"/>
                <w:szCs w:val="24"/>
              </w:rPr>
              <w:t>Specialisto</w:t>
            </w:r>
            <w:r w:rsidR="00DC692E">
              <w:rPr>
                <w:b/>
                <w:bCs/>
                <w:sz w:val="24"/>
                <w:szCs w:val="24"/>
              </w:rPr>
              <w:t xml:space="preserve"> (eksperto)</w:t>
            </w:r>
            <w:r w:rsidRPr="00175B9B">
              <w:rPr>
                <w:b/>
                <w:bCs/>
                <w:sz w:val="24"/>
                <w:szCs w:val="24"/>
              </w:rPr>
              <w:t xml:space="preserve"> pareigos</w:t>
            </w:r>
          </w:p>
        </w:tc>
        <w:tc>
          <w:tcPr>
            <w:tcW w:w="4671" w:type="dxa"/>
          </w:tcPr>
          <w:p w14:paraId="270C30B0" w14:textId="3EF4B41F" w:rsidR="00175B9B" w:rsidRPr="00175B9B" w:rsidRDefault="00175B9B" w:rsidP="00175B9B">
            <w:pPr>
              <w:spacing w:line="276" w:lineRule="auto"/>
              <w:jc w:val="center"/>
              <w:rPr>
                <w:b/>
                <w:bCs/>
                <w:sz w:val="24"/>
                <w:szCs w:val="24"/>
              </w:rPr>
            </w:pPr>
            <w:r w:rsidRPr="00175B9B">
              <w:rPr>
                <w:b/>
                <w:bCs/>
                <w:sz w:val="24"/>
                <w:szCs w:val="24"/>
              </w:rPr>
              <w:t>Vardas, pavardė</w:t>
            </w:r>
          </w:p>
        </w:tc>
      </w:tr>
      <w:tr w:rsidR="00175B9B" w14:paraId="0A4C6360" w14:textId="77777777" w:rsidTr="00E576FB">
        <w:tc>
          <w:tcPr>
            <w:tcW w:w="846" w:type="dxa"/>
          </w:tcPr>
          <w:p w14:paraId="3EC0388F" w14:textId="77777777" w:rsidR="00175B9B" w:rsidRDefault="00175B9B" w:rsidP="00175B9B">
            <w:pPr>
              <w:spacing w:line="276" w:lineRule="auto"/>
              <w:rPr>
                <w:szCs w:val="24"/>
              </w:rPr>
            </w:pPr>
          </w:p>
        </w:tc>
        <w:tc>
          <w:tcPr>
            <w:tcW w:w="4111" w:type="dxa"/>
          </w:tcPr>
          <w:p w14:paraId="6F468D5A" w14:textId="77777777" w:rsidR="00175B9B" w:rsidRDefault="00175B9B" w:rsidP="00175B9B">
            <w:pPr>
              <w:spacing w:line="276" w:lineRule="auto"/>
              <w:rPr>
                <w:szCs w:val="24"/>
              </w:rPr>
            </w:pPr>
          </w:p>
        </w:tc>
        <w:tc>
          <w:tcPr>
            <w:tcW w:w="4671" w:type="dxa"/>
          </w:tcPr>
          <w:p w14:paraId="00A9B9DF" w14:textId="77777777" w:rsidR="00175B9B" w:rsidRDefault="00175B9B" w:rsidP="00175B9B">
            <w:pPr>
              <w:spacing w:line="276" w:lineRule="auto"/>
              <w:rPr>
                <w:szCs w:val="24"/>
              </w:rPr>
            </w:pPr>
          </w:p>
        </w:tc>
      </w:tr>
      <w:tr w:rsidR="00175B9B" w14:paraId="40C69B28" w14:textId="77777777" w:rsidTr="00E576FB">
        <w:tc>
          <w:tcPr>
            <w:tcW w:w="846" w:type="dxa"/>
          </w:tcPr>
          <w:p w14:paraId="2F8D18AB" w14:textId="77777777" w:rsidR="00175B9B" w:rsidRDefault="00175B9B" w:rsidP="00175B9B">
            <w:pPr>
              <w:spacing w:line="276" w:lineRule="auto"/>
              <w:rPr>
                <w:szCs w:val="24"/>
              </w:rPr>
            </w:pPr>
          </w:p>
        </w:tc>
        <w:tc>
          <w:tcPr>
            <w:tcW w:w="4111" w:type="dxa"/>
          </w:tcPr>
          <w:p w14:paraId="52F81F57" w14:textId="77777777" w:rsidR="00175B9B" w:rsidRDefault="00175B9B" w:rsidP="00175B9B">
            <w:pPr>
              <w:spacing w:line="276" w:lineRule="auto"/>
              <w:rPr>
                <w:szCs w:val="24"/>
              </w:rPr>
            </w:pPr>
          </w:p>
        </w:tc>
        <w:tc>
          <w:tcPr>
            <w:tcW w:w="4671" w:type="dxa"/>
          </w:tcPr>
          <w:p w14:paraId="13D72C2E" w14:textId="77777777" w:rsidR="00175B9B" w:rsidRDefault="00175B9B" w:rsidP="00175B9B">
            <w:pPr>
              <w:spacing w:line="276" w:lineRule="auto"/>
              <w:rPr>
                <w:szCs w:val="24"/>
              </w:rPr>
            </w:pPr>
          </w:p>
        </w:tc>
      </w:tr>
    </w:tbl>
    <w:p w14:paraId="74ACE377" w14:textId="4D24A358" w:rsidR="00027B83" w:rsidRPr="00060787" w:rsidRDefault="00027B83" w:rsidP="00175B9B">
      <w:pPr>
        <w:spacing w:line="276" w:lineRule="auto"/>
        <w:rPr>
          <w:szCs w:val="24"/>
        </w:rPr>
      </w:pPr>
    </w:p>
    <w:sectPr w:rsidR="00027B83" w:rsidRPr="00060787" w:rsidSect="009F3157">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6F7C" w14:textId="77777777" w:rsidR="0076085F" w:rsidRDefault="0076085F">
      <w:pPr>
        <w:rPr>
          <w:sz w:val="20"/>
        </w:rPr>
      </w:pPr>
      <w:r>
        <w:rPr>
          <w:sz w:val="20"/>
        </w:rPr>
        <w:separator/>
      </w:r>
    </w:p>
  </w:endnote>
  <w:endnote w:type="continuationSeparator" w:id="0">
    <w:p w14:paraId="1DF322D8" w14:textId="77777777" w:rsidR="0076085F" w:rsidRDefault="0076085F">
      <w:pPr>
        <w:rPr>
          <w:sz w:val="20"/>
        </w:rPr>
      </w:pPr>
      <w:r>
        <w:rPr>
          <w:sz w:val="20"/>
        </w:rPr>
        <w:continuationSeparator/>
      </w:r>
    </w:p>
  </w:endnote>
  <w:endnote w:type="continuationNotice" w:id="1">
    <w:p w14:paraId="0FB0D696" w14:textId="77777777" w:rsidR="0076085F" w:rsidRDefault="00760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14B2" w14:textId="77777777" w:rsidR="0076085F" w:rsidRDefault="0076085F">
      <w:pPr>
        <w:rPr>
          <w:sz w:val="20"/>
        </w:rPr>
      </w:pPr>
      <w:r>
        <w:rPr>
          <w:sz w:val="20"/>
        </w:rPr>
        <w:separator/>
      </w:r>
    </w:p>
  </w:footnote>
  <w:footnote w:type="continuationSeparator" w:id="0">
    <w:p w14:paraId="5BC3634A" w14:textId="77777777" w:rsidR="0076085F" w:rsidRDefault="0076085F">
      <w:pPr>
        <w:rPr>
          <w:sz w:val="20"/>
        </w:rPr>
      </w:pPr>
      <w:r>
        <w:rPr>
          <w:sz w:val="20"/>
        </w:rPr>
        <w:continuationSeparator/>
      </w:r>
    </w:p>
  </w:footnote>
  <w:footnote w:type="continuationNotice" w:id="1">
    <w:p w14:paraId="2A453285" w14:textId="77777777" w:rsidR="0076085F" w:rsidRDefault="0076085F"/>
  </w:footnote>
  <w:footnote w:id="2">
    <w:p w14:paraId="0296857B" w14:textId="66024386" w:rsidR="00334D91" w:rsidRPr="00F25938" w:rsidRDefault="00334D91" w:rsidP="00D07BB8">
      <w:pPr>
        <w:pStyle w:val="FootnoteText"/>
        <w:spacing w:line="240" w:lineRule="auto"/>
        <w:rPr>
          <w:sz w:val="20"/>
        </w:rPr>
      </w:pPr>
      <w:r w:rsidRPr="00F25938">
        <w:rPr>
          <w:rStyle w:val="FootnoteReference"/>
          <w:sz w:val="20"/>
        </w:rPr>
        <w:footnoteRef/>
      </w:r>
      <w:r w:rsidRPr="00F25938">
        <w:rPr>
          <w:sz w:val="20"/>
        </w:rPr>
        <w:t xml:space="preserve"> NMA informacijos saugumo politikos santrauka skelbiama </w:t>
      </w:r>
      <w:hyperlink r:id="rId1" w:history="1">
        <w:r w:rsidRPr="00F25938">
          <w:rPr>
            <w:rStyle w:val="Hyperlink"/>
            <w:sz w:val="20"/>
          </w:rPr>
          <w:t>www.nma.lt</w:t>
        </w:r>
      </w:hyperlink>
      <w:r w:rsidRPr="00F25938">
        <w:rPr>
          <w:sz w:val="20"/>
        </w:rPr>
        <w:t xml:space="preserve"> skiltyje Apie NMA/Informacijos sauga  </w:t>
      </w:r>
    </w:p>
  </w:footnote>
  <w:footnote w:id="3">
    <w:p w14:paraId="5BDD70F5" w14:textId="51E4212A" w:rsidR="005A7B14" w:rsidRPr="000A6981" w:rsidRDefault="005A7B14" w:rsidP="00811DB6">
      <w:pPr>
        <w:pStyle w:val="FootnoteText"/>
        <w:spacing w:line="240" w:lineRule="auto"/>
        <w:rPr>
          <w:i/>
          <w:iCs/>
          <w:sz w:val="20"/>
        </w:rPr>
      </w:pPr>
      <w:r w:rsidRPr="000A6981">
        <w:rPr>
          <w:rStyle w:val="FootnoteReference"/>
          <w:rFonts w:eastAsiaTheme="majorEastAsia"/>
          <w:sz w:val="20"/>
        </w:rPr>
        <w:footnoteRef/>
      </w:r>
      <w:r w:rsidRPr="000A6981">
        <w:rPr>
          <w:i/>
          <w:iCs/>
          <w:sz w:val="20"/>
        </w:rPr>
        <w:t xml:space="preserve"> </w:t>
      </w:r>
      <w:r w:rsidRPr="005A7B14">
        <w:rPr>
          <w:i/>
          <w:iCs/>
          <w:sz w:val="20"/>
        </w:rPr>
        <w:t>NMA neįsipareigoja nusipirkti visos nurodytos paslaugų apimties, tačiau Sutarties vykdymo metu paslaugų apimtis gali didėti ne daugiau kaip 10 procentų numatytos orientacinės paslaugų apimties taikant tiekėjo nurodytą 1 darbo dienos įkainį.</w:t>
      </w:r>
    </w:p>
  </w:footnote>
  <w:footnote w:id="4">
    <w:p w14:paraId="6395CB7C" w14:textId="77777777" w:rsidR="006C4C11" w:rsidRPr="0019059F" w:rsidRDefault="006C4C11" w:rsidP="006C4C11">
      <w:pPr>
        <w:pStyle w:val="FootnoteText"/>
        <w:spacing w:line="240" w:lineRule="auto"/>
        <w:rPr>
          <w:sz w:val="16"/>
          <w:szCs w:val="16"/>
        </w:rPr>
      </w:pPr>
      <w:r w:rsidRPr="0019059F">
        <w:rPr>
          <w:rStyle w:val="FootnoteReference"/>
          <w:rFonts w:eastAsiaTheme="majorEastAsia"/>
          <w:sz w:val="16"/>
          <w:szCs w:val="16"/>
        </w:rPr>
        <w:footnoteRef/>
      </w:r>
      <w:r w:rsidRPr="0019059F">
        <w:rPr>
          <w:sz w:val="16"/>
          <w:szCs w:val="16"/>
        </w:rPr>
        <w:t xml:space="preserve"> Paprastas pokytis – nereikalaujantis esminio KDS architektūros pertvarkymo.</w:t>
      </w:r>
    </w:p>
  </w:footnote>
  <w:footnote w:id="5">
    <w:p w14:paraId="04AC4CC3" w14:textId="77777777" w:rsidR="006C4C11" w:rsidRPr="0019059F" w:rsidRDefault="006C4C11" w:rsidP="006C4C11">
      <w:pPr>
        <w:pStyle w:val="FootnoteText"/>
        <w:spacing w:line="240" w:lineRule="auto"/>
        <w:rPr>
          <w:sz w:val="16"/>
          <w:szCs w:val="16"/>
        </w:rPr>
      </w:pPr>
      <w:r w:rsidRPr="0019059F">
        <w:rPr>
          <w:rStyle w:val="FootnoteReference"/>
          <w:rFonts w:eastAsiaTheme="majorEastAsia"/>
          <w:sz w:val="16"/>
          <w:szCs w:val="16"/>
        </w:rPr>
        <w:footnoteRef/>
      </w:r>
      <w:r w:rsidRPr="0019059F">
        <w:rPr>
          <w:sz w:val="16"/>
          <w:szCs w:val="16"/>
        </w:rPr>
        <w:t xml:space="preserve"> Sudėtingas pokytis – reikalaujantis esminio KDS architektūros pertvarkymo.</w:t>
      </w:r>
    </w:p>
  </w:footnote>
  <w:footnote w:id="6">
    <w:p w14:paraId="610979DA" w14:textId="77777777" w:rsidR="006C4C11" w:rsidRPr="0019059F" w:rsidRDefault="006C4C11" w:rsidP="006C4C11">
      <w:pPr>
        <w:pStyle w:val="FootnoteText"/>
        <w:spacing w:line="240" w:lineRule="auto"/>
        <w:rPr>
          <w:sz w:val="16"/>
          <w:szCs w:val="16"/>
        </w:rPr>
      </w:pPr>
      <w:r w:rsidRPr="0019059F">
        <w:rPr>
          <w:rStyle w:val="FootnoteReference"/>
          <w:rFonts w:eastAsiaTheme="majorEastAsia"/>
          <w:sz w:val="16"/>
          <w:szCs w:val="16"/>
        </w:rPr>
        <w:footnoteRef/>
      </w:r>
      <w:r w:rsidRPr="0019059F">
        <w:rPr>
          <w:sz w:val="16"/>
          <w:szCs w:val="16"/>
        </w:rPr>
        <w:t xml:space="preserve"> Kritinis defektas – neleidžiantis prisijungti / naudotis sistema visiems ar daliai vartotojų; sistema veikia nestabiliai, t. y. pastoviai „lūžta“; metami klaidos pranešimai, reikalaujantys pakartotinio prisijungimo prie sistemos; neteisingai atliekamos operacijos (skaičiavimai); neteisingai išsaugomi duomenys; dingsta (ištrinami) duomenys; nepriimami / neperduodami duomenys kitoms informacinėms sistemoms.</w:t>
      </w:r>
    </w:p>
  </w:footnote>
  <w:footnote w:id="7">
    <w:p w14:paraId="4394960F" w14:textId="77777777" w:rsidR="006C4C11" w:rsidRDefault="006C4C11" w:rsidP="006C4C11">
      <w:pPr>
        <w:pStyle w:val="FootnoteText"/>
        <w:spacing w:line="240" w:lineRule="auto"/>
      </w:pPr>
      <w:r w:rsidRPr="0019059F">
        <w:rPr>
          <w:rStyle w:val="FootnoteReference"/>
          <w:rFonts w:eastAsiaTheme="majorEastAsia"/>
          <w:sz w:val="16"/>
          <w:szCs w:val="16"/>
        </w:rPr>
        <w:footnoteRef/>
      </w:r>
      <w:r w:rsidRPr="0019059F">
        <w:rPr>
          <w:sz w:val="16"/>
          <w:szCs w:val="16"/>
        </w:rPr>
        <w:t xml:space="preserve"> Nekritinis defektas – turintis priimtiną alternatyvų, neapribojantį funkcionalumo ir darbo našumo, negadinantį ir nepateikiantį klaidingų duomenų, sprendimą.</w:t>
      </w:r>
    </w:p>
  </w:footnote>
  <w:footnote w:id="8">
    <w:p w14:paraId="02C46D01" w14:textId="6D57CF63" w:rsidR="009F3157" w:rsidRPr="00F25938" w:rsidRDefault="009F3157" w:rsidP="009F3157">
      <w:pPr>
        <w:pStyle w:val="FootnoteText"/>
        <w:spacing w:line="240" w:lineRule="auto"/>
        <w:rPr>
          <w:sz w:val="20"/>
        </w:rPr>
      </w:pPr>
      <w:r w:rsidRPr="00F25938">
        <w:rPr>
          <w:rStyle w:val="FootnoteReference"/>
          <w:rFonts w:eastAsiaTheme="majorEastAsia"/>
          <w:sz w:val="20"/>
        </w:rPr>
        <w:footnoteRef/>
      </w:r>
      <w:r w:rsidRPr="00F25938">
        <w:rPr>
          <w:sz w:val="20"/>
        </w:rPr>
        <w:t xml:space="preserve"> </w:t>
      </w:r>
      <w:r w:rsidR="00F25938" w:rsidRPr="00F25938">
        <w:rPr>
          <w:sz w:val="20"/>
        </w:rPr>
        <w:t xml:space="preserve">NMA informacijos saugumo politikos santrauka skelbiama </w:t>
      </w:r>
      <w:hyperlink r:id="rId2" w:history="1">
        <w:r w:rsidR="00F25938" w:rsidRPr="00F25938">
          <w:rPr>
            <w:rStyle w:val="Hyperlink"/>
            <w:sz w:val="20"/>
          </w:rPr>
          <w:t>www.nma.lt</w:t>
        </w:r>
      </w:hyperlink>
      <w:r w:rsidR="00F25938" w:rsidRPr="00F25938">
        <w:rPr>
          <w:sz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9F3157" w:rsidRDefault="009F31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9F3157" w:rsidRDefault="009F31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9F3157" w:rsidRDefault="009F3157">
    <w:pPr>
      <w:pStyle w:val="Header"/>
      <w:jc w:val="center"/>
    </w:pPr>
  </w:p>
  <w:p w14:paraId="7B81CE78" w14:textId="77777777" w:rsidR="009F3157" w:rsidRPr="008A6726" w:rsidRDefault="009F3157">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9F3157" w:rsidRPr="00954462" w:rsidRDefault="009F3157"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4"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5"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7"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8"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E871C3"/>
    <w:multiLevelType w:val="multilevel"/>
    <w:tmpl w:val="6FB851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7"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ABD7606"/>
    <w:multiLevelType w:val="multilevel"/>
    <w:tmpl w:val="0D106AF6"/>
    <w:lvl w:ilvl="0">
      <w:start w:val="1"/>
      <w:numFmt w:val="decimal"/>
      <w:lvlText w:val="%1."/>
      <w:lvlJc w:val="left"/>
      <w:pPr>
        <w:tabs>
          <w:tab w:val="num" w:pos="900"/>
        </w:tabs>
        <w:ind w:left="-27" w:firstLine="567"/>
      </w:pPr>
      <w:rPr>
        <w:rFonts w:hint="default"/>
        <w:b w:val="0"/>
      </w:rPr>
    </w:lvl>
    <w:lvl w:ilvl="1">
      <w:start w:val="1"/>
      <w:numFmt w:val="decimal"/>
      <w:lvlText w:val="%1.%2."/>
      <w:lvlJc w:val="left"/>
      <w:pPr>
        <w:tabs>
          <w:tab w:val="num" w:pos="1134"/>
        </w:tabs>
        <w:ind w:left="0" w:firstLine="567"/>
      </w:pPr>
      <w:rPr>
        <w:rFonts w:hint="default"/>
      </w:rPr>
    </w:lvl>
    <w:lvl w:ilvl="2">
      <w:start w:val="1"/>
      <w:numFmt w:val="decimal"/>
      <w:lvlText w:val="%1.%2.%3."/>
      <w:lvlJc w:val="left"/>
      <w:pPr>
        <w:tabs>
          <w:tab w:val="num" w:pos="1134"/>
        </w:tabs>
        <w:ind w:left="0" w:firstLine="567"/>
      </w:pPr>
      <w:rPr>
        <w:rFonts w:hint="default"/>
        <w:b w:val="0"/>
      </w:rPr>
    </w:lvl>
    <w:lvl w:ilvl="3">
      <w:start w:val="1"/>
      <w:numFmt w:val="decimal"/>
      <w:lvlText w:val="%1.%2.%3.%4."/>
      <w:lvlJc w:val="left"/>
      <w:pPr>
        <w:tabs>
          <w:tab w:val="num" w:pos="1531"/>
        </w:tabs>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2"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6" w15:restartNumberingAfterBreak="0">
    <w:nsid w:val="5E2F0884"/>
    <w:multiLevelType w:val="multilevel"/>
    <w:tmpl w:val="DEE6ADD8"/>
    <w:lvl w:ilvl="0">
      <w:start w:val="12"/>
      <w:numFmt w:val="decimal"/>
      <w:suff w:val="space"/>
      <w:lvlText w:val="%1."/>
      <w:lvlJc w:val="left"/>
      <w:pPr>
        <w:ind w:left="1353" w:hanging="360"/>
      </w:pPr>
      <w:rPr>
        <w:rFonts w:ascii="Times New Roman" w:hAnsi="Times New Roman" w:cs="Times New Roman" w:hint="default"/>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7" w15:restartNumberingAfterBreak="0">
    <w:nsid w:val="606F3B26"/>
    <w:multiLevelType w:val="multilevel"/>
    <w:tmpl w:val="2402E28C"/>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1850"/>
        </w:tabs>
        <w:ind w:left="1850" w:hanging="432"/>
      </w:pPr>
      <w:rPr>
        <w:rFonts w:cs="Times New Roman" w:hint="default"/>
        <w:b w:val="0"/>
        <w:bCs/>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40" w15:restartNumberingAfterBreak="0">
    <w:nsid w:val="66133EBE"/>
    <w:multiLevelType w:val="multilevel"/>
    <w:tmpl w:val="1D5A5AEA"/>
    <w:lvl w:ilvl="0">
      <w:start w:val="1"/>
      <w:numFmt w:val="decimal"/>
      <w:lvlText w:val="%1."/>
      <w:lvlJc w:val="left"/>
      <w:pPr>
        <w:ind w:left="644"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1"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5"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B511994"/>
    <w:multiLevelType w:val="hybridMultilevel"/>
    <w:tmpl w:val="11AC74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8"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4551527">
    <w:abstractNumId w:val="10"/>
  </w:num>
  <w:num w:numId="2" w16cid:durableId="1215001102">
    <w:abstractNumId w:val="30"/>
  </w:num>
  <w:num w:numId="3" w16cid:durableId="1950159896">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1711805011">
    <w:abstractNumId w:val="25"/>
  </w:num>
  <w:num w:numId="5" w16cid:durableId="1269125371">
    <w:abstractNumId w:val="8"/>
  </w:num>
  <w:num w:numId="6" w16cid:durableId="1675374827">
    <w:abstractNumId w:val="11"/>
  </w:num>
  <w:num w:numId="7" w16cid:durableId="834077150">
    <w:abstractNumId w:val="38"/>
  </w:num>
  <w:num w:numId="8" w16cid:durableId="113141553">
    <w:abstractNumId w:val="41"/>
  </w:num>
  <w:num w:numId="9" w16cid:durableId="2041198930">
    <w:abstractNumId w:val="44"/>
  </w:num>
  <w:num w:numId="10" w16cid:durableId="1801142428">
    <w:abstractNumId w:val="27"/>
  </w:num>
  <w:num w:numId="11" w16cid:durableId="1309941415">
    <w:abstractNumId w:val="14"/>
  </w:num>
  <w:num w:numId="12" w16cid:durableId="739906027">
    <w:abstractNumId w:val="26"/>
  </w:num>
  <w:num w:numId="13" w16cid:durableId="1903173537">
    <w:abstractNumId w:val="18"/>
  </w:num>
  <w:num w:numId="14" w16cid:durableId="705981764">
    <w:abstractNumId w:val="15"/>
  </w:num>
  <w:num w:numId="15" w16cid:durableId="1399784771">
    <w:abstractNumId w:val="45"/>
  </w:num>
  <w:num w:numId="16" w16cid:durableId="1063063276">
    <w:abstractNumId w:val="3"/>
  </w:num>
  <w:num w:numId="17" w16cid:durableId="1326014087">
    <w:abstractNumId w:val="28"/>
  </w:num>
  <w:num w:numId="18" w16cid:durableId="1680737824">
    <w:abstractNumId w:val="2"/>
  </w:num>
  <w:num w:numId="19" w16cid:durableId="1080249343">
    <w:abstractNumId w:val="34"/>
  </w:num>
  <w:num w:numId="20" w16cid:durableId="721752127">
    <w:abstractNumId w:val="35"/>
  </w:num>
  <w:num w:numId="21" w16cid:durableId="2117406250">
    <w:abstractNumId w:val="13"/>
  </w:num>
  <w:num w:numId="22" w16cid:durableId="2125342942">
    <w:abstractNumId w:val="16"/>
  </w:num>
  <w:num w:numId="23" w16cid:durableId="900948673">
    <w:abstractNumId w:val="46"/>
  </w:num>
  <w:num w:numId="24" w16cid:durableId="1353917138">
    <w:abstractNumId w:val="3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9898165">
    <w:abstractNumId w:val="43"/>
  </w:num>
  <w:num w:numId="26" w16cid:durableId="818376004">
    <w:abstractNumId w:val="42"/>
  </w:num>
  <w:num w:numId="27" w16cid:durableId="849443986">
    <w:abstractNumId w:val="12"/>
  </w:num>
  <w:num w:numId="28" w16cid:durableId="1791776881">
    <w:abstractNumId w:val="0"/>
  </w:num>
  <w:num w:numId="29" w16cid:durableId="1178423889">
    <w:abstractNumId w:val="24"/>
  </w:num>
  <w:num w:numId="30" w16cid:durableId="1528566673">
    <w:abstractNumId w:val="22"/>
  </w:num>
  <w:num w:numId="31" w16cid:durableId="1868323707">
    <w:abstractNumId w:val="6"/>
  </w:num>
  <w:num w:numId="32" w16cid:durableId="268709558">
    <w:abstractNumId w:val="32"/>
  </w:num>
  <w:num w:numId="33" w16cid:durableId="2111510253">
    <w:abstractNumId w:val="19"/>
  </w:num>
  <w:num w:numId="34" w16cid:durableId="28189499">
    <w:abstractNumId w:val="48"/>
  </w:num>
  <w:num w:numId="35" w16cid:durableId="19447240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1648334">
    <w:abstractNumId w:val="37"/>
  </w:num>
  <w:num w:numId="37" w16cid:durableId="363405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0225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91264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3935908">
    <w:abstractNumId w:val="5"/>
  </w:num>
  <w:num w:numId="41" w16cid:durableId="536117069">
    <w:abstractNumId w:val="4"/>
  </w:num>
  <w:num w:numId="42" w16cid:durableId="274095329">
    <w:abstractNumId w:val="7"/>
  </w:num>
  <w:num w:numId="43" w16cid:durableId="1102146187">
    <w:abstractNumId w:val="49"/>
  </w:num>
  <w:num w:numId="44" w16cid:durableId="1365524867">
    <w:abstractNumId w:val="20"/>
  </w:num>
  <w:num w:numId="45" w16cid:durableId="12695846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8409822">
    <w:abstractNumId w:val="36"/>
  </w:num>
  <w:num w:numId="47" w16cid:durableId="629823978">
    <w:abstractNumId w:val="23"/>
  </w:num>
  <w:num w:numId="48" w16cid:durableId="16546771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4895893">
    <w:abstractNumId w:val="21"/>
  </w:num>
  <w:num w:numId="50" w16cid:durableId="1474786393">
    <w:abstractNumId w:val="29"/>
  </w:num>
  <w:num w:numId="51" w16cid:durableId="17089449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3DE"/>
    <w:rsid w:val="000151C0"/>
    <w:rsid w:val="00027B83"/>
    <w:rsid w:val="000311DF"/>
    <w:rsid w:val="00034EE9"/>
    <w:rsid w:val="0004184F"/>
    <w:rsid w:val="00046144"/>
    <w:rsid w:val="00060787"/>
    <w:rsid w:val="0007348F"/>
    <w:rsid w:val="000768F3"/>
    <w:rsid w:val="000843E1"/>
    <w:rsid w:val="000872D2"/>
    <w:rsid w:val="000A13E1"/>
    <w:rsid w:val="000A2AC9"/>
    <w:rsid w:val="000B0897"/>
    <w:rsid w:val="000B3E38"/>
    <w:rsid w:val="000C3C0C"/>
    <w:rsid w:val="00104951"/>
    <w:rsid w:val="0010602F"/>
    <w:rsid w:val="001322CD"/>
    <w:rsid w:val="00140DB3"/>
    <w:rsid w:val="0014550B"/>
    <w:rsid w:val="00175B9B"/>
    <w:rsid w:val="001826D4"/>
    <w:rsid w:val="001878C7"/>
    <w:rsid w:val="00193C20"/>
    <w:rsid w:val="001A63C9"/>
    <w:rsid w:val="001A7F78"/>
    <w:rsid w:val="001C0817"/>
    <w:rsid w:val="001D0922"/>
    <w:rsid w:val="001F1329"/>
    <w:rsid w:val="00203D68"/>
    <w:rsid w:val="00225DFE"/>
    <w:rsid w:val="00230C48"/>
    <w:rsid w:val="002321CB"/>
    <w:rsid w:val="00237D20"/>
    <w:rsid w:val="00253853"/>
    <w:rsid w:val="00277A8B"/>
    <w:rsid w:val="00285B63"/>
    <w:rsid w:val="00291CE4"/>
    <w:rsid w:val="002A6A6E"/>
    <w:rsid w:val="002B0A8B"/>
    <w:rsid w:val="002C215A"/>
    <w:rsid w:val="002D39A4"/>
    <w:rsid w:val="002E477E"/>
    <w:rsid w:val="002E7468"/>
    <w:rsid w:val="003316BD"/>
    <w:rsid w:val="0033330B"/>
    <w:rsid w:val="00334D91"/>
    <w:rsid w:val="00365670"/>
    <w:rsid w:val="0037311B"/>
    <w:rsid w:val="0039275B"/>
    <w:rsid w:val="003A1CF9"/>
    <w:rsid w:val="003A38AF"/>
    <w:rsid w:val="003B104E"/>
    <w:rsid w:val="003B4111"/>
    <w:rsid w:val="003C029A"/>
    <w:rsid w:val="003C425F"/>
    <w:rsid w:val="003C4EFA"/>
    <w:rsid w:val="003C6495"/>
    <w:rsid w:val="003C7301"/>
    <w:rsid w:val="003D3730"/>
    <w:rsid w:val="003E122C"/>
    <w:rsid w:val="003F17B5"/>
    <w:rsid w:val="00404BE8"/>
    <w:rsid w:val="004233BA"/>
    <w:rsid w:val="004253F1"/>
    <w:rsid w:val="00431754"/>
    <w:rsid w:val="00433133"/>
    <w:rsid w:val="00447A71"/>
    <w:rsid w:val="00455EFD"/>
    <w:rsid w:val="004568E7"/>
    <w:rsid w:val="0046350A"/>
    <w:rsid w:val="00465733"/>
    <w:rsid w:val="00480651"/>
    <w:rsid w:val="0048497F"/>
    <w:rsid w:val="0048579C"/>
    <w:rsid w:val="004A2AF4"/>
    <w:rsid w:val="004F10FB"/>
    <w:rsid w:val="00503F56"/>
    <w:rsid w:val="00504146"/>
    <w:rsid w:val="00523B67"/>
    <w:rsid w:val="00527070"/>
    <w:rsid w:val="00532AFC"/>
    <w:rsid w:val="005403AB"/>
    <w:rsid w:val="00545805"/>
    <w:rsid w:val="005461DF"/>
    <w:rsid w:val="005521DA"/>
    <w:rsid w:val="00557571"/>
    <w:rsid w:val="00577B44"/>
    <w:rsid w:val="00587A98"/>
    <w:rsid w:val="00595F56"/>
    <w:rsid w:val="005A7B14"/>
    <w:rsid w:val="005F04BA"/>
    <w:rsid w:val="005F3442"/>
    <w:rsid w:val="006142F3"/>
    <w:rsid w:val="00621236"/>
    <w:rsid w:val="00625772"/>
    <w:rsid w:val="00632076"/>
    <w:rsid w:val="00643804"/>
    <w:rsid w:val="006506B0"/>
    <w:rsid w:val="00652877"/>
    <w:rsid w:val="00664CF7"/>
    <w:rsid w:val="00671FF9"/>
    <w:rsid w:val="00674621"/>
    <w:rsid w:val="00683269"/>
    <w:rsid w:val="006852B3"/>
    <w:rsid w:val="00695A69"/>
    <w:rsid w:val="006C4C11"/>
    <w:rsid w:val="006D15BB"/>
    <w:rsid w:val="006E66D9"/>
    <w:rsid w:val="006F27B4"/>
    <w:rsid w:val="0071531E"/>
    <w:rsid w:val="00720761"/>
    <w:rsid w:val="007363FA"/>
    <w:rsid w:val="00743FD2"/>
    <w:rsid w:val="007604B0"/>
    <w:rsid w:val="0076085F"/>
    <w:rsid w:val="00766CAD"/>
    <w:rsid w:val="00771E63"/>
    <w:rsid w:val="007806D4"/>
    <w:rsid w:val="00780893"/>
    <w:rsid w:val="00794665"/>
    <w:rsid w:val="00795A66"/>
    <w:rsid w:val="007A0D06"/>
    <w:rsid w:val="007B3502"/>
    <w:rsid w:val="007C2D14"/>
    <w:rsid w:val="007D4CAA"/>
    <w:rsid w:val="007E55DE"/>
    <w:rsid w:val="007F4959"/>
    <w:rsid w:val="00802D3A"/>
    <w:rsid w:val="00807588"/>
    <w:rsid w:val="00811DB6"/>
    <w:rsid w:val="00816454"/>
    <w:rsid w:val="00826EBB"/>
    <w:rsid w:val="0083118A"/>
    <w:rsid w:val="00831E6A"/>
    <w:rsid w:val="00832115"/>
    <w:rsid w:val="0083719E"/>
    <w:rsid w:val="00847CBA"/>
    <w:rsid w:val="0087729F"/>
    <w:rsid w:val="00877596"/>
    <w:rsid w:val="00893CFE"/>
    <w:rsid w:val="008B0746"/>
    <w:rsid w:val="008B2042"/>
    <w:rsid w:val="008B47AA"/>
    <w:rsid w:val="008B79EC"/>
    <w:rsid w:val="008B7DBD"/>
    <w:rsid w:val="008C3DAA"/>
    <w:rsid w:val="008D782E"/>
    <w:rsid w:val="008F1F44"/>
    <w:rsid w:val="008F5C16"/>
    <w:rsid w:val="00903747"/>
    <w:rsid w:val="00910128"/>
    <w:rsid w:val="00916EFE"/>
    <w:rsid w:val="00921B55"/>
    <w:rsid w:val="00925978"/>
    <w:rsid w:val="0092667D"/>
    <w:rsid w:val="009304F9"/>
    <w:rsid w:val="00931A20"/>
    <w:rsid w:val="00957147"/>
    <w:rsid w:val="00964A58"/>
    <w:rsid w:val="009728BC"/>
    <w:rsid w:val="009A18D5"/>
    <w:rsid w:val="009A592C"/>
    <w:rsid w:val="009B5016"/>
    <w:rsid w:val="009B5154"/>
    <w:rsid w:val="009E01D8"/>
    <w:rsid w:val="009F2359"/>
    <w:rsid w:val="009F3157"/>
    <w:rsid w:val="009F39CA"/>
    <w:rsid w:val="00A72765"/>
    <w:rsid w:val="00A9205C"/>
    <w:rsid w:val="00A9516B"/>
    <w:rsid w:val="00AC39C3"/>
    <w:rsid w:val="00AD13BC"/>
    <w:rsid w:val="00B2790A"/>
    <w:rsid w:val="00B34F5E"/>
    <w:rsid w:val="00B36720"/>
    <w:rsid w:val="00B50053"/>
    <w:rsid w:val="00B50FF9"/>
    <w:rsid w:val="00B65026"/>
    <w:rsid w:val="00B72FF5"/>
    <w:rsid w:val="00BA1307"/>
    <w:rsid w:val="00BA1FEB"/>
    <w:rsid w:val="00BF219F"/>
    <w:rsid w:val="00C05220"/>
    <w:rsid w:val="00C133B1"/>
    <w:rsid w:val="00C227A2"/>
    <w:rsid w:val="00C26393"/>
    <w:rsid w:val="00C44B77"/>
    <w:rsid w:val="00C75719"/>
    <w:rsid w:val="00C91665"/>
    <w:rsid w:val="00C96F3C"/>
    <w:rsid w:val="00CB0948"/>
    <w:rsid w:val="00CC352B"/>
    <w:rsid w:val="00CD054F"/>
    <w:rsid w:val="00CD1A15"/>
    <w:rsid w:val="00CE2774"/>
    <w:rsid w:val="00CF641B"/>
    <w:rsid w:val="00D07BB8"/>
    <w:rsid w:val="00D1046D"/>
    <w:rsid w:val="00D13EBE"/>
    <w:rsid w:val="00D33287"/>
    <w:rsid w:val="00D418E6"/>
    <w:rsid w:val="00D500C5"/>
    <w:rsid w:val="00D56E93"/>
    <w:rsid w:val="00D75E70"/>
    <w:rsid w:val="00D83D03"/>
    <w:rsid w:val="00DA4E0C"/>
    <w:rsid w:val="00DA6B02"/>
    <w:rsid w:val="00DB7516"/>
    <w:rsid w:val="00DC65DA"/>
    <w:rsid w:val="00DC692E"/>
    <w:rsid w:val="00DD22C8"/>
    <w:rsid w:val="00DD7E09"/>
    <w:rsid w:val="00DF4080"/>
    <w:rsid w:val="00E41C6B"/>
    <w:rsid w:val="00E44AE3"/>
    <w:rsid w:val="00E523CB"/>
    <w:rsid w:val="00E559D3"/>
    <w:rsid w:val="00E576FB"/>
    <w:rsid w:val="00E84C4C"/>
    <w:rsid w:val="00E954FB"/>
    <w:rsid w:val="00ED0FB1"/>
    <w:rsid w:val="00ED4F85"/>
    <w:rsid w:val="00ED6A85"/>
    <w:rsid w:val="00EE5917"/>
    <w:rsid w:val="00EF5956"/>
    <w:rsid w:val="00EF79D9"/>
    <w:rsid w:val="00F0349E"/>
    <w:rsid w:val="00F112F9"/>
    <w:rsid w:val="00F11D3D"/>
    <w:rsid w:val="00F17AAB"/>
    <w:rsid w:val="00F25792"/>
    <w:rsid w:val="00F25938"/>
    <w:rsid w:val="00F50221"/>
    <w:rsid w:val="00F6021D"/>
    <w:rsid w:val="00F60BD9"/>
    <w:rsid w:val="00F62DCA"/>
    <w:rsid w:val="00F6433C"/>
    <w:rsid w:val="00F96161"/>
    <w:rsid w:val="00FA42A1"/>
    <w:rsid w:val="00FB0947"/>
    <w:rsid w:val="00FB1FC9"/>
    <w:rsid w:val="00FD3290"/>
    <w:rsid w:val="00FE02AD"/>
    <w:rsid w:val="00FE7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44489BC6"/>
  <w15:docId w15:val="{CA2EC4C6-DE3D-4345-A3FF-B33E4BA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uiPriority w:val="34"/>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uiPriority w:val="34"/>
    <w:qFormat/>
    <w:rsid w:val="009F3157"/>
  </w:style>
  <w:style w:type="table" w:styleId="TableGrid">
    <w:name w:val="Table Grid"/>
    <w:basedOn w:val="TableNormal"/>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9F3157"/>
  </w:style>
  <w:style w:type="paragraph" w:styleId="FootnoteText">
    <w:name w:val="footnote text"/>
    <w:aliases w:val="Footnote,Footnote Text Char Char,Fußnotentextf"/>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uiPriority w:val="99"/>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uiPriority w:val="99"/>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40"/>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40"/>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40"/>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40"/>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 w:type="paragraph" w:customStyle="1" w:styleId="xmsonormal">
    <w:name w:val="x_msonormal"/>
    <w:basedOn w:val="Normal"/>
    <w:rsid w:val="008F1F44"/>
    <w:rPr>
      <w:rFonts w:ascii="Aptos" w:eastAsiaTheme="minorHAnsi" w:hAnsi="Aptos" w:cs="Aptos"/>
      <w:szCs w:val="24"/>
      <w:lang w:eastAsia="lt-LT"/>
    </w:rPr>
  </w:style>
  <w:style w:type="paragraph" w:customStyle="1" w:styleId="Heading20">
    <w:name w:val="Heading2"/>
    <w:basedOn w:val="Normal"/>
    <w:link w:val="Heading2Char0"/>
    <w:qFormat/>
    <w:rsid w:val="00811DB6"/>
    <w:pPr>
      <w:tabs>
        <w:tab w:val="num" w:pos="0"/>
      </w:tabs>
      <w:spacing w:after="160" w:line="259" w:lineRule="auto"/>
      <w:ind w:left="360" w:hanging="360"/>
      <w:jc w:val="center"/>
    </w:pPr>
    <w:rPr>
      <w:b/>
      <w:bCs/>
      <w:color w:val="000000"/>
      <w:szCs w:val="24"/>
      <w:lang w:eastAsia="zh-CN"/>
    </w:rPr>
  </w:style>
  <w:style w:type="character" w:customStyle="1" w:styleId="Style2Char">
    <w:name w:val="Style2 Char"/>
    <w:locked/>
    <w:rsid w:val="00811DB6"/>
    <w:rPr>
      <w:rFonts w:eastAsia="Times New Roman" w:cs="Times New Roman"/>
      <w:bCs/>
      <w:color w:val="000000"/>
      <w:szCs w:val="24"/>
      <w:lang w:eastAsia="zh-CN"/>
    </w:rPr>
  </w:style>
  <w:style w:type="paragraph" w:customStyle="1" w:styleId="Style3">
    <w:name w:val="Style3"/>
    <w:link w:val="Style3Char"/>
    <w:qFormat/>
    <w:rsid w:val="00811DB6"/>
    <w:pPr>
      <w:tabs>
        <w:tab w:val="num" w:pos="360"/>
        <w:tab w:val="left" w:pos="1418"/>
      </w:tabs>
      <w:spacing w:line="259" w:lineRule="auto"/>
      <w:ind w:left="-142" w:firstLine="709"/>
      <w:jc w:val="both"/>
    </w:pPr>
    <w:rPr>
      <w:bCs/>
      <w:color w:val="000000"/>
      <w:szCs w:val="24"/>
      <w:lang w:eastAsia="zh-CN"/>
    </w:rPr>
  </w:style>
  <w:style w:type="paragraph" w:customStyle="1" w:styleId="Style4">
    <w:name w:val="Style4"/>
    <w:basedOn w:val="Style3"/>
    <w:link w:val="Style4Char"/>
    <w:qFormat/>
    <w:rsid w:val="00811DB6"/>
    <w:pPr>
      <w:numPr>
        <w:ilvl w:val="3"/>
      </w:numPr>
      <w:tabs>
        <w:tab w:val="clear" w:pos="1418"/>
        <w:tab w:val="num" w:pos="360"/>
      </w:tabs>
      <w:ind w:left="1418" w:hanging="851"/>
    </w:pPr>
  </w:style>
  <w:style w:type="paragraph" w:customStyle="1" w:styleId="LENBUL1arial">
    <w:name w:val="LEN_BUL1_arial"/>
    <w:basedOn w:val="Normal"/>
    <w:link w:val="LENBUL1arialChar"/>
    <w:qFormat/>
    <w:rsid w:val="00811DB6"/>
    <w:pPr>
      <w:numPr>
        <w:numId w:val="47"/>
      </w:numPr>
      <w:tabs>
        <w:tab w:val="left" w:pos="241"/>
        <w:tab w:val="left" w:pos="1140"/>
      </w:tabs>
      <w:spacing w:before="120"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811DB6"/>
    <w:rPr>
      <w:rFonts w:ascii="Trebuchet MS" w:hAnsi="Trebuchet MS" w:cs="Arial"/>
      <w:sz w:val="20"/>
      <w:szCs w:val="18"/>
    </w:rPr>
  </w:style>
  <w:style w:type="character" w:customStyle="1" w:styleId="Heading2Char0">
    <w:name w:val="Heading2 Char"/>
    <w:link w:val="Heading20"/>
    <w:locked/>
    <w:rsid w:val="00811DB6"/>
    <w:rPr>
      <w:b/>
      <w:bCs/>
      <w:color w:val="000000"/>
      <w:szCs w:val="24"/>
      <w:lang w:eastAsia="zh-CN"/>
    </w:rPr>
  </w:style>
  <w:style w:type="character" w:customStyle="1" w:styleId="Style3Char">
    <w:name w:val="Style3 Char"/>
    <w:link w:val="Style3"/>
    <w:locked/>
    <w:rsid w:val="00811DB6"/>
    <w:rPr>
      <w:bCs/>
      <w:color w:val="000000"/>
      <w:szCs w:val="24"/>
      <w:lang w:eastAsia="zh-CN"/>
    </w:rPr>
  </w:style>
  <w:style w:type="character" w:customStyle="1" w:styleId="Style4Char">
    <w:name w:val="Style4 Char"/>
    <w:basedOn w:val="Style3Char"/>
    <w:link w:val="Style4"/>
    <w:locked/>
    <w:rsid w:val="00811DB6"/>
    <w:rPr>
      <w:bCs/>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741675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973983">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hyperlink" Target="mailto:pasizadejimai@nma.lt" TargetMode="External"/><Relationship Id="rId3" Type="http://schemas.openxmlformats.org/officeDocument/2006/relationships/customXml" Target="../customXml/item3.xml"/><Relationship Id="rId21" Type="http://schemas.openxmlformats.org/officeDocument/2006/relationships/hyperlink" Target="http://www.nma.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nma.lan\dfs\Z\ID\Vie&#353;ieji%20pirkimai\Derinami%20pirkimo%20dokumentai\Agn&#279;\&#381;&#362;PAIS%20modernizavimas\Sutarties%20projektas%20ir%20technin&#279;%20specifikacija_&#381;&#362;PAIS.docx"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vda.lrv.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galba@nma.lt"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99749</Words>
  <Characters>56858</Characters>
  <Application>Microsoft Office Word</Application>
  <DocSecurity>0</DocSecurity>
  <Lines>473</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3</cp:revision>
  <dcterms:created xsi:type="dcterms:W3CDTF">2025-11-27T09:08:00Z</dcterms:created>
  <dcterms:modified xsi:type="dcterms:W3CDTF">2025-11-27T09:14:00Z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