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12DDF" w14:textId="616EE3DF" w:rsidR="007C2C8A" w:rsidRDefault="00335B97" w:rsidP="00335B97">
      <w:pPr>
        <w:spacing w:after="240"/>
        <w:ind w:left="5812"/>
        <w:jc w:val="right"/>
        <w:rPr>
          <w:sz w:val="24"/>
          <w:szCs w:val="24"/>
        </w:rPr>
      </w:pPr>
      <w:bookmarkStart w:id="0" w:name="_Hlk204772998"/>
      <w:bookmarkStart w:id="1" w:name="_Hlk204763735"/>
      <w:r>
        <w:rPr>
          <w:sz w:val="24"/>
          <w:szCs w:val="24"/>
        </w:rPr>
        <w:t xml:space="preserve">                         </w:t>
      </w:r>
      <w:r w:rsidR="00C90D43" w:rsidRPr="00830EE8">
        <w:rPr>
          <w:sz w:val="24"/>
          <w:szCs w:val="24"/>
        </w:rPr>
        <w:t xml:space="preserve">Prieigos kontrolės ir administravimo </w:t>
      </w:r>
      <w:r w:rsidR="008F2F42" w:rsidRPr="00830EE8">
        <w:rPr>
          <w:sz w:val="24"/>
          <w:szCs w:val="24"/>
        </w:rPr>
        <w:t xml:space="preserve">programinės </w:t>
      </w:r>
      <w:bookmarkEnd w:id="0"/>
      <w:r w:rsidR="008F2F42" w:rsidRPr="00830EE8">
        <w:rPr>
          <w:sz w:val="24"/>
          <w:szCs w:val="24"/>
        </w:rPr>
        <w:t>įrangos p</w:t>
      </w:r>
      <w:r w:rsidR="009210F4" w:rsidRPr="00830EE8">
        <w:rPr>
          <w:sz w:val="24"/>
          <w:szCs w:val="24"/>
        </w:rPr>
        <w:t>i</w:t>
      </w:r>
      <w:r w:rsidR="007C2C8A" w:rsidRPr="00830EE8">
        <w:rPr>
          <w:sz w:val="24"/>
          <w:szCs w:val="24"/>
        </w:rPr>
        <w:t>rkimo</w:t>
      </w:r>
      <w:r w:rsidR="0084031C">
        <w:rPr>
          <w:sz w:val="24"/>
          <w:szCs w:val="24"/>
        </w:rPr>
        <w:t xml:space="preserve"> </w:t>
      </w:r>
      <w:r>
        <w:rPr>
          <w:sz w:val="24"/>
          <w:szCs w:val="24"/>
        </w:rPr>
        <w:t xml:space="preserve">            </w:t>
      </w:r>
      <w:r w:rsidR="003A7E52">
        <w:rPr>
          <w:sz w:val="24"/>
          <w:szCs w:val="24"/>
        </w:rPr>
        <w:t>apklausos</w:t>
      </w:r>
      <w:r>
        <w:rPr>
          <w:sz w:val="24"/>
          <w:szCs w:val="24"/>
        </w:rPr>
        <w:t xml:space="preserve"> </w:t>
      </w:r>
      <w:r w:rsidR="003A7E52">
        <w:rPr>
          <w:sz w:val="24"/>
          <w:szCs w:val="24"/>
        </w:rPr>
        <w:t>sąlygų</w:t>
      </w:r>
      <w:r w:rsidR="007C2C8A" w:rsidRPr="00830EE8">
        <w:rPr>
          <w:sz w:val="24"/>
          <w:szCs w:val="24"/>
        </w:rPr>
        <w:t xml:space="preserve"> </w:t>
      </w:r>
      <w:r w:rsidR="00DB69B8">
        <w:rPr>
          <w:sz w:val="24"/>
          <w:szCs w:val="24"/>
        </w:rPr>
        <w:t xml:space="preserve">          </w:t>
      </w:r>
      <w:r w:rsidR="008F2F42" w:rsidRPr="00830EE8">
        <w:rPr>
          <w:sz w:val="24"/>
          <w:szCs w:val="24"/>
        </w:rPr>
        <w:br/>
      </w:r>
      <w:r w:rsidR="007C2C8A" w:rsidRPr="00830EE8">
        <w:rPr>
          <w:sz w:val="24"/>
          <w:szCs w:val="24"/>
        </w:rPr>
        <w:t>1 priedas</w:t>
      </w:r>
    </w:p>
    <w:p w14:paraId="7EE51118" w14:textId="77777777" w:rsidR="00335B97" w:rsidRPr="00830EE8" w:rsidRDefault="00335B97" w:rsidP="005041DE">
      <w:pPr>
        <w:spacing w:after="240"/>
        <w:ind w:left="5812"/>
        <w:jc w:val="both"/>
        <w:rPr>
          <w:sz w:val="24"/>
          <w:szCs w:val="24"/>
        </w:rPr>
      </w:pPr>
    </w:p>
    <w:p w14:paraId="47F99981" w14:textId="29238D11" w:rsidR="007C2C8A" w:rsidRPr="00830EE8" w:rsidRDefault="00C90D43" w:rsidP="00304743">
      <w:pPr>
        <w:pBdr>
          <w:top w:val="nil"/>
          <w:left w:val="nil"/>
          <w:bottom w:val="nil"/>
          <w:right w:val="nil"/>
          <w:between w:val="nil"/>
        </w:pBdr>
        <w:spacing w:after="240"/>
        <w:jc w:val="center"/>
        <w:rPr>
          <w:b/>
          <w:bCs/>
          <w:caps/>
          <w:sz w:val="24"/>
          <w:szCs w:val="24"/>
          <w:lang w:eastAsia="lt-LT"/>
        </w:rPr>
      </w:pPr>
      <w:bookmarkStart w:id="2" w:name="_Hlk124164484"/>
      <w:bookmarkStart w:id="3" w:name="_Hlk204758815"/>
      <w:bookmarkEnd w:id="1"/>
      <w:r w:rsidRPr="00830EE8">
        <w:rPr>
          <w:b/>
          <w:caps/>
          <w:sz w:val="24"/>
          <w:szCs w:val="24"/>
        </w:rPr>
        <w:t xml:space="preserve">Prieigos kontrolės ir administravimo programinės </w:t>
      </w:r>
      <w:r w:rsidR="000D2F36" w:rsidRPr="00830EE8">
        <w:rPr>
          <w:b/>
          <w:caps/>
          <w:sz w:val="24"/>
          <w:szCs w:val="24"/>
        </w:rPr>
        <w:t xml:space="preserve">įrangos </w:t>
      </w:r>
      <w:r w:rsidR="000D2F36" w:rsidRPr="00830EE8">
        <w:rPr>
          <w:b/>
          <w:bCs/>
          <w:caps/>
          <w:sz w:val="24"/>
          <w:szCs w:val="24"/>
          <w:lang w:eastAsia="lt-LT"/>
        </w:rPr>
        <w:t>techninė specifikacija</w:t>
      </w:r>
      <w:bookmarkEnd w:id="2"/>
    </w:p>
    <w:bookmarkEnd w:id="3"/>
    <w:p w14:paraId="0D3FD671" w14:textId="77777777" w:rsidR="00924DD6" w:rsidRPr="00830EE8" w:rsidRDefault="00924DD6" w:rsidP="00304743">
      <w:pPr>
        <w:pStyle w:val="Heading1"/>
        <w:numPr>
          <w:ilvl w:val="0"/>
          <w:numId w:val="4"/>
        </w:numPr>
        <w:suppressAutoHyphens/>
        <w:autoSpaceDN w:val="0"/>
        <w:spacing w:before="0" w:after="0"/>
        <w:ind w:left="714" w:hanging="357"/>
        <w:textAlignment w:val="baseline"/>
        <w:rPr>
          <w:sz w:val="24"/>
          <w:szCs w:val="24"/>
        </w:rPr>
      </w:pPr>
      <w:r w:rsidRPr="00830EE8">
        <w:rPr>
          <w:sz w:val="24"/>
          <w:szCs w:val="24"/>
        </w:rPr>
        <w:t>Bendra informacija</w:t>
      </w:r>
    </w:p>
    <w:p w14:paraId="212AE880" w14:textId="4E3A8A75" w:rsidR="00293C24" w:rsidRPr="00830EE8" w:rsidRDefault="00924DD6" w:rsidP="00304743">
      <w:pPr>
        <w:pStyle w:val="ListParagraph"/>
        <w:widowControl/>
        <w:numPr>
          <w:ilvl w:val="1"/>
          <w:numId w:val="4"/>
        </w:numPr>
        <w:suppressAutoHyphens/>
        <w:autoSpaceDN w:val="0"/>
        <w:ind w:left="0" w:firstLine="357"/>
        <w:jc w:val="both"/>
        <w:textAlignment w:val="baseline"/>
        <w:rPr>
          <w:sz w:val="24"/>
          <w:szCs w:val="24"/>
        </w:rPr>
      </w:pPr>
      <w:r w:rsidRPr="00830EE8">
        <w:rPr>
          <w:sz w:val="24"/>
          <w:szCs w:val="24"/>
        </w:rPr>
        <w:t>Valstybės duomenų agentūra (toliau – Perkančioji organizacija)</w:t>
      </w:r>
      <w:r w:rsidR="003D2336" w:rsidRPr="00830EE8">
        <w:rPr>
          <w:sz w:val="24"/>
          <w:szCs w:val="24"/>
        </w:rPr>
        <w:t xml:space="preserve"> numato </w:t>
      </w:r>
      <w:r w:rsidR="00DC155D" w:rsidRPr="00830EE8">
        <w:rPr>
          <w:sz w:val="24"/>
          <w:szCs w:val="24"/>
        </w:rPr>
        <w:t xml:space="preserve">įsigyti </w:t>
      </w:r>
      <w:r w:rsidR="00C90D43" w:rsidRPr="00830EE8">
        <w:rPr>
          <w:sz w:val="24"/>
          <w:szCs w:val="24"/>
        </w:rPr>
        <w:t>privilegijuotos prieigos kontrolės ir administravimo PAM</w:t>
      </w:r>
      <w:r w:rsidR="00E512E9" w:rsidRPr="00830EE8">
        <w:rPr>
          <w:sz w:val="24"/>
          <w:szCs w:val="24"/>
        </w:rPr>
        <w:t xml:space="preserve"> (angl. </w:t>
      </w:r>
      <w:proofErr w:type="spellStart"/>
      <w:r w:rsidR="00C90D43" w:rsidRPr="00830EE8">
        <w:rPr>
          <w:i/>
          <w:sz w:val="24"/>
          <w:szCs w:val="24"/>
        </w:rPr>
        <w:t>Privileged</w:t>
      </w:r>
      <w:proofErr w:type="spellEnd"/>
      <w:r w:rsidR="00C90D43" w:rsidRPr="00830EE8">
        <w:rPr>
          <w:i/>
          <w:sz w:val="24"/>
          <w:szCs w:val="24"/>
        </w:rPr>
        <w:t xml:space="preserve"> Access </w:t>
      </w:r>
      <w:proofErr w:type="spellStart"/>
      <w:r w:rsidR="00C90D43" w:rsidRPr="00830EE8">
        <w:rPr>
          <w:i/>
          <w:sz w:val="24"/>
          <w:szCs w:val="24"/>
        </w:rPr>
        <w:t>Management</w:t>
      </w:r>
      <w:proofErr w:type="spellEnd"/>
      <w:r w:rsidR="00E512E9" w:rsidRPr="00830EE8">
        <w:rPr>
          <w:sz w:val="24"/>
          <w:szCs w:val="24"/>
        </w:rPr>
        <w:t>)</w:t>
      </w:r>
      <w:r w:rsidR="003D2336" w:rsidRPr="00830EE8">
        <w:rPr>
          <w:sz w:val="24"/>
          <w:szCs w:val="24"/>
        </w:rPr>
        <w:t xml:space="preserve"> programinės įrangos licencijas </w:t>
      </w:r>
      <w:r w:rsidRPr="00830EE8">
        <w:rPr>
          <w:sz w:val="24"/>
          <w:szCs w:val="24"/>
        </w:rPr>
        <w:t>(toliau</w:t>
      </w:r>
      <w:r w:rsidR="003B5471" w:rsidRPr="00830EE8">
        <w:rPr>
          <w:sz w:val="24"/>
          <w:szCs w:val="24"/>
        </w:rPr>
        <w:t xml:space="preserve"> </w:t>
      </w:r>
      <w:r w:rsidRPr="00830EE8">
        <w:rPr>
          <w:sz w:val="24"/>
          <w:szCs w:val="24"/>
        </w:rPr>
        <w:t>– licencijos, programinė įranga, prekės)</w:t>
      </w:r>
      <w:r w:rsidR="003D2336" w:rsidRPr="00830EE8">
        <w:rPr>
          <w:sz w:val="24"/>
          <w:szCs w:val="24"/>
        </w:rPr>
        <w:t>.</w:t>
      </w:r>
    </w:p>
    <w:p w14:paraId="490244CA" w14:textId="3600976F" w:rsidR="00924DD6" w:rsidRPr="00830EE8" w:rsidRDefault="00924DD6" w:rsidP="00304743">
      <w:pPr>
        <w:pStyle w:val="ListParagraph"/>
        <w:widowControl/>
        <w:numPr>
          <w:ilvl w:val="1"/>
          <w:numId w:val="4"/>
        </w:numPr>
        <w:suppressAutoHyphens/>
        <w:autoSpaceDN w:val="0"/>
        <w:ind w:left="0" w:firstLine="357"/>
        <w:jc w:val="both"/>
        <w:textAlignment w:val="baseline"/>
        <w:rPr>
          <w:sz w:val="24"/>
          <w:szCs w:val="24"/>
        </w:rPr>
      </w:pPr>
      <w:r w:rsidRPr="00830EE8">
        <w:rPr>
          <w:sz w:val="24"/>
          <w:szCs w:val="24"/>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7BF23526" w14:textId="5AE533B5" w:rsidR="009210F4" w:rsidRPr="00830EE8" w:rsidRDefault="009210F4" w:rsidP="00304743">
      <w:pPr>
        <w:pStyle w:val="ListParagraph"/>
        <w:widowControl/>
        <w:numPr>
          <w:ilvl w:val="1"/>
          <w:numId w:val="4"/>
        </w:numPr>
        <w:suppressAutoHyphens/>
        <w:autoSpaceDN w:val="0"/>
        <w:ind w:left="0" w:firstLine="357"/>
        <w:jc w:val="both"/>
        <w:textAlignment w:val="baseline"/>
        <w:rPr>
          <w:sz w:val="24"/>
          <w:szCs w:val="24"/>
        </w:rPr>
      </w:pPr>
      <w:r w:rsidRPr="00830EE8">
        <w:rPr>
          <w:sz w:val="24"/>
          <w:szCs w:val="24"/>
        </w:rPr>
        <w:t xml:space="preserve">Tiekėjas turi būti siūlomos </w:t>
      </w:r>
      <w:r w:rsidR="001A73D6" w:rsidRPr="00830EE8">
        <w:rPr>
          <w:sz w:val="24"/>
          <w:szCs w:val="24"/>
        </w:rPr>
        <w:t xml:space="preserve">programinės </w:t>
      </w:r>
      <w:r w:rsidRPr="00830EE8">
        <w:rPr>
          <w:sz w:val="24"/>
          <w:szCs w:val="24"/>
        </w:rPr>
        <w:t xml:space="preserve">įrangos gamintojo autorizuotas atstovas (jeigu tiekėjas pats nėra siūlomų prekių gamintojas) ir turi turėti teisę parduoti siūlomą </w:t>
      </w:r>
      <w:r w:rsidR="001A73D6" w:rsidRPr="00830EE8">
        <w:rPr>
          <w:sz w:val="24"/>
          <w:szCs w:val="24"/>
        </w:rPr>
        <w:t xml:space="preserve">programinę </w:t>
      </w:r>
      <w:r w:rsidRPr="00830EE8">
        <w:rPr>
          <w:sz w:val="24"/>
          <w:szCs w:val="24"/>
        </w:rPr>
        <w:t xml:space="preserve">įrangą arba turi sutartį su įmone, kuri turi gamintojo suteiktas teises parduoti siūlomą </w:t>
      </w:r>
      <w:r w:rsidR="001A73D6" w:rsidRPr="00830EE8">
        <w:rPr>
          <w:sz w:val="24"/>
          <w:szCs w:val="24"/>
        </w:rPr>
        <w:t xml:space="preserve">programinę </w:t>
      </w:r>
      <w:r w:rsidRPr="00830EE8">
        <w:rPr>
          <w:sz w:val="24"/>
          <w:szCs w:val="24"/>
        </w:rPr>
        <w:t xml:space="preserve">įrangą. </w:t>
      </w:r>
      <w:r w:rsidRPr="00110D6A">
        <w:rPr>
          <w:b/>
          <w:bCs/>
          <w:sz w:val="24"/>
          <w:szCs w:val="24"/>
        </w:rPr>
        <w:t xml:space="preserve">Kartu su pasiūlymu turi būti pateiktos </w:t>
      </w:r>
      <w:r w:rsidR="001A73D6" w:rsidRPr="00110D6A">
        <w:rPr>
          <w:b/>
          <w:bCs/>
          <w:sz w:val="24"/>
          <w:szCs w:val="24"/>
        </w:rPr>
        <w:t xml:space="preserve">programinės </w:t>
      </w:r>
      <w:r w:rsidRPr="00110D6A">
        <w:rPr>
          <w:b/>
          <w:bCs/>
          <w:sz w:val="24"/>
          <w:szCs w:val="24"/>
        </w:rPr>
        <w:t>įrangos gamintojo pažymos, patvirtinančios, kad įrangos tiekėjas yra siūlomos</w:t>
      </w:r>
      <w:r w:rsidR="001A73D6" w:rsidRPr="00110D6A">
        <w:rPr>
          <w:b/>
          <w:bCs/>
          <w:sz w:val="24"/>
          <w:szCs w:val="24"/>
        </w:rPr>
        <w:t xml:space="preserve"> programinės</w:t>
      </w:r>
      <w:r w:rsidRPr="00110D6A">
        <w:rPr>
          <w:b/>
          <w:bCs/>
          <w:sz w:val="24"/>
          <w:szCs w:val="24"/>
        </w:rPr>
        <w:t xml:space="preserve"> įrangos gamintojo autorizuotas atstovas, įgaliotas pateikti (parduoti) siūlomą </w:t>
      </w:r>
      <w:r w:rsidR="001A73D6" w:rsidRPr="00110D6A">
        <w:rPr>
          <w:b/>
          <w:bCs/>
          <w:sz w:val="24"/>
          <w:szCs w:val="24"/>
        </w:rPr>
        <w:t xml:space="preserve">programinę </w:t>
      </w:r>
      <w:r w:rsidRPr="00110D6A">
        <w:rPr>
          <w:b/>
          <w:bCs/>
          <w:sz w:val="24"/>
          <w:szCs w:val="24"/>
        </w:rPr>
        <w:t>įrangą arba yra sudaręs sutartį su tokiu atstovu, turinčiu išvardintas teises (turi būti pateikta skaitmeninė kopija)</w:t>
      </w:r>
      <w:r w:rsidRPr="00830EE8">
        <w:rPr>
          <w:sz w:val="24"/>
          <w:szCs w:val="24"/>
        </w:rPr>
        <w:t>.</w:t>
      </w:r>
    </w:p>
    <w:p w14:paraId="588D25AE" w14:textId="45889C28" w:rsidR="00752F54" w:rsidRDefault="00110D6A" w:rsidP="00304743">
      <w:pPr>
        <w:pStyle w:val="ListParagraph"/>
        <w:widowControl/>
        <w:numPr>
          <w:ilvl w:val="1"/>
          <w:numId w:val="4"/>
        </w:numPr>
        <w:suppressAutoHyphens/>
        <w:autoSpaceDN w:val="0"/>
        <w:ind w:left="0" w:firstLine="357"/>
        <w:jc w:val="both"/>
        <w:textAlignment w:val="baseline"/>
        <w:rPr>
          <w:sz w:val="24"/>
          <w:szCs w:val="24"/>
        </w:rPr>
      </w:pPr>
      <w:bookmarkStart w:id="4" w:name="_Hlk204764306"/>
      <w:bookmarkStart w:id="5" w:name="_Hlk204764315"/>
      <w:r w:rsidRPr="00065575">
        <w:rPr>
          <w:sz w:val="24"/>
          <w:szCs w:val="24"/>
        </w:rPr>
        <w:t xml:space="preserve">Jeigu apibūdinant pirkimo objektą techninėje specifikacijoje </w:t>
      </w:r>
      <w:r w:rsidRPr="00C516ED">
        <w:rPr>
          <w:sz w:val="24"/>
          <w:szCs w:val="24"/>
        </w:rPr>
        <w:t>ar kituose pirkimo dokumentuose</w:t>
      </w:r>
      <w:r>
        <w:rPr>
          <w:sz w:val="24"/>
          <w:szCs w:val="24"/>
        </w:rPr>
        <w:t xml:space="preserve"> </w:t>
      </w:r>
      <w:r w:rsidRPr="00065575">
        <w:rPr>
          <w:sz w:val="24"/>
          <w:szCs w:val="24"/>
        </w:rPr>
        <w:t xml:space="preserve">nurodytas konkretus modelis </w:t>
      </w:r>
      <w:bookmarkEnd w:id="4"/>
      <w:r w:rsidRPr="00065575">
        <w:rPr>
          <w:sz w:val="24"/>
          <w:szCs w:val="24"/>
        </w:rPr>
        <w:t>ar tiekimo šaltinis, konkretus procesas, būdingas konkretaus tiekėjo tiekiamoms prekėms</w:t>
      </w:r>
      <w:r>
        <w:rPr>
          <w:sz w:val="24"/>
          <w:szCs w:val="24"/>
        </w:rPr>
        <w:t xml:space="preserve"> ar teikiamoms paslaugoms</w:t>
      </w:r>
      <w:r w:rsidRPr="00065575">
        <w:rPr>
          <w:sz w:val="24"/>
          <w:szCs w:val="24"/>
        </w:rPr>
        <w:t xml:space="preserve">, ar prekių ženklas, patentas, tipai, konkreti kilmė ar gamyba, </w:t>
      </w:r>
      <w:r>
        <w:rPr>
          <w:sz w:val="24"/>
          <w:szCs w:val="24"/>
        </w:rPr>
        <w:t xml:space="preserve">sertifikatai, standartai, protokolai, </w:t>
      </w:r>
      <w:r w:rsidRPr="00065575">
        <w:rPr>
          <w:sz w:val="24"/>
          <w:szCs w:val="24"/>
        </w:rPr>
        <w:t>turi būti laikoma, kad kiekviena tokia nuoroda yra pateikta su žodžiais „arba lygiavertis</w:t>
      </w:r>
      <w:r w:rsidR="00752F54" w:rsidRPr="00830EE8">
        <w:rPr>
          <w:sz w:val="24"/>
          <w:szCs w:val="24"/>
        </w:rPr>
        <w:t>“.</w:t>
      </w:r>
    </w:p>
    <w:p w14:paraId="24DB8DF7" w14:textId="6D31324C" w:rsidR="00737CEC" w:rsidRPr="00830EE8" w:rsidRDefault="00737CEC" w:rsidP="00304743">
      <w:pPr>
        <w:pStyle w:val="ListParagraph"/>
        <w:widowControl/>
        <w:numPr>
          <w:ilvl w:val="1"/>
          <w:numId w:val="4"/>
        </w:numPr>
        <w:suppressAutoHyphens/>
        <w:autoSpaceDN w:val="0"/>
        <w:ind w:left="0" w:firstLine="357"/>
        <w:jc w:val="both"/>
        <w:textAlignment w:val="baseline"/>
        <w:rPr>
          <w:sz w:val="24"/>
          <w:szCs w:val="24"/>
        </w:rPr>
      </w:pPr>
      <w:r w:rsidRPr="00737CEC">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p>
    <w:p w14:paraId="39EB713B" w14:textId="77777777" w:rsidR="00752F54" w:rsidRPr="00830EE8" w:rsidRDefault="00752F54" w:rsidP="00304743">
      <w:pPr>
        <w:pStyle w:val="ListParagraph"/>
        <w:widowControl/>
        <w:numPr>
          <w:ilvl w:val="1"/>
          <w:numId w:val="4"/>
        </w:numPr>
        <w:suppressAutoHyphens/>
        <w:autoSpaceDN w:val="0"/>
        <w:ind w:left="0" w:firstLine="357"/>
        <w:jc w:val="both"/>
        <w:textAlignment w:val="baseline"/>
        <w:rPr>
          <w:sz w:val="24"/>
          <w:szCs w:val="24"/>
        </w:rPr>
      </w:pPr>
      <w:r w:rsidRPr="00503C58">
        <w:rPr>
          <w:sz w:val="24"/>
          <w:szCs w:val="24"/>
        </w:rPr>
        <w:t>Pristatymo ir įdiegimo vieta y</w:t>
      </w:r>
      <w:r w:rsidRPr="00830EE8">
        <w:rPr>
          <w:sz w:val="24"/>
          <w:szCs w:val="24"/>
        </w:rPr>
        <w:t>ra Valstybės duomenų agentūra, Gedimino pr. 29, LT-01500 Vilnius.</w:t>
      </w:r>
    </w:p>
    <w:bookmarkEnd w:id="5"/>
    <w:p w14:paraId="41DA0C60" w14:textId="77777777" w:rsidR="00293C24" w:rsidRPr="00830EE8" w:rsidRDefault="00293C24" w:rsidP="00304743">
      <w:pPr>
        <w:pStyle w:val="Heading1"/>
        <w:numPr>
          <w:ilvl w:val="0"/>
          <w:numId w:val="4"/>
        </w:numPr>
        <w:suppressAutoHyphens/>
        <w:autoSpaceDN w:val="0"/>
        <w:spacing w:before="0" w:after="0"/>
        <w:ind w:left="714" w:hanging="357"/>
        <w:textAlignment w:val="baseline"/>
        <w:rPr>
          <w:sz w:val="24"/>
          <w:szCs w:val="24"/>
        </w:rPr>
      </w:pPr>
      <w:r w:rsidRPr="00830EE8">
        <w:rPr>
          <w:sz w:val="24"/>
          <w:szCs w:val="24"/>
        </w:rPr>
        <w:t>Techniniai reikalavimai</w:t>
      </w:r>
    </w:p>
    <w:p w14:paraId="6FF7C087" w14:textId="77777777" w:rsidR="00DB69B8" w:rsidRDefault="00DB69B8">
      <w:bookmarkStart w:id="6" w:name="_heading=h.gjdgxs"/>
      <w:bookmarkEnd w:id="6"/>
      <w:r>
        <w:br w:type="page"/>
      </w:r>
    </w:p>
    <w:tbl>
      <w:tblPr>
        <w:tblW w:w="167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6095"/>
        <w:gridCol w:w="6662"/>
        <w:gridCol w:w="1133"/>
      </w:tblGrid>
      <w:tr w:rsidR="00404828" w:rsidRPr="00830EE8" w14:paraId="497C486C" w14:textId="378F1BCA" w:rsidTr="00363C0C">
        <w:tc>
          <w:tcPr>
            <w:tcW w:w="709" w:type="dxa"/>
            <w:tcBorders>
              <w:top w:val="single" w:sz="4" w:space="0" w:color="000000"/>
              <w:left w:val="single" w:sz="4" w:space="0" w:color="000000"/>
              <w:bottom w:val="single" w:sz="4" w:space="0" w:color="000000"/>
              <w:right w:val="single" w:sz="4" w:space="0" w:color="000000"/>
            </w:tcBorders>
            <w:vAlign w:val="center"/>
            <w:hideMark/>
          </w:tcPr>
          <w:p w14:paraId="40ACF887" w14:textId="5FB9A4E5" w:rsidR="00404828" w:rsidRPr="00830EE8" w:rsidRDefault="00404828" w:rsidP="00304743">
            <w:pPr>
              <w:jc w:val="center"/>
              <w:rPr>
                <w:rFonts w:eastAsia="Calibri"/>
                <w:sz w:val="24"/>
                <w:szCs w:val="24"/>
              </w:rPr>
            </w:pPr>
            <w:r w:rsidRPr="00830EE8">
              <w:rPr>
                <w:b/>
                <w:sz w:val="24"/>
                <w:szCs w:val="24"/>
              </w:rPr>
              <w:lastRenderedPageBreak/>
              <w:t>Eil. Nr.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6C72337" w14:textId="77777777" w:rsidR="00404828" w:rsidRPr="00830EE8" w:rsidRDefault="00404828" w:rsidP="00304743">
            <w:pPr>
              <w:jc w:val="center"/>
              <w:rPr>
                <w:rFonts w:eastAsia="Calibri"/>
                <w:sz w:val="24"/>
                <w:szCs w:val="24"/>
              </w:rPr>
            </w:pPr>
            <w:r w:rsidRPr="00830EE8">
              <w:rPr>
                <w:b/>
                <w:sz w:val="24"/>
                <w:szCs w:val="24"/>
              </w:rPr>
              <w:t>Parametras</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609EDC74" w14:textId="79524F59" w:rsidR="00404828" w:rsidRPr="00830EE8" w:rsidRDefault="00404828" w:rsidP="00304743">
            <w:pPr>
              <w:jc w:val="center"/>
              <w:rPr>
                <w:rFonts w:eastAsia="Calibri"/>
                <w:sz w:val="24"/>
                <w:szCs w:val="24"/>
              </w:rPr>
            </w:pPr>
            <w:r w:rsidRPr="00830EE8">
              <w:rPr>
                <w:b/>
                <w:sz w:val="24"/>
                <w:szCs w:val="24"/>
              </w:rPr>
              <w:t>Minimali reikšmė</w:t>
            </w:r>
          </w:p>
        </w:tc>
        <w:tc>
          <w:tcPr>
            <w:tcW w:w="6662" w:type="dxa"/>
            <w:tcBorders>
              <w:top w:val="single" w:sz="4" w:space="0" w:color="000000"/>
              <w:left w:val="single" w:sz="4" w:space="0" w:color="000000"/>
              <w:bottom w:val="single" w:sz="4" w:space="0" w:color="000000"/>
              <w:right w:val="single" w:sz="4" w:space="0" w:color="auto"/>
            </w:tcBorders>
          </w:tcPr>
          <w:p w14:paraId="0E993221" w14:textId="77777777" w:rsidR="00404828" w:rsidRDefault="00404828" w:rsidP="002159CB">
            <w:pPr>
              <w:snapToGrid w:val="0"/>
              <w:ind w:left="-57" w:right="-57"/>
              <w:jc w:val="center"/>
              <w:rPr>
                <w:b/>
                <w:bCs/>
                <w:sz w:val="24"/>
                <w:szCs w:val="24"/>
              </w:rPr>
            </w:pPr>
          </w:p>
          <w:p w14:paraId="7D4C6A85" w14:textId="04F037CC" w:rsidR="00404828" w:rsidRPr="00441360" w:rsidRDefault="00404828" w:rsidP="002159CB">
            <w:pPr>
              <w:snapToGrid w:val="0"/>
              <w:ind w:left="-57" w:right="-57"/>
              <w:jc w:val="center"/>
              <w:rPr>
                <w:b/>
                <w:bCs/>
                <w:sz w:val="24"/>
                <w:szCs w:val="24"/>
              </w:rPr>
            </w:pPr>
            <w:r>
              <w:rPr>
                <w:b/>
                <w:bCs/>
                <w:sz w:val="24"/>
                <w:szCs w:val="24"/>
              </w:rPr>
              <w:t>Siūloma reikšmė</w:t>
            </w:r>
          </w:p>
          <w:p w14:paraId="779F5A90" w14:textId="77777777" w:rsidR="00404828" w:rsidRPr="00441360" w:rsidRDefault="00404828" w:rsidP="002159CB">
            <w:pPr>
              <w:snapToGrid w:val="0"/>
              <w:ind w:left="-57" w:right="-57"/>
              <w:jc w:val="center"/>
              <w:rPr>
                <w:b/>
                <w:i/>
                <w:iCs/>
                <w:color w:val="FF0000"/>
                <w:sz w:val="24"/>
                <w:szCs w:val="24"/>
              </w:rPr>
            </w:pPr>
            <w:r w:rsidRPr="00441360">
              <w:rPr>
                <w:b/>
                <w:i/>
                <w:iCs/>
                <w:color w:val="FF0000"/>
                <w:sz w:val="24"/>
                <w:szCs w:val="24"/>
              </w:rPr>
              <w:t>(pildo tiekėjas)</w:t>
            </w:r>
          </w:p>
          <w:p w14:paraId="00A1BFD9" w14:textId="406CB876" w:rsidR="00404828" w:rsidRPr="00830EE8" w:rsidRDefault="00404828" w:rsidP="0097306A">
            <w:pPr>
              <w:rPr>
                <w:b/>
                <w:sz w:val="24"/>
                <w:szCs w:val="24"/>
              </w:rPr>
            </w:pPr>
          </w:p>
        </w:tc>
        <w:tc>
          <w:tcPr>
            <w:tcW w:w="1133" w:type="dxa"/>
            <w:tcBorders>
              <w:top w:val="single" w:sz="4" w:space="0" w:color="000000"/>
              <w:left w:val="single" w:sz="4" w:space="0" w:color="auto"/>
              <w:bottom w:val="single" w:sz="4" w:space="0" w:color="000000"/>
              <w:right w:val="nil"/>
            </w:tcBorders>
          </w:tcPr>
          <w:p w14:paraId="7FB85312" w14:textId="77777777" w:rsidR="00404828" w:rsidRDefault="00404828">
            <w:pPr>
              <w:rPr>
                <w:b/>
                <w:sz w:val="24"/>
                <w:szCs w:val="24"/>
              </w:rPr>
            </w:pPr>
          </w:p>
          <w:p w14:paraId="0829E037" w14:textId="77777777" w:rsidR="00404828" w:rsidRPr="00830EE8" w:rsidRDefault="00404828" w:rsidP="0097306A">
            <w:pPr>
              <w:rPr>
                <w:b/>
                <w:sz w:val="24"/>
                <w:szCs w:val="24"/>
              </w:rPr>
            </w:pPr>
          </w:p>
        </w:tc>
      </w:tr>
      <w:tr w:rsidR="00404828" w:rsidRPr="00830EE8" w14:paraId="6DE316FA" w14:textId="623D4EAA" w:rsidTr="00363C0C">
        <w:tc>
          <w:tcPr>
            <w:tcW w:w="709" w:type="dxa"/>
            <w:tcBorders>
              <w:top w:val="single" w:sz="4" w:space="0" w:color="000000"/>
              <w:left w:val="single" w:sz="4" w:space="0" w:color="000000"/>
              <w:bottom w:val="single" w:sz="4" w:space="0" w:color="000000"/>
              <w:right w:val="single" w:sz="4" w:space="0" w:color="000000"/>
            </w:tcBorders>
          </w:tcPr>
          <w:p w14:paraId="6F3D56BC" w14:textId="3860BC20"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1F354C88" w14:textId="77777777" w:rsidR="00404828" w:rsidRPr="00830EE8" w:rsidRDefault="00404828" w:rsidP="00304743">
            <w:pPr>
              <w:rPr>
                <w:rFonts w:eastAsia="Calibri"/>
                <w:sz w:val="24"/>
                <w:szCs w:val="24"/>
              </w:rPr>
            </w:pPr>
            <w:r w:rsidRPr="00830EE8">
              <w:rPr>
                <w:sz w:val="24"/>
                <w:szCs w:val="24"/>
              </w:rPr>
              <w:t>Programinės įrangos tipas</w:t>
            </w:r>
          </w:p>
        </w:tc>
        <w:tc>
          <w:tcPr>
            <w:tcW w:w="6095" w:type="dxa"/>
            <w:tcBorders>
              <w:top w:val="single" w:sz="4" w:space="0" w:color="000000"/>
              <w:left w:val="single" w:sz="4" w:space="0" w:color="000000"/>
              <w:bottom w:val="single" w:sz="4" w:space="0" w:color="000000"/>
              <w:right w:val="single" w:sz="4" w:space="0" w:color="000000"/>
            </w:tcBorders>
            <w:hideMark/>
          </w:tcPr>
          <w:p w14:paraId="5AC5B5FA" w14:textId="727FB6DA" w:rsidR="00404828" w:rsidRPr="00830EE8" w:rsidRDefault="00404828" w:rsidP="00304743">
            <w:pPr>
              <w:rPr>
                <w:sz w:val="24"/>
                <w:szCs w:val="24"/>
              </w:rPr>
            </w:pPr>
            <w:r w:rsidRPr="00830EE8">
              <w:rPr>
                <w:sz w:val="24"/>
                <w:szCs w:val="24"/>
              </w:rPr>
              <w:t xml:space="preserve">Specializuota privilegijuotos prieigos kontrolės ir administravimo PAM (angl. </w:t>
            </w:r>
            <w:proofErr w:type="spellStart"/>
            <w:r w:rsidRPr="00830EE8">
              <w:rPr>
                <w:i/>
                <w:iCs/>
                <w:sz w:val="24"/>
                <w:szCs w:val="24"/>
              </w:rPr>
              <w:t>Privileged</w:t>
            </w:r>
            <w:proofErr w:type="spellEnd"/>
            <w:r w:rsidRPr="00830EE8">
              <w:rPr>
                <w:i/>
                <w:iCs/>
                <w:sz w:val="24"/>
                <w:szCs w:val="24"/>
              </w:rPr>
              <w:t xml:space="preserve"> Access </w:t>
            </w:r>
            <w:proofErr w:type="spellStart"/>
            <w:r w:rsidRPr="00830EE8">
              <w:rPr>
                <w:i/>
                <w:iCs/>
                <w:sz w:val="24"/>
                <w:szCs w:val="24"/>
              </w:rPr>
              <w:t>Management</w:t>
            </w:r>
            <w:proofErr w:type="spellEnd"/>
            <w:r w:rsidRPr="00830EE8">
              <w:rPr>
                <w:sz w:val="24"/>
                <w:szCs w:val="24"/>
              </w:rPr>
              <w:t>) programinė įranga su integruota slaptažodžių spinta ir nuotoliniu slaptažodžių valdymu, skirta apsaugoti, valdyti ir stebėti prieigą prie svarbiausių Perkančiosios organizacijos informacinių sistemų, kurias naudoja vartotojai su aukštesnėmis teisėmis. Programinės įrangos paketas turi būti valdomas iš vienos administravimo konsolės. Visi moduliai ir funkcijos turi būti pagaminti to paties gamintojo.</w:t>
            </w:r>
          </w:p>
        </w:tc>
        <w:tc>
          <w:tcPr>
            <w:tcW w:w="6662" w:type="dxa"/>
            <w:tcBorders>
              <w:top w:val="single" w:sz="4" w:space="0" w:color="000000"/>
              <w:left w:val="single" w:sz="4" w:space="0" w:color="000000"/>
              <w:bottom w:val="single" w:sz="4" w:space="0" w:color="000000"/>
              <w:right w:val="single" w:sz="4" w:space="0" w:color="auto"/>
            </w:tcBorders>
          </w:tcPr>
          <w:p w14:paraId="18AA5077" w14:textId="431921B5" w:rsidR="00404828" w:rsidRPr="0097306A" w:rsidRDefault="00404828" w:rsidP="00304743">
            <w:pPr>
              <w:rPr>
                <w:b/>
                <w:i/>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64FFA972" w14:textId="77777777" w:rsidR="00404828" w:rsidRPr="0097306A" w:rsidRDefault="00404828" w:rsidP="00404828">
            <w:pPr>
              <w:rPr>
                <w:b/>
                <w:i/>
                <w:sz w:val="24"/>
                <w:szCs w:val="24"/>
              </w:rPr>
            </w:pPr>
          </w:p>
        </w:tc>
      </w:tr>
      <w:tr w:rsidR="00404828" w:rsidRPr="00830EE8" w14:paraId="5952DDC2" w14:textId="2CC9CDEA" w:rsidTr="00363C0C">
        <w:tc>
          <w:tcPr>
            <w:tcW w:w="709" w:type="dxa"/>
            <w:tcBorders>
              <w:top w:val="single" w:sz="4" w:space="0" w:color="000000"/>
              <w:left w:val="single" w:sz="4" w:space="0" w:color="000000"/>
              <w:bottom w:val="single" w:sz="4" w:space="0" w:color="000000"/>
              <w:right w:val="single" w:sz="4" w:space="0" w:color="000000"/>
            </w:tcBorders>
          </w:tcPr>
          <w:p w14:paraId="3BF568E3" w14:textId="721DD7D6"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50C58DE0" w14:textId="77777777" w:rsidR="00404828" w:rsidRPr="00830EE8" w:rsidRDefault="00404828" w:rsidP="00304743">
            <w:pPr>
              <w:rPr>
                <w:rFonts w:eastAsia="Calibri"/>
                <w:sz w:val="24"/>
                <w:szCs w:val="24"/>
              </w:rPr>
            </w:pPr>
            <w:r w:rsidRPr="00830EE8">
              <w:rPr>
                <w:sz w:val="24"/>
                <w:szCs w:val="24"/>
              </w:rPr>
              <w:t>Programinės įrangos gamintojas</w:t>
            </w:r>
          </w:p>
        </w:tc>
        <w:tc>
          <w:tcPr>
            <w:tcW w:w="6095" w:type="dxa"/>
            <w:tcBorders>
              <w:top w:val="single" w:sz="4" w:space="0" w:color="000000"/>
              <w:left w:val="single" w:sz="4" w:space="0" w:color="000000"/>
              <w:bottom w:val="single" w:sz="4" w:space="0" w:color="000000"/>
              <w:right w:val="single" w:sz="4" w:space="0" w:color="000000"/>
            </w:tcBorders>
            <w:hideMark/>
          </w:tcPr>
          <w:p w14:paraId="45E0BA2B" w14:textId="6BF93497" w:rsidR="00404828" w:rsidRPr="00830EE8" w:rsidRDefault="00404828" w:rsidP="00304743">
            <w:pPr>
              <w:rPr>
                <w:rFonts w:eastAsia="Calibri"/>
                <w:sz w:val="24"/>
                <w:szCs w:val="24"/>
              </w:rPr>
            </w:pPr>
            <w:r w:rsidRPr="00830EE8">
              <w:rPr>
                <w:sz w:val="24"/>
                <w:szCs w:val="24"/>
              </w:rPr>
              <w:t>Turi būti nurodytas.</w:t>
            </w:r>
          </w:p>
        </w:tc>
        <w:tc>
          <w:tcPr>
            <w:tcW w:w="6662" w:type="dxa"/>
            <w:tcBorders>
              <w:top w:val="single" w:sz="4" w:space="0" w:color="000000"/>
              <w:left w:val="single" w:sz="4" w:space="0" w:color="000000"/>
              <w:bottom w:val="single" w:sz="4" w:space="0" w:color="000000"/>
              <w:right w:val="single" w:sz="4" w:space="0" w:color="auto"/>
            </w:tcBorders>
          </w:tcPr>
          <w:p w14:paraId="48F30105" w14:textId="33320645"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4ED47BF" w14:textId="77777777" w:rsidR="00404828" w:rsidRPr="00830EE8" w:rsidRDefault="00404828" w:rsidP="00404828">
            <w:pPr>
              <w:rPr>
                <w:sz w:val="24"/>
                <w:szCs w:val="24"/>
              </w:rPr>
            </w:pPr>
          </w:p>
        </w:tc>
      </w:tr>
      <w:tr w:rsidR="00404828" w:rsidRPr="00830EE8" w14:paraId="7858F382" w14:textId="3B299EDB" w:rsidTr="00363C0C">
        <w:trPr>
          <w:trHeight w:val="800"/>
        </w:trPr>
        <w:tc>
          <w:tcPr>
            <w:tcW w:w="709" w:type="dxa"/>
            <w:tcBorders>
              <w:top w:val="single" w:sz="4" w:space="0" w:color="000000"/>
              <w:left w:val="single" w:sz="4" w:space="0" w:color="000000"/>
              <w:bottom w:val="single" w:sz="4" w:space="0" w:color="000000"/>
              <w:right w:val="single" w:sz="4" w:space="0" w:color="000000"/>
            </w:tcBorders>
          </w:tcPr>
          <w:p w14:paraId="5B124905" w14:textId="7DEE2021"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67883415" w14:textId="17F60EF3" w:rsidR="00404828" w:rsidRPr="00830EE8" w:rsidRDefault="00404828" w:rsidP="00304743">
            <w:pPr>
              <w:rPr>
                <w:rFonts w:eastAsia="Calibri"/>
                <w:sz w:val="24"/>
                <w:szCs w:val="24"/>
              </w:rPr>
            </w:pPr>
            <w:r w:rsidRPr="00830EE8">
              <w:rPr>
                <w:sz w:val="24"/>
                <w:szCs w:val="24"/>
              </w:rPr>
              <w:t>Programinės įrangos kodas, pavadinimas ir versija</w:t>
            </w:r>
          </w:p>
        </w:tc>
        <w:tc>
          <w:tcPr>
            <w:tcW w:w="6095" w:type="dxa"/>
            <w:tcBorders>
              <w:top w:val="single" w:sz="4" w:space="0" w:color="000000"/>
              <w:left w:val="single" w:sz="4" w:space="0" w:color="000000"/>
              <w:bottom w:val="single" w:sz="4" w:space="0" w:color="000000"/>
              <w:right w:val="single" w:sz="4" w:space="0" w:color="000000"/>
            </w:tcBorders>
            <w:hideMark/>
          </w:tcPr>
          <w:p w14:paraId="6F42FFB7" w14:textId="77777777" w:rsidR="00404828" w:rsidRPr="00830EE8" w:rsidRDefault="00404828" w:rsidP="00304743">
            <w:pPr>
              <w:rPr>
                <w:rFonts w:eastAsia="Calibri"/>
                <w:sz w:val="24"/>
                <w:szCs w:val="24"/>
              </w:rPr>
            </w:pPr>
            <w:r w:rsidRPr="00830EE8">
              <w:rPr>
                <w:sz w:val="24"/>
                <w:szCs w:val="24"/>
              </w:rPr>
              <w:t>Turi būti nurodyti.</w:t>
            </w:r>
          </w:p>
        </w:tc>
        <w:tc>
          <w:tcPr>
            <w:tcW w:w="6662" w:type="dxa"/>
            <w:tcBorders>
              <w:top w:val="single" w:sz="4" w:space="0" w:color="000000"/>
              <w:left w:val="single" w:sz="4" w:space="0" w:color="000000"/>
              <w:bottom w:val="single" w:sz="4" w:space="0" w:color="000000"/>
              <w:right w:val="single" w:sz="4" w:space="0" w:color="auto"/>
            </w:tcBorders>
          </w:tcPr>
          <w:p w14:paraId="615DFC50" w14:textId="21274F06"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6C00869" w14:textId="77777777" w:rsidR="00404828" w:rsidRPr="00830EE8" w:rsidRDefault="00404828" w:rsidP="00404828">
            <w:pPr>
              <w:rPr>
                <w:sz w:val="24"/>
                <w:szCs w:val="24"/>
              </w:rPr>
            </w:pPr>
          </w:p>
        </w:tc>
      </w:tr>
      <w:tr w:rsidR="00404828" w:rsidRPr="00830EE8" w14:paraId="210FECEC" w14:textId="263CC1D1" w:rsidTr="00363C0C">
        <w:trPr>
          <w:trHeight w:val="800"/>
        </w:trPr>
        <w:tc>
          <w:tcPr>
            <w:tcW w:w="709" w:type="dxa"/>
            <w:tcBorders>
              <w:top w:val="single" w:sz="4" w:space="0" w:color="000000"/>
              <w:left w:val="single" w:sz="4" w:space="0" w:color="000000"/>
              <w:bottom w:val="single" w:sz="4" w:space="0" w:color="000000"/>
              <w:right w:val="single" w:sz="4" w:space="0" w:color="000000"/>
            </w:tcBorders>
          </w:tcPr>
          <w:p w14:paraId="0782AEF4" w14:textId="335387B4"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3B7E6955" w14:textId="77777777" w:rsidR="00404828" w:rsidRPr="00830EE8" w:rsidRDefault="00404828" w:rsidP="00304743">
            <w:pPr>
              <w:rPr>
                <w:sz w:val="24"/>
                <w:szCs w:val="24"/>
              </w:rPr>
            </w:pPr>
            <w:r w:rsidRPr="00830EE8">
              <w:rPr>
                <w:sz w:val="24"/>
                <w:szCs w:val="24"/>
              </w:rPr>
              <w:t>Veikimo kokybės reikalavimai</w:t>
            </w:r>
          </w:p>
        </w:tc>
        <w:tc>
          <w:tcPr>
            <w:tcW w:w="6095" w:type="dxa"/>
            <w:tcBorders>
              <w:top w:val="single" w:sz="4" w:space="0" w:color="000000"/>
              <w:left w:val="single" w:sz="4" w:space="0" w:color="000000"/>
              <w:bottom w:val="single" w:sz="4" w:space="0" w:color="000000"/>
              <w:right w:val="single" w:sz="4" w:space="0" w:color="000000"/>
            </w:tcBorders>
            <w:hideMark/>
          </w:tcPr>
          <w:p w14:paraId="7B9BBF89" w14:textId="1DC90213" w:rsidR="00404828" w:rsidRPr="00830EE8" w:rsidRDefault="00404828" w:rsidP="00304743">
            <w:pPr>
              <w:rPr>
                <w:sz w:val="24"/>
                <w:szCs w:val="24"/>
              </w:rPr>
            </w:pPr>
            <w:r w:rsidRPr="00503C58">
              <w:rPr>
                <w:sz w:val="24"/>
                <w:szCs w:val="24"/>
              </w:rPr>
              <w:t xml:space="preserve">Programinės įrangos gamintojas turi turėti </w:t>
            </w:r>
            <w:r>
              <w:rPr>
                <w:sz w:val="24"/>
                <w:szCs w:val="24"/>
              </w:rPr>
              <w:t xml:space="preserve">atitikimo </w:t>
            </w:r>
            <w:r w:rsidRPr="00503C58">
              <w:rPr>
                <w:sz w:val="24"/>
                <w:szCs w:val="24"/>
              </w:rPr>
              <w:t>ISO 27001 standart</w:t>
            </w:r>
            <w:r>
              <w:rPr>
                <w:sz w:val="24"/>
                <w:szCs w:val="24"/>
              </w:rPr>
              <w:t>ui sertifikatą</w:t>
            </w:r>
            <w:r w:rsidRPr="00503C58">
              <w:rPr>
                <w:sz w:val="24"/>
                <w:szCs w:val="24"/>
              </w:rPr>
              <w:t>, tai pat turėti patvirtintas saugaus programinės įrangos kūrimo taisykl</w:t>
            </w:r>
            <w:r>
              <w:rPr>
                <w:sz w:val="24"/>
                <w:szCs w:val="24"/>
              </w:rPr>
              <w:t>e</w:t>
            </w:r>
            <w:r w:rsidRPr="00503C58">
              <w:rPr>
                <w:sz w:val="24"/>
                <w:szCs w:val="24"/>
              </w:rPr>
              <w:t>s ar lygiavertį dokumentą</w:t>
            </w:r>
          </w:p>
        </w:tc>
        <w:tc>
          <w:tcPr>
            <w:tcW w:w="6662" w:type="dxa"/>
            <w:tcBorders>
              <w:top w:val="single" w:sz="4" w:space="0" w:color="000000"/>
              <w:left w:val="single" w:sz="4" w:space="0" w:color="000000"/>
              <w:bottom w:val="single" w:sz="4" w:space="0" w:color="000000"/>
              <w:right w:val="single" w:sz="4" w:space="0" w:color="auto"/>
            </w:tcBorders>
          </w:tcPr>
          <w:p w14:paraId="00A43D7E" w14:textId="7C0F575E" w:rsidR="00404828" w:rsidRPr="00503C5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03E42EFE" w14:textId="77777777" w:rsidR="00404828" w:rsidRPr="00503C58" w:rsidRDefault="00404828" w:rsidP="00404828">
            <w:pPr>
              <w:rPr>
                <w:sz w:val="24"/>
                <w:szCs w:val="24"/>
              </w:rPr>
            </w:pPr>
          </w:p>
        </w:tc>
      </w:tr>
      <w:tr w:rsidR="00404828" w:rsidRPr="00830EE8" w14:paraId="26B88480" w14:textId="0CF15AB8" w:rsidTr="00363C0C">
        <w:tc>
          <w:tcPr>
            <w:tcW w:w="709" w:type="dxa"/>
            <w:tcBorders>
              <w:top w:val="single" w:sz="4" w:space="0" w:color="000000"/>
              <w:left w:val="single" w:sz="4" w:space="0" w:color="000000"/>
              <w:bottom w:val="single" w:sz="4" w:space="0" w:color="000000"/>
              <w:right w:val="single" w:sz="4" w:space="0" w:color="000000"/>
            </w:tcBorders>
          </w:tcPr>
          <w:p w14:paraId="23444642" w14:textId="0E707987"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D48212E" w14:textId="1692CE52" w:rsidR="00404828" w:rsidRPr="00830EE8" w:rsidRDefault="00404828" w:rsidP="00304743">
            <w:pPr>
              <w:rPr>
                <w:rFonts w:eastAsia="Calibri"/>
                <w:sz w:val="24"/>
                <w:szCs w:val="24"/>
              </w:rPr>
            </w:pPr>
            <w:r w:rsidRPr="00830EE8">
              <w:rPr>
                <w:rFonts w:eastAsiaTheme="minorHAnsi"/>
                <w:sz w:val="24"/>
                <w:szCs w:val="24"/>
                <w:lang w:eastAsia="en-US"/>
              </w:rPr>
              <w:t>Sprendimo licencijavimas</w:t>
            </w:r>
          </w:p>
        </w:tc>
        <w:tc>
          <w:tcPr>
            <w:tcW w:w="6095" w:type="dxa"/>
            <w:tcBorders>
              <w:top w:val="single" w:sz="4" w:space="0" w:color="000000"/>
              <w:left w:val="single" w:sz="4" w:space="0" w:color="000000"/>
              <w:bottom w:val="single" w:sz="4" w:space="0" w:color="000000"/>
              <w:right w:val="single" w:sz="4" w:space="0" w:color="000000"/>
            </w:tcBorders>
          </w:tcPr>
          <w:p w14:paraId="232D94F7" w14:textId="1901E28E" w:rsidR="00404828" w:rsidRPr="00830EE8" w:rsidRDefault="00404828" w:rsidP="00304743">
            <w:pPr>
              <w:rPr>
                <w:rFonts w:eastAsia="Calibri"/>
                <w:sz w:val="24"/>
                <w:szCs w:val="24"/>
              </w:rPr>
            </w:pPr>
            <w:r w:rsidRPr="00830EE8">
              <w:rPr>
                <w:sz w:val="24"/>
                <w:szCs w:val="24"/>
              </w:rPr>
              <w:t xml:space="preserve">Turi būti pateiktas 12 mėn. prenumeratos tipo (angl. </w:t>
            </w:r>
            <w:proofErr w:type="spellStart"/>
            <w:r w:rsidRPr="00830EE8">
              <w:rPr>
                <w:sz w:val="24"/>
                <w:szCs w:val="24"/>
              </w:rPr>
              <w:t>subscription</w:t>
            </w:r>
            <w:proofErr w:type="spellEnd"/>
            <w:r w:rsidRPr="00830EE8">
              <w:rPr>
                <w:sz w:val="24"/>
                <w:szCs w:val="24"/>
              </w:rPr>
              <w:t>) sprendimas su ne mažiau kaip 12 mėn. gamintojo teikiamu techniniu palaikymu.</w:t>
            </w:r>
          </w:p>
        </w:tc>
        <w:tc>
          <w:tcPr>
            <w:tcW w:w="6662" w:type="dxa"/>
            <w:tcBorders>
              <w:top w:val="single" w:sz="4" w:space="0" w:color="000000"/>
              <w:left w:val="single" w:sz="4" w:space="0" w:color="000000"/>
              <w:bottom w:val="single" w:sz="4" w:space="0" w:color="000000"/>
              <w:right w:val="single" w:sz="4" w:space="0" w:color="auto"/>
            </w:tcBorders>
          </w:tcPr>
          <w:p w14:paraId="6CBB5720" w14:textId="7397A835"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22320E20" w14:textId="77777777" w:rsidR="00404828" w:rsidRPr="00830EE8" w:rsidRDefault="00404828" w:rsidP="00404828">
            <w:pPr>
              <w:rPr>
                <w:sz w:val="24"/>
                <w:szCs w:val="24"/>
              </w:rPr>
            </w:pPr>
          </w:p>
        </w:tc>
      </w:tr>
      <w:tr w:rsidR="00404828" w:rsidRPr="00830EE8" w14:paraId="7D74278E" w14:textId="1DF51EB2" w:rsidTr="00363C0C">
        <w:tc>
          <w:tcPr>
            <w:tcW w:w="709" w:type="dxa"/>
            <w:tcBorders>
              <w:top w:val="single" w:sz="4" w:space="0" w:color="000000"/>
              <w:left w:val="single" w:sz="4" w:space="0" w:color="000000"/>
              <w:bottom w:val="single" w:sz="4" w:space="0" w:color="000000"/>
              <w:right w:val="single" w:sz="4" w:space="0" w:color="000000"/>
            </w:tcBorders>
          </w:tcPr>
          <w:p w14:paraId="752F5977" w14:textId="0156E840"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883393" w14:textId="22A5DE91" w:rsidR="00404828" w:rsidRPr="00830EE8" w:rsidRDefault="00404828" w:rsidP="00304743">
            <w:pPr>
              <w:rPr>
                <w:sz w:val="24"/>
                <w:szCs w:val="24"/>
              </w:rPr>
            </w:pPr>
            <w:r w:rsidRPr="00830EE8">
              <w:rPr>
                <w:rFonts w:eastAsiaTheme="minorHAnsi"/>
                <w:sz w:val="24"/>
                <w:szCs w:val="24"/>
                <w:lang w:eastAsia="en-US"/>
              </w:rPr>
              <w:t xml:space="preserve">Sprendimo </w:t>
            </w:r>
            <w:r>
              <w:rPr>
                <w:rFonts w:eastAsiaTheme="minorHAnsi"/>
                <w:sz w:val="24"/>
                <w:szCs w:val="24"/>
                <w:lang w:eastAsia="en-US"/>
              </w:rPr>
              <w:t xml:space="preserve">licencijuotų </w:t>
            </w:r>
            <w:r w:rsidRPr="00830EE8">
              <w:rPr>
                <w:rFonts w:eastAsiaTheme="minorHAnsi"/>
                <w:sz w:val="24"/>
                <w:szCs w:val="24"/>
                <w:lang w:eastAsia="en-US"/>
              </w:rPr>
              <w:t>naudotojų kiekis</w:t>
            </w:r>
          </w:p>
        </w:tc>
        <w:tc>
          <w:tcPr>
            <w:tcW w:w="6095" w:type="dxa"/>
            <w:tcBorders>
              <w:top w:val="single" w:sz="4" w:space="0" w:color="000000"/>
              <w:left w:val="single" w:sz="4" w:space="0" w:color="000000"/>
              <w:bottom w:val="single" w:sz="4" w:space="0" w:color="000000"/>
              <w:right w:val="single" w:sz="4" w:space="0" w:color="000000"/>
            </w:tcBorders>
          </w:tcPr>
          <w:p w14:paraId="682F664B" w14:textId="702CC428" w:rsidR="00404828" w:rsidRPr="00830EE8" w:rsidRDefault="00404828" w:rsidP="00304743">
            <w:pPr>
              <w:rPr>
                <w:sz w:val="24"/>
                <w:szCs w:val="24"/>
              </w:rPr>
            </w:pPr>
            <w:r w:rsidRPr="00830EE8">
              <w:rPr>
                <w:sz w:val="24"/>
                <w:szCs w:val="24"/>
              </w:rPr>
              <w:t xml:space="preserve">Ne </w:t>
            </w:r>
            <w:r w:rsidRPr="009840AD">
              <w:rPr>
                <w:sz w:val="24"/>
                <w:szCs w:val="24"/>
              </w:rPr>
              <w:t>mažiau 15</w:t>
            </w:r>
            <w:r w:rsidRPr="009840AD">
              <w:rPr>
                <w:rFonts w:eastAsiaTheme="minorHAnsi"/>
                <w:sz w:val="24"/>
                <w:szCs w:val="24"/>
                <w:lang w:eastAsia="en-US"/>
              </w:rPr>
              <w:t xml:space="preserve"> nau</w:t>
            </w:r>
            <w:r w:rsidRPr="00830EE8">
              <w:rPr>
                <w:rFonts w:eastAsiaTheme="minorHAnsi"/>
                <w:sz w:val="24"/>
                <w:szCs w:val="24"/>
                <w:lang w:eastAsia="en-US"/>
              </w:rPr>
              <w:t>dotojų</w:t>
            </w:r>
          </w:p>
        </w:tc>
        <w:tc>
          <w:tcPr>
            <w:tcW w:w="6662" w:type="dxa"/>
            <w:tcBorders>
              <w:top w:val="single" w:sz="4" w:space="0" w:color="000000"/>
              <w:left w:val="single" w:sz="4" w:space="0" w:color="000000"/>
              <w:bottom w:val="single" w:sz="4" w:space="0" w:color="000000"/>
              <w:right w:val="single" w:sz="4" w:space="0" w:color="auto"/>
            </w:tcBorders>
          </w:tcPr>
          <w:p w14:paraId="29576486" w14:textId="1C1CEB39"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FA75533" w14:textId="77777777" w:rsidR="00404828" w:rsidRPr="00830EE8" w:rsidRDefault="00404828" w:rsidP="00404828">
            <w:pPr>
              <w:rPr>
                <w:sz w:val="24"/>
                <w:szCs w:val="24"/>
              </w:rPr>
            </w:pPr>
          </w:p>
        </w:tc>
      </w:tr>
      <w:tr w:rsidR="00404828" w:rsidRPr="00830EE8" w14:paraId="4DD77C99" w14:textId="6B7CDC86" w:rsidTr="00363C0C">
        <w:tc>
          <w:tcPr>
            <w:tcW w:w="709" w:type="dxa"/>
            <w:tcBorders>
              <w:top w:val="single" w:sz="4" w:space="0" w:color="000000"/>
              <w:left w:val="single" w:sz="4" w:space="0" w:color="000000"/>
              <w:bottom w:val="single" w:sz="4" w:space="0" w:color="000000"/>
              <w:right w:val="single" w:sz="4" w:space="0" w:color="000000"/>
            </w:tcBorders>
          </w:tcPr>
          <w:p w14:paraId="6C1E6A65" w14:textId="7E1888D5"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5E48F9D" w14:textId="572E35C3" w:rsidR="00404828" w:rsidRPr="00830EE8" w:rsidRDefault="00404828" w:rsidP="00304743">
            <w:pPr>
              <w:rPr>
                <w:sz w:val="24"/>
                <w:szCs w:val="24"/>
              </w:rPr>
            </w:pPr>
            <w:r w:rsidRPr="00830EE8">
              <w:rPr>
                <w:rFonts w:eastAsiaTheme="minorHAnsi"/>
                <w:sz w:val="24"/>
                <w:szCs w:val="24"/>
                <w:lang w:eastAsia="en-US"/>
              </w:rPr>
              <w:t>Aparatiniai ir programiniai resursai</w:t>
            </w:r>
          </w:p>
        </w:tc>
        <w:tc>
          <w:tcPr>
            <w:tcW w:w="6095" w:type="dxa"/>
            <w:tcBorders>
              <w:top w:val="single" w:sz="4" w:space="0" w:color="000000"/>
              <w:left w:val="single" w:sz="4" w:space="0" w:color="000000"/>
              <w:bottom w:val="single" w:sz="4" w:space="0" w:color="000000"/>
              <w:right w:val="single" w:sz="4" w:space="0" w:color="000000"/>
            </w:tcBorders>
          </w:tcPr>
          <w:p w14:paraId="22D159AD" w14:textId="77777777" w:rsidR="00404828" w:rsidRPr="00830EE8" w:rsidRDefault="00404828" w:rsidP="00304743">
            <w:pPr>
              <w:rPr>
                <w:sz w:val="24"/>
                <w:szCs w:val="24"/>
              </w:rPr>
            </w:pPr>
            <w:r w:rsidRPr="00830EE8">
              <w:rPr>
                <w:sz w:val="24"/>
                <w:szCs w:val="24"/>
              </w:rPr>
              <w:t xml:space="preserve">Jei siūlomas ne įrenginių (angl. </w:t>
            </w:r>
            <w:proofErr w:type="spellStart"/>
            <w:r w:rsidRPr="00830EE8">
              <w:rPr>
                <w:sz w:val="24"/>
                <w:szCs w:val="24"/>
              </w:rPr>
              <w:t>appliance</w:t>
            </w:r>
            <w:proofErr w:type="spellEnd"/>
            <w:r w:rsidRPr="00830EE8">
              <w:rPr>
                <w:sz w:val="24"/>
                <w:szCs w:val="24"/>
              </w:rPr>
              <w:t>) tipo sprendimas, Perkančioji organizacija pateiks reikalingų techninių parametrų virtualias mašinas.</w:t>
            </w:r>
          </w:p>
          <w:p w14:paraId="546A0189" w14:textId="77777777" w:rsidR="00404828" w:rsidRPr="00830EE8" w:rsidRDefault="00404828" w:rsidP="00304743">
            <w:pPr>
              <w:rPr>
                <w:sz w:val="24"/>
                <w:szCs w:val="24"/>
              </w:rPr>
            </w:pPr>
            <w:r w:rsidRPr="00830EE8">
              <w:rPr>
                <w:sz w:val="24"/>
                <w:szCs w:val="24"/>
              </w:rPr>
              <w:t xml:space="preserve">Jeigu siūlomo sprendimo veikimui naudojama Windows operacinė sistema ar Microsoft </w:t>
            </w:r>
            <w:proofErr w:type="spellStart"/>
            <w:r w:rsidRPr="00830EE8">
              <w:rPr>
                <w:sz w:val="24"/>
                <w:szCs w:val="24"/>
              </w:rPr>
              <w:t>Remote</w:t>
            </w:r>
            <w:proofErr w:type="spellEnd"/>
            <w:r w:rsidRPr="00830EE8">
              <w:rPr>
                <w:sz w:val="24"/>
                <w:szCs w:val="24"/>
              </w:rPr>
              <w:t xml:space="preserve"> </w:t>
            </w:r>
            <w:proofErr w:type="spellStart"/>
            <w:r w:rsidRPr="00830EE8">
              <w:rPr>
                <w:sz w:val="24"/>
                <w:szCs w:val="24"/>
              </w:rPr>
              <w:t>Desktop</w:t>
            </w:r>
            <w:proofErr w:type="spellEnd"/>
            <w:r w:rsidRPr="00830EE8">
              <w:rPr>
                <w:sz w:val="24"/>
                <w:szCs w:val="24"/>
              </w:rPr>
              <w:t xml:space="preserve"> </w:t>
            </w:r>
            <w:proofErr w:type="spellStart"/>
            <w:r w:rsidRPr="00830EE8">
              <w:rPr>
                <w:sz w:val="24"/>
                <w:szCs w:val="24"/>
              </w:rPr>
              <w:t>Services</w:t>
            </w:r>
            <w:proofErr w:type="spellEnd"/>
            <w:r w:rsidRPr="00830EE8">
              <w:rPr>
                <w:sz w:val="24"/>
                <w:szCs w:val="24"/>
              </w:rPr>
              <w:t xml:space="preserve"> </w:t>
            </w:r>
            <w:r w:rsidRPr="00830EE8">
              <w:rPr>
                <w:sz w:val="24"/>
                <w:szCs w:val="24"/>
              </w:rPr>
              <w:lastRenderedPageBreak/>
              <w:t>tarnyba, Perkančioji organizacija pateiks reikalingas Microsoft Windows Server ir Microsoft RDS CAL licencijas.</w:t>
            </w:r>
          </w:p>
          <w:p w14:paraId="0C665BAC" w14:textId="01C9CDC0" w:rsidR="00404828" w:rsidRPr="00830EE8" w:rsidRDefault="00404828" w:rsidP="00304743">
            <w:pPr>
              <w:rPr>
                <w:sz w:val="24"/>
                <w:szCs w:val="24"/>
              </w:rPr>
            </w:pPr>
            <w:r w:rsidRPr="00830EE8">
              <w:rPr>
                <w:sz w:val="24"/>
                <w:szCs w:val="24"/>
              </w:rPr>
              <w:t>Jeigu siūlomo sprendimo veikimui naudojama kita programinė įranga, Tiekėjas turi ją nurodyti pasiūlyme ir pateikti kurtu su diegiamu sprendimu.</w:t>
            </w:r>
          </w:p>
        </w:tc>
        <w:tc>
          <w:tcPr>
            <w:tcW w:w="6662" w:type="dxa"/>
            <w:tcBorders>
              <w:top w:val="single" w:sz="4" w:space="0" w:color="000000"/>
              <w:left w:val="single" w:sz="4" w:space="0" w:color="000000"/>
              <w:bottom w:val="single" w:sz="4" w:space="0" w:color="000000"/>
              <w:right w:val="single" w:sz="4" w:space="0" w:color="auto"/>
            </w:tcBorders>
          </w:tcPr>
          <w:p w14:paraId="6DF6EFD8" w14:textId="1C78A7D3"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302500E2" w14:textId="77777777" w:rsidR="00404828" w:rsidRPr="00830EE8" w:rsidRDefault="00404828" w:rsidP="00404828">
            <w:pPr>
              <w:rPr>
                <w:sz w:val="24"/>
                <w:szCs w:val="24"/>
              </w:rPr>
            </w:pPr>
          </w:p>
        </w:tc>
      </w:tr>
      <w:tr w:rsidR="00404828" w:rsidRPr="00830EE8" w14:paraId="497B49B9" w14:textId="1E80959A" w:rsidTr="00363C0C">
        <w:tc>
          <w:tcPr>
            <w:tcW w:w="709" w:type="dxa"/>
            <w:tcBorders>
              <w:top w:val="single" w:sz="4" w:space="0" w:color="000000"/>
              <w:left w:val="single" w:sz="4" w:space="0" w:color="000000"/>
              <w:bottom w:val="single" w:sz="4" w:space="0" w:color="000000"/>
              <w:right w:val="single" w:sz="4" w:space="0" w:color="000000"/>
            </w:tcBorders>
          </w:tcPr>
          <w:p w14:paraId="5ED3CC60" w14:textId="0E464C51"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E54740F" w14:textId="35E6DE39" w:rsidR="00404828" w:rsidRPr="00830EE8" w:rsidRDefault="00404828" w:rsidP="00304743">
            <w:pPr>
              <w:rPr>
                <w:rFonts w:eastAsia="Calibri"/>
                <w:sz w:val="24"/>
                <w:szCs w:val="24"/>
              </w:rPr>
            </w:pPr>
            <w:r w:rsidRPr="00830EE8">
              <w:rPr>
                <w:rFonts w:eastAsiaTheme="minorHAnsi"/>
                <w:sz w:val="24"/>
                <w:szCs w:val="24"/>
                <w:lang w:eastAsia="en-US"/>
              </w:rPr>
              <w:t>Architektūra</w:t>
            </w:r>
          </w:p>
        </w:tc>
        <w:tc>
          <w:tcPr>
            <w:tcW w:w="6095" w:type="dxa"/>
            <w:tcBorders>
              <w:top w:val="single" w:sz="4" w:space="0" w:color="000000"/>
              <w:left w:val="single" w:sz="4" w:space="0" w:color="000000"/>
              <w:bottom w:val="single" w:sz="4" w:space="0" w:color="000000"/>
              <w:right w:val="single" w:sz="4" w:space="0" w:color="000000"/>
            </w:tcBorders>
          </w:tcPr>
          <w:p w14:paraId="74E7EF46" w14:textId="03087E0E" w:rsidR="00404828" w:rsidRPr="00CE183C" w:rsidRDefault="00404828" w:rsidP="00304743">
            <w:pPr>
              <w:rPr>
                <w:sz w:val="24"/>
                <w:szCs w:val="24"/>
              </w:rPr>
            </w:pPr>
            <w:r w:rsidRPr="00830EE8">
              <w:rPr>
                <w:sz w:val="24"/>
                <w:szCs w:val="24"/>
              </w:rPr>
              <w:t xml:space="preserve">Sprendimas turi būti </w:t>
            </w:r>
            <w:r w:rsidRPr="00CE183C">
              <w:rPr>
                <w:sz w:val="24"/>
                <w:szCs w:val="24"/>
              </w:rPr>
              <w:t>paremtas debesijos paslauga.</w:t>
            </w:r>
            <w:r w:rsidRPr="00830EE8">
              <w:rPr>
                <w:sz w:val="24"/>
                <w:szCs w:val="24"/>
              </w:rPr>
              <w:t xml:space="preserve"> Papildomi sprendimo komponentai gali būti diegiami Perkančiosios organizacijos infrastruktūroje</w:t>
            </w:r>
            <w:r>
              <w:rPr>
                <w:sz w:val="24"/>
                <w:szCs w:val="24"/>
              </w:rPr>
              <w:t>.</w:t>
            </w:r>
          </w:p>
          <w:p w14:paraId="08F566F4" w14:textId="00D3349D" w:rsidR="00404828" w:rsidRPr="00830EE8" w:rsidRDefault="00404828" w:rsidP="00304743">
            <w:pPr>
              <w:rPr>
                <w:sz w:val="24"/>
                <w:szCs w:val="24"/>
              </w:rPr>
            </w:pPr>
            <w:r w:rsidRPr="00CE183C">
              <w:rPr>
                <w:sz w:val="24"/>
                <w:szCs w:val="24"/>
              </w:rPr>
              <w:t>Sprendimo nuotoliniu būdu valdomoje įrangoje ar sistemose, slaptažodžių valdymui</w:t>
            </w:r>
            <w:r w:rsidRPr="00830EE8">
              <w:rPr>
                <w:sz w:val="24"/>
                <w:szCs w:val="24"/>
              </w:rPr>
              <w:t xml:space="preserve"> neturi būti diegiami agentai.</w:t>
            </w:r>
          </w:p>
        </w:tc>
        <w:tc>
          <w:tcPr>
            <w:tcW w:w="6662" w:type="dxa"/>
            <w:tcBorders>
              <w:top w:val="single" w:sz="4" w:space="0" w:color="000000"/>
              <w:left w:val="single" w:sz="4" w:space="0" w:color="000000"/>
              <w:bottom w:val="single" w:sz="4" w:space="0" w:color="000000"/>
              <w:right w:val="single" w:sz="4" w:space="0" w:color="auto"/>
            </w:tcBorders>
          </w:tcPr>
          <w:p w14:paraId="27FC7DEF" w14:textId="5BCB1361"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5F80139" w14:textId="77777777" w:rsidR="00404828" w:rsidRPr="00830EE8" w:rsidRDefault="00404828" w:rsidP="00404828">
            <w:pPr>
              <w:rPr>
                <w:sz w:val="24"/>
                <w:szCs w:val="24"/>
              </w:rPr>
            </w:pPr>
          </w:p>
        </w:tc>
      </w:tr>
      <w:tr w:rsidR="00404828" w:rsidRPr="00830EE8" w14:paraId="786E31DC" w14:textId="342DF306" w:rsidTr="00363C0C">
        <w:tc>
          <w:tcPr>
            <w:tcW w:w="709" w:type="dxa"/>
            <w:tcBorders>
              <w:top w:val="single" w:sz="4" w:space="0" w:color="000000"/>
              <w:left w:val="single" w:sz="4" w:space="0" w:color="000000"/>
              <w:bottom w:val="single" w:sz="4" w:space="0" w:color="000000"/>
              <w:right w:val="single" w:sz="4" w:space="0" w:color="000000"/>
            </w:tcBorders>
          </w:tcPr>
          <w:p w14:paraId="19C8290F" w14:textId="39EA84E3"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DBD8AD" w14:textId="419618F7" w:rsidR="00404828" w:rsidRPr="00830EE8" w:rsidRDefault="00404828" w:rsidP="00304743">
            <w:pPr>
              <w:rPr>
                <w:rFonts w:eastAsia="Calibri"/>
                <w:sz w:val="24"/>
                <w:szCs w:val="24"/>
              </w:rPr>
            </w:pPr>
            <w:r w:rsidRPr="00830EE8">
              <w:rPr>
                <w:rFonts w:eastAsiaTheme="minorHAnsi"/>
                <w:sz w:val="24"/>
                <w:szCs w:val="24"/>
                <w:lang w:eastAsia="en-US"/>
              </w:rPr>
              <w:t>Saugomų objektų ir kredencialų kiekis slaptažodžių spintoje</w:t>
            </w:r>
          </w:p>
        </w:tc>
        <w:tc>
          <w:tcPr>
            <w:tcW w:w="6095" w:type="dxa"/>
            <w:tcBorders>
              <w:top w:val="single" w:sz="4" w:space="0" w:color="000000"/>
              <w:left w:val="single" w:sz="4" w:space="0" w:color="000000"/>
              <w:bottom w:val="single" w:sz="4" w:space="0" w:color="000000"/>
              <w:right w:val="single" w:sz="4" w:space="0" w:color="000000"/>
            </w:tcBorders>
          </w:tcPr>
          <w:p w14:paraId="43142F7A" w14:textId="3648A2D5" w:rsidR="00404828" w:rsidRPr="00830EE8" w:rsidRDefault="00404828" w:rsidP="00304743">
            <w:pPr>
              <w:rPr>
                <w:sz w:val="24"/>
                <w:szCs w:val="24"/>
              </w:rPr>
            </w:pPr>
            <w:r w:rsidRPr="00830EE8">
              <w:rPr>
                <w:rFonts w:eastAsiaTheme="minorHAnsi"/>
                <w:sz w:val="24"/>
                <w:szCs w:val="24"/>
                <w:lang w:eastAsia="en-US"/>
              </w:rPr>
              <w:t>Neribojamas</w:t>
            </w:r>
          </w:p>
        </w:tc>
        <w:tc>
          <w:tcPr>
            <w:tcW w:w="6662" w:type="dxa"/>
            <w:tcBorders>
              <w:top w:val="single" w:sz="4" w:space="0" w:color="000000"/>
              <w:left w:val="single" w:sz="4" w:space="0" w:color="000000"/>
              <w:bottom w:val="single" w:sz="4" w:space="0" w:color="000000"/>
              <w:right w:val="single" w:sz="4" w:space="0" w:color="auto"/>
            </w:tcBorders>
          </w:tcPr>
          <w:p w14:paraId="40AF0AF2" w14:textId="18B36641" w:rsidR="00404828" w:rsidRPr="00830EE8" w:rsidRDefault="00404828" w:rsidP="00304743">
            <w:pPr>
              <w:rPr>
                <w:rFonts w:eastAsiaTheme="minorHAnsi"/>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61D0EDFE" w14:textId="77777777" w:rsidR="00404828" w:rsidRPr="00830EE8" w:rsidRDefault="00404828" w:rsidP="00404828">
            <w:pPr>
              <w:rPr>
                <w:rFonts w:eastAsiaTheme="minorHAnsi"/>
                <w:sz w:val="24"/>
                <w:szCs w:val="24"/>
                <w:lang w:eastAsia="en-US"/>
              </w:rPr>
            </w:pPr>
          </w:p>
        </w:tc>
      </w:tr>
      <w:tr w:rsidR="00404828" w:rsidRPr="00830EE8" w14:paraId="143903B8" w14:textId="020795A1" w:rsidTr="00363C0C">
        <w:tc>
          <w:tcPr>
            <w:tcW w:w="709" w:type="dxa"/>
            <w:tcBorders>
              <w:top w:val="single" w:sz="4" w:space="0" w:color="000000"/>
              <w:left w:val="single" w:sz="4" w:space="0" w:color="000000"/>
              <w:bottom w:val="single" w:sz="4" w:space="0" w:color="000000"/>
              <w:right w:val="single" w:sz="4" w:space="0" w:color="000000"/>
            </w:tcBorders>
          </w:tcPr>
          <w:p w14:paraId="367BBD42" w14:textId="74F8BA8C"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4185C07" w14:textId="1B9BA849" w:rsidR="00404828" w:rsidRPr="00830EE8" w:rsidRDefault="00404828" w:rsidP="00304743">
            <w:pPr>
              <w:rPr>
                <w:rFonts w:eastAsia="Calibri"/>
                <w:sz w:val="24"/>
                <w:szCs w:val="24"/>
              </w:rPr>
            </w:pPr>
            <w:r w:rsidRPr="00830EE8">
              <w:rPr>
                <w:rFonts w:eastAsiaTheme="minorHAnsi"/>
                <w:sz w:val="24"/>
                <w:szCs w:val="24"/>
                <w:lang w:eastAsia="en-US"/>
              </w:rPr>
              <w:t xml:space="preserve">Sprendimo slaptažodžių spintos objektų (serverių, darbo vietų, tinklo, saugumo ir kitos nuotoliniu būdu valdomos įrangos) kiekis </w:t>
            </w:r>
          </w:p>
        </w:tc>
        <w:tc>
          <w:tcPr>
            <w:tcW w:w="6095" w:type="dxa"/>
            <w:tcBorders>
              <w:top w:val="single" w:sz="4" w:space="0" w:color="000000"/>
              <w:left w:val="single" w:sz="4" w:space="0" w:color="000000"/>
              <w:bottom w:val="single" w:sz="4" w:space="0" w:color="000000"/>
              <w:right w:val="single" w:sz="4" w:space="0" w:color="000000"/>
            </w:tcBorders>
          </w:tcPr>
          <w:p w14:paraId="758F4438" w14:textId="3D93C95E" w:rsidR="00404828" w:rsidRPr="00830EE8" w:rsidRDefault="00404828" w:rsidP="00304743">
            <w:pPr>
              <w:rPr>
                <w:rFonts w:eastAsia="Calibri"/>
                <w:sz w:val="24"/>
                <w:szCs w:val="24"/>
              </w:rPr>
            </w:pPr>
            <w:r w:rsidRPr="00830EE8">
              <w:rPr>
                <w:rFonts w:eastAsiaTheme="minorHAnsi"/>
                <w:sz w:val="24"/>
                <w:szCs w:val="24"/>
                <w:lang w:eastAsia="en-US"/>
              </w:rPr>
              <w:t>Neribojamas</w:t>
            </w:r>
          </w:p>
        </w:tc>
        <w:tc>
          <w:tcPr>
            <w:tcW w:w="6662" w:type="dxa"/>
            <w:tcBorders>
              <w:top w:val="single" w:sz="4" w:space="0" w:color="000000"/>
              <w:left w:val="single" w:sz="4" w:space="0" w:color="000000"/>
              <w:bottom w:val="single" w:sz="4" w:space="0" w:color="000000"/>
              <w:right w:val="single" w:sz="4" w:space="0" w:color="auto"/>
            </w:tcBorders>
          </w:tcPr>
          <w:p w14:paraId="3FBB8550" w14:textId="35668250" w:rsidR="00404828" w:rsidRPr="00830EE8" w:rsidRDefault="00404828" w:rsidP="00304743">
            <w:pPr>
              <w:rPr>
                <w:rFonts w:eastAsiaTheme="minorHAnsi"/>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7803E7EC" w14:textId="77777777" w:rsidR="00404828" w:rsidRPr="00830EE8" w:rsidRDefault="00404828" w:rsidP="00404828">
            <w:pPr>
              <w:rPr>
                <w:rFonts w:eastAsiaTheme="minorHAnsi"/>
                <w:sz w:val="24"/>
                <w:szCs w:val="24"/>
                <w:lang w:eastAsia="en-US"/>
              </w:rPr>
            </w:pPr>
          </w:p>
        </w:tc>
      </w:tr>
      <w:tr w:rsidR="00404828" w:rsidRPr="00830EE8" w14:paraId="63F41C9D" w14:textId="5A1C2667" w:rsidTr="00363C0C">
        <w:tc>
          <w:tcPr>
            <w:tcW w:w="709" w:type="dxa"/>
            <w:tcBorders>
              <w:top w:val="single" w:sz="4" w:space="0" w:color="000000"/>
              <w:left w:val="single" w:sz="4" w:space="0" w:color="000000"/>
              <w:bottom w:val="single" w:sz="4" w:space="0" w:color="000000"/>
              <w:right w:val="single" w:sz="4" w:space="0" w:color="000000"/>
            </w:tcBorders>
          </w:tcPr>
          <w:p w14:paraId="6A50688E" w14:textId="05199502"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9C81110" w14:textId="69A0F49C" w:rsidR="00404828" w:rsidRPr="00830EE8" w:rsidRDefault="00404828" w:rsidP="00304743">
            <w:pPr>
              <w:rPr>
                <w:rFonts w:eastAsia="Calibri"/>
                <w:sz w:val="24"/>
                <w:szCs w:val="24"/>
              </w:rPr>
            </w:pPr>
            <w:r w:rsidRPr="00830EE8">
              <w:rPr>
                <w:rFonts w:eastAsiaTheme="minorHAnsi"/>
                <w:sz w:val="24"/>
                <w:szCs w:val="24"/>
                <w:lang w:eastAsia="en-US"/>
              </w:rPr>
              <w:t>Administravimo sąsajos</w:t>
            </w:r>
          </w:p>
        </w:tc>
        <w:tc>
          <w:tcPr>
            <w:tcW w:w="6095" w:type="dxa"/>
            <w:tcBorders>
              <w:top w:val="single" w:sz="4" w:space="0" w:color="000000"/>
              <w:left w:val="single" w:sz="4" w:space="0" w:color="000000"/>
              <w:bottom w:val="single" w:sz="4" w:space="0" w:color="000000"/>
              <w:right w:val="single" w:sz="4" w:space="0" w:color="000000"/>
            </w:tcBorders>
          </w:tcPr>
          <w:p w14:paraId="5ED5003A" w14:textId="77777777" w:rsidR="00404828" w:rsidRPr="00830EE8" w:rsidRDefault="00404828" w:rsidP="00304743">
            <w:pPr>
              <w:rPr>
                <w:sz w:val="24"/>
                <w:szCs w:val="24"/>
              </w:rPr>
            </w:pPr>
            <w:r w:rsidRPr="00830EE8">
              <w:rPr>
                <w:sz w:val="24"/>
                <w:szCs w:val="24"/>
              </w:rPr>
              <w:t xml:space="preserve">Turi būti </w:t>
            </w:r>
            <w:proofErr w:type="spellStart"/>
            <w:r w:rsidRPr="00830EE8">
              <w:rPr>
                <w:sz w:val="24"/>
                <w:szCs w:val="24"/>
              </w:rPr>
              <w:t>web</w:t>
            </w:r>
            <w:proofErr w:type="spellEnd"/>
            <w:r w:rsidRPr="00830EE8">
              <w:rPr>
                <w:sz w:val="24"/>
                <w:szCs w:val="24"/>
              </w:rPr>
              <w:t xml:space="preserve"> grafinė naudotojo sąsaja valdoma interneto naršyklės pagalba.</w:t>
            </w:r>
          </w:p>
          <w:p w14:paraId="2C769F11" w14:textId="77777777" w:rsidR="00404828" w:rsidRPr="00830EE8" w:rsidRDefault="00404828" w:rsidP="00304743">
            <w:pPr>
              <w:rPr>
                <w:sz w:val="24"/>
                <w:szCs w:val="24"/>
              </w:rPr>
            </w:pPr>
            <w:proofErr w:type="spellStart"/>
            <w:r w:rsidRPr="00830EE8">
              <w:rPr>
                <w:sz w:val="24"/>
                <w:szCs w:val="24"/>
              </w:rPr>
              <w:t>Web</w:t>
            </w:r>
            <w:proofErr w:type="spellEnd"/>
            <w:r w:rsidRPr="00830EE8">
              <w:rPr>
                <w:sz w:val="24"/>
                <w:szCs w:val="24"/>
              </w:rPr>
              <w:t xml:space="preserve"> grafinė naudotojo sąsaja turi būti pasiekiama HTTPS protokolu.</w:t>
            </w:r>
          </w:p>
          <w:p w14:paraId="5DC11B87" w14:textId="77777777" w:rsidR="00404828" w:rsidRPr="00830EE8" w:rsidRDefault="00404828" w:rsidP="00304743">
            <w:pPr>
              <w:rPr>
                <w:sz w:val="24"/>
                <w:szCs w:val="24"/>
              </w:rPr>
            </w:pPr>
            <w:r w:rsidRPr="00830EE8">
              <w:rPr>
                <w:sz w:val="24"/>
                <w:szCs w:val="24"/>
              </w:rPr>
              <w:t xml:space="preserve">Turi būti laisvai modifikuojami (angl. </w:t>
            </w:r>
            <w:proofErr w:type="spellStart"/>
            <w:r w:rsidRPr="00830EE8">
              <w:rPr>
                <w:sz w:val="24"/>
                <w:szCs w:val="24"/>
              </w:rPr>
              <w:t>custom</w:t>
            </w:r>
            <w:proofErr w:type="spellEnd"/>
            <w:r w:rsidRPr="00830EE8">
              <w:rPr>
                <w:sz w:val="24"/>
                <w:szCs w:val="24"/>
              </w:rPr>
              <w:t>) darbalaukiai.</w:t>
            </w:r>
          </w:p>
          <w:p w14:paraId="5449E767" w14:textId="77777777" w:rsidR="00404828" w:rsidRPr="00830EE8" w:rsidRDefault="00404828" w:rsidP="00304743">
            <w:pPr>
              <w:rPr>
                <w:sz w:val="24"/>
                <w:szCs w:val="24"/>
              </w:rPr>
            </w:pPr>
            <w:r w:rsidRPr="00830EE8">
              <w:rPr>
                <w:sz w:val="24"/>
                <w:szCs w:val="24"/>
              </w:rPr>
              <w:t>Turi būti paskutinių naudotų kredencialų atvaizdavimas vienoje vietoje.</w:t>
            </w:r>
          </w:p>
          <w:p w14:paraId="323F40B2" w14:textId="77777777" w:rsidR="00404828" w:rsidRPr="00830EE8" w:rsidRDefault="00404828" w:rsidP="00304743">
            <w:pPr>
              <w:rPr>
                <w:sz w:val="24"/>
                <w:szCs w:val="24"/>
              </w:rPr>
            </w:pPr>
            <w:r w:rsidRPr="00830EE8">
              <w:rPr>
                <w:sz w:val="24"/>
                <w:szCs w:val="24"/>
              </w:rPr>
              <w:t>Turi leisti reikalingus kredencialus pažymėti kaip mėgstamus ir juos atvaizduoti vienoje vietoje.</w:t>
            </w:r>
          </w:p>
          <w:p w14:paraId="3FA1C42E" w14:textId="77777777" w:rsidR="00404828" w:rsidRPr="00830EE8" w:rsidRDefault="00404828" w:rsidP="00304743">
            <w:pPr>
              <w:rPr>
                <w:sz w:val="24"/>
                <w:szCs w:val="24"/>
              </w:rPr>
            </w:pPr>
            <w:r w:rsidRPr="00830EE8">
              <w:rPr>
                <w:sz w:val="24"/>
                <w:szCs w:val="24"/>
              </w:rPr>
              <w:t>Turi būti SSH nuotolinio administravimo terminalinė sąsaja.</w:t>
            </w:r>
          </w:p>
          <w:p w14:paraId="3BEFF88B" w14:textId="77777777" w:rsidR="00404828" w:rsidRPr="00830EE8" w:rsidRDefault="00404828" w:rsidP="00304743">
            <w:pPr>
              <w:rPr>
                <w:sz w:val="24"/>
                <w:szCs w:val="24"/>
              </w:rPr>
            </w:pPr>
            <w:r w:rsidRPr="00830EE8">
              <w:rPr>
                <w:sz w:val="24"/>
                <w:szCs w:val="24"/>
              </w:rPr>
              <w:lastRenderedPageBreak/>
              <w:t>Turi leisti nustatyti IP adresų sąrašus, iš kurių leistini prisijungimai sprendimo administravimui.</w:t>
            </w:r>
          </w:p>
          <w:p w14:paraId="7B4367DA" w14:textId="001ED28D" w:rsidR="00404828" w:rsidRPr="00830EE8" w:rsidRDefault="00404828" w:rsidP="00304743">
            <w:pPr>
              <w:rPr>
                <w:sz w:val="24"/>
                <w:szCs w:val="24"/>
              </w:rPr>
            </w:pPr>
            <w:r w:rsidRPr="00830EE8">
              <w:rPr>
                <w:sz w:val="24"/>
                <w:szCs w:val="24"/>
              </w:rPr>
              <w:t>Turi būti mobili programėlė administravimui iš išmanaus įrenginio.</w:t>
            </w:r>
          </w:p>
        </w:tc>
        <w:tc>
          <w:tcPr>
            <w:tcW w:w="6662" w:type="dxa"/>
            <w:tcBorders>
              <w:top w:val="single" w:sz="4" w:space="0" w:color="000000"/>
              <w:left w:val="single" w:sz="4" w:space="0" w:color="000000"/>
              <w:bottom w:val="single" w:sz="4" w:space="0" w:color="000000"/>
              <w:right w:val="single" w:sz="4" w:space="0" w:color="auto"/>
            </w:tcBorders>
          </w:tcPr>
          <w:p w14:paraId="57F2CB46" w14:textId="38A20178"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04FA2725" w14:textId="77777777" w:rsidR="00404828" w:rsidRPr="00830EE8" w:rsidRDefault="00404828" w:rsidP="00404828">
            <w:pPr>
              <w:rPr>
                <w:sz w:val="24"/>
                <w:szCs w:val="24"/>
              </w:rPr>
            </w:pPr>
          </w:p>
        </w:tc>
      </w:tr>
      <w:tr w:rsidR="00404828" w:rsidRPr="00830EE8" w14:paraId="2C1C1614" w14:textId="27835D46" w:rsidTr="00363C0C">
        <w:tc>
          <w:tcPr>
            <w:tcW w:w="709" w:type="dxa"/>
            <w:tcBorders>
              <w:top w:val="single" w:sz="4" w:space="0" w:color="000000"/>
              <w:left w:val="single" w:sz="4" w:space="0" w:color="000000"/>
              <w:bottom w:val="single" w:sz="4" w:space="0" w:color="000000"/>
              <w:right w:val="single" w:sz="4" w:space="0" w:color="000000"/>
            </w:tcBorders>
          </w:tcPr>
          <w:p w14:paraId="26FAAE25" w14:textId="13A7536A"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9F7859F" w14:textId="39802DD6" w:rsidR="00404828" w:rsidRPr="00830EE8" w:rsidRDefault="00404828" w:rsidP="00304743">
            <w:pPr>
              <w:rPr>
                <w:rFonts w:eastAsia="Calibri"/>
                <w:sz w:val="24"/>
                <w:szCs w:val="24"/>
              </w:rPr>
            </w:pPr>
            <w:r w:rsidRPr="00830EE8">
              <w:rPr>
                <w:rFonts w:eastAsiaTheme="minorHAnsi"/>
                <w:sz w:val="24"/>
                <w:szCs w:val="24"/>
                <w:lang w:eastAsia="en-US"/>
              </w:rPr>
              <w:t>Slaptažodžių spinta</w:t>
            </w:r>
          </w:p>
        </w:tc>
        <w:tc>
          <w:tcPr>
            <w:tcW w:w="6095" w:type="dxa"/>
            <w:tcBorders>
              <w:top w:val="single" w:sz="4" w:space="0" w:color="000000"/>
              <w:left w:val="single" w:sz="4" w:space="0" w:color="000000"/>
              <w:bottom w:val="single" w:sz="4" w:space="0" w:color="000000"/>
              <w:right w:val="single" w:sz="4" w:space="0" w:color="000000"/>
            </w:tcBorders>
          </w:tcPr>
          <w:p w14:paraId="056B3095" w14:textId="77777777" w:rsidR="00404828" w:rsidRPr="00830EE8" w:rsidRDefault="00404828" w:rsidP="00304743">
            <w:pPr>
              <w:rPr>
                <w:sz w:val="24"/>
                <w:szCs w:val="24"/>
              </w:rPr>
            </w:pPr>
            <w:r w:rsidRPr="00830EE8">
              <w:rPr>
                <w:sz w:val="24"/>
                <w:szCs w:val="24"/>
              </w:rPr>
              <w:t>Turi leisti saugoti šią jautrią informaciją:</w:t>
            </w:r>
          </w:p>
          <w:p w14:paraId="7C336AB7"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slaptažodžiai;</w:t>
            </w:r>
          </w:p>
          <w:p w14:paraId="5B91DD39"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SSH privataus/viešo rakto poros;</w:t>
            </w:r>
          </w:p>
          <w:p w14:paraId="05E0BF88"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sertifikatai su privačiais raktai;</w:t>
            </w:r>
          </w:p>
          <w:p w14:paraId="1A20867F"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API raktai;</w:t>
            </w:r>
          </w:p>
          <w:p w14:paraId="6CD4718D"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PIN kodai;</w:t>
            </w:r>
          </w:p>
          <w:p w14:paraId="2D153000"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bylos;</w:t>
            </w:r>
          </w:p>
          <w:p w14:paraId="20DF3A8E"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programinės įrangos licencijų raktai.</w:t>
            </w:r>
          </w:p>
          <w:p w14:paraId="2ED62929" w14:textId="77777777" w:rsidR="00404828" w:rsidRPr="00830EE8" w:rsidRDefault="00404828" w:rsidP="00304743">
            <w:pPr>
              <w:rPr>
                <w:sz w:val="24"/>
                <w:szCs w:val="24"/>
              </w:rPr>
            </w:pPr>
            <w:r w:rsidRPr="00830EE8">
              <w:rPr>
                <w:sz w:val="24"/>
                <w:szCs w:val="24"/>
              </w:rPr>
              <w:t>Kiekvienas slaptažodis turi būti šifruotas individualiu šifravimo raktu.</w:t>
            </w:r>
          </w:p>
          <w:p w14:paraId="68F5DFFC" w14:textId="65E2E86E" w:rsidR="00404828" w:rsidRPr="00830EE8" w:rsidRDefault="00404828" w:rsidP="00304743">
            <w:pPr>
              <w:rPr>
                <w:sz w:val="24"/>
                <w:szCs w:val="24"/>
              </w:rPr>
            </w:pPr>
            <w:r w:rsidRPr="00830EE8">
              <w:rPr>
                <w:sz w:val="24"/>
                <w:szCs w:val="24"/>
              </w:rPr>
              <w:t>Turi būti realizuotas slaptažodžio maskavimas (nerodymas).</w:t>
            </w:r>
          </w:p>
          <w:p w14:paraId="3B9EBB70" w14:textId="77777777" w:rsidR="00404828" w:rsidRPr="00830EE8" w:rsidRDefault="00404828" w:rsidP="00304743">
            <w:pPr>
              <w:rPr>
                <w:sz w:val="24"/>
                <w:szCs w:val="24"/>
              </w:rPr>
            </w:pPr>
            <w:r w:rsidRPr="00830EE8">
              <w:rPr>
                <w:sz w:val="24"/>
                <w:szCs w:val="24"/>
              </w:rPr>
              <w:t>Slaptažodžio rodymas/nerodymas turi būti laisvai konfigūruojamas.</w:t>
            </w:r>
          </w:p>
          <w:p w14:paraId="538978F3" w14:textId="77777777" w:rsidR="00404828" w:rsidRPr="00830EE8" w:rsidRDefault="00404828" w:rsidP="00304743">
            <w:pPr>
              <w:rPr>
                <w:sz w:val="24"/>
                <w:szCs w:val="24"/>
              </w:rPr>
            </w:pPr>
            <w:r w:rsidRPr="00830EE8">
              <w:rPr>
                <w:sz w:val="24"/>
                <w:szCs w:val="24"/>
              </w:rPr>
              <w:t>Turi būti galimybė nustatyti ir kontroliuoti slaptažodžio istorijos įrašų kiekį.</w:t>
            </w:r>
          </w:p>
          <w:p w14:paraId="5BF1E422" w14:textId="77777777" w:rsidR="00404828" w:rsidRPr="00830EE8" w:rsidRDefault="00404828" w:rsidP="00304743">
            <w:pPr>
              <w:rPr>
                <w:sz w:val="24"/>
                <w:szCs w:val="24"/>
              </w:rPr>
            </w:pPr>
            <w:r w:rsidRPr="00830EE8">
              <w:rPr>
                <w:sz w:val="24"/>
                <w:szCs w:val="24"/>
              </w:rPr>
              <w:t>Turi būti funkcionalumas, leidžiantis pasižiūrėti, kokie slaptažodžiai buvo naudoti praeityje (ne mažiau 10 paskutinių).</w:t>
            </w:r>
          </w:p>
          <w:p w14:paraId="69C9CEBB" w14:textId="77777777" w:rsidR="00404828" w:rsidRPr="00830EE8" w:rsidRDefault="00404828" w:rsidP="00304743">
            <w:pPr>
              <w:rPr>
                <w:sz w:val="24"/>
                <w:szCs w:val="24"/>
              </w:rPr>
            </w:pPr>
            <w:r w:rsidRPr="00830EE8">
              <w:rPr>
                <w:sz w:val="24"/>
                <w:szCs w:val="24"/>
              </w:rPr>
              <w:t>Turi leisti reikalauti įrašyti komentarą, kodėl peržiūrimas slaptažodis ar prašoma suteikti privilegijuotą prieigą.</w:t>
            </w:r>
          </w:p>
          <w:p w14:paraId="27CE3034" w14:textId="7E0CC8BA" w:rsidR="00404828" w:rsidRPr="00830EE8" w:rsidRDefault="00404828" w:rsidP="00304743">
            <w:pPr>
              <w:rPr>
                <w:rFonts w:eastAsia="Calibri"/>
                <w:sz w:val="24"/>
                <w:szCs w:val="24"/>
              </w:rPr>
            </w:pPr>
            <w:r w:rsidRPr="00830EE8">
              <w:rPr>
                <w:sz w:val="24"/>
                <w:szCs w:val="24"/>
              </w:rPr>
              <w:t>Turi parodyti slaptažodį atviru tekstu ten kur nėra galimybės automatizuoti privilegijuotą prisijungimą.</w:t>
            </w:r>
          </w:p>
        </w:tc>
        <w:tc>
          <w:tcPr>
            <w:tcW w:w="6662" w:type="dxa"/>
            <w:tcBorders>
              <w:top w:val="single" w:sz="4" w:space="0" w:color="000000"/>
              <w:left w:val="single" w:sz="4" w:space="0" w:color="000000"/>
              <w:bottom w:val="single" w:sz="4" w:space="0" w:color="000000"/>
              <w:right w:val="single" w:sz="4" w:space="0" w:color="auto"/>
            </w:tcBorders>
          </w:tcPr>
          <w:p w14:paraId="2B1910F5" w14:textId="3A1F1A3B"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759E0E6F" w14:textId="77777777" w:rsidR="00404828" w:rsidRPr="00830EE8" w:rsidRDefault="00404828" w:rsidP="00404828">
            <w:pPr>
              <w:rPr>
                <w:sz w:val="24"/>
                <w:szCs w:val="24"/>
              </w:rPr>
            </w:pPr>
          </w:p>
        </w:tc>
      </w:tr>
      <w:tr w:rsidR="00404828" w:rsidRPr="00830EE8" w14:paraId="63C79D01" w14:textId="05464D3B" w:rsidTr="00363C0C">
        <w:tc>
          <w:tcPr>
            <w:tcW w:w="709" w:type="dxa"/>
            <w:tcBorders>
              <w:top w:val="single" w:sz="4" w:space="0" w:color="000000"/>
              <w:left w:val="single" w:sz="4" w:space="0" w:color="000000"/>
              <w:bottom w:val="single" w:sz="4" w:space="0" w:color="000000"/>
              <w:right w:val="single" w:sz="4" w:space="0" w:color="000000"/>
            </w:tcBorders>
          </w:tcPr>
          <w:p w14:paraId="4C87D947" w14:textId="2D43BA7F"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12A754BC" w14:textId="4B7D7DE2" w:rsidR="00404828" w:rsidRPr="00830EE8" w:rsidRDefault="00404828" w:rsidP="00304743">
            <w:pPr>
              <w:rPr>
                <w:sz w:val="24"/>
                <w:szCs w:val="24"/>
              </w:rPr>
            </w:pPr>
            <w:r w:rsidRPr="00830EE8">
              <w:rPr>
                <w:rFonts w:eastAsiaTheme="minorHAnsi"/>
                <w:sz w:val="24"/>
                <w:szCs w:val="24"/>
                <w:lang w:eastAsia="en-US"/>
              </w:rPr>
              <w:t>Slaptažodžių politikos</w:t>
            </w:r>
          </w:p>
        </w:tc>
        <w:tc>
          <w:tcPr>
            <w:tcW w:w="6095" w:type="dxa"/>
            <w:tcBorders>
              <w:top w:val="single" w:sz="4" w:space="0" w:color="000000"/>
              <w:left w:val="single" w:sz="4" w:space="0" w:color="000000"/>
              <w:bottom w:val="single" w:sz="4" w:space="0" w:color="000000"/>
              <w:right w:val="single" w:sz="4" w:space="0" w:color="000000"/>
            </w:tcBorders>
          </w:tcPr>
          <w:p w14:paraId="285319C0" w14:textId="77777777" w:rsidR="00404828" w:rsidRPr="00830EE8" w:rsidRDefault="00404828" w:rsidP="00304743">
            <w:pPr>
              <w:rPr>
                <w:sz w:val="24"/>
                <w:szCs w:val="24"/>
              </w:rPr>
            </w:pPr>
            <w:r w:rsidRPr="00830EE8">
              <w:rPr>
                <w:sz w:val="24"/>
                <w:szCs w:val="24"/>
              </w:rPr>
              <w:t xml:space="preserve">Sprendimas turi leisti kurti laisvai modifikuojamas (angl. </w:t>
            </w:r>
            <w:proofErr w:type="spellStart"/>
            <w:r w:rsidRPr="00830EE8">
              <w:rPr>
                <w:sz w:val="24"/>
                <w:szCs w:val="24"/>
              </w:rPr>
              <w:t>custom</w:t>
            </w:r>
            <w:proofErr w:type="spellEnd"/>
            <w:r w:rsidRPr="00830EE8">
              <w:rPr>
                <w:sz w:val="24"/>
                <w:szCs w:val="24"/>
              </w:rPr>
              <w:t>) slaptažodžių politikas.</w:t>
            </w:r>
          </w:p>
          <w:p w14:paraId="170F9BA4" w14:textId="77777777" w:rsidR="00404828" w:rsidRPr="00830EE8" w:rsidRDefault="00404828" w:rsidP="00304743">
            <w:pPr>
              <w:rPr>
                <w:sz w:val="24"/>
                <w:szCs w:val="24"/>
              </w:rPr>
            </w:pPr>
            <w:r w:rsidRPr="00830EE8">
              <w:rPr>
                <w:sz w:val="24"/>
                <w:szCs w:val="24"/>
              </w:rPr>
              <w:t>Sprendimas turi leisti taikyti skirtingas slaptažodžių politikas privilegijuotų paskyrų slaptažodžiams.</w:t>
            </w:r>
          </w:p>
          <w:p w14:paraId="4CD2A198" w14:textId="77777777" w:rsidR="00404828" w:rsidRPr="00830EE8" w:rsidRDefault="00404828" w:rsidP="00304743">
            <w:pPr>
              <w:rPr>
                <w:sz w:val="24"/>
                <w:szCs w:val="24"/>
              </w:rPr>
            </w:pPr>
            <w:r w:rsidRPr="00830EE8">
              <w:rPr>
                <w:sz w:val="24"/>
                <w:szCs w:val="24"/>
              </w:rPr>
              <w:t>Sprendimas turi generuoti atsitiktinius slaptažodžius atitinkančius nustatytą politiką.</w:t>
            </w:r>
          </w:p>
          <w:p w14:paraId="478E14D7" w14:textId="77777777" w:rsidR="00404828" w:rsidRPr="00830EE8" w:rsidRDefault="00404828" w:rsidP="00304743">
            <w:pPr>
              <w:rPr>
                <w:sz w:val="24"/>
                <w:szCs w:val="24"/>
              </w:rPr>
            </w:pPr>
            <w:r w:rsidRPr="00830EE8">
              <w:rPr>
                <w:sz w:val="24"/>
                <w:szCs w:val="24"/>
              </w:rPr>
              <w:t xml:space="preserve">Sprendimas turi pasirinktinai leisti kontroliuoti/nekontroliuoti slaptažodžio politiką jo </w:t>
            </w:r>
            <w:r w:rsidRPr="00830EE8">
              <w:rPr>
                <w:sz w:val="24"/>
                <w:szCs w:val="24"/>
              </w:rPr>
              <w:lastRenderedPageBreak/>
              <w:t>išsaugojimo, keitimo slaptažodžių spintoje metu.</w:t>
            </w:r>
          </w:p>
          <w:p w14:paraId="386A5EE7" w14:textId="30C26708" w:rsidR="00404828" w:rsidRPr="00830EE8" w:rsidRDefault="00404828" w:rsidP="00304743">
            <w:pPr>
              <w:rPr>
                <w:sz w:val="24"/>
                <w:szCs w:val="24"/>
              </w:rPr>
            </w:pPr>
            <w:r w:rsidRPr="00830EE8">
              <w:rPr>
                <w:sz w:val="24"/>
                <w:szCs w:val="24"/>
              </w:rPr>
              <w:t>Sprendimas turi pasirinktinai leisti kontroliuoti/nekontroliuoti slaptažodžių politiką, slaptažodžio keitimo nuotoliniu būdu metu.</w:t>
            </w:r>
          </w:p>
        </w:tc>
        <w:tc>
          <w:tcPr>
            <w:tcW w:w="6662" w:type="dxa"/>
            <w:tcBorders>
              <w:top w:val="single" w:sz="4" w:space="0" w:color="000000"/>
              <w:left w:val="single" w:sz="4" w:space="0" w:color="000000"/>
              <w:bottom w:val="single" w:sz="4" w:space="0" w:color="000000"/>
              <w:right w:val="single" w:sz="4" w:space="0" w:color="auto"/>
            </w:tcBorders>
          </w:tcPr>
          <w:p w14:paraId="1C06D2EF" w14:textId="563E27C4"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750D7A17" w14:textId="77777777" w:rsidR="00404828" w:rsidRPr="00830EE8" w:rsidRDefault="00404828" w:rsidP="00404828">
            <w:pPr>
              <w:rPr>
                <w:sz w:val="24"/>
                <w:szCs w:val="24"/>
              </w:rPr>
            </w:pPr>
          </w:p>
        </w:tc>
      </w:tr>
      <w:tr w:rsidR="00404828" w:rsidRPr="00830EE8" w14:paraId="6DBF9E42" w14:textId="7014432B" w:rsidTr="00363C0C">
        <w:tc>
          <w:tcPr>
            <w:tcW w:w="709" w:type="dxa"/>
            <w:tcBorders>
              <w:top w:val="single" w:sz="4" w:space="0" w:color="000000"/>
              <w:left w:val="single" w:sz="4" w:space="0" w:color="000000"/>
              <w:bottom w:val="single" w:sz="4" w:space="0" w:color="000000"/>
              <w:right w:val="single" w:sz="4" w:space="0" w:color="000000"/>
            </w:tcBorders>
          </w:tcPr>
          <w:p w14:paraId="7BDF2E70" w14:textId="1A567062"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C05814A" w14:textId="2CF7591A" w:rsidR="00404828" w:rsidRPr="00830EE8" w:rsidRDefault="00404828" w:rsidP="00304743">
            <w:pPr>
              <w:rPr>
                <w:sz w:val="24"/>
                <w:szCs w:val="24"/>
              </w:rPr>
            </w:pPr>
            <w:r w:rsidRPr="00830EE8">
              <w:rPr>
                <w:rFonts w:eastAsiaTheme="minorHAnsi"/>
                <w:sz w:val="24"/>
                <w:szCs w:val="24"/>
                <w:lang w:eastAsia="en-US"/>
              </w:rPr>
              <w:t>Privilegijuotų sesijų paleidikliai</w:t>
            </w:r>
          </w:p>
        </w:tc>
        <w:tc>
          <w:tcPr>
            <w:tcW w:w="6095" w:type="dxa"/>
            <w:tcBorders>
              <w:top w:val="single" w:sz="4" w:space="0" w:color="000000"/>
              <w:left w:val="single" w:sz="4" w:space="0" w:color="000000"/>
              <w:bottom w:val="single" w:sz="4" w:space="0" w:color="000000"/>
              <w:right w:val="single" w:sz="4" w:space="0" w:color="000000"/>
            </w:tcBorders>
          </w:tcPr>
          <w:p w14:paraId="282200F4" w14:textId="77777777" w:rsidR="00404828" w:rsidRPr="00830EE8" w:rsidRDefault="00404828" w:rsidP="00304743">
            <w:pPr>
              <w:rPr>
                <w:sz w:val="24"/>
                <w:szCs w:val="24"/>
              </w:rPr>
            </w:pPr>
            <w:r w:rsidRPr="00830EE8">
              <w:rPr>
                <w:sz w:val="24"/>
                <w:szCs w:val="24"/>
              </w:rPr>
              <w:t>Turi leisti inicijuoti RDP ir SSH privilegijuotas sesijas į sprendimo valdomas sistemas, neatskleidžiant tikrųjų sistemos kredencialų.</w:t>
            </w:r>
          </w:p>
          <w:p w14:paraId="3B8B678F" w14:textId="77777777" w:rsidR="00404828" w:rsidRPr="00830EE8" w:rsidRDefault="00404828" w:rsidP="00304743">
            <w:pPr>
              <w:rPr>
                <w:sz w:val="24"/>
                <w:szCs w:val="24"/>
              </w:rPr>
            </w:pPr>
            <w:r w:rsidRPr="00830EE8">
              <w:rPr>
                <w:sz w:val="24"/>
                <w:szCs w:val="24"/>
              </w:rPr>
              <w:t>Turi būti gamintojo paruošti privilegijuotų sesijų paleidikliai.</w:t>
            </w:r>
          </w:p>
          <w:p w14:paraId="6E10A766" w14:textId="77777777" w:rsidR="00404828" w:rsidRPr="00830EE8" w:rsidRDefault="00404828" w:rsidP="00304743">
            <w:pPr>
              <w:rPr>
                <w:sz w:val="24"/>
                <w:szCs w:val="24"/>
              </w:rPr>
            </w:pPr>
            <w:r w:rsidRPr="00830EE8">
              <w:rPr>
                <w:sz w:val="24"/>
                <w:szCs w:val="24"/>
              </w:rPr>
              <w:t xml:space="preserve">Turi leisti kurti laisvai modifikuojamus (angl. </w:t>
            </w:r>
            <w:proofErr w:type="spellStart"/>
            <w:r w:rsidRPr="00830EE8">
              <w:rPr>
                <w:sz w:val="24"/>
                <w:szCs w:val="24"/>
              </w:rPr>
              <w:t>custom</w:t>
            </w:r>
            <w:proofErr w:type="spellEnd"/>
            <w:r w:rsidRPr="00830EE8">
              <w:rPr>
                <w:sz w:val="24"/>
                <w:szCs w:val="24"/>
              </w:rPr>
              <w:t xml:space="preserve">) sesijų paleidiklius ir įrašyti jų naudojimo vaizdo įrašą, kai sesija užmezgama ne per įgaliotąjį serverį (angl. </w:t>
            </w:r>
            <w:proofErr w:type="spellStart"/>
            <w:r w:rsidRPr="00830EE8">
              <w:rPr>
                <w:sz w:val="24"/>
                <w:szCs w:val="24"/>
              </w:rPr>
              <w:t>proxy</w:t>
            </w:r>
            <w:proofErr w:type="spellEnd"/>
            <w:r w:rsidRPr="00830EE8">
              <w:rPr>
                <w:sz w:val="24"/>
                <w:szCs w:val="24"/>
              </w:rPr>
              <w:t>/</w:t>
            </w:r>
            <w:proofErr w:type="spellStart"/>
            <w:r w:rsidRPr="00830EE8">
              <w:rPr>
                <w:sz w:val="24"/>
                <w:szCs w:val="24"/>
              </w:rPr>
              <w:t>jumphost</w:t>
            </w:r>
            <w:proofErr w:type="spellEnd"/>
            <w:r w:rsidRPr="00830EE8">
              <w:rPr>
                <w:sz w:val="24"/>
                <w:szCs w:val="24"/>
              </w:rPr>
              <w:t>).</w:t>
            </w:r>
          </w:p>
          <w:p w14:paraId="0FF2D4B7" w14:textId="77777777" w:rsidR="00404828" w:rsidRPr="00830EE8" w:rsidRDefault="00404828" w:rsidP="00304743">
            <w:pPr>
              <w:rPr>
                <w:sz w:val="24"/>
                <w:szCs w:val="24"/>
              </w:rPr>
            </w:pPr>
            <w:r w:rsidRPr="00830EE8">
              <w:rPr>
                <w:sz w:val="24"/>
                <w:szCs w:val="24"/>
              </w:rPr>
              <w:t>Turi leisti kurti paleidiklius iš Windows proceso.</w:t>
            </w:r>
          </w:p>
          <w:p w14:paraId="71D7303E" w14:textId="77777777" w:rsidR="00404828" w:rsidRPr="00830EE8" w:rsidRDefault="00404828" w:rsidP="00304743">
            <w:pPr>
              <w:rPr>
                <w:sz w:val="24"/>
                <w:szCs w:val="24"/>
              </w:rPr>
            </w:pPr>
            <w:r w:rsidRPr="00830EE8">
              <w:rPr>
                <w:sz w:val="24"/>
                <w:szCs w:val="24"/>
              </w:rPr>
              <w:t>Turi leisti kurti paleidiklius iš kelių Windows procesų.</w:t>
            </w:r>
          </w:p>
          <w:p w14:paraId="6762AA77" w14:textId="77777777" w:rsidR="00404828" w:rsidRPr="00830EE8" w:rsidRDefault="00404828" w:rsidP="00304743">
            <w:pPr>
              <w:rPr>
                <w:sz w:val="24"/>
                <w:szCs w:val="24"/>
              </w:rPr>
            </w:pPr>
            <w:r w:rsidRPr="00830EE8">
              <w:rPr>
                <w:sz w:val="24"/>
                <w:szCs w:val="24"/>
              </w:rPr>
              <w:t xml:space="preserve">Paleidikliai turi veikti naudotojo kompiuteryje (ne </w:t>
            </w:r>
            <w:proofErr w:type="spellStart"/>
            <w:r w:rsidRPr="00830EE8">
              <w:rPr>
                <w:sz w:val="24"/>
                <w:szCs w:val="24"/>
              </w:rPr>
              <w:t>web</w:t>
            </w:r>
            <w:proofErr w:type="spellEnd"/>
            <w:r w:rsidRPr="00830EE8">
              <w:rPr>
                <w:sz w:val="24"/>
                <w:szCs w:val="24"/>
              </w:rPr>
              <w:t xml:space="preserve"> serveryje).</w:t>
            </w:r>
          </w:p>
          <w:p w14:paraId="3A3DBE70" w14:textId="4F327F75" w:rsidR="00404828" w:rsidRPr="00830EE8" w:rsidRDefault="00404828" w:rsidP="00304743">
            <w:pPr>
              <w:rPr>
                <w:sz w:val="24"/>
                <w:szCs w:val="24"/>
              </w:rPr>
            </w:pPr>
            <w:r w:rsidRPr="00830EE8">
              <w:rPr>
                <w:sz w:val="24"/>
                <w:szCs w:val="24"/>
              </w:rPr>
              <w:t xml:space="preserve">Turi būti įskiepis į interneto naršyklę </w:t>
            </w:r>
            <w:proofErr w:type="spellStart"/>
            <w:r w:rsidRPr="00830EE8">
              <w:rPr>
                <w:sz w:val="24"/>
                <w:szCs w:val="24"/>
              </w:rPr>
              <w:t>web</w:t>
            </w:r>
            <w:proofErr w:type="spellEnd"/>
            <w:r w:rsidRPr="00830EE8">
              <w:rPr>
                <w:sz w:val="24"/>
                <w:szCs w:val="24"/>
              </w:rPr>
              <w:t xml:space="preserve"> aplikacijų formų kredencialų automatiniam užpildymui arba lygiavertis funkcionalumas.</w:t>
            </w:r>
          </w:p>
        </w:tc>
        <w:tc>
          <w:tcPr>
            <w:tcW w:w="6662" w:type="dxa"/>
            <w:tcBorders>
              <w:top w:val="single" w:sz="4" w:space="0" w:color="000000"/>
              <w:left w:val="single" w:sz="4" w:space="0" w:color="000000"/>
              <w:bottom w:val="single" w:sz="4" w:space="0" w:color="000000"/>
              <w:right w:val="single" w:sz="4" w:space="0" w:color="auto"/>
            </w:tcBorders>
          </w:tcPr>
          <w:p w14:paraId="670E7925" w14:textId="29887E58"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461BD22" w14:textId="77777777" w:rsidR="00404828" w:rsidRPr="00830EE8" w:rsidRDefault="00404828" w:rsidP="00404828">
            <w:pPr>
              <w:rPr>
                <w:sz w:val="24"/>
                <w:szCs w:val="24"/>
              </w:rPr>
            </w:pPr>
          </w:p>
        </w:tc>
      </w:tr>
      <w:tr w:rsidR="00404828" w:rsidRPr="00830EE8" w14:paraId="35313E1F" w14:textId="4617E64F" w:rsidTr="00363C0C">
        <w:tc>
          <w:tcPr>
            <w:tcW w:w="709" w:type="dxa"/>
            <w:tcBorders>
              <w:top w:val="single" w:sz="4" w:space="0" w:color="000000"/>
              <w:left w:val="single" w:sz="4" w:space="0" w:color="000000"/>
              <w:bottom w:val="single" w:sz="4" w:space="0" w:color="000000"/>
              <w:right w:val="single" w:sz="4" w:space="0" w:color="000000"/>
            </w:tcBorders>
          </w:tcPr>
          <w:p w14:paraId="6B27466E" w14:textId="012215B4"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CC5DEEC" w14:textId="5F507861" w:rsidR="00404828" w:rsidRPr="00830EE8" w:rsidRDefault="00404828" w:rsidP="00304743">
            <w:pPr>
              <w:rPr>
                <w:sz w:val="24"/>
                <w:szCs w:val="24"/>
              </w:rPr>
            </w:pPr>
            <w:r w:rsidRPr="00830EE8">
              <w:rPr>
                <w:rFonts w:eastAsiaTheme="minorHAnsi"/>
                <w:sz w:val="24"/>
                <w:szCs w:val="24"/>
                <w:lang w:eastAsia="en-US"/>
              </w:rPr>
              <w:t>Paskyrų aptikimo automatizuoti skanavimai</w:t>
            </w:r>
          </w:p>
        </w:tc>
        <w:tc>
          <w:tcPr>
            <w:tcW w:w="6095" w:type="dxa"/>
            <w:tcBorders>
              <w:top w:val="single" w:sz="4" w:space="0" w:color="000000"/>
              <w:left w:val="single" w:sz="4" w:space="0" w:color="000000"/>
              <w:bottom w:val="single" w:sz="4" w:space="0" w:color="000000"/>
              <w:right w:val="single" w:sz="4" w:space="0" w:color="000000"/>
            </w:tcBorders>
            <w:vAlign w:val="center"/>
          </w:tcPr>
          <w:p w14:paraId="2D270904" w14:textId="77777777" w:rsidR="00404828" w:rsidRPr="00830EE8" w:rsidRDefault="00404828" w:rsidP="00304743">
            <w:pPr>
              <w:rPr>
                <w:sz w:val="24"/>
                <w:szCs w:val="24"/>
              </w:rPr>
            </w:pPr>
            <w:r w:rsidRPr="00830EE8">
              <w:rPr>
                <w:sz w:val="24"/>
                <w:szCs w:val="24"/>
              </w:rPr>
              <w:t>Turi skanuoti ir automatizuotai aptikti šių tipų paskyras:</w:t>
            </w:r>
          </w:p>
          <w:p w14:paraId="4D91A7E2"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Windows lokalias;</w:t>
            </w:r>
          </w:p>
          <w:p w14:paraId="67E2633D"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Unix</w:t>
            </w:r>
            <w:proofErr w:type="spellEnd"/>
            <w:r w:rsidRPr="00830EE8">
              <w:rPr>
                <w:rFonts w:eastAsiaTheme="minorHAnsi"/>
                <w:sz w:val="24"/>
                <w:szCs w:val="24"/>
                <w:lang w:eastAsia="en-US"/>
              </w:rPr>
              <w:t>/Linux lokalias;</w:t>
            </w:r>
          </w:p>
          <w:p w14:paraId="730608B4"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Active</w:t>
            </w:r>
            <w:proofErr w:type="spellEnd"/>
            <w:r w:rsidRPr="00830EE8">
              <w:rPr>
                <w:rFonts w:eastAsiaTheme="minorHAnsi"/>
                <w:sz w:val="24"/>
                <w:szCs w:val="24"/>
                <w:lang w:eastAsia="en-US"/>
              </w:rPr>
              <w:t xml:space="preserve"> </w:t>
            </w:r>
            <w:proofErr w:type="spellStart"/>
            <w:r w:rsidRPr="00830EE8">
              <w:rPr>
                <w:rFonts w:eastAsiaTheme="minorHAnsi"/>
                <w:sz w:val="24"/>
                <w:szCs w:val="24"/>
                <w:lang w:eastAsia="en-US"/>
              </w:rPr>
              <w:t>Directory</w:t>
            </w:r>
            <w:proofErr w:type="spellEnd"/>
            <w:r w:rsidRPr="00830EE8">
              <w:rPr>
                <w:rFonts w:eastAsiaTheme="minorHAnsi"/>
                <w:sz w:val="24"/>
                <w:szCs w:val="24"/>
                <w:lang w:eastAsia="en-US"/>
              </w:rPr>
              <w:t>;</w:t>
            </w:r>
          </w:p>
          <w:p w14:paraId="4988D0A9"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VMware</w:t>
            </w:r>
            <w:proofErr w:type="spellEnd"/>
            <w:r w:rsidRPr="00830EE8">
              <w:rPr>
                <w:rFonts w:eastAsiaTheme="minorHAnsi"/>
                <w:sz w:val="24"/>
                <w:szCs w:val="24"/>
                <w:lang w:eastAsia="en-US"/>
              </w:rPr>
              <w:t xml:space="preserve"> </w:t>
            </w:r>
            <w:proofErr w:type="spellStart"/>
            <w:r w:rsidRPr="00830EE8">
              <w:rPr>
                <w:rFonts w:eastAsiaTheme="minorHAnsi"/>
                <w:sz w:val="24"/>
                <w:szCs w:val="24"/>
                <w:lang w:eastAsia="en-US"/>
              </w:rPr>
              <w:t>ESXi</w:t>
            </w:r>
            <w:proofErr w:type="spellEnd"/>
            <w:r w:rsidRPr="00830EE8">
              <w:rPr>
                <w:rFonts w:eastAsiaTheme="minorHAnsi"/>
                <w:sz w:val="24"/>
                <w:szCs w:val="24"/>
                <w:lang w:eastAsia="en-US"/>
              </w:rPr>
              <w:t xml:space="preserve"> lokalias;</w:t>
            </w:r>
          </w:p>
          <w:p w14:paraId="20B9B332"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Amazon AWS;</w:t>
            </w:r>
          </w:p>
          <w:p w14:paraId="2E05F268" w14:textId="0F1C49CD" w:rsidR="00404828" w:rsidRPr="00830EE8" w:rsidRDefault="00404828" w:rsidP="00F75C1D">
            <w:pPr>
              <w:widowControl/>
              <w:numPr>
                <w:ilvl w:val="1"/>
                <w:numId w:val="14"/>
              </w:numPr>
              <w:rPr>
                <w:sz w:val="24"/>
                <w:szCs w:val="24"/>
              </w:rPr>
            </w:pPr>
            <w:r w:rsidRPr="00830EE8">
              <w:rPr>
                <w:rFonts w:eastAsiaTheme="minorHAnsi"/>
                <w:sz w:val="24"/>
                <w:szCs w:val="24"/>
                <w:lang w:eastAsia="en-US"/>
              </w:rPr>
              <w:t xml:space="preserve">Google </w:t>
            </w:r>
            <w:proofErr w:type="spellStart"/>
            <w:r w:rsidRPr="00830EE8">
              <w:rPr>
                <w:rFonts w:eastAsiaTheme="minorHAnsi"/>
                <w:sz w:val="24"/>
                <w:szCs w:val="24"/>
                <w:lang w:eastAsia="en-US"/>
              </w:rPr>
              <w:t>Services</w:t>
            </w:r>
            <w:proofErr w:type="spellEnd"/>
            <w:r w:rsidRPr="00830EE8">
              <w:rPr>
                <w:rFonts w:eastAsiaTheme="minorHAnsi"/>
                <w:sz w:val="24"/>
                <w:szCs w:val="24"/>
                <w:lang w:eastAsia="en-US"/>
              </w:rPr>
              <w:t>.</w:t>
            </w:r>
          </w:p>
        </w:tc>
        <w:tc>
          <w:tcPr>
            <w:tcW w:w="6662" w:type="dxa"/>
            <w:tcBorders>
              <w:top w:val="single" w:sz="4" w:space="0" w:color="000000"/>
              <w:left w:val="single" w:sz="4" w:space="0" w:color="000000"/>
              <w:bottom w:val="single" w:sz="4" w:space="0" w:color="000000"/>
              <w:right w:val="single" w:sz="4" w:space="0" w:color="auto"/>
            </w:tcBorders>
          </w:tcPr>
          <w:p w14:paraId="0DB83F59" w14:textId="7463BE46"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1DEB3FAA" w14:textId="77777777" w:rsidR="00404828" w:rsidRPr="00830EE8" w:rsidRDefault="00404828" w:rsidP="00404828">
            <w:pPr>
              <w:rPr>
                <w:sz w:val="24"/>
                <w:szCs w:val="24"/>
              </w:rPr>
            </w:pPr>
          </w:p>
        </w:tc>
      </w:tr>
      <w:tr w:rsidR="00404828" w:rsidRPr="00830EE8" w14:paraId="5378B216" w14:textId="1BDC1E5D" w:rsidTr="00363C0C">
        <w:tc>
          <w:tcPr>
            <w:tcW w:w="709" w:type="dxa"/>
            <w:tcBorders>
              <w:top w:val="single" w:sz="4" w:space="0" w:color="000000"/>
              <w:left w:val="single" w:sz="4" w:space="0" w:color="000000"/>
              <w:bottom w:val="single" w:sz="4" w:space="0" w:color="000000"/>
              <w:right w:val="single" w:sz="4" w:space="0" w:color="000000"/>
            </w:tcBorders>
          </w:tcPr>
          <w:p w14:paraId="3D2909E6" w14:textId="1537C5C1"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A6D7FD7" w14:textId="4B47FFA2" w:rsidR="00404828" w:rsidRPr="00830EE8" w:rsidRDefault="00404828" w:rsidP="00304743">
            <w:pPr>
              <w:rPr>
                <w:rFonts w:eastAsia="Calibri"/>
                <w:sz w:val="24"/>
                <w:szCs w:val="24"/>
              </w:rPr>
            </w:pPr>
            <w:r w:rsidRPr="00830EE8">
              <w:rPr>
                <w:rFonts w:eastAsiaTheme="minorHAnsi"/>
                <w:sz w:val="24"/>
                <w:szCs w:val="24"/>
                <w:lang w:eastAsia="en-US"/>
              </w:rPr>
              <w:t>Šifravimas</w:t>
            </w:r>
          </w:p>
        </w:tc>
        <w:tc>
          <w:tcPr>
            <w:tcW w:w="6095" w:type="dxa"/>
            <w:tcBorders>
              <w:top w:val="single" w:sz="4" w:space="0" w:color="000000"/>
              <w:left w:val="single" w:sz="4" w:space="0" w:color="000000"/>
              <w:bottom w:val="single" w:sz="4" w:space="0" w:color="000000"/>
              <w:right w:val="single" w:sz="4" w:space="0" w:color="000000"/>
            </w:tcBorders>
            <w:vAlign w:val="center"/>
          </w:tcPr>
          <w:p w14:paraId="05CE394B" w14:textId="79651FB8" w:rsidR="00404828" w:rsidRPr="00830EE8" w:rsidRDefault="00404828" w:rsidP="00D41E4A">
            <w:pPr>
              <w:rPr>
                <w:sz w:val="24"/>
                <w:szCs w:val="24"/>
              </w:rPr>
            </w:pPr>
            <w:r w:rsidRPr="00830EE8">
              <w:rPr>
                <w:sz w:val="24"/>
                <w:szCs w:val="24"/>
              </w:rPr>
              <w:t>Visa slaptažodžių spintoje saugoma jautri informacija turi būti šifruota AES-256 arba lygiaverčiu algoritmu.</w:t>
            </w:r>
          </w:p>
        </w:tc>
        <w:tc>
          <w:tcPr>
            <w:tcW w:w="6662" w:type="dxa"/>
            <w:tcBorders>
              <w:top w:val="single" w:sz="4" w:space="0" w:color="000000"/>
              <w:left w:val="single" w:sz="4" w:space="0" w:color="000000"/>
              <w:bottom w:val="single" w:sz="4" w:space="0" w:color="000000"/>
              <w:right w:val="single" w:sz="4" w:space="0" w:color="auto"/>
            </w:tcBorders>
          </w:tcPr>
          <w:p w14:paraId="1DE455B8" w14:textId="31876822" w:rsidR="00404828" w:rsidRPr="00830EE8" w:rsidRDefault="00404828" w:rsidP="00D41E4A">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66858609" w14:textId="77777777" w:rsidR="00404828" w:rsidRPr="00830EE8" w:rsidRDefault="00404828" w:rsidP="00404828">
            <w:pPr>
              <w:rPr>
                <w:sz w:val="24"/>
                <w:szCs w:val="24"/>
              </w:rPr>
            </w:pPr>
          </w:p>
        </w:tc>
      </w:tr>
      <w:tr w:rsidR="00404828" w:rsidRPr="00830EE8" w14:paraId="01CBD99F" w14:textId="7D25FF0D" w:rsidTr="00363C0C">
        <w:tc>
          <w:tcPr>
            <w:tcW w:w="709" w:type="dxa"/>
            <w:tcBorders>
              <w:top w:val="single" w:sz="4" w:space="0" w:color="000000"/>
              <w:left w:val="single" w:sz="4" w:space="0" w:color="000000"/>
              <w:bottom w:val="single" w:sz="4" w:space="0" w:color="000000"/>
              <w:right w:val="single" w:sz="4" w:space="0" w:color="000000"/>
            </w:tcBorders>
          </w:tcPr>
          <w:p w14:paraId="5854C68A" w14:textId="17AA3D98"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7518016" w14:textId="05893018" w:rsidR="00404828" w:rsidRPr="00830EE8" w:rsidRDefault="00404828" w:rsidP="00304743">
            <w:pPr>
              <w:rPr>
                <w:rFonts w:eastAsia="Calibri"/>
                <w:sz w:val="24"/>
                <w:szCs w:val="24"/>
              </w:rPr>
            </w:pPr>
            <w:r w:rsidRPr="00830EE8">
              <w:rPr>
                <w:rFonts w:eastAsiaTheme="minorHAnsi"/>
                <w:sz w:val="24"/>
                <w:szCs w:val="24"/>
                <w:lang w:eastAsia="en-US"/>
              </w:rPr>
              <w:t>„Keturios akys“</w:t>
            </w:r>
          </w:p>
        </w:tc>
        <w:tc>
          <w:tcPr>
            <w:tcW w:w="6095" w:type="dxa"/>
            <w:tcBorders>
              <w:top w:val="single" w:sz="4" w:space="0" w:color="000000"/>
              <w:left w:val="single" w:sz="4" w:space="0" w:color="000000"/>
              <w:bottom w:val="single" w:sz="4" w:space="0" w:color="000000"/>
              <w:right w:val="single" w:sz="4" w:space="0" w:color="000000"/>
            </w:tcBorders>
            <w:vAlign w:val="center"/>
          </w:tcPr>
          <w:p w14:paraId="1CABB1AC" w14:textId="7B06AE68" w:rsidR="00404828" w:rsidRPr="00830EE8" w:rsidRDefault="00404828" w:rsidP="00304743">
            <w:pPr>
              <w:rPr>
                <w:sz w:val="24"/>
                <w:szCs w:val="24"/>
              </w:rPr>
            </w:pPr>
            <w:r w:rsidRPr="00830EE8">
              <w:rPr>
                <w:sz w:val="24"/>
                <w:szCs w:val="24"/>
              </w:rPr>
              <w:t xml:space="preserve">Siūlomo sprendimo administravimas turi turėti aiškiai išskirtas teises, kurios leistų realizuoti „keturių akių“ administravimo principą - vienas naudotojas suteikia </w:t>
            </w:r>
            <w:proofErr w:type="spellStart"/>
            <w:r w:rsidRPr="00830EE8">
              <w:rPr>
                <w:sz w:val="24"/>
                <w:szCs w:val="24"/>
              </w:rPr>
              <w:t>super</w:t>
            </w:r>
            <w:proofErr w:type="spellEnd"/>
            <w:r w:rsidRPr="00830EE8">
              <w:rPr>
                <w:sz w:val="24"/>
                <w:szCs w:val="24"/>
              </w:rPr>
              <w:t>-administratoriaus teises, kitas tomis teisėmis pasinaudoja. Teikėjas jomis negali pasinaudoti, gavėjas negali jų sau suteikti.</w:t>
            </w:r>
          </w:p>
        </w:tc>
        <w:tc>
          <w:tcPr>
            <w:tcW w:w="6662" w:type="dxa"/>
            <w:tcBorders>
              <w:top w:val="single" w:sz="4" w:space="0" w:color="000000"/>
              <w:left w:val="single" w:sz="4" w:space="0" w:color="000000"/>
              <w:bottom w:val="single" w:sz="4" w:space="0" w:color="000000"/>
              <w:right w:val="single" w:sz="4" w:space="0" w:color="auto"/>
            </w:tcBorders>
          </w:tcPr>
          <w:p w14:paraId="6B2BAF2E" w14:textId="18F3D0C9"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35B69926" w14:textId="77777777" w:rsidR="00404828" w:rsidRPr="00830EE8" w:rsidRDefault="00404828" w:rsidP="00404828">
            <w:pPr>
              <w:rPr>
                <w:sz w:val="24"/>
                <w:szCs w:val="24"/>
              </w:rPr>
            </w:pPr>
          </w:p>
        </w:tc>
      </w:tr>
      <w:tr w:rsidR="00404828" w:rsidRPr="00830EE8" w14:paraId="74624EBC" w14:textId="64452831" w:rsidTr="00363C0C">
        <w:tc>
          <w:tcPr>
            <w:tcW w:w="709" w:type="dxa"/>
            <w:tcBorders>
              <w:top w:val="single" w:sz="4" w:space="0" w:color="000000"/>
              <w:left w:val="single" w:sz="4" w:space="0" w:color="000000"/>
              <w:bottom w:val="single" w:sz="4" w:space="0" w:color="000000"/>
              <w:right w:val="single" w:sz="4" w:space="0" w:color="000000"/>
            </w:tcBorders>
          </w:tcPr>
          <w:p w14:paraId="04685CD7" w14:textId="79099C16"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2BE60CD" w14:textId="4A5DBF21" w:rsidR="00404828" w:rsidRPr="00830EE8" w:rsidRDefault="00404828" w:rsidP="00304743">
            <w:pPr>
              <w:rPr>
                <w:rFonts w:eastAsia="Calibri"/>
                <w:sz w:val="24"/>
                <w:szCs w:val="24"/>
              </w:rPr>
            </w:pPr>
            <w:r w:rsidRPr="00830EE8">
              <w:rPr>
                <w:rFonts w:eastAsiaTheme="minorHAnsi"/>
                <w:sz w:val="24"/>
                <w:szCs w:val="24"/>
                <w:lang w:eastAsia="en-US"/>
              </w:rPr>
              <w:t>Autentifikavimas</w:t>
            </w:r>
          </w:p>
        </w:tc>
        <w:tc>
          <w:tcPr>
            <w:tcW w:w="6095" w:type="dxa"/>
            <w:tcBorders>
              <w:top w:val="single" w:sz="4" w:space="0" w:color="000000"/>
              <w:left w:val="single" w:sz="4" w:space="0" w:color="000000"/>
              <w:bottom w:val="single" w:sz="4" w:space="0" w:color="000000"/>
              <w:right w:val="single" w:sz="4" w:space="0" w:color="000000"/>
            </w:tcBorders>
          </w:tcPr>
          <w:p w14:paraId="097A2C6F" w14:textId="77777777" w:rsidR="00404828" w:rsidRPr="00830EE8" w:rsidRDefault="00404828" w:rsidP="00304743">
            <w:pPr>
              <w:rPr>
                <w:sz w:val="24"/>
                <w:szCs w:val="24"/>
              </w:rPr>
            </w:pPr>
            <w:r w:rsidRPr="00830EE8">
              <w:rPr>
                <w:sz w:val="24"/>
                <w:szCs w:val="24"/>
              </w:rPr>
              <w:t>Turi palaikyti ne mažiau, kaip šiuos autentifikavimo protokolus:</w:t>
            </w:r>
          </w:p>
          <w:p w14:paraId="2F0750D4"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Radius</w:t>
            </w:r>
            <w:proofErr w:type="spellEnd"/>
            <w:r w:rsidRPr="00830EE8">
              <w:rPr>
                <w:rFonts w:eastAsiaTheme="minorHAnsi"/>
                <w:sz w:val="24"/>
                <w:szCs w:val="24"/>
                <w:lang w:eastAsia="en-US"/>
              </w:rPr>
              <w:t>;</w:t>
            </w:r>
          </w:p>
          <w:p w14:paraId="46B498D3"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FIDO2</w:t>
            </w:r>
          </w:p>
          <w:p w14:paraId="1957BF41" w14:textId="77777777" w:rsidR="00404828" w:rsidRPr="00830EE8" w:rsidRDefault="00404828" w:rsidP="00304743">
            <w:pPr>
              <w:rPr>
                <w:sz w:val="24"/>
                <w:szCs w:val="24"/>
              </w:rPr>
            </w:pPr>
            <w:r w:rsidRPr="00830EE8">
              <w:rPr>
                <w:sz w:val="24"/>
                <w:szCs w:val="24"/>
              </w:rPr>
              <w:t>Turi būti galimybė kurti prieigos taisykles skirtingiems naudotojams (pagal lokaciją, grupę, šalį, darbo laiką, IP adresą).</w:t>
            </w:r>
          </w:p>
          <w:p w14:paraId="00868032" w14:textId="77777777" w:rsidR="00404828" w:rsidRPr="00830EE8" w:rsidRDefault="00404828" w:rsidP="00304743">
            <w:pPr>
              <w:rPr>
                <w:sz w:val="24"/>
                <w:szCs w:val="24"/>
              </w:rPr>
            </w:pPr>
            <w:r w:rsidRPr="00830EE8">
              <w:rPr>
                <w:sz w:val="24"/>
                <w:szCs w:val="24"/>
              </w:rPr>
              <w:t>Turi būti galimybė kurti autentifikavimo profilius su skirtingomis autentifikavimo kombinacijomis (pvz.: slaptažodis ir OTP, slaptažodis ir el. paštas ir pan.)</w:t>
            </w:r>
          </w:p>
          <w:p w14:paraId="5650E9F8" w14:textId="5D8947E4" w:rsidR="00404828" w:rsidRPr="00830EE8" w:rsidRDefault="00404828" w:rsidP="00304743">
            <w:pPr>
              <w:rPr>
                <w:sz w:val="24"/>
                <w:szCs w:val="24"/>
              </w:rPr>
            </w:pPr>
            <w:r w:rsidRPr="00830EE8">
              <w:rPr>
                <w:sz w:val="24"/>
                <w:szCs w:val="24"/>
              </w:rPr>
              <w:t xml:space="preserve">Turi palaikyti lokalių naudotojų ir Microsoft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 xml:space="preserve"> naudotojų prisijungimus į </w:t>
            </w:r>
            <w:proofErr w:type="spellStart"/>
            <w:r w:rsidRPr="00830EE8">
              <w:rPr>
                <w:sz w:val="24"/>
                <w:szCs w:val="24"/>
              </w:rPr>
              <w:t>web</w:t>
            </w:r>
            <w:proofErr w:type="spellEnd"/>
            <w:r w:rsidRPr="00830EE8">
              <w:rPr>
                <w:sz w:val="24"/>
                <w:szCs w:val="24"/>
              </w:rPr>
              <w:t xml:space="preserve"> portalą.</w:t>
            </w:r>
          </w:p>
          <w:p w14:paraId="792CA243" w14:textId="77777777" w:rsidR="00404828" w:rsidRPr="00830EE8" w:rsidRDefault="00404828" w:rsidP="00304743">
            <w:pPr>
              <w:rPr>
                <w:sz w:val="24"/>
                <w:szCs w:val="24"/>
              </w:rPr>
            </w:pPr>
            <w:r w:rsidRPr="00830EE8">
              <w:rPr>
                <w:sz w:val="24"/>
                <w:szCs w:val="24"/>
              </w:rPr>
              <w:t xml:space="preserve">Galimybė nustatyti naudotojų šaltinio </w:t>
            </w:r>
            <w:proofErr w:type="spellStart"/>
            <w:r w:rsidRPr="00830EE8">
              <w:rPr>
                <w:sz w:val="24"/>
                <w:szCs w:val="24"/>
              </w:rPr>
              <w:t>federavimą</w:t>
            </w:r>
            <w:proofErr w:type="spellEnd"/>
            <w:r w:rsidRPr="00830EE8">
              <w:rPr>
                <w:sz w:val="24"/>
                <w:szCs w:val="24"/>
              </w:rPr>
              <w:t xml:space="preserve"> protokolais SAML arba OIDC.</w:t>
            </w:r>
          </w:p>
          <w:p w14:paraId="4C9467E3" w14:textId="4059D602" w:rsidR="00404828" w:rsidRPr="00830EE8" w:rsidRDefault="00404828" w:rsidP="00304743">
            <w:pPr>
              <w:rPr>
                <w:rFonts w:eastAsia="Calibri"/>
                <w:sz w:val="24"/>
                <w:szCs w:val="24"/>
              </w:rPr>
            </w:pPr>
            <w:r w:rsidRPr="00830EE8">
              <w:rPr>
                <w:sz w:val="24"/>
                <w:szCs w:val="24"/>
              </w:rPr>
              <w:t>Autentifikavimo procesas į sprendimo valdomus įrenginius ar sistemas turi būti apsaugotas nuo tikrųjų kredencialų (tiek atviro teksto, tiek koduotame formate) paviešinimo prisijungimo šaltinyje (sprendimo naudotojo kompiuteryje).</w:t>
            </w:r>
          </w:p>
        </w:tc>
        <w:tc>
          <w:tcPr>
            <w:tcW w:w="6662" w:type="dxa"/>
            <w:tcBorders>
              <w:top w:val="single" w:sz="4" w:space="0" w:color="000000"/>
              <w:left w:val="single" w:sz="4" w:space="0" w:color="000000"/>
              <w:bottom w:val="single" w:sz="4" w:space="0" w:color="000000"/>
              <w:right w:val="single" w:sz="4" w:space="0" w:color="auto"/>
            </w:tcBorders>
          </w:tcPr>
          <w:p w14:paraId="59C174C6" w14:textId="32B2BEFD"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C23C208" w14:textId="77777777" w:rsidR="00404828" w:rsidRPr="00830EE8" w:rsidRDefault="00404828" w:rsidP="00404828">
            <w:pPr>
              <w:rPr>
                <w:sz w:val="24"/>
                <w:szCs w:val="24"/>
              </w:rPr>
            </w:pPr>
          </w:p>
        </w:tc>
      </w:tr>
      <w:tr w:rsidR="00404828" w:rsidRPr="00830EE8" w14:paraId="6FBA3F65" w14:textId="14F8875B" w:rsidTr="00363C0C">
        <w:tc>
          <w:tcPr>
            <w:tcW w:w="709" w:type="dxa"/>
            <w:tcBorders>
              <w:top w:val="single" w:sz="4" w:space="0" w:color="000000"/>
              <w:left w:val="single" w:sz="4" w:space="0" w:color="000000"/>
              <w:bottom w:val="single" w:sz="4" w:space="0" w:color="000000"/>
              <w:right w:val="single" w:sz="4" w:space="0" w:color="000000"/>
            </w:tcBorders>
          </w:tcPr>
          <w:p w14:paraId="7A736D97" w14:textId="00B5F277"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9403E41" w14:textId="5173D355" w:rsidR="00404828" w:rsidRPr="00830EE8" w:rsidRDefault="00404828" w:rsidP="00304743">
            <w:pPr>
              <w:rPr>
                <w:rFonts w:eastAsia="Calibri"/>
                <w:sz w:val="24"/>
                <w:szCs w:val="24"/>
              </w:rPr>
            </w:pPr>
            <w:r w:rsidRPr="00830EE8">
              <w:rPr>
                <w:rFonts w:eastAsiaTheme="minorHAnsi"/>
                <w:sz w:val="24"/>
                <w:szCs w:val="24"/>
                <w:lang w:eastAsia="en-US"/>
              </w:rPr>
              <w:t>Palaikomi paskyrų tipai</w:t>
            </w:r>
          </w:p>
        </w:tc>
        <w:tc>
          <w:tcPr>
            <w:tcW w:w="6095" w:type="dxa"/>
            <w:tcBorders>
              <w:top w:val="single" w:sz="4" w:space="0" w:color="000000"/>
              <w:left w:val="single" w:sz="4" w:space="0" w:color="000000"/>
              <w:bottom w:val="single" w:sz="4" w:space="0" w:color="000000"/>
              <w:right w:val="single" w:sz="4" w:space="0" w:color="000000"/>
            </w:tcBorders>
          </w:tcPr>
          <w:p w14:paraId="637F3E17" w14:textId="77777777" w:rsidR="00404828" w:rsidRPr="00830EE8" w:rsidRDefault="00404828" w:rsidP="00304743">
            <w:pPr>
              <w:rPr>
                <w:rFonts w:eastAsiaTheme="minorHAnsi"/>
                <w:sz w:val="24"/>
                <w:szCs w:val="24"/>
                <w:lang w:eastAsia="en-US"/>
              </w:rPr>
            </w:pPr>
            <w:r w:rsidRPr="00830EE8">
              <w:rPr>
                <w:rFonts w:eastAsiaTheme="minorHAnsi"/>
                <w:sz w:val="24"/>
                <w:szCs w:val="24"/>
                <w:lang w:eastAsia="en-US"/>
              </w:rPr>
              <w:t>Sprendimas turi palaikyti šių tipų paskyras:</w:t>
            </w:r>
          </w:p>
          <w:p w14:paraId="237DECDF"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tinklo įrenginių paskyros;</w:t>
            </w:r>
          </w:p>
          <w:p w14:paraId="30F4EBCC"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saugumo įrenginių paskyros;</w:t>
            </w:r>
          </w:p>
          <w:p w14:paraId="3F06C135"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duomenų bazių paskyros;</w:t>
            </w:r>
          </w:p>
          <w:p w14:paraId="012EEEC4"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Web</w:t>
            </w:r>
            <w:proofErr w:type="spellEnd"/>
            <w:r w:rsidRPr="00830EE8">
              <w:rPr>
                <w:rFonts w:eastAsiaTheme="minorHAnsi"/>
                <w:sz w:val="24"/>
                <w:szCs w:val="24"/>
                <w:lang w:eastAsia="en-US"/>
              </w:rPr>
              <w:t xml:space="preserve"> svetainių paskyros;</w:t>
            </w:r>
          </w:p>
          <w:p w14:paraId="008A86E3"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debesų kompiuterijos administracinės paskyros;</w:t>
            </w:r>
          </w:p>
          <w:p w14:paraId="5D654FFC"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Windows lokalios privilegijuotos paskyros;</w:t>
            </w:r>
          </w:p>
          <w:p w14:paraId="12BA719E"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Linux/</w:t>
            </w:r>
            <w:proofErr w:type="spellStart"/>
            <w:r w:rsidRPr="00830EE8">
              <w:rPr>
                <w:rFonts w:eastAsiaTheme="minorHAnsi"/>
                <w:sz w:val="24"/>
                <w:szCs w:val="24"/>
                <w:lang w:eastAsia="en-US"/>
              </w:rPr>
              <w:t>Unix</w:t>
            </w:r>
            <w:proofErr w:type="spellEnd"/>
            <w:r w:rsidRPr="00830EE8">
              <w:rPr>
                <w:rFonts w:eastAsiaTheme="minorHAnsi"/>
                <w:sz w:val="24"/>
                <w:szCs w:val="24"/>
                <w:lang w:eastAsia="en-US"/>
              </w:rPr>
              <w:t xml:space="preserve"> lokalios privilegijuotos paskyros;</w:t>
            </w:r>
          </w:p>
          <w:p w14:paraId="15A57751"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AD privilegijuotos paskyros;</w:t>
            </w:r>
          </w:p>
          <w:p w14:paraId="70A11BF3" w14:textId="42873272" w:rsidR="00404828" w:rsidRPr="00830EE8" w:rsidRDefault="00404828" w:rsidP="00F75C1D">
            <w:pPr>
              <w:widowControl/>
              <w:numPr>
                <w:ilvl w:val="1"/>
                <w:numId w:val="14"/>
              </w:numPr>
              <w:rPr>
                <w:sz w:val="24"/>
                <w:szCs w:val="24"/>
              </w:rPr>
            </w:pPr>
            <w:r w:rsidRPr="00830EE8">
              <w:rPr>
                <w:rFonts w:eastAsiaTheme="minorHAnsi"/>
                <w:sz w:val="24"/>
                <w:szCs w:val="24"/>
                <w:lang w:eastAsia="en-US"/>
              </w:rPr>
              <w:t>serverių OOB valdymo sąsajų paskyros (</w:t>
            </w:r>
            <w:proofErr w:type="spellStart"/>
            <w:r w:rsidRPr="00830EE8">
              <w:rPr>
                <w:rFonts w:eastAsiaTheme="minorHAnsi"/>
                <w:sz w:val="24"/>
                <w:szCs w:val="24"/>
                <w:lang w:eastAsia="en-US"/>
              </w:rPr>
              <w:t>iLO</w:t>
            </w:r>
            <w:proofErr w:type="spellEnd"/>
            <w:r w:rsidRPr="00830EE8">
              <w:rPr>
                <w:rFonts w:eastAsiaTheme="minorHAnsi"/>
                <w:sz w:val="24"/>
                <w:szCs w:val="24"/>
                <w:lang w:eastAsia="en-US"/>
              </w:rPr>
              <w:t xml:space="preserve">, </w:t>
            </w:r>
            <w:proofErr w:type="spellStart"/>
            <w:r w:rsidRPr="00830EE8">
              <w:rPr>
                <w:rFonts w:eastAsiaTheme="minorHAnsi"/>
                <w:sz w:val="24"/>
                <w:szCs w:val="24"/>
                <w:lang w:eastAsia="en-US"/>
              </w:rPr>
              <w:t>iDRAC</w:t>
            </w:r>
            <w:proofErr w:type="spellEnd"/>
            <w:r w:rsidRPr="00830EE8">
              <w:rPr>
                <w:rFonts w:eastAsiaTheme="minorHAnsi"/>
                <w:sz w:val="24"/>
                <w:szCs w:val="24"/>
                <w:lang w:eastAsia="en-US"/>
              </w:rPr>
              <w:t xml:space="preserve"> ir </w:t>
            </w:r>
            <w:r>
              <w:rPr>
                <w:rFonts w:eastAsiaTheme="minorHAnsi"/>
                <w:sz w:val="24"/>
                <w:szCs w:val="24"/>
                <w:lang w:eastAsia="en-US"/>
              </w:rPr>
              <w:t>pan.</w:t>
            </w:r>
            <w:r w:rsidRPr="00830EE8">
              <w:rPr>
                <w:rFonts w:eastAsiaTheme="minorHAnsi"/>
                <w:sz w:val="24"/>
                <w:szCs w:val="24"/>
                <w:lang w:eastAsia="en-US"/>
              </w:rPr>
              <w:t>).</w:t>
            </w:r>
          </w:p>
        </w:tc>
        <w:tc>
          <w:tcPr>
            <w:tcW w:w="6662" w:type="dxa"/>
            <w:tcBorders>
              <w:top w:val="single" w:sz="4" w:space="0" w:color="000000"/>
              <w:left w:val="single" w:sz="4" w:space="0" w:color="000000"/>
              <w:bottom w:val="single" w:sz="4" w:space="0" w:color="000000"/>
              <w:right w:val="single" w:sz="4" w:space="0" w:color="auto"/>
            </w:tcBorders>
          </w:tcPr>
          <w:p w14:paraId="228F08F9" w14:textId="0E55B333" w:rsidR="00404828" w:rsidRPr="00830EE8" w:rsidRDefault="00404828" w:rsidP="00304743">
            <w:pPr>
              <w:rPr>
                <w:rFonts w:eastAsiaTheme="minorHAnsi"/>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1D6D7AB6" w14:textId="77777777" w:rsidR="00404828" w:rsidRPr="00830EE8" w:rsidRDefault="00404828" w:rsidP="00404828">
            <w:pPr>
              <w:rPr>
                <w:rFonts w:eastAsiaTheme="minorHAnsi"/>
                <w:sz w:val="24"/>
                <w:szCs w:val="24"/>
                <w:lang w:eastAsia="en-US"/>
              </w:rPr>
            </w:pPr>
          </w:p>
        </w:tc>
      </w:tr>
      <w:tr w:rsidR="00404828" w:rsidRPr="00830EE8" w14:paraId="39DF3990" w14:textId="0995AD68" w:rsidTr="00363C0C">
        <w:tc>
          <w:tcPr>
            <w:tcW w:w="709" w:type="dxa"/>
            <w:tcBorders>
              <w:top w:val="single" w:sz="4" w:space="0" w:color="000000"/>
              <w:left w:val="single" w:sz="4" w:space="0" w:color="000000"/>
              <w:bottom w:val="single" w:sz="4" w:space="0" w:color="000000"/>
              <w:right w:val="single" w:sz="4" w:space="0" w:color="000000"/>
            </w:tcBorders>
          </w:tcPr>
          <w:p w14:paraId="571F0B4A" w14:textId="5F2381D7"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D00EAA0" w14:textId="179E4FFA" w:rsidR="00404828" w:rsidRPr="00830EE8" w:rsidRDefault="00404828" w:rsidP="00304743">
            <w:pPr>
              <w:rPr>
                <w:rFonts w:eastAsia="Calibri"/>
                <w:sz w:val="24"/>
                <w:szCs w:val="24"/>
              </w:rPr>
            </w:pPr>
            <w:r w:rsidRPr="00830EE8">
              <w:rPr>
                <w:rFonts w:eastAsiaTheme="minorHAnsi"/>
                <w:sz w:val="24"/>
                <w:szCs w:val="24"/>
                <w:lang w:eastAsia="en-US"/>
              </w:rPr>
              <w:t>Kelių faktorių autentifikavimas (angl. MFA)</w:t>
            </w:r>
          </w:p>
        </w:tc>
        <w:tc>
          <w:tcPr>
            <w:tcW w:w="6095" w:type="dxa"/>
            <w:tcBorders>
              <w:top w:val="single" w:sz="4" w:space="0" w:color="000000"/>
              <w:left w:val="single" w:sz="4" w:space="0" w:color="000000"/>
              <w:bottom w:val="single" w:sz="4" w:space="0" w:color="000000"/>
              <w:right w:val="single" w:sz="4" w:space="0" w:color="000000"/>
            </w:tcBorders>
          </w:tcPr>
          <w:p w14:paraId="2F6EDA86" w14:textId="77777777" w:rsidR="00404828" w:rsidRPr="00830EE8" w:rsidRDefault="00404828" w:rsidP="00304743">
            <w:pPr>
              <w:rPr>
                <w:sz w:val="24"/>
                <w:szCs w:val="24"/>
              </w:rPr>
            </w:pPr>
            <w:r w:rsidRPr="00830EE8">
              <w:rPr>
                <w:rFonts w:eastAsiaTheme="minorHAnsi"/>
                <w:sz w:val="24"/>
                <w:szCs w:val="24"/>
                <w:lang w:eastAsia="en-US"/>
              </w:rPr>
              <w:t xml:space="preserve">Turi būti funkcionalumas, leidžiantis sprendimą </w:t>
            </w:r>
            <w:r w:rsidRPr="00830EE8">
              <w:rPr>
                <w:sz w:val="24"/>
                <w:szCs w:val="24"/>
              </w:rPr>
              <w:t xml:space="preserve">integruoti su trečių šalių MFA sprendimais, kurie veikia naudodami nuo laiko priklausomus vienkartinius slaptažodžius (angl. </w:t>
            </w:r>
            <w:proofErr w:type="spellStart"/>
            <w:r w:rsidRPr="00830EE8">
              <w:rPr>
                <w:sz w:val="24"/>
                <w:szCs w:val="24"/>
              </w:rPr>
              <w:t>time</w:t>
            </w:r>
            <w:proofErr w:type="spellEnd"/>
            <w:r w:rsidRPr="00830EE8">
              <w:rPr>
                <w:sz w:val="24"/>
                <w:szCs w:val="24"/>
              </w:rPr>
              <w:t xml:space="preserve"> </w:t>
            </w:r>
            <w:proofErr w:type="spellStart"/>
            <w:r w:rsidRPr="00830EE8">
              <w:rPr>
                <w:sz w:val="24"/>
                <w:szCs w:val="24"/>
              </w:rPr>
              <w:t>based</w:t>
            </w:r>
            <w:proofErr w:type="spellEnd"/>
            <w:r w:rsidRPr="00830EE8">
              <w:rPr>
                <w:sz w:val="24"/>
                <w:szCs w:val="24"/>
              </w:rPr>
              <w:t xml:space="preserve"> </w:t>
            </w:r>
            <w:proofErr w:type="spellStart"/>
            <w:r w:rsidRPr="00830EE8">
              <w:rPr>
                <w:sz w:val="24"/>
                <w:szCs w:val="24"/>
              </w:rPr>
              <w:t>onetime</w:t>
            </w:r>
            <w:proofErr w:type="spellEnd"/>
            <w:r w:rsidRPr="00830EE8">
              <w:rPr>
                <w:sz w:val="24"/>
                <w:szCs w:val="24"/>
              </w:rPr>
              <w:t xml:space="preserve"> </w:t>
            </w:r>
            <w:proofErr w:type="spellStart"/>
            <w:r w:rsidRPr="00830EE8">
              <w:rPr>
                <w:sz w:val="24"/>
                <w:szCs w:val="24"/>
              </w:rPr>
              <w:t>password</w:t>
            </w:r>
            <w:proofErr w:type="spellEnd"/>
            <w:r w:rsidRPr="00830EE8">
              <w:rPr>
                <w:sz w:val="24"/>
                <w:szCs w:val="24"/>
              </w:rPr>
              <w:t>).</w:t>
            </w:r>
          </w:p>
          <w:p w14:paraId="4AC22311" w14:textId="77777777" w:rsidR="00404828" w:rsidRPr="00830EE8" w:rsidRDefault="00404828" w:rsidP="00304743">
            <w:pPr>
              <w:rPr>
                <w:sz w:val="24"/>
                <w:szCs w:val="24"/>
              </w:rPr>
            </w:pPr>
            <w:r w:rsidRPr="00830EE8">
              <w:rPr>
                <w:sz w:val="24"/>
                <w:szCs w:val="24"/>
              </w:rPr>
              <w:t xml:space="preserve">Turi būti funkcionalumas, leidžiantis naudoti aparatines </w:t>
            </w:r>
            <w:r w:rsidRPr="00830EE8">
              <w:rPr>
                <w:sz w:val="24"/>
                <w:szCs w:val="24"/>
              </w:rPr>
              <w:lastRenderedPageBreak/>
              <w:t>autentifikavimo žymes FIDO2.</w:t>
            </w:r>
          </w:p>
          <w:p w14:paraId="14C81B98" w14:textId="77777777" w:rsidR="00404828" w:rsidRPr="00830EE8" w:rsidRDefault="00404828" w:rsidP="00304743">
            <w:pPr>
              <w:rPr>
                <w:rFonts w:eastAsiaTheme="minorHAnsi"/>
                <w:sz w:val="24"/>
                <w:szCs w:val="24"/>
                <w:lang w:eastAsia="en-US"/>
              </w:rPr>
            </w:pPr>
            <w:r w:rsidRPr="00830EE8">
              <w:rPr>
                <w:sz w:val="24"/>
                <w:szCs w:val="24"/>
              </w:rPr>
              <w:t>Turi palaikyti</w:t>
            </w:r>
            <w:r w:rsidRPr="00830EE8">
              <w:rPr>
                <w:rFonts w:eastAsiaTheme="minorHAnsi"/>
                <w:sz w:val="24"/>
                <w:szCs w:val="24"/>
                <w:lang w:eastAsia="en-US"/>
              </w:rPr>
              <w:t xml:space="preserve"> šias autentifikavimo mobiliąsias programėles:</w:t>
            </w:r>
          </w:p>
          <w:p w14:paraId="5BD75695"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 xml:space="preserve">Google </w:t>
            </w:r>
            <w:proofErr w:type="spellStart"/>
            <w:r w:rsidRPr="00830EE8">
              <w:rPr>
                <w:rFonts w:eastAsiaTheme="minorHAnsi"/>
                <w:sz w:val="24"/>
                <w:szCs w:val="24"/>
                <w:lang w:eastAsia="en-US"/>
              </w:rPr>
              <w:t>Authenticator</w:t>
            </w:r>
            <w:proofErr w:type="spellEnd"/>
            <w:r w:rsidRPr="00830EE8">
              <w:rPr>
                <w:rFonts w:eastAsiaTheme="minorHAnsi"/>
                <w:sz w:val="24"/>
                <w:szCs w:val="24"/>
                <w:lang w:eastAsia="en-US"/>
              </w:rPr>
              <w:t>;</w:t>
            </w:r>
          </w:p>
          <w:p w14:paraId="6F216D17"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 xml:space="preserve">Microsoft </w:t>
            </w:r>
            <w:proofErr w:type="spellStart"/>
            <w:r w:rsidRPr="00830EE8">
              <w:rPr>
                <w:rFonts w:eastAsiaTheme="minorHAnsi"/>
                <w:sz w:val="24"/>
                <w:szCs w:val="24"/>
                <w:lang w:eastAsia="en-US"/>
              </w:rPr>
              <w:t>Autenticator</w:t>
            </w:r>
            <w:proofErr w:type="spellEnd"/>
            <w:r w:rsidRPr="00830EE8">
              <w:rPr>
                <w:rFonts w:eastAsiaTheme="minorHAnsi"/>
                <w:sz w:val="24"/>
                <w:szCs w:val="24"/>
                <w:lang w:eastAsia="en-US"/>
              </w:rPr>
              <w:t>.</w:t>
            </w:r>
          </w:p>
          <w:p w14:paraId="0735E6AD" w14:textId="7062F8D3" w:rsidR="00404828" w:rsidRPr="00830EE8" w:rsidRDefault="00404828" w:rsidP="00304743">
            <w:pPr>
              <w:rPr>
                <w:rFonts w:eastAsia="Calibri"/>
                <w:sz w:val="24"/>
                <w:szCs w:val="24"/>
              </w:rPr>
            </w:pPr>
            <w:r w:rsidRPr="00830EE8">
              <w:rPr>
                <w:rFonts w:eastAsiaTheme="minorHAnsi"/>
                <w:sz w:val="24"/>
                <w:szCs w:val="24"/>
                <w:lang w:eastAsia="en-US"/>
              </w:rPr>
              <w:t xml:space="preserve">Turi turėti galimybę nustatyti MFA kiekvienam </w:t>
            </w:r>
            <w:r w:rsidRPr="00830EE8">
              <w:rPr>
                <w:sz w:val="24"/>
                <w:szCs w:val="24"/>
              </w:rPr>
              <w:t>individualios</w:t>
            </w:r>
            <w:r w:rsidRPr="00830EE8">
              <w:rPr>
                <w:rFonts w:eastAsiaTheme="minorHAnsi"/>
                <w:sz w:val="24"/>
                <w:szCs w:val="24"/>
                <w:lang w:eastAsia="en-US"/>
              </w:rPr>
              <w:t xml:space="preserve"> paskyros objektui.</w:t>
            </w:r>
          </w:p>
        </w:tc>
        <w:tc>
          <w:tcPr>
            <w:tcW w:w="6662" w:type="dxa"/>
            <w:tcBorders>
              <w:top w:val="single" w:sz="4" w:space="0" w:color="000000"/>
              <w:left w:val="single" w:sz="4" w:space="0" w:color="000000"/>
              <w:bottom w:val="single" w:sz="4" w:space="0" w:color="000000"/>
              <w:right w:val="single" w:sz="4" w:space="0" w:color="auto"/>
            </w:tcBorders>
          </w:tcPr>
          <w:p w14:paraId="1BEC0288" w14:textId="08C8635A" w:rsidR="00404828" w:rsidRPr="00830EE8" w:rsidRDefault="00404828" w:rsidP="00304743">
            <w:pPr>
              <w:rPr>
                <w:rFonts w:eastAsiaTheme="minorHAnsi"/>
                <w:sz w:val="24"/>
                <w:szCs w:val="24"/>
                <w:lang w:eastAsia="en-US"/>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4E2A1E06" w14:textId="77777777" w:rsidR="00404828" w:rsidRPr="00830EE8" w:rsidRDefault="00404828" w:rsidP="00404828">
            <w:pPr>
              <w:rPr>
                <w:rFonts w:eastAsiaTheme="minorHAnsi"/>
                <w:sz w:val="24"/>
                <w:szCs w:val="24"/>
                <w:lang w:eastAsia="en-US"/>
              </w:rPr>
            </w:pPr>
          </w:p>
        </w:tc>
      </w:tr>
      <w:tr w:rsidR="00404828" w:rsidRPr="00830EE8" w14:paraId="494AB6CF" w14:textId="7A2A37CA" w:rsidTr="00363C0C">
        <w:tc>
          <w:tcPr>
            <w:tcW w:w="709" w:type="dxa"/>
            <w:tcBorders>
              <w:top w:val="single" w:sz="4" w:space="0" w:color="000000"/>
              <w:left w:val="single" w:sz="4" w:space="0" w:color="000000"/>
              <w:bottom w:val="single" w:sz="4" w:space="0" w:color="000000"/>
              <w:right w:val="single" w:sz="4" w:space="0" w:color="000000"/>
            </w:tcBorders>
          </w:tcPr>
          <w:p w14:paraId="43B0246D" w14:textId="7039014D"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7723EA4" w14:textId="1FF09F08" w:rsidR="00404828" w:rsidRPr="00830EE8" w:rsidRDefault="00404828" w:rsidP="00304743">
            <w:pPr>
              <w:rPr>
                <w:sz w:val="24"/>
                <w:szCs w:val="24"/>
              </w:rPr>
            </w:pPr>
            <w:r w:rsidRPr="00830EE8">
              <w:rPr>
                <w:rFonts w:eastAsiaTheme="minorHAnsi"/>
                <w:sz w:val="24"/>
                <w:szCs w:val="24"/>
                <w:lang w:eastAsia="en-US"/>
              </w:rPr>
              <w:t>Sesijos neaktyvumas</w:t>
            </w:r>
          </w:p>
        </w:tc>
        <w:tc>
          <w:tcPr>
            <w:tcW w:w="6095" w:type="dxa"/>
            <w:tcBorders>
              <w:top w:val="single" w:sz="4" w:space="0" w:color="000000"/>
              <w:left w:val="single" w:sz="4" w:space="0" w:color="000000"/>
              <w:bottom w:val="single" w:sz="4" w:space="0" w:color="000000"/>
              <w:right w:val="single" w:sz="4" w:space="0" w:color="000000"/>
            </w:tcBorders>
          </w:tcPr>
          <w:p w14:paraId="54D9F9A3" w14:textId="6D11AA6E" w:rsidR="00404828" w:rsidRPr="00830EE8" w:rsidRDefault="00404828" w:rsidP="00304743">
            <w:pPr>
              <w:rPr>
                <w:sz w:val="24"/>
                <w:szCs w:val="24"/>
              </w:rPr>
            </w:pPr>
            <w:r w:rsidRPr="00830EE8">
              <w:rPr>
                <w:sz w:val="24"/>
                <w:szCs w:val="24"/>
              </w:rPr>
              <w:t>Sprendimas</w:t>
            </w:r>
            <w:r w:rsidRPr="00830EE8">
              <w:rPr>
                <w:rFonts w:eastAsiaTheme="minorHAnsi"/>
                <w:sz w:val="24"/>
                <w:szCs w:val="24"/>
                <w:lang w:eastAsia="en-US"/>
              </w:rPr>
              <w:t xml:space="preserve"> turi panaikinti naudotojo sesiją į </w:t>
            </w:r>
            <w:proofErr w:type="spellStart"/>
            <w:r w:rsidRPr="00830EE8">
              <w:rPr>
                <w:rFonts w:eastAsiaTheme="minorHAnsi"/>
                <w:sz w:val="24"/>
                <w:szCs w:val="24"/>
                <w:lang w:eastAsia="en-US"/>
              </w:rPr>
              <w:t>web</w:t>
            </w:r>
            <w:proofErr w:type="spellEnd"/>
            <w:r w:rsidRPr="00830EE8">
              <w:rPr>
                <w:rFonts w:eastAsiaTheme="minorHAnsi"/>
                <w:sz w:val="24"/>
                <w:szCs w:val="24"/>
                <w:lang w:eastAsia="en-US"/>
              </w:rPr>
              <w:t xml:space="preserve"> portalą po nustatyto neaktyvumo laiko.</w:t>
            </w:r>
          </w:p>
        </w:tc>
        <w:tc>
          <w:tcPr>
            <w:tcW w:w="6662" w:type="dxa"/>
            <w:tcBorders>
              <w:top w:val="single" w:sz="4" w:space="0" w:color="000000"/>
              <w:left w:val="single" w:sz="4" w:space="0" w:color="000000"/>
              <w:bottom w:val="single" w:sz="4" w:space="0" w:color="000000"/>
              <w:right w:val="single" w:sz="4" w:space="0" w:color="auto"/>
            </w:tcBorders>
          </w:tcPr>
          <w:p w14:paraId="0BD20DA6" w14:textId="0A98338A"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0AB2C48" w14:textId="77777777" w:rsidR="00404828" w:rsidRPr="00830EE8" w:rsidRDefault="00404828" w:rsidP="00404828">
            <w:pPr>
              <w:rPr>
                <w:sz w:val="24"/>
                <w:szCs w:val="24"/>
              </w:rPr>
            </w:pPr>
          </w:p>
        </w:tc>
      </w:tr>
      <w:tr w:rsidR="00404828" w:rsidRPr="00830EE8" w14:paraId="10C69473" w14:textId="5A7A8C86" w:rsidTr="00363C0C">
        <w:tc>
          <w:tcPr>
            <w:tcW w:w="709" w:type="dxa"/>
            <w:tcBorders>
              <w:top w:val="single" w:sz="4" w:space="0" w:color="000000"/>
              <w:left w:val="single" w:sz="4" w:space="0" w:color="000000"/>
              <w:bottom w:val="single" w:sz="4" w:space="0" w:color="000000"/>
              <w:right w:val="single" w:sz="4" w:space="0" w:color="000000"/>
            </w:tcBorders>
          </w:tcPr>
          <w:p w14:paraId="5253FFCF" w14:textId="5A10908B" w:rsidR="00404828" w:rsidRPr="00830EE8" w:rsidRDefault="00404828" w:rsidP="00304743">
            <w:pPr>
              <w:pStyle w:val="ListParagraph"/>
              <w:numPr>
                <w:ilvl w:val="0"/>
                <w:numId w:val="17"/>
              </w:numPr>
              <w:ind w:left="57" w:firstLine="0"/>
              <w:rPr>
                <w:sz w:val="24"/>
                <w:szCs w:val="24"/>
              </w:rPr>
            </w:pPr>
            <w:bookmarkStart w:id="7" w:name="_Hlk207698924"/>
          </w:p>
        </w:tc>
        <w:tc>
          <w:tcPr>
            <w:tcW w:w="2127" w:type="dxa"/>
            <w:tcBorders>
              <w:top w:val="single" w:sz="4" w:space="0" w:color="000000"/>
              <w:left w:val="single" w:sz="4" w:space="0" w:color="000000"/>
              <w:bottom w:val="single" w:sz="4" w:space="0" w:color="000000"/>
              <w:right w:val="single" w:sz="4" w:space="0" w:color="000000"/>
            </w:tcBorders>
          </w:tcPr>
          <w:p w14:paraId="7B899584" w14:textId="59C42476" w:rsidR="00404828" w:rsidRPr="00830EE8" w:rsidRDefault="00404828" w:rsidP="00304743">
            <w:pPr>
              <w:rPr>
                <w:sz w:val="24"/>
                <w:szCs w:val="24"/>
              </w:rPr>
            </w:pPr>
            <w:r w:rsidRPr="00830EE8">
              <w:rPr>
                <w:rFonts w:eastAsiaTheme="minorHAnsi"/>
                <w:sz w:val="24"/>
                <w:szCs w:val="24"/>
                <w:lang w:eastAsia="en-US"/>
              </w:rPr>
              <w:t>Privilegijuoti prisijungimai</w:t>
            </w:r>
          </w:p>
        </w:tc>
        <w:tc>
          <w:tcPr>
            <w:tcW w:w="6095" w:type="dxa"/>
            <w:tcBorders>
              <w:top w:val="single" w:sz="4" w:space="0" w:color="000000"/>
              <w:left w:val="single" w:sz="4" w:space="0" w:color="000000"/>
              <w:bottom w:val="single" w:sz="4" w:space="0" w:color="000000"/>
              <w:right w:val="single" w:sz="4" w:space="0" w:color="000000"/>
            </w:tcBorders>
          </w:tcPr>
          <w:p w14:paraId="54B7AF4A" w14:textId="77777777" w:rsidR="00404828" w:rsidRPr="00830EE8" w:rsidRDefault="00404828" w:rsidP="00304743">
            <w:pPr>
              <w:rPr>
                <w:rFonts w:eastAsiaTheme="minorHAnsi"/>
                <w:sz w:val="24"/>
                <w:szCs w:val="24"/>
                <w:lang w:eastAsia="en-US"/>
              </w:rPr>
            </w:pPr>
            <w:r w:rsidRPr="00830EE8">
              <w:rPr>
                <w:rFonts w:eastAsiaTheme="minorHAnsi"/>
                <w:sz w:val="24"/>
                <w:szCs w:val="24"/>
                <w:lang w:eastAsia="en-US"/>
              </w:rPr>
              <w:t>Naudotojui turi būti galimybė prisijungti prie sprendimo valdomų sistemų RDP ar SSH protokolais, neatskleidžiant tikrųjų sistemos kredencialų, bent dviem skirtingais būdais:</w:t>
            </w:r>
          </w:p>
          <w:p w14:paraId="25CC7D5B"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tiesiogiai iš naudotojo kompiuterio į sprendimo valdomą sistemą;</w:t>
            </w:r>
          </w:p>
          <w:p w14:paraId="30F1CCDF"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 xml:space="preserve">iš naudotojo kompiuterio per įgaliotąjį serverį (angl. </w:t>
            </w:r>
            <w:proofErr w:type="spellStart"/>
            <w:r w:rsidRPr="00830EE8">
              <w:rPr>
                <w:rFonts w:eastAsiaTheme="minorHAnsi"/>
                <w:sz w:val="24"/>
                <w:szCs w:val="24"/>
                <w:lang w:eastAsia="en-US"/>
              </w:rPr>
              <w:t>proxy</w:t>
            </w:r>
            <w:proofErr w:type="spellEnd"/>
            <w:r w:rsidRPr="00830EE8">
              <w:rPr>
                <w:rFonts w:eastAsiaTheme="minorHAnsi"/>
                <w:sz w:val="24"/>
                <w:szCs w:val="24"/>
                <w:lang w:eastAsia="en-US"/>
              </w:rPr>
              <w:t>/</w:t>
            </w:r>
            <w:proofErr w:type="spellStart"/>
            <w:r w:rsidRPr="00830EE8">
              <w:rPr>
                <w:rFonts w:eastAsiaTheme="minorHAnsi"/>
                <w:sz w:val="24"/>
                <w:szCs w:val="24"/>
                <w:lang w:eastAsia="en-US"/>
              </w:rPr>
              <w:t>jumphost</w:t>
            </w:r>
            <w:proofErr w:type="spellEnd"/>
            <w:r w:rsidRPr="00830EE8">
              <w:rPr>
                <w:rFonts w:eastAsiaTheme="minorHAnsi"/>
                <w:sz w:val="24"/>
                <w:szCs w:val="24"/>
                <w:lang w:eastAsia="en-US"/>
              </w:rPr>
              <w:t>)į sprendimo valdomą sistemą.</w:t>
            </w:r>
          </w:p>
          <w:p w14:paraId="474D656C" w14:textId="77777777" w:rsidR="00404828" w:rsidRPr="00830EE8" w:rsidRDefault="00404828" w:rsidP="00304743">
            <w:pPr>
              <w:rPr>
                <w:sz w:val="24"/>
                <w:szCs w:val="24"/>
              </w:rPr>
            </w:pPr>
            <w:r w:rsidRPr="00830EE8">
              <w:rPr>
                <w:rFonts w:eastAsiaTheme="minorHAnsi"/>
                <w:sz w:val="24"/>
                <w:szCs w:val="24"/>
                <w:lang w:eastAsia="en-US"/>
              </w:rPr>
              <w:t xml:space="preserve">Turi leisti pasirinkti prisijungimo būdą kiekvienai </w:t>
            </w:r>
            <w:r w:rsidRPr="00830EE8">
              <w:rPr>
                <w:sz w:val="24"/>
                <w:szCs w:val="24"/>
              </w:rPr>
              <w:t>privilegijuotai paskyrai.</w:t>
            </w:r>
          </w:p>
          <w:p w14:paraId="7F38B4FA" w14:textId="77777777" w:rsidR="00404828" w:rsidRPr="00830EE8" w:rsidRDefault="00404828" w:rsidP="00304743">
            <w:pPr>
              <w:rPr>
                <w:rFonts w:eastAsiaTheme="minorHAnsi"/>
                <w:sz w:val="24"/>
                <w:szCs w:val="24"/>
                <w:lang w:eastAsia="en-US"/>
              </w:rPr>
            </w:pPr>
            <w:r w:rsidRPr="00830EE8">
              <w:rPr>
                <w:sz w:val="24"/>
                <w:szCs w:val="24"/>
              </w:rPr>
              <w:t>Pats spr</w:t>
            </w:r>
            <w:r w:rsidRPr="00830EE8">
              <w:rPr>
                <w:rFonts w:eastAsiaTheme="minorHAnsi"/>
                <w:sz w:val="24"/>
                <w:szCs w:val="24"/>
                <w:lang w:eastAsia="en-US"/>
              </w:rPr>
              <w:t>endimas turi galėti jungtis prie įrenginių ar sistemų šiais būdais:</w:t>
            </w:r>
          </w:p>
          <w:p w14:paraId="3D83C55E"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SSH;</w:t>
            </w:r>
          </w:p>
          <w:p w14:paraId="03378C61"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RDP;</w:t>
            </w:r>
          </w:p>
          <w:p w14:paraId="6839E9AE" w14:textId="051127EE" w:rsidR="00404828" w:rsidRPr="00830EE8" w:rsidRDefault="00404828" w:rsidP="00395539">
            <w:pPr>
              <w:widowControl/>
              <w:numPr>
                <w:ilvl w:val="1"/>
                <w:numId w:val="14"/>
              </w:numPr>
              <w:rPr>
                <w:sz w:val="24"/>
                <w:szCs w:val="24"/>
              </w:rPr>
            </w:pPr>
            <w:proofErr w:type="spellStart"/>
            <w:r w:rsidRPr="00395539">
              <w:rPr>
                <w:rFonts w:eastAsiaTheme="minorHAnsi"/>
                <w:sz w:val="24"/>
                <w:szCs w:val="24"/>
                <w:lang w:eastAsia="en-US"/>
              </w:rPr>
              <w:t>Powershell</w:t>
            </w:r>
            <w:proofErr w:type="spellEnd"/>
            <w:r w:rsidRPr="00830EE8">
              <w:rPr>
                <w:rFonts w:eastAsiaTheme="minorHAnsi"/>
                <w:sz w:val="24"/>
                <w:szCs w:val="24"/>
                <w:lang w:eastAsia="en-US"/>
              </w:rPr>
              <w:t>.</w:t>
            </w:r>
          </w:p>
        </w:tc>
        <w:tc>
          <w:tcPr>
            <w:tcW w:w="6662" w:type="dxa"/>
            <w:tcBorders>
              <w:top w:val="single" w:sz="4" w:space="0" w:color="000000"/>
              <w:left w:val="single" w:sz="4" w:space="0" w:color="000000"/>
              <w:bottom w:val="single" w:sz="4" w:space="0" w:color="000000"/>
              <w:right w:val="single" w:sz="4" w:space="0" w:color="auto"/>
            </w:tcBorders>
          </w:tcPr>
          <w:p w14:paraId="1C44CE04" w14:textId="633410EA" w:rsidR="00404828" w:rsidRPr="00830EE8" w:rsidRDefault="00404828" w:rsidP="00304743">
            <w:pPr>
              <w:rPr>
                <w:rFonts w:eastAsiaTheme="minorHAnsi"/>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2A6DC979" w14:textId="77777777" w:rsidR="00404828" w:rsidRPr="00830EE8" w:rsidRDefault="00404828" w:rsidP="00404828">
            <w:pPr>
              <w:rPr>
                <w:rFonts w:eastAsiaTheme="minorHAnsi"/>
                <w:sz w:val="24"/>
                <w:szCs w:val="24"/>
                <w:lang w:eastAsia="en-US"/>
              </w:rPr>
            </w:pPr>
          </w:p>
        </w:tc>
      </w:tr>
      <w:bookmarkEnd w:id="7"/>
      <w:tr w:rsidR="00404828" w:rsidRPr="00830EE8" w14:paraId="0B6FB21F" w14:textId="3B887572" w:rsidTr="00363C0C">
        <w:tc>
          <w:tcPr>
            <w:tcW w:w="709" w:type="dxa"/>
            <w:tcBorders>
              <w:top w:val="single" w:sz="4" w:space="0" w:color="000000"/>
              <w:left w:val="single" w:sz="4" w:space="0" w:color="000000"/>
              <w:bottom w:val="single" w:sz="4" w:space="0" w:color="000000"/>
              <w:right w:val="single" w:sz="4" w:space="0" w:color="000000"/>
            </w:tcBorders>
          </w:tcPr>
          <w:p w14:paraId="2D39CA42" w14:textId="48861676"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1D110E96" w14:textId="7E357BE6" w:rsidR="00404828" w:rsidRPr="00830EE8" w:rsidRDefault="00404828" w:rsidP="00304743">
            <w:pPr>
              <w:rPr>
                <w:sz w:val="24"/>
                <w:szCs w:val="24"/>
              </w:rPr>
            </w:pPr>
            <w:r w:rsidRPr="00830EE8">
              <w:rPr>
                <w:rFonts w:eastAsiaTheme="minorHAnsi"/>
                <w:sz w:val="24"/>
                <w:szCs w:val="24"/>
                <w:lang w:eastAsia="en-US"/>
              </w:rPr>
              <w:t>SSH ir RDP prieiga</w:t>
            </w:r>
          </w:p>
        </w:tc>
        <w:tc>
          <w:tcPr>
            <w:tcW w:w="6095" w:type="dxa"/>
            <w:tcBorders>
              <w:top w:val="single" w:sz="4" w:space="0" w:color="000000"/>
              <w:left w:val="single" w:sz="4" w:space="0" w:color="000000"/>
              <w:bottom w:val="single" w:sz="4" w:space="0" w:color="000000"/>
              <w:right w:val="single" w:sz="4" w:space="0" w:color="000000"/>
            </w:tcBorders>
          </w:tcPr>
          <w:p w14:paraId="64DF1E5B" w14:textId="77777777" w:rsidR="00404828" w:rsidRPr="00830EE8" w:rsidRDefault="00404828" w:rsidP="00304743">
            <w:pPr>
              <w:rPr>
                <w:sz w:val="24"/>
                <w:szCs w:val="24"/>
              </w:rPr>
            </w:pPr>
            <w:r w:rsidRPr="00830EE8">
              <w:rPr>
                <w:sz w:val="24"/>
                <w:szCs w:val="24"/>
              </w:rPr>
              <w:t xml:space="preserve">Turi leisti jungtis prie sprendimo valdomų sistemų per SSH įgaliotąjį serverį (angl. </w:t>
            </w:r>
            <w:proofErr w:type="spellStart"/>
            <w:r w:rsidRPr="00830EE8">
              <w:rPr>
                <w:sz w:val="24"/>
                <w:szCs w:val="24"/>
              </w:rPr>
              <w:t>proxy</w:t>
            </w:r>
            <w:proofErr w:type="spellEnd"/>
            <w:r w:rsidRPr="00830EE8">
              <w:rPr>
                <w:sz w:val="24"/>
                <w:szCs w:val="24"/>
              </w:rPr>
              <w:t>/</w:t>
            </w:r>
            <w:proofErr w:type="spellStart"/>
            <w:r w:rsidRPr="00830EE8">
              <w:rPr>
                <w:sz w:val="24"/>
                <w:szCs w:val="24"/>
              </w:rPr>
              <w:t>jumphost</w:t>
            </w:r>
            <w:proofErr w:type="spellEnd"/>
            <w:r w:rsidRPr="00830EE8">
              <w:rPr>
                <w:sz w:val="24"/>
                <w:szCs w:val="24"/>
              </w:rPr>
              <w:t>) naudojant atsitiktinai automatiškai sugeneruotus vienkartinius naudotojų vardus ir vienkartinius slaptažodžius, neatskleidžiant tikrųjų sistemos kredencialų.</w:t>
            </w:r>
          </w:p>
          <w:p w14:paraId="5E9C64B2" w14:textId="77777777" w:rsidR="00404828" w:rsidRPr="00830EE8" w:rsidRDefault="00404828" w:rsidP="00304743">
            <w:pPr>
              <w:rPr>
                <w:sz w:val="24"/>
                <w:szCs w:val="24"/>
              </w:rPr>
            </w:pPr>
            <w:r w:rsidRPr="00830EE8">
              <w:rPr>
                <w:sz w:val="24"/>
                <w:szCs w:val="24"/>
              </w:rPr>
              <w:t>Turi leisti naudotis slaptažodžių spinta ir privilegijuotomis SSH sesijomis jungimuisi į sprendimo valdomas sistemas iš komandinės eilutės, nenaudojant interneto naršyklės ir neatskleidžiant tikrųjų sistemos kredencialų.</w:t>
            </w:r>
          </w:p>
          <w:p w14:paraId="32694458" w14:textId="30CFE020" w:rsidR="00404828" w:rsidRPr="00830EE8" w:rsidRDefault="00404828" w:rsidP="00304743">
            <w:pPr>
              <w:rPr>
                <w:sz w:val="24"/>
                <w:szCs w:val="24"/>
              </w:rPr>
            </w:pPr>
            <w:r w:rsidRPr="00830EE8">
              <w:rPr>
                <w:sz w:val="24"/>
                <w:szCs w:val="24"/>
              </w:rPr>
              <w:t xml:space="preserve">Turi leisti jungtis prie sprendimo valdomų sistemų per RDP įgaliotąjį serverį (angl. </w:t>
            </w:r>
            <w:proofErr w:type="spellStart"/>
            <w:r w:rsidRPr="00830EE8">
              <w:rPr>
                <w:sz w:val="24"/>
                <w:szCs w:val="24"/>
              </w:rPr>
              <w:t>proxy</w:t>
            </w:r>
            <w:proofErr w:type="spellEnd"/>
            <w:r w:rsidRPr="00830EE8">
              <w:rPr>
                <w:sz w:val="24"/>
                <w:szCs w:val="24"/>
              </w:rPr>
              <w:t>/</w:t>
            </w:r>
            <w:proofErr w:type="spellStart"/>
            <w:r w:rsidRPr="00830EE8">
              <w:rPr>
                <w:sz w:val="24"/>
                <w:szCs w:val="24"/>
              </w:rPr>
              <w:t>jumphost</w:t>
            </w:r>
            <w:proofErr w:type="spellEnd"/>
            <w:r w:rsidRPr="00830EE8">
              <w:rPr>
                <w:sz w:val="24"/>
                <w:szCs w:val="24"/>
              </w:rPr>
              <w:t xml:space="preserve">), naudojant atsitiktinai automatiškai sugeneruotus vienkartinius domeno </w:t>
            </w:r>
            <w:r w:rsidRPr="00830EE8">
              <w:rPr>
                <w:sz w:val="24"/>
                <w:szCs w:val="24"/>
              </w:rPr>
              <w:lastRenderedPageBreak/>
              <w:t>vardus, vienkartinius naudotojų vardus ir vienkartinius slaptažodžius, neatskleidžiant tikrųjų sistemos kredencialų.</w:t>
            </w:r>
          </w:p>
        </w:tc>
        <w:tc>
          <w:tcPr>
            <w:tcW w:w="6662" w:type="dxa"/>
            <w:tcBorders>
              <w:top w:val="single" w:sz="4" w:space="0" w:color="000000"/>
              <w:left w:val="single" w:sz="4" w:space="0" w:color="000000"/>
              <w:bottom w:val="single" w:sz="4" w:space="0" w:color="000000"/>
              <w:right w:val="single" w:sz="4" w:space="0" w:color="auto"/>
            </w:tcBorders>
          </w:tcPr>
          <w:p w14:paraId="1CF7E1A1" w14:textId="5F79CD81"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7D0E5D11" w14:textId="77777777" w:rsidR="00404828" w:rsidRPr="00830EE8" w:rsidRDefault="00404828" w:rsidP="00404828">
            <w:pPr>
              <w:rPr>
                <w:sz w:val="24"/>
                <w:szCs w:val="24"/>
              </w:rPr>
            </w:pPr>
          </w:p>
        </w:tc>
      </w:tr>
      <w:tr w:rsidR="00404828" w:rsidRPr="00830EE8" w14:paraId="6B495021" w14:textId="21FBABA5" w:rsidTr="00363C0C">
        <w:tc>
          <w:tcPr>
            <w:tcW w:w="709" w:type="dxa"/>
            <w:tcBorders>
              <w:top w:val="single" w:sz="4" w:space="0" w:color="000000"/>
              <w:left w:val="single" w:sz="4" w:space="0" w:color="000000"/>
              <w:bottom w:val="single" w:sz="4" w:space="0" w:color="000000"/>
              <w:right w:val="single" w:sz="4" w:space="0" w:color="000000"/>
            </w:tcBorders>
          </w:tcPr>
          <w:p w14:paraId="5711140B" w14:textId="5B189145" w:rsidR="00404828" w:rsidRPr="00830EE8" w:rsidRDefault="00404828" w:rsidP="00304743">
            <w:pPr>
              <w:pStyle w:val="ListParagraph"/>
              <w:numPr>
                <w:ilvl w:val="0"/>
                <w:numId w:val="17"/>
              </w:numPr>
              <w:ind w:left="57" w:firstLine="0"/>
              <w:rPr>
                <w:sz w:val="24"/>
                <w:szCs w:val="24"/>
              </w:rPr>
            </w:pPr>
            <w:bookmarkStart w:id="8" w:name="_Ref211351506"/>
          </w:p>
        </w:tc>
        <w:bookmarkEnd w:id="8"/>
        <w:tc>
          <w:tcPr>
            <w:tcW w:w="2127" w:type="dxa"/>
            <w:tcBorders>
              <w:top w:val="single" w:sz="4" w:space="0" w:color="000000"/>
              <w:left w:val="single" w:sz="4" w:space="0" w:color="000000"/>
              <w:bottom w:val="single" w:sz="4" w:space="0" w:color="000000"/>
              <w:right w:val="single" w:sz="4" w:space="0" w:color="000000"/>
            </w:tcBorders>
          </w:tcPr>
          <w:p w14:paraId="453AE075" w14:textId="3198A2A6" w:rsidR="00404828" w:rsidRPr="00830EE8" w:rsidRDefault="00404828" w:rsidP="00304743">
            <w:pPr>
              <w:rPr>
                <w:rFonts w:eastAsia="Calibri"/>
                <w:sz w:val="24"/>
                <w:szCs w:val="24"/>
              </w:rPr>
            </w:pPr>
            <w:proofErr w:type="spellStart"/>
            <w:r w:rsidRPr="00F75C1D">
              <w:rPr>
                <w:rFonts w:eastAsiaTheme="minorEastAsia"/>
                <w:sz w:val="24"/>
                <w:szCs w:val="24"/>
                <w:lang w:eastAsia="en-US"/>
              </w:rPr>
              <w:t>Unix</w:t>
            </w:r>
            <w:proofErr w:type="spellEnd"/>
            <w:r w:rsidRPr="00F75C1D">
              <w:rPr>
                <w:rFonts w:eastAsiaTheme="minorEastAsia"/>
                <w:sz w:val="24"/>
                <w:szCs w:val="24"/>
                <w:lang w:eastAsia="en-US"/>
              </w:rPr>
              <w:t xml:space="preserve">/Linux </w:t>
            </w:r>
            <w:r w:rsidRPr="00830EE8">
              <w:rPr>
                <w:rFonts w:eastAsiaTheme="minorEastAsia"/>
                <w:sz w:val="24"/>
                <w:szCs w:val="24"/>
                <w:lang w:eastAsia="en-US"/>
              </w:rPr>
              <w:t>sistemų valdymas</w:t>
            </w:r>
          </w:p>
        </w:tc>
        <w:tc>
          <w:tcPr>
            <w:tcW w:w="6095" w:type="dxa"/>
            <w:tcBorders>
              <w:top w:val="single" w:sz="4" w:space="0" w:color="000000"/>
              <w:left w:val="single" w:sz="4" w:space="0" w:color="000000"/>
              <w:bottom w:val="single" w:sz="4" w:space="0" w:color="000000"/>
              <w:right w:val="single" w:sz="4" w:space="0" w:color="000000"/>
            </w:tcBorders>
          </w:tcPr>
          <w:p w14:paraId="77385EF5" w14:textId="2FC50CEF" w:rsidR="00404828" w:rsidRPr="00F75C1D" w:rsidRDefault="00404828" w:rsidP="00304743">
            <w:pPr>
              <w:rPr>
                <w:sz w:val="24"/>
                <w:szCs w:val="24"/>
              </w:rPr>
            </w:pPr>
            <w:r w:rsidRPr="00F75C1D">
              <w:rPr>
                <w:sz w:val="24"/>
                <w:szCs w:val="24"/>
              </w:rPr>
              <w:t xml:space="preserve">Turi leisti sudaryti leidžiamų ir draudžiamų komandų sąrašus ir juos taikyti konkrečioms </w:t>
            </w:r>
            <w:proofErr w:type="spellStart"/>
            <w:r w:rsidRPr="00F75C1D">
              <w:rPr>
                <w:sz w:val="24"/>
                <w:szCs w:val="24"/>
              </w:rPr>
              <w:t>Unix</w:t>
            </w:r>
            <w:proofErr w:type="spellEnd"/>
            <w:r w:rsidRPr="00F75C1D">
              <w:rPr>
                <w:sz w:val="24"/>
                <w:szCs w:val="24"/>
              </w:rPr>
              <w:t>/Linux sistemoms.</w:t>
            </w:r>
          </w:p>
          <w:p w14:paraId="489FC754" w14:textId="77777777" w:rsidR="00404828" w:rsidRPr="00F75C1D" w:rsidRDefault="00404828" w:rsidP="00304743">
            <w:pPr>
              <w:rPr>
                <w:sz w:val="24"/>
                <w:szCs w:val="24"/>
              </w:rPr>
            </w:pPr>
            <w:r w:rsidRPr="00F75C1D">
              <w:rPr>
                <w:sz w:val="24"/>
                <w:szCs w:val="24"/>
              </w:rPr>
              <w:t>Turi būti galimybė valdyti SSH raktus ir juos keisti.</w:t>
            </w:r>
          </w:p>
          <w:p w14:paraId="34AEB1C4" w14:textId="77777777" w:rsidR="00404828" w:rsidRPr="00F75C1D" w:rsidRDefault="00404828" w:rsidP="00304743">
            <w:pPr>
              <w:rPr>
                <w:sz w:val="24"/>
                <w:szCs w:val="24"/>
              </w:rPr>
            </w:pPr>
            <w:r w:rsidRPr="00F75C1D">
              <w:rPr>
                <w:sz w:val="24"/>
                <w:szCs w:val="24"/>
              </w:rPr>
              <w:t>Turi būti galimybė sujungti Linux mašinas į AD.</w:t>
            </w:r>
          </w:p>
          <w:p w14:paraId="2CE67449" w14:textId="77777777" w:rsidR="00404828" w:rsidRPr="00F75C1D" w:rsidRDefault="00404828" w:rsidP="00304743">
            <w:pPr>
              <w:rPr>
                <w:sz w:val="24"/>
                <w:szCs w:val="24"/>
              </w:rPr>
            </w:pPr>
            <w:r w:rsidRPr="00F75C1D">
              <w:rPr>
                <w:sz w:val="24"/>
                <w:szCs w:val="24"/>
              </w:rPr>
              <w:t>Turi būti galimybė prie AD prisijungtoms Linux mašinoms taikyti GPO strategiją.</w:t>
            </w:r>
          </w:p>
          <w:p w14:paraId="2007E452" w14:textId="77777777" w:rsidR="00404828" w:rsidRPr="00F75C1D" w:rsidRDefault="00404828" w:rsidP="00304743">
            <w:pPr>
              <w:rPr>
                <w:sz w:val="24"/>
                <w:szCs w:val="24"/>
              </w:rPr>
            </w:pPr>
            <w:r w:rsidRPr="00F75C1D">
              <w:rPr>
                <w:sz w:val="24"/>
                <w:szCs w:val="24"/>
              </w:rPr>
              <w:t>Turi būti gamintojo paruošti GPO AMDX šablonai.</w:t>
            </w:r>
          </w:p>
          <w:p w14:paraId="69CEE26C" w14:textId="690D1D9B" w:rsidR="00404828" w:rsidRPr="00F75C1D" w:rsidRDefault="00404828" w:rsidP="00304743">
            <w:pPr>
              <w:rPr>
                <w:sz w:val="24"/>
                <w:szCs w:val="24"/>
              </w:rPr>
            </w:pPr>
            <w:r w:rsidRPr="00F75C1D">
              <w:rPr>
                <w:sz w:val="24"/>
                <w:szCs w:val="24"/>
              </w:rPr>
              <w:t xml:space="preserve">Turi būti galimybė į </w:t>
            </w:r>
            <w:proofErr w:type="spellStart"/>
            <w:r w:rsidRPr="00F75C1D">
              <w:rPr>
                <w:sz w:val="24"/>
                <w:szCs w:val="24"/>
              </w:rPr>
              <w:t>Unix</w:t>
            </w:r>
            <w:proofErr w:type="spellEnd"/>
            <w:r w:rsidRPr="00F75C1D">
              <w:rPr>
                <w:sz w:val="24"/>
                <w:szCs w:val="24"/>
              </w:rPr>
              <w:t>/Linux mašinas jungtis AD prisijungimo duomenimis.</w:t>
            </w:r>
          </w:p>
          <w:p w14:paraId="40D131C2" w14:textId="77777777" w:rsidR="00404828" w:rsidRPr="00F75C1D" w:rsidRDefault="00404828" w:rsidP="00304743">
            <w:pPr>
              <w:rPr>
                <w:sz w:val="24"/>
                <w:szCs w:val="24"/>
              </w:rPr>
            </w:pPr>
            <w:r w:rsidRPr="00F75C1D">
              <w:rPr>
                <w:sz w:val="24"/>
                <w:szCs w:val="24"/>
              </w:rPr>
              <w:t>Turi būti galimybė taikyti 2FA užklausą atliekant tam tikrus administravimo veiksmus.</w:t>
            </w:r>
          </w:p>
          <w:p w14:paraId="346EC83A" w14:textId="77777777" w:rsidR="00404828" w:rsidRPr="00F75C1D" w:rsidRDefault="00404828" w:rsidP="00304743">
            <w:pPr>
              <w:rPr>
                <w:sz w:val="24"/>
                <w:szCs w:val="24"/>
              </w:rPr>
            </w:pPr>
            <w:r w:rsidRPr="00F75C1D">
              <w:rPr>
                <w:sz w:val="24"/>
                <w:szCs w:val="24"/>
              </w:rPr>
              <w:t>Turi būti galimybė taikyti 2FA jungiantis į serverį.</w:t>
            </w:r>
          </w:p>
          <w:p w14:paraId="7EC1C902" w14:textId="6694A81C" w:rsidR="00404828" w:rsidRPr="00F75C1D" w:rsidRDefault="00404828" w:rsidP="00304743">
            <w:pPr>
              <w:rPr>
                <w:sz w:val="24"/>
                <w:szCs w:val="24"/>
              </w:rPr>
            </w:pPr>
            <w:r w:rsidRPr="00F75C1D">
              <w:rPr>
                <w:sz w:val="24"/>
                <w:szCs w:val="24"/>
              </w:rPr>
              <w:fldChar w:fldCharType="begin"/>
            </w:r>
            <w:r w:rsidRPr="00F75C1D">
              <w:rPr>
                <w:sz w:val="24"/>
                <w:szCs w:val="24"/>
              </w:rPr>
              <w:instrText xml:space="preserve"> REF _Ref211351506 \r </w:instrText>
            </w:r>
            <w:r w:rsidRPr="00F75C1D">
              <w:rPr>
                <w:sz w:val="24"/>
                <w:szCs w:val="24"/>
              </w:rPr>
              <w:fldChar w:fldCharType="separate"/>
            </w:r>
            <w:r w:rsidRPr="00F75C1D">
              <w:rPr>
                <w:sz w:val="24"/>
                <w:szCs w:val="24"/>
              </w:rPr>
              <w:t>25</w:t>
            </w:r>
            <w:r w:rsidRPr="00F75C1D">
              <w:rPr>
                <w:sz w:val="24"/>
                <w:szCs w:val="24"/>
              </w:rPr>
              <w:fldChar w:fldCharType="end"/>
            </w:r>
            <w:r w:rsidRPr="00F75C1D">
              <w:rPr>
                <w:sz w:val="24"/>
                <w:szCs w:val="24"/>
              </w:rPr>
              <w:t xml:space="preserve"> ir </w:t>
            </w:r>
            <w:r w:rsidRPr="00F75C1D">
              <w:rPr>
                <w:sz w:val="24"/>
                <w:szCs w:val="24"/>
              </w:rPr>
              <w:fldChar w:fldCharType="begin"/>
            </w:r>
            <w:r w:rsidRPr="00F75C1D">
              <w:rPr>
                <w:sz w:val="24"/>
                <w:szCs w:val="24"/>
              </w:rPr>
              <w:instrText xml:space="preserve"> REF _Ref211351513 \r </w:instrText>
            </w:r>
            <w:r w:rsidRPr="00F75C1D">
              <w:rPr>
                <w:sz w:val="24"/>
                <w:szCs w:val="24"/>
              </w:rPr>
              <w:fldChar w:fldCharType="separate"/>
            </w:r>
            <w:r w:rsidRPr="00F75C1D">
              <w:rPr>
                <w:sz w:val="24"/>
                <w:szCs w:val="24"/>
              </w:rPr>
              <w:t>26</w:t>
            </w:r>
            <w:r w:rsidRPr="00F75C1D">
              <w:rPr>
                <w:sz w:val="24"/>
                <w:szCs w:val="24"/>
              </w:rPr>
              <w:fldChar w:fldCharType="end"/>
            </w:r>
            <w:r w:rsidRPr="00F75C1D">
              <w:rPr>
                <w:sz w:val="24"/>
                <w:szCs w:val="24"/>
              </w:rPr>
              <w:t xml:space="preserve"> punktuose numatyti reikalavimai kartu turi palaikyti nemažiau kaip 15 serverių.</w:t>
            </w:r>
          </w:p>
        </w:tc>
        <w:tc>
          <w:tcPr>
            <w:tcW w:w="6662" w:type="dxa"/>
            <w:tcBorders>
              <w:top w:val="single" w:sz="4" w:space="0" w:color="000000"/>
              <w:left w:val="single" w:sz="4" w:space="0" w:color="000000"/>
              <w:bottom w:val="single" w:sz="4" w:space="0" w:color="000000"/>
              <w:right w:val="single" w:sz="4" w:space="0" w:color="auto"/>
            </w:tcBorders>
          </w:tcPr>
          <w:p w14:paraId="0FC90C93" w14:textId="5ECDA84D" w:rsidR="00404828" w:rsidRPr="00F75C1D"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EF4981B" w14:textId="77777777" w:rsidR="00404828" w:rsidRPr="00F75C1D" w:rsidRDefault="00404828" w:rsidP="00404828">
            <w:pPr>
              <w:rPr>
                <w:sz w:val="24"/>
                <w:szCs w:val="24"/>
              </w:rPr>
            </w:pPr>
          </w:p>
        </w:tc>
      </w:tr>
      <w:tr w:rsidR="00404828" w:rsidRPr="00830EE8" w14:paraId="0E685D1D" w14:textId="46EB4D78" w:rsidTr="00363C0C">
        <w:tc>
          <w:tcPr>
            <w:tcW w:w="709" w:type="dxa"/>
            <w:tcBorders>
              <w:top w:val="single" w:sz="4" w:space="0" w:color="000000"/>
              <w:left w:val="single" w:sz="4" w:space="0" w:color="000000"/>
              <w:bottom w:val="single" w:sz="4" w:space="0" w:color="000000"/>
              <w:right w:val="single" w:sz="4" w:space="0" w:color="000000"/>
            </w:tcBorders>
          </w:tcPr>
          <w:p w14:paraId="7693EC4F" w14:textId="55F3D75D" w:rsidR="00404828" w:rsidRPr="00830EE8" w:rsidRDefault="00404828" w:rsidP="00304743">
            <w:pPr>
              <w:pStyle w:val="ListParagraph"/>
              <w:numPr>
                <w:ilvl w:val="0"/>
                <w:numId w:val="17"/>
              </w:numPr>
              <w:ind w:left="57" w:firstLine="0"/>
              <w:rPr>
                <w:sz w:val="24"/>
                <w:szCs w:val="24"/>
              </w:rPr>
            </w:pPr>
            <w:bookmarkStart w:id="9" w:name="_Ref211351513"/>
          </w:p>
        </w:tc>
        <w:bookmarkEnd w:id="9"/>
        <w:tc>
          <w:tcPr>
            <w:tcW w:w="2127" w:type="dxa"/>
            <w:tcBorders>
              <w:top w:val="single" w:sz="4" w:space="0" w:color="000000"/>
              <w:left w:val="single" w:sz="4" w:space="0" w:color="000000"/>
              <w:bottom w:val="single" w:sz="4" w:space="0" w:color="000000"/>
              <w:right w:val="single" w:sz="4" w:space="0" w:color="000000"/>
            </w:tcBorders>
          </w:tcPr>
          <w:p w14:paraId="23DD8950" w14:textId="50C02AB6" w:rsidR="00404828" w:rsidRPr="00830EE8" w:rsidRDefault="00404828" w:rsidP="00304743">
            <w:pPr>
              <w:rPr>
                <w:rFonts w:eastAsia="Calibri"/>
                <w:sz w:val="24"/>
                <w:szCs w:val="24"/>
              </w:rPr>
            </w:pPr>
            <w:r w:rsidRPr="00830EE8">
              <w:rPr>
                <w:rFonts w:eastAsiaTheme="minorEastAsia"/>
                <w:sz w:val="24"/>
                <w:szCs w:val="24"/>
                <w:lang w:eastAsia="en-US"/>
              </w:rPr>
              <w:t>Windows sistemų valdymas</w:t>
            </w:r>
          </w:p>
        </w:tc>
        <w:tc>
          <w:tcPr>
            <w:tcW w:w="6095" w:type="dxa"/>
            <w:tcBorders>
              <w:top w:val="single" w:sz="4" w:space="0" w:color="000000"/>
              <w:left w:val="single" w:sz="4" w:space="0" w:color="000000"/>
              <w:bottom w:val="single" w:sz="4" w:space="0" w:color="000000"/>
              <w:right w:val="single" w:sz="4" w:space="0" w:color="000000"/>
            </w:tcBorders>
          </w:tcPr>
          <w:p w14:paraId="77337A88" w14:textId="77777777" w:rsidR="00404828" w:rsidRPr="00F75C1D" w:rsidRDefault="00404828" w:rsidP="00304743">
            <w:pPr>
              <w:rPr>
                <w:sz w:val="24"/>
                <w:szCs w:val="24"/>
              </w:rPr>
            </w:pPr>
            <w:r w:rsidRPr="00F75C1D">
              <w:rPr>
                <w:sz w:val="24"/>
                <w:szCs w:val="24"/>
              </w:rPr>
              <w:t>Turi būti galimybė valdyti kokias programas administratoriaus teisėmis naudotojas gali paleisti.</w:t>
            </w:r>
          </w:p>
          <w:p w14:paraId="0CF09B43" w14:textId="77777777" w:rsidR="00404828" w:rsidRPr="00F75C1D" w:rsidRDefault="00404828" w:rsidP="00304743">
            <w:pPr>
              <w:rPr>
                <w:sz w:val="24"/>
                <w:szCs w:val="24"/>
              </w:rPr>
            </w:pPr>
            <w:r w:rsidRPr="00F75C1D">
              <w:rPr>
                <w:sz w:val="24"/>
                <w:szCs w:val="24"/>
              </w:rPr>
              <w:t>Turi būti galimybė taikyti 2FA užklausą atliekant tam tikrus administravimo veiksmus.</w:t>
            </w:r>
          </w:p>
          <w:p w14:paraId="05810387" w14:textId="77777777" w:rsidR="00404828" w:rsidRPr="00F75C1D" w:rsidRDefault="00404828" w:rsidP="00304743">
            <w:pPr>
              <w:rPr>
                <w:sz w:val="24"/>
                <w:szCs w:val="24"/>
              </w:rPr>
            </w:pPr>
            <w:r w:rsidRPr="00F75C1D">
              <w:rPr>
                <w:sz w:val="24"/>
                <w:szCs w:val="24"/>
              </w:rPr>
              <w:t>Turi būti galimybė taikyti 2FA jungiantis į serverį.</w:t>
            </w:r>
          </w:p>
          <w:p w14:paraId="04E98A39" w14:textId="7CAE9972" w:rsidR="00404828" w:rsidRPr="00F75C1D" w:rsidRDefault="00404828" w:rsidP="00304743">
            <w:pPr>
              <w:rPr>
                <w:sz w:val="24"/>
                <w:szCs w:val="24"/>
              </w:rPr>
            </w:pPr>
            <w:r w:rsidRPr="00F75C1D">
              <w:rPr>
                <w:sz w:val="24"/>
                <w:szCs w:val="24"/>
              </w:rPr>
              <w:fldChar w:fldCharType="begin"/>
            </w:r>
            <w:r w:rsidRPr="00F75C1D">
              <w:rPr>
                <w:sz w:val="24"/>
                <w:szCs w:val="24"/>
              </w:rPr>
              <w:instrText xml:space="preserve"> REF _Ref211351506 \r </w:instrText>
            </w:r>
            <w:r>
              <w:rPr>
                <w:sz w:val="24"/>
                <w:szCs w:val="24"/>
              </w:rPr>
              <w:instrText xml:space="preserve"> \* MERGEFORMAT </w:instrText>
            </w:r>
            <w:r w:rsidRPr="00F75C1D">
              <w:rPr>
                <w:sz w:val="24"/>
                <w:szCs w:val="24"/>
              </w:rPr>
              <w:fldChar w:fldCharType="separate"/>
            </w:r>
            <w:r w:rsidRPr="00F75C1D">
              <w:rPr>
                <w:sz w:val="24"/>
                <w:szCs w:val="24"/>
              </w:rPr>
              <w:t>25</w:t>
            </w:r>
            <w:r w:rsidRPr="00F75C1D">
              <w:rPr>
                <w:sz w:val="24"/>
                <w:szCs w:val="24"/>
              </w:rPr>
              <w:fldChar w:fldCharType="end"/>
            </w:r>
            <w:r w:rsidRPr="00F75C1D">
              <w:rPr>
                <w:sz w:val="24"/>
                <w:szCs w:val="24"/>
              </w:rPr>
              <w:t xml:space="preserve"> ir </w:t>
            </w:r>
            <w:r w:rsidRPr="00F75C1D">
              <w:rPr>
                <w:sz w:val="24"/>
                <w:szCs w:val="24"/>
              </w:rPr>
              <w:fldChar w:fldCharType="begin"/>
            </w:r>
            <w:r w:rsidRPr="00F75C1D">
              <w:rPr>
                <w:sz w:val="24"/>
                <w:szCs w:val="24"/>
              </w:rPr>
              <w:instrText xml:space="preserve"> REF _Ref211351513 \r </w:instrText>
            </w:r>
            <w:r>
              <w:rPr>
                <w:sz w:val="24"/>
                <w:szCs w:val="24"/>
              </w:rPr>
              <w:instrText xml:space="preserve"> \* MERGEFORMAT </w:instrText>
            </w:r>
            <w:r w:rsidRPr="00F75C1D">
              <w:rPr>
                <w:sz w:val="24"/>
                <w:szCs w:val="24"/>
              </w:rPr>
              <w:fldChar w:fldCharType="separate"/>
            </w:r>
            <w:r w:rsidRPr="00F75C1D">
              <w:rPr>
                <w:sz w:val="24"/>
                <w:szCs w:val="24"/>
              </w:rPr>
              <w:t>26</w:t>
            </w:r>
            <w:r w:rsidRPr="00F75C1D">
              <w:rPr>
                <w:sz w:val="24"/>
                <w:szCs w:val="24"/>
              </w:rPr>
              <w:fldChar w:fldCharType="end"/>
            </w:r>
            <w:r w:rsidRPr="00F75C1D">
              <w:rPr>
                <w:sz w:val="24"/>
                <w:szCs w:val="24"/>
              </w:rPr>
              <w:t xml:space="preserve"> punktuose numatyti reikalavimai kartu turi palaikyti nemažiau kaip 15 serverių.</w:t>
            </w:r>
          </w:p>
        </w:tc>
        <w:tc>
          <w:tcPr>
            <w:tcW w:w="6662" w:type="dxa"/>
            <w:tcBorders>
              <w:top w:val="single" w:sz="4" w:space="0" w:color="000000"/>
              <w:left w:val="single" w:sz="4" w:space="0" w:color="000000"/>
              <w:bottom w:val="single" w:sz="4" w:space="0" w:color="000000"/>
              <w:right w:val="single" w:sz="4" w:space="0" w:color="auto"/>
            </w:tcBorders>
          </w:tcPr>
          <w:p w14:paraId="673AEF18" w14:textId="12BE7508" w:rsidR="00404828" w:rsidRPr="00F75C1D"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4C07C6CA" w14:textId="77777777" w:rsidR="00404828" w:rsidRPr="00F75C1D" w:rsidRDefault="00404828" w:rsidP="00404828">
            <w:pPr>
              <w:rPr>
                <w:sz w:val="24"/>
                <w:szCs w:val="24"/>
              </w:rPr>
            </w:pPr>
          </w:p>
        </w:tc>
      </w:tr>
      <w:tr w:rsidR="00404828" w:rsidRPr="00830EE8" w14:paraId="57DB3FF0" w14:textId="03CFE140" w:rsidTr="00363C0C">
        <w:tc>
          <w:tcPr>
            <w:tcW w:w="709" w:type="dxa"/>
            <w:tcBorders>
              <w:top w:val="single" w:sz="4" w:space="0" w:color="000000"/>
              <w:left w:val="single" w:sz="4" w:space="0" w:color="000000"/>
              <w:bottom w:val="single" w:sz="4" w:space="0" w:color="000000"/>
              <w:right w:val="single" w:sz="4" w:space="0" w:color="000000"/>
            </w:tcBorders>
          </w:tcPr>
          <w:p w14:paraId="54C8E20C" w14:textId="0699F650"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994CF42" w14:textId="29719F88" w:rsidR="00404828" w:rsidRPr="00830EE8" w:rsidRDefault="00404828" w:rsidP="00304743">
            <w:pPr>
              <w:rPr>
                <w:rFonts w:eastAsia="Calibri"/>
                <w:sz w:val="24"/>
                <w:szCs w:val="24"/>
              </w:rPr>
            </w:pPr>
            <w:r w:rsidRPr="00830EE8">
              <w:rPr>
                <w:rFonts w:eastAsiaTheme="minorHAnsi"/>
                <w:sz w:val="24"/>
                <w:szCs w:val="24"/>
                <w:lang w:eastAsia="en-US"/>
              </w:rPr>
              <w:t>Naudotojų komandos</w:t>
            </w:r>
          </w:p>
        </w:tc>
        <w:tc>
          <w:tcPr>
            <w:tcW w:w="6095" w:type="dxa"/>
            <w:tcBorders>
              <w:top w:val="single" w:sz="4" w:space="0" w:color="000000"/>
              <w:left w:val="single" w:sz="4" w:space="0" w:color="000000"/>
              <w:bottom w:val="single" w:sz="4" w:space="0" w:color="000000"/>
              <w:right w:val="single" w:sz="4" w:space="0" w:color="000000"/>
            </w:tcBorders>
          </w:tcPr>
          <w:p w14:paraId="1CDFFC35" w14:textId="0701EA8B" w:rsidR="00404828" w:rsidRPr="00830EE8" w:rsidRDefault="00404828" w:rsidP="00304743">
            <w:pPr>
              <w:rPr>
                <w:rFonts w:eastAsia="Calibri"/>
                <w:sz w:val="24"/>
                <w:szCs w:val="24"/>
              </w:rPr>
            </w:pPr>
            <w:r w:rsidRPr="00830EE8">
              <w:rPr>
                <w:sz w:val="24"/>
                <w:szCs w:val="24"/>
              </w:rPr>
              <w:t>Turi leisti virtualiai skirstyti naudotojus ir grupes, apjungiant juos į komandas, kurios būtų izoliuotos viena nuo kitos (vienos komandos nariai nematytų kitos komandos narių ir objektų).</w:t>
            </w:r>
          </w:p>
        </w:tc>
        <w:tc>
          <w:tcPr>
            <w:tcW w:w="6662" w:type="dxa"/>
            <w:tcBorders>
              <w:top w:val="single" w:sz="4" w:space="0" w:color="000000"/>
              <w:left w:val="single" w:sz="4" w:space="0" w:color="000000"/>
              <w:bottom w:val="single" w:sz="4" w:space="0" w:color="000000"/>
              <w:right w:val="single" w:sz="4" w:space="0" w:color="auto"/>
            </w:tcBorders>
          </w:tcPr>
          <w:p w14:paraId="464F5C1D" w14:textId="2A3A5F9B"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901010E" w14:textId="77777777" w:rsidR="00404828" w:rsidRPr="00830EE8" w:rsidRDefault="00404828" w:rsidP="00404828">
            <w:pPr>
              <w:rPr>
                <w:sz w:val="24"/>
                <w:szCs w:val="24"/>
              </w:rPr>
            </w:pPr>
          </w:p>
        </w:tc>
      </w:tr>
      <w:tr w:rsidR="00404828" w:rsidRPr="00830EE8" w14:paraId="494D1C46" w14:textId="53DB7187" w:rsidTr="00363C0C">
        <w:tc>
          <w:tcPr>
            <w:tcW w:w="709" w:type="dxa"/>
            <w:tcBorders>
              <w:top w:val="single" w:sz="4" w:space="0" w:color="000000"/>
              <w:left w:val="single" w:sz="4" w:space="0" w:color="000000"/>
              <w:bottom w:val="single" w:sz="4" w:space="0" w:color="000000"/>
              <w:right w:val="single" w:sz="4" w:space="0" w:color="000000"/>
            </w:tcBorders>
          </w:tcPr>
          <w:p w14:paraId="1130CD5B" w14:textId="5B8B0146"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1842D681" w14:textId="6F8F8A92" w:rsidR="00404828" w:rsidRPr="00830EE8" w:rsidRDefault="00404828" w:rsidP="00304743">
            <w:pPr>
              <w:rPr>
                <w:rFonts w:eastAsia="Calibri"/>
                <w:sz w:val="24"/>
                <w:szCs w:val="24"/>
              </w:rPr>
            </w:pPr>
            <w:r w:rsidRPr="00830EE8">
              <w:rPr>
                <w:rFonts w:eastAsiaTheme="minorHAnsi"/>
                <w:sz w:val="24"/>
                <w:szCs w:val="24"/>
                <w:lang w:eastAsia="en-US"/>
              </w:rPr>
              <w:t>Informacinių sistemų administravimo veiksmų (sesijų) vaizdo įrašymas</w:t>
            </w:r>
          </w:p>
        </w:tc>
        <w:tc>
          <w:tcPr>
            <w:tcW w:w="6095" w:type="dxa"/>
            <w:tcBorders>
              <w:top w:val="single" w:sz="4" w:space="0" w:color="000000"/>
              <w:left w:val="single" w:sz="4" w:space="0" w:color="000000"/>
              <w:bottom w:val="single" w:sz="4" w:space="0" w:color="000000"/>
              <w:right w:val="single" w:sz="4" w:space="0" w:color="000000"/>
            </w:tcBorders>
          </w:tcPr>
          <w:p w14:paraId="70C3E617" w14:textId="77777777" w:rsidR="00404828" w:rsidRPr="00830EE8" w:rsidRDefault="00404828" w:rsidP="00304743">
            <w:pPr>
              <w:rPr>
                <w:sz w:val="24"/>
                <w:szCs w:val="24"/>
              </w:rPr>
            </w:pPr>
            <w:r w:rsidRPr="00830EE8">
              <w:rPr>
                <w:sz w:val="24"/>
                <w:szCs w:val="24"/>
              </w:rPr>
              <w:t>Turi būti galimybė daryti neribotą informacinių sistemų administravimo veiksmų (sesijų) vaizdo įrašymą nemažiau kaip 50 privilegijuotų paskyrų.</w:t>
            </w:r>
          </w:p>
          <w:p w14:paraId="265F05A8" w14:textId="77777777" w:rsidR="00404828" w:rsidRPr="00830EE8" w:rsidRDefault="00404828" w:rsidP="00304743">
            <w:pPr>
              <w:rPr>
                <w:sz w:val="24"/>
                <w:szCs w:val="24"/>
              </w:rPr>
            </w:pPr>
            <w:r w:rsidRPr="00830EE8">
              <w:rPr>
                <w:sz w:val="24"/>
                <w:szCs w:val="24"/>
              </w:rPr>
              <w:t>Jeigu siūlomas sprendimas yra paremtas debesijos paslauga, sesijų įrašams turi būti suteikta ne mažiau kaip 4 TB diskinės vietos.</w:t>
            </w:r>
          </w:p>
          <w:p w14:paraId="2668B6E7" w14:textId="77777777" w:rsidR="00404828" w:rsidRPr="00830EE8" w:rsidRDefault="00404828" w:rsidP="00304743">
            <w:pPr>
              <w:rPr>
                <w:sz w:val="24"/>
                <w:szCs w:val="24"/>
              </w:rPr>
            </w:pPr>
            <w:r w:rsidRPr="00830EE8">
              <w:rPr>
                <w:sz w:val="24"/>
                <w:szCs w:val="24"/>
              </w:rPr>
              <w:t xml:space="preserve">Privilegijuota RDP ir SSH sesija turi būti įrašoma net ir </w:t>
            </w:r>
            <w:r w:rsidRPr="00830EE8">
              <w:rPr>
                <w:sz w:val="24"/>
                <w:szCs w:val="24"/>
              </w:rPr>
              <w:lastRenderedPageBreak/>
              <w:t xml:space="preserve">kuomet jungiamasi tiesiogiai į sprendimo valdomą sistemą (ne per įgaliotąjį serverį (angl. </w:t>
            </w:r>
            <w:proofErr w:type="spellStart"/>
            <w:r w:rsidRPr="00830EE8">
              <w:rPr>
                <w:sz w:val="24"/>
                <w:szCs w:val="24"/>
              </w:rPr>
              <w:t>proxy</w:t>
            </w:r>
            <w:proofErr w:type="spellEnd"/>
            <w:r w:rsidRPr="00830EE8">
              <w:rPr>
                <w:sz w:val="24"/>
                <w:szCs w:val="24"/>
              </w:rPr>
              <w:t>/</w:t>
            </w:r>
            <w:proofErr w:type="spellStart"/>
            <w:r w:rsidRPr="00830EE8">
              <w:rPr>
                <w:sz w:val="24"/>
                <w:szCs w:val="24"/>
              </w:rPr>
              <w:t>jumphost</w:t>
            </w:r>
            <w:proofErr w:type="spellEnd"/>
            <w:r w:rsidRPr="00830EE8">
              <w:rPr>
                <w:sz w:val="24"/>
                <w:szCs w:val="24"/>
              </w:rPr>
              <w:t>)).</w:t>
            </w:r>
          </w:p>
          <w:p w14:paraId="1A3D9097" w14:textId="77777777" w:rsidR="00404828" w:rsidRPr="00830EE8" w:rsidRDefault="00404828" w:rsidP="00304743">
            <w:pPr>
              <w:rPr>
                <w:sz w:val="24"/>
                <w:szCs w:val="24"/>
              </w:rPr>
            </w:pPr>
            <w:r w:rsidRPr="00830EE8">
              <w:rPr>
                <w:sz w:val="24"/>
                <w:szCs w:val="24"/>
              </w:rPr>
              <w:t xml:space="preserve">Turi būti galimybė neribotai fiksuoti RDP ir SSH sesijų klavišų paspaudimus (angl. </w:t>
            </w:r>
            <w:proofErr w:type="spellStart"/>
            <w:r w:rsidRPr="00830EE8">
              <w:rPr>
                <w:sz w:val="24"/>
                <w:szCs w:val="24"/>
              </w:rPr>
              <w:t>keylogging</w:t>
            </w:r>
            <w:proofErr w:type="spellEnd"/>
            <w:r w:rsidRPr="00830EE8">
              <w:rPr>
                <w:sz w:val="24"/>
                <w:szCs w:val="24"/>
              </w:rPr>
              <w:t>).</w:t>
            </w:r>
          </w:p>
          <w:p w14:paraId="46E0AE12" w14:textId="77777777" w:rsidR="00404828" w:rsidRPr="00830EE8" w:rsidRDefault="00404828" w:rsidP="00304743">
            <w:pPr>
              <w:rPr>
                <w:sz w:val="24"/>
                <w:szCs w:val="24"/>
              </w:rPr>
            </w:pPr>
            <w:r w:rsidRPr="00830EE8">
              <w:rPr>
                <w:sz w:val="24"/>
                <w:szCs w:val="24"/>
              </w:rPr>
              <w:t>Turi leisti atlikti paiešką vaizdo įraše pagal tekstą iš fiksuojamų klavišų paspaudimų.</w:t>
            </w:r>
          </w:p>
          <w:p w14:paraId="572BE06A" w14:textId="3482D1BD" w:rsidR="00404828" w:rsidRPr="00830EE8" w:rsidRDefault="00404828" w:rsidP="00304743">
            <w:pPr>
              <w:rPr>
                <w:sz w:val="24"/>
                <w:szCs w:val="24"/>
              </w:rPr>
            </w:pPr>
            <w:r w:rsidRPr="00830EE8">
              <w:rPr>
                <w:sz w:val="24"/>
                <w:szCs w:val="24"/>
              </w:rPr>
              <w:t>Turi saugoti vaizdo įrašus šifruotame formate, tam kad nebūtų galima jų peržiūrėti neturint reikalingų teisių sprendime.</w:t>
            </w:r>
          </w:p>
        </w:tc>
        <w:tc>
          <w:tcPr>
            <w:tcW w:w="6662" w:type="dxa"/>
            <w:tcBorders>
              <w:top w:val="single" w:sz="4" w:space="0" w:color="000000"/>
              <w:left w:val="single" w:sz="4" w:space="0" w:color="000000"/>
              <w:bottom w:val="single" w:sz="4" w:space="0" w:color="000000"/>
              <w:right w:val="single" w:sz="4" w:space="0" w:color="auto"/>
            </w:tcBorders>
          </w:tcPr>
          <w:p w14:paraId="6F2981B7" w14:textId="1C727DE6"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249F1BAA" w14:textId="77777777" w:rsidR="00404828" w:rsidRPr="00830EE8" w:rsidRDefault="00404828" w:rsidP="00404828">
            <w:pPr>
              <w:rPr>
                <w:sz w:val="24"/>
                <w:szCs w:val="24"/>
              </w:rPr>
            </w:pPr>
          </w:p>
        </w:tc>
      </w:tr>
      <w:tr w:rsidR="00404828" w:rsidRPr="00830EE8" w14:paraId="07AF6AFE" w14:textId="12049A00" w:rsidTr="00363C0C">
        <w:tc>
          <w:tcPr>
            <w:tcW w:w="709" w:type="dxa"/>
            <w:tcBorders>
              <w:top w:val="single" w:sz="4" w:space="0" w:color="000000"/>
              <w:left w:val="single" w:sz="4" w:space="0" w:color="000000"/>
              <w:bottom w:val="single" w:sz="4" w:space="0" w:color="000000"/>
              <w:right w:val="single" w:sz="4" w:space="0" w:color="000000"/>
            </w:tcBorders>
          </w:tcPr>
          <w:p w14:paraId="2E427422" w14:textId="5889ED31"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66E19DD" w14:textId="19B51A67" w:rsidR="00404828" w:rsidRPr="00830EE8" w:rsidRDefault="00404828" w:rsidP="00304743">
            <w:pPr>
              <w:rPr>
                <w:rFonts w:eastAsia="Calibri"/>
                <w:sz w:val="24"/>
                <w:szCs w:val="24"/>
              </w:rPr>
            </w:pPr>
            <w:r w:rsidRPr="00830EE8">
              <w:rPr>
                <w:rFonts w:eastAsiaTheme="minorHAnsi"/>
                <w:sz w:val="24"/>
                <w:szCs w:val="24"/>
                <w:lang w:eastAsia="en-US"/>
              </w:rPr>
              <w:t>Privilegijuotos sesijos valdymas</w:t>
            </w:r>
          </w:p>
        </w:tc>
        <w:tc>
          <w:tcPr>
            <w:tcW w:w="6095" w:type="dxa"/>
            <w:tcBorders>
              <w:top w:val="single" w:sz="4" w:space="0" w:color="000000"/>
              <w:left w:val="single" w:sz="4" w:space="0" w:color="000000"/>
              <w:bottom w:val="single" w:sz="4" w:space="0" w:color="000000"/>
              <w:right w:val="single" w:sz="4" w:space="0" w:color="000000"/>
            </w:tcBorders>
          </w:tcPr>
          <w:p w14:paraId="53C2939E" w14:textId="77777777" w:rsidR="00404828" w:rsidRPr="00830EE8" w:rsidRDefault="00404828" w:rsidP="00304743">
            <w:pPr>
              <w:rPr>
                <w:sz w:val="24"/>
                <w:szCs w:val="24"/>
              </w:rPr>
            </w:pPr>
            <w:r w:rsidRPr="00830EE8">
              <w:rPr>
                <w:rFonts w:eastAsiaTheme="minorEastAsia"/>
                <w:sz w:val="24"/>
                <w:szCs w:val="24"/>
                <w:lang w:eastAsia="en-US"/>
              </w:rPr>
              <w:t xml:space="preserve">Turi </w:t>
            </w:r>
            <w:r w:rsidRPr="00830EE8">
              <w:rPr>
                <w:sz w:val="24"/>
                <w:szCs w:val="24"/>
              </w:rPr>
              <w:t>leisti matyti privilegijuotos RDP ir SSH sesijos vaizdą beveik realiu laiku.</w:t>
            </w:r>
          </w:p>
          <w:p w14:paraId="6AA6090F" w14:textId="77777777" w:rsidR="00404828" w:rsidRPr="00830EE8" w:rsidRDefault="00404828" w:rsidP="00304743">
            <w:pPr>
              <w:rPr>
                <w:sz w:val="24"/>
                <w:szCs w:val="24"/>
              </w:rPr>
            </w:pPr>
            <w:r w:rsidRPr="00830EE8">
              <w:rPr>
                <w:sz w:val="24"/>
                <w:szCs w:val="24"/>
              </w:rPr>
              <w:t>Turi leisti nutraukti privilegijuotą sesiją neįspėjus naudotojo rankiniu būdu.</w:t>
            </w:r>
          </w:p>
          <w:p w14:paraId="7EB67D88" w14:textId="77777777" w:rsidR="00404828" w:rsidRPr="00830EE8" w:rsidRDefault="00404828" w:rsidP="00304743">
            <w:pPr>
              <w:rPr>
                <w:sz w:val="24"/>
                <w:szCs w:val="24"/>
              </w:rPr>
            </w:pPr>
            <w:r w:rsidRPr="00830EE8">
              <w:rPr>
                <w:sz w:val="24"/>
                <w:szCs w:val="24"/>
              </w:rPr>
              <w:t>Turi leisti nutraukti privilegijuotą sesiją įspėjus naudotoją rankiniu būdu.</w:t>
            </w:r>
          </w:p>
          <w:p w14:paraId="08E30124" w14:textId="39FAB8A0" w:rsidR="00404828" w:rsidRPr="00830EE8" w:rsidRDefault="00404828" w:rsidP="00304743">
            <w:pPr>
              <w:rPr>
                <w:rFonts w:eastAsia="Calibri"/>
                <w:sz w:val="24"/>
                <w:szCs w:val="24"/>
              </w:rPr>
            </w:pPr>
            <w:r w:rsidRPr="00830EE8">
              <w:rPr>
                <w:sz w:val="24"/>
                <w:szCs w:val="24"/>
              </w:rPr>
              <w:t>Turi leisti</w:t>
            </w:r>
            <w:r w:rsidRPr="00830EE8">
              <w:rPr>
                <w:rFonts w:eastAsiaTheme="minorEastAsia"/>
                <w:sz w:val="24"/>
                <w:szCs w:val="24"/>
                <w:lang w:eastAsia="en-US"/>
              </w:rPr>
              <w:t xml:space="preserve"> nutraukti sesiją suteikiant ne daugiau 5 min. laiko vykdomo darbo pabaigimui.</w:t>
            </w:r>
          </w:p>
        </w:tc>
        <w:tc>
          <w:tcPr>
            <w:tcW w:w="6662" w:type="dxa"/>
            <w:tcBorders>
              <w:top w:val="single" w:sz="4" w:space="0" w:color="000000"/>
              <w:left w:val="single" w:sz="4" w:space="0" w:color="000000"/>
              <w:bottom w:val="single" w:sz="4" w:space="0" w:color="000000"/>
              <w:right w:val="single" w:sz="4" w:space="0" w:color="auto"/>
            </w:tcBorders>
          </w:tcPr>
          <w:p w14:paraId="200E3A3A" w14:textId="6F54AA0F" w:rsidR="00404828" w:rsidRPr="00830EE8" w:rsidRDefault="00404828" w:rsidP="00304743">
            <w:pPr>
              <w:rPr>
                <w:rFonts w:eastAsiaTheme="minorEastAsia"/>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594AA7F" w14:textId="77777777" w:rsidR="00404828" w:rsidRPr="00830EE8" w:rsidRDefault="00404828" w:rsidP="00404828">
            <w:pPr>
              <w:rPr>
                <w:rFonts w:eastAsiaTheme="minorEastAsia"/>
                <w:sz w:val="24"/>
                <w:szCs w:val="24"/>
                <w:lang w:eastAsia="en-US"/>
              </w:rPr>
            </w:pPr>
          </w:p>
        </w:tc>
      </w:tr>
      <w:tr w:rsidR="00404828" w:rsidRPr="00830EE8" w14:paraId="2108CA9A" w14:textId="2731218E" w:rsidTr="00363C0C">
        <w:tc>
          <w:tcPr>
            <w:tcW w:w="709" w:type="dxa"/>
            <w:tcBorders>
              <w:top w:val="single" w:sz="4" w:space="0" w:color="000000"/>
              <w:left w:val="single" w:sz="4" w:space="0" w:color="000000"/>
              <w:bottom w:val="single" w:sz="4" w:space="0" w:color="000000"/>
              <w:right w:val="single" w:sz="4" w:space="0" w:color="000000"/>
            </w:tcBorders>
          </w:tcPr>
          <w:p w14:paraId="6FA84C7D" w14:textId="3E5D4492"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68B5CC9" w14:textId="6289B374" w:rsidR="00404828" w:rsidRPr="00830EE8" w:rsidRDefault="00404828" w:rsidP="00304743">
            <w:pPr>
              <w:rPr>
                <w:sz w:val="24"/>
                <w:szCs w:val="24"/>
              </w:rPr>
            </w:pPr>
            <w:r w:rsidRPr="00830EE8">
              <w:rPr>
                <w:rFonts w:eastAsiaTheme="minorHAnsi"/>
                <w:sz w:val="24"/>
                <w:szCs w:val="24"/>
                <w:lang w:eastAsia="en-US"/>
              </w:rPr>
              <w:t>Bendras privilegijuotas valdymas</w:t>
            </w:r>
          </w:p>
        </w:tc>
        <w:tc>
          <w:tcPr>
            <w:tcW w:w="6095" w:type="dxa"/>
            <w:tcBorders>
              <w:top w:val="single" w:sz="4" w:space="0" w:color="000000"/>
              <w:left w:val="single" w:sz="4" w:space="0" w:color="000000"/>
              <w:bottom w:val="single" w:sz="4" w:space="0" w:color="000000"/>
              <w:right w:val="single" w:sz="4" w:space="0" w:color="000000"/>
            </w:tcBorders>
          </w:tcPr>
          <w:p w14:paraId="57B66778" w14:textId="77777777" w:rsidR="00404828" w:rsidRPr="00830EE8" w:rsidRDefault="00404828" w:rsidP="00304743">
            <w:pPr>
              <w:rPr>
                <w:rFonts w:eastAsiaTheme="minorHAnsi"/>
                <w:sz w:val="24"/>
                <w:szCs w:val="24"/>
                <w:lang w:eastAsia="en-US"/>
              </w:rPr>
            </w:pPr>
            <w:r w:rsidRPr="00830EE8">
              <w:rPr>
                <w:rFonts w:eastAsiaTheme="minorEastAsia"/>
                <w:sz w:val="24"/>
                <w:szCs w:val="24"/>
                <w:lang w:eastAsia="en-US"/>
              </w:rPr>
              <w:t xml:space="preserve">Turi leisti valdyti bendro administravimo </w:t>
            </w:r>
            <w:r w:rsidRPr="00830EE8">
              <w:rPr>
                <w:sz w:val="24"/>
                <w:szCs w:val="24"/>
              </w:rPr>
              <w:t>privilegijuotas</w:t>
            </w:r>
            <w:r w:rsidRPr="00830EE8">
              <w:rPr>
                <w:rFonts w:eastAsiaTheme="minorEastAsia"/>
                <w:sz w:val="24"/>
                <w:szCs w:val="24"/>
                <w:lang w:eastAsia="en-US"/>
              </w:rPr>
              <w:t xml:space="preserve"> paskyras tokias, kaip „</w:t>
            </w:r>
            <w:proofErr w:type="spellStart"/>
            <w:r w:rsidRPr="00830EE8">
              <w:rPr>
                <w:rFonts w:eastAsiaTheme="minorEastAsia"/>
                <w:sz w:val="24"/>
                <w:szCs w:val="24"/>
                <w:lang w:eastAsia="en-US"/>
              </w:rPr>
              <w:t>root</w:t>
            </w:r>
            <w:proofErr w:type="spellEnd"/>
            <w:r w:rsidRPr="00830EE8">
              <w:rPr>
                <w:rFonts w:eastAsiaTheme="minorEastAsia"/>
                <w:sz w:val="24"/>
                <w:szCs w:val="24"/>
                <w:lang w:eastAsia="en-US"/>
              </w:rPr>
              <w:t>“, „</w:t>
            </w:r>
            <w:proofErr w:type="spellStart"/>
            <w:r w:rsidRPr="00830EE8">
              <w:rPr>
                <w:rFonts w:eastAsiaTheme="minorEastAsia"/>
                <w:sz w:val="24"/>
                <w:szCs w:val="24"/>
                <w:lang w:eastAsia="en-US"/>
              </w:rPr>
              <w:t>administrator</w:t>
            </w:r>
            <w:proofErr w:type="spellEnd"/>
            <w:r w:rsidRPr="00830EE8">
              <w:rPr>
                <w:rFonts w:eastAsiaTheme="minorEastAsia"/>
                <w:sz w:val="24"/>
                <w:szCs w:val="24"/>
                <w:lang w:eastAsia="en-US"/>
              </w:rPr>
              <w:t>“ ir pan.</w:t>
            </w:r>
          </w:p>
          <w:p w14:paraId="4B734AC8" w14:textId="0BAC49E1" w:rsidR="00404828" w:rsidRPr="00830EE8" w:rsidRDefault="00404828" w:rsidP="00304743">
            <w:pPr>
              <w:rPr>
                <w:sz w:val="24"/>
                <w:szCs w:val="24"/>
              </w:rPr>
            </w:pPr>
            <w:r w:rsidRPr="00830EE8">
              <w:rPr>
                <w:rFonts w:eastAsiaTheme="minorEastAsia"/>
                <w:sz w:val="24"/>
                <w:szCs w:val="24"/>
                <w:lang w:eastAsia="en-US"/>
              </w:rPr>
              <w:t>Turi būti atsekamumas, kas jomis naudojosi.</w:t>
            </w:r>
          </w:p>
        </w:tc>
        <w:tc>
          <w:tcPr>
            <w:tcW w:w="6662" w:type="dxa"/>
            <w:tcBorders>
              <w:top w:val="single" w:sz="4" w:space="0" w:color="000000"/>
              <w:left w:val="single" w:sz="4" w:space="0" w:color="000000"/>
              <w:bottom w:val="single" w:sz="4" w:space="0" w:color="000000"/>
              <w:right w:val="single" w:sz="4" w:space="0" w:color="auto"/>
            </w:tcBorders>
          </w:tcPr>
          <w:p w14:paraId="10974C37" w14:textId="1E0CE28F" w:rsidR="00404828" w:rsidRPr="00830EE8" w:rsidRDefault="00404828" w:rsidP="00304743">
            <w:pPr>
              <w:rPr>
                <w:rFonts w:eastAsiaTheme="minorEastAsia"/>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22E10567" w14:textId="77777777" w:rsidR="00404828" w:rsidRPr="00830EE8" w:rsidRDefault="00404828" w:rsidP="00404828">
            <w:pPr>
              <w:rPr>
                <w:rFonts w:eastAsiaTheme="minorEastAsia"/>
                <w:sz w:val="24"/>
                <w:szCs w:val="24"/>
                <w:lang w:eastAsia="en-US"/>
              </w:rPr>
            </w:pPr>
          </w:p>
        </w:tc>
      </w:tr>
      <w:tr w:rsidR="00404828" w:rsidRPr="00830EE8" w14:paraId="73C6F14F" w14:textId="5FC7E129" w:rsidTr="00363C0C">
        <w:tc>
          <w:tcPr>
            <w:tcW w:w="709" w:type="dxa"/>
            <w:tcBorders>
              <w:top w:val="single" w:sz="4" w:space="0" w:color="000000"/>
              <w:left w:val="single" w:sz="4" w:space="0" w:color="000000"/>
              <w:bottom w:val="single" w:sz="4" w:space="0" w:color="000000"/>
              <w:right w:val="single" w:sz="4" w:space="0" w:color="000000"/>
            </w:tcBorders>
          </w:tcPr>
          <w:p w14:paraId="695137A8" w14:textId="1B1C71BA"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BD10D55" w14:textId="6B9AE3B3" w:rsidR="00404828" w:rsidRPr="00830EE8" w:rsidRDefault="00404828" w:rsidP="00304743">
            <w:pPr>
              <w:rPr>
                <w:sz w:val="24"/>
                <w:szCs w:val="24"/>
              </w:rPr>
            </w:pPr>
            <w:r w:rsidRPr="00830EE8">
              <w:rPr>
                <w:rFonts w:eastAsiaTheme="minorHAnsi"/>
                <w:sz w:val="24"/>
                <w:szCs w:val="24"/>
                <w:lang w:eastAsia="en-US"/>
              </w:rPr>
              <w:t>Nuotolinis slaptažodžių keitimas</w:t>
            </w:r>
          </w:p>
        </w:tc>
        <w:tc>
          <w:tcPr>
            <w:tcW w:w="6095" w:type="dxa"/>
            <w:tcBorders>
              <w:top w:val="single" w:sz="4" w:space="0" w:color="000000"/>
              <w:left w:val="single" w:sz="4" w:space="0" w:color="000000"/>
              <w:bottom w:val="single" w:sz="4" w:space="0" w:color="000000"/>
              <w:right w:val="single" w:sz="4" w:space="0" w:color="000000"/>
            </w:tcBorders>
          </w:tcPr>
          <w:p w14:paraId="301E3540" w14:textId="77777777" w:rsidR="00404828" w:rsidRPr="00830EE8" w:rsidRDefault="00404828" w:rsidP="00304743">
            <w:pPr>
              <w:rPr>
                <w:sz w:val="24"/>
                <w:szCs w:val="24"/>
              </w:rPr>
            </w:pPr>
            <w:r w:rsidRPr="00830EE8">
              <w:rPr>
                <w:rFonts w:eastAsiaTheme="minorEastAsia"/>
                <w:sz w:val="24"/>
                <w:szCs w:val="24"/>
                <w:lang w:eastAsia="en-US"/>
              </w:rPr>
              <w:t xml:space="preserve">Turi būti gamintojo paruošti nuotoliniai slaptažodžių </w:t>
            </w:r>
            <w:r w:rsidRPr="00830EE8">
              <w:rPr>
                <w:sz w:val="24"/>
                <w:szCs w:val="24"/>
              </w:rPr>
              <w:t>keitikliai.</w:t>
            </w:r>
          </w:p>
          <w:p w14:paraId="11EDAF65" w14:textId="77777777" w:rsidR="00404828" w:rsidRPr="00830EE8" w:rsidRDefault="00404828" w:rsidP="00304743">
            <w:pPr>
              <w:rPr>
                <w:sz w:val="24"/>
                <w:szCs w:val="24"/>
              </w:rPr>
            </w:pPr>
            <w:r w:rsidRPr="00830EE8">
              <w:rPr>
                <w:sz w:val="24"/>
                <w:szCs w:val="24"/>
              </w:rPr>
              <w:t xml:space="preserve">Turi leisti kurti laisvai konfigūruojamus (angl. </w:t>
            </w:r>
            <w:proofErr w:type="spellStart"/>
            <w:r w:rsidRPr="00830EE8">
              <w:rPr>
                <w:sz w:val="24"/>
                <w:szCs w:val="24"/>
              </w:rPr>
              <w:t>custom</w:t>
            </w:r>
            <w:proofErr w:type="spellEnd"/>
            <w:r w:rsidRPr="00830EE8">
              <w:rPr>
                <w:sz w:val="24"/>
                <w:szCs w:val="24"/>
              </w:rPr>
              <w:t>) nuotolinius slaptažodžių keitiklius.</w:t>
            </w:r>
          </w:p>
          <w:p w14:paraId="666E72AE" w14:textId="77777777" w:rsidR="00404828" w:rsidRPr="00830EE8" w:rsidRDefault="00404828" w:rsidP="00304743">
            <w:pPr>
              <w:rPr>
                <w:sz w:val="24"/>
                <w:szCs w:val="24"/>
              </w:rPr>
            </w:pPr>
            <w:r w:rsidRPr="00830EE8">
              <w:rPr>
                <w:sz w:val="24"/>
                <w:szCs w:val="24"/>
              </w:rPr>
              <w:t>Turi leisti pasirinkti kokie simboliai traktuojami, kaip eilutės pabaiga SSH tipo nuotolinio slaptažodžio keitiklio konfigūracijoje.</w:t>
            </w:r>
          </w:p>
          <w:p w14:paraId="363277DF" w14:textId="77777777" w:rsidR="00404828" w:rsidRPr="00830EE8" w:rsidRDefault="00404828" w:rsidP="00304743">
            <w:pPr>
              <w:rPr>
                <w:sz w:val="24"/>
                <w:szCs w:val="24"/>
              </w:rPr>
            </w:pPr>
            <w:r w:rsidRPr="00830EE8">
              <w:rPr>
                <w:sz w:val="24"/>
                <w:szCs w:val="24"/>
              </w:rPr>
              <w:t>Turi periodiškai automatiškai tikrinti ar sprendime saugomas slaptažodis teisingas ir juo gali būti prisijungta prie sprendimo valdomos sistemos.</w:t>
            </w:r>
          </w:p>
          <w:p w14:paraId="492D66C0" w14:textId="77777777" w:rsidR="00404828" w:rsidRPr="00830EE8" w:rsidRDefault="00404828" w:rsidP="00304743">
            <w:pPr>
              <w:rPr>
                <w:sz w:val="24"/>
                <w:szCs w:val="24"/>
              </w:rPr>
            </w:pPr>
            <w:r w:rsidRPr="00830EE8">
              <w:rPr>
                <w:sz w:val="24"/>
                <w:szCs w:val="24"/>
              </w:rPr>
              <w:t>Turi nuotoliniu būdu keisti lokalių paskyrų slaptažodžius Windows tipo operacinėms sistemoms.</w:t>
            </w:r>
          </w:p>
          <w:p w14:paraId="6DCBAB30" w14:textId="77777777" w:rsidR="00404828" w:rsidRPr="00830EE8" w:rsidRDefault="00404828" w:rsidP="00304743">
            <w:pPr>
              <w:rPr>
                <w:sz w:val="24"/>
                <w:szCs w:val="24"/>
              </w:rPr>
            </w:pPr>
            <w:r w:rsidRPr="00830EE8">
              <w:rPr>
                <w:sz w:val="24"/>
                <w:szCs w:val="24"/>
              </w:rPr>
              <w:t xml:space="preserve">Turi nuotoliniu būdu keisti Microsoft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 xml:space="preserve"> paskyrų slaptažodžius.</w:t>
            </w:r>
          </w:p>
          <w:p w14:paraId="39734FAB" w14:textId="7531C054" w:rsidR="00404828" w:rsidRPr="00830EE8" w:rsidRDefault="00404828" w:rsidP="00304743">
            <w:pPr>
              <w:rPr>
                <w:rFonts w:eastAsiaTheme="minorHAnsi"/>
                <w:sz w:val="24"/>
                <w:szCs w:val="24"/>
                <w:lang w:eastAsia="en-US"/>
              </w:rPr>
            </w:pPr>
            <w:r w:rsidRPr="00830EE8">
              <w:rPr>
                <w:sz w:val="24"/>
                <w:szCs w:val="24"/>
              </w:rPr>
              <w:lastRenderedPageBreak/>
              <w:t>Turi</w:t>
            </w:r>
            <w:r w:rsidRPr="00830EE8">
              <w:rPr>
                <w:rFonts w:eastAsiaTheme="minorEastAsia"/>
                <w:sz w:val="24"/>
                <w:szCs w:val="24"/>
                <w:lang w:eastAsia="en-US"/>
              </w:rPr>
              <w:t xml:space="preserve"> nuotoliniu būdu keisti šiuos </w:t>
            </w:r>
            <w:proofErr w:type="spellStart"/>
            <w:r w:rsidRPr="00830EE8">
              <w:rPr>
                <w:rFonts w:eastAsiaTheme="minorEastAsia"/>
                <w:sz w:val="24"/>
                <w:szCs w:val="24"/>
                <w:lang w:eastAsia="en-US"/>
              </w:rPr>
              <w:t>U</w:t>
            </w:r>
            <w:r>
              <w:rPr>
                <w:rFonts w:eastAsiaTheme="minorEastAsia"/>
                <w:sz w:val="24"/>
                <w:szCs w:val="24"/>
                <w:lang w:eastAsia="en-US"/>
              </w:rPr>
              <w:t>nix</w:t>
            </w:r>
            <w:proofErr w:type="spellEnd"/>
            <w:r w:rsidRPr="00830EE8">
              <w:rPr>
                <w:rFonts w:eastAsiaTheme="minorEastAsia"/>
                <w:sz w:val="24"/>
                <w:szCs w:val="24"/>
                <w:lang w:eastAsia="en-US"/>
              </w:rPr>
              <w:t>/Linux tipo slaptažodžius:</w:t>
            </w:r>
          </w:p>
          <w:p w14:paraId="17C41715"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Unix</w:t>
            </w:r>
            <w:proofErr w:type="spellEnd"/>
            <w:r w:rsidRPr="00830EE8">
              <w:rPr>
                <w:rFonts w:eastAsiaTheme="minorHAnsi"/>
                <w:sz w:val="24"/>
                <w:szCs w:val="24"/>
                <w:lang w:eastAsia="en-US"/>
              </w:rPr>
              <w:t xml:space="preserve"> standartinė paskyra;</w:t>
            </w:r>
          </w:p>
          <w:p w14:paraId="58B650CD" w14:textId="77777777" w:rsidR="00404828" w:rsidRPr="00830EE8" w:rsidRDefault="00404828" w:rsidP="00304743">
            <w:pPr>
              <w:widowControl/>
              <w:numPr>
                <w:ilvl w:val="1"/>
                <w:numId w:val="14"/>
              </w:numPr>
              <w:rPr>
                <w:rFonts w:eastAsiaTheme="minorHAnsi"/>
                <w:sz w:val="24"/>
                <w:szCs w:val="24"/>
                <w:lang w:eastAsia="en-US"/>
              </w:rPr>
            </w:pPr>
            <w:proofErr w:type="spellStart"/>
            <w:r w:rsidRPr="00830EE8">
              <w:rPr>
                <w:rFonts w:eastAsiaTheme="minorHAnsi"/>
                <w:sz w:val="24"/>
                <w:szCs w:val="24"/>
                <w:lang w:eastAsia="en-US"/>
              </w:rPr>
              <w:t>Unix</w:t>
            </w:r>
            <w:proofErr w:type="spellEnd"/>
            <w:r w:rsidRPr="00830EE8">
              <w:rPr>
                <w:rFonts w:eastAsiaTheme="minorHAnsi"/>
                <w:sz w:val="24"/>
                <w:szCs w:val="24"/>
                <w:lang w:eastAsia="en-US"/>
              </w:rPr>
              <w:t xml:space="preserve"> „</w:t>
            </w:r>
            <w:proofErr w:type="spellStart"/>
            <w:r w:rsidRPr="00830EE8">
              <w:rPr>
                <w:rFonts w:eastAsiaTheme="minorHAnsi"/>
                <w:sz w:val="24"/>
                <w:szCs w:val="24"/>
                <w:lang w:eastAsia="en-US"/>
              </w:rPr>
              <w:t>root</w:t>
            </w:r>
            <w:proofErr w:type="spellEnd"/>
            <w:r w:rsidRPr="00830EE8">
              <w:rPr>
                <w:rFonts w:eastAsiaTheme="minorHAnsi"/>
                <w:sz w:val="24"/>
                <w:szCs w:val="24"/>
                <w:lang w:eastAsia="en-US"/>
              </w:rPr>
              <w:t>“ paskyra.</w:t>
            </w:r>
          </w:p>
          <w:p w14:paraId="6546AFF2" w14:textId="77777777" w:rsidR="00404828" w:rsidRPr="00830EE8" w:rsidRDefault="00404828" w:rsidP="00304743">
            <w:pPr>
              <w:rPr>
                <w:rFonts w:eastAsiaTheme="minorHAnsi"/>
                <w:sz w:val="24"/>
                <w:szCs w:val="24"/>
                <w:lang w:eastAsia="en-US"/>
              </w:rPr>
            </w:pPr>
            <w:r w:rsidRPr="00830EE8">
              <w:rPr>
                <w:sz w:val="24"/>
                <w:szCs w:val="24"/>
              </w:rPr>
              <w:t>Nuotolinis</w:t>
            </w:r>
            <w:r w:rsidRPr="00830EE8">
              <w:rPr>
                <w:rFonts w:eastAsiaTheme="minorEastAsia"/>
                <w:sz w:val="24"/>
                <w:szCs w:val="24"/>
                <w:lang w:eastAsia="en-US"/>
              </w:rPr>
              <w:t xml:space="preserve"> slaptažodžio keitimas turi būti galimas:</w:t>
            </w:r>
          </w:p>
          <w:p w14:paraId="63D8D132"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pagal pareikalavimą;</w:t>
            </w:r>
          </w:p>
          <w:p w14:paraId="0FDE55CA"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periodiškai;</w:t>
            </w:r>
          </w:p>
          <w:p w14:paraId="4DF965E5" w14:textId="5F8DEC11" w:rsidR="00404828" w:rsidRPr="00830EE8" w:rsidRDefault="00404828" w:rsidP="00304743">
            <w:pPr>
              <w:rPr>
                <w:sz w:val="24"/>
                <w:szCs w:val="24"/>
              </w:rPr>
            </w:pPr>
            <w:r w:rsidRPr="00830EE8">
              <w:rPr>
                <w:rFonts w:eastAsiaTheme="minorHAnsi"/>
                <w:sz w:val="24"/>
                <w:szCs w:val="24"/>
                <w:lang w:eastAsia="en-US"/>
              </w:rPr>
              <w:t>pasibaigus nustatytam slaptažodžio galiojimo laikui.</w:t>
            </w:r>
          </w:p>
        </w:tc>
        <w:tc>
          <w:tcPr>
            <w:tcW w:w="6662" w:type="dxa"/>
            <w:tcBorders>
              <w:top w:val="single" w:sz="4" w:space="0" w:color="000000"/>
              <w:left w:val="single" w:sz="4" w:space="0" w:color="000000"/>
              <w:bottom w:val="single" w:sz="4" w:space="0" w:color="000000"/>
              <w:right w:val="single" w:sz="4" w:space="0" w:color="auto"/>
            </w:tcBorders>
          </w:tcPr>
          <w:p w14:paraId="7D9CD9B2" w14:textId="6F5C4B02" w:rsidR="00404828" w:rsidRPr="00830EE8" w:rsidRDefault="00404828" w:rsidP="00304743">
            <w:pPr>
              <w:rPr>
                <w:rFonts w:eastAsiaTheme="minorEastAsia"/>
                <w:sz w:val="24"/>
                <w:szCs w:val="24"/>
                <w:lang w:eastAsia="en-US"/>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1215DD4E" w14:textId="77777777" w:rsidR="00404828" w:rsidRPr="00830EE8" w:rsidRDefault="00404828" w:rsidP="00404828">
            <w:pPr>
              <w:rPr>
                <w:rFonts w:eastAsiaTheme="minorEastAsia"/>
                <w:sz w:val="24"/>
                <w:szCs w:val="24"/>
                <w:lang w:eastAsia="en-US"/>
              </w:rPr>
            </w:pPr>
          </w:p>
        </w:tc>
      </w:tr>
      <w:tr w:rsidR="00404828" w:rsidRPr="00830EE8" w14:paraId="2430E9CF" w14:textId="085C5208" w:rsidTr="00363C0C">
        <w:tc>
          <w:tcPr>
            <w:tcW w:w="709" w:type="dxa"/>
            <w:tcBorders>
              <w:top w:val="single" w:sz="4" w:space="0" w:color="000000"/>
              <w:left w:val="single" w:sz="4" w:space="0" w:color="000000"/>
              <w:bottom w:val="single" w:sz="4" w:space="0" w:color="000000"/>
              <w:right w:val="single" w:sz="4" w:space="0" w:color="000000"/>
            </w:tcBorders>
          </w:tcPr>
          <w:p w14:paraId="32244BDA" w14:textId="7EBCCCB1"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57EB041" w14:textId="62A61F2A" w:rsidR="00404828" w:rsidRPr="00830EE8" w:rsidRDefault="00404828" w:rsidP="00304743">
            <w:pPr>
              <w:rPr>
                <w:sz w:val="24"/>
                <w:szCs w:val="24"/>
              </w:rPr>
            </w:pPr>
            <w:r w:rsidRPr="00830EE8">
              <w:rPr>
                <w:rFonts w:eastAsiaTheme="minorHAnsi"/>
                <w:sz w:val="24"/>
                <w:szCs w:val="24"/>
                <w:lang w:eastAsia="en-US"/>
              </w:rPr>
              <w:t xml:space="preserve">Teisės </w:t>
            </w:r>
          </w:p>
        </w:tc>
        <w:tc>
          <w:tcPr>
            <w:tcW w:w="6095" w:type="dxa"/>
            <w:tcBorders>
              <w:top w:val="single" w:sz="4" w:space="0" w:color="000000"/>
              <w:left w:val="single" w:sz="4" w:space="0" w:color="000000"/>
              <w:bottom w:val="single" w:sz="4" w:space="0" w:color="000000"/>
              <w:right w:val="single" w:sz="4" w:space="0" w:color="000000"/>
            </w:tcBorders>
          </w:tcPr>
          <w:p w14:paraId="1A068A0B" w14:textId="77777777" w:rsidR="00404828" w:rsidRPr="00830EE8" w:rsidRDefault="00404828" w:rsidP="00304743">
            <w:pPr>
              <w:rPr>
                <w:sz w:val="24"/>
                <w:szCs w:val="24"/>
              </w:rPr>
            </w:pPr>
            <w:r w:rsidRPr="00830EE8">
              <w:rPr>
                <w:sz w:val="24"/>
                <w:szCs w:val="24"/>
              </w:rPr>
              <w:t>Visas sprendime realizuotas funkcionalumas turi turėti individualias teises.</w:t>
            </w:r>
          </w:p>
          <w:p w14:paraId="583C8115" w14:textId="07EA7E2C" w:rsidR="00404828" w:rsidRPr="00830EE8" w:rsidRDefault="00404828" w:rsidP="00304743">
            <w:pPr>
              <w:rPr>
                <w:sz w:val="24"/>
                <w:szCs w:val="24"/>
              </w:rPr>
            </w:pPr>
            <w:r w:rsidRPr="00830EE8">
              <w:rPr>
                <w:sz w:val="24"/>
                <w:szCs w:val="24"/>
              </w:rPr>
              <w:t>Sprendimas turi leisti grupuoti teises į roles.</w:t>
            </w:r>
          </w:p>
        </w:tc>
        <w:tc>
          <w:tcPr>
            <w:tcW w:w="6662" w:type="dxa"/>
            <w:tcBorders>
              <w:top w:val="single" w:sz="4" w:space="0" w:color="000000"/>
              <w:left w:val="single" w:sz="4" w:space="0" w:color="000000"/>
              <w:bottom w:val="single" w:sz="4" w:space="0" w:color="000000"/>
              <w:right w:val="single" w:sz="4" w:space="0" w:color="auto"/>
            </w:tcBorders>
          </w:tcPr>
          <w:p w14:paraId="2E7B1EFB" w14:textId="42B67B5F"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58C3B301" w14:textId="77777777" w:rsidR="00404828" w:rsidRPr="00830EE8" w:rsidRDefault="00404828" w:rsidP="00404828">
            <w:pPr>
              <w:rPr>
                <w:sz w:val="24"/>
                <w:szCs w:val="24"/>
              </w:rPr>
            </w:pPr>
          </w:p>
        </w:tc>
      </w:tr>
      <w:tr w:rsidR="00404828" w:rsidRPr="00830EE8" w14:paraId="7BC25458" w14:textId="6AA55D74" w:rsidTr="00363C0C">
        <w:tc>
          <w:tcPr>
            <w:tcW w:w="709" w:type="dxa"/>
            <w:tcBorders>
              <w:top w:val="single" w:sz="4" w:space="0" w:color="000000"/>
              <w:left w:val="single" w:sz="4" w:space="0" w:color="000000"/>
              <w:bottom w:val="single" w:sz="4" w:space="0" w:color="000000"/>
              <w:right w:val="single" w:sz="4" w:space="0" w:color="000000"/>
            </w:tcBorders>
          </w:tcPr>
          <w:p w14:paraId="03866240" w14:textId="2C05A294"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573DFA1" w14:textId="49F71DF9" w:rsidR="00404828" w:rsidRPr="00830EE8" w:rsidRDefault="00404828" w:rsidP="00304743">
            <w:pPr>
              <w:rPr>
                <w:rFonts w:eastAsia="Calibri"/>
                <w:sz w:val="24"/>
                <w:szCs w:val="24"/>
              </w:rPr>
            </w:pPr>
            <w:r w:rsidRPr="00830EE8">
              <w:rPr>
                <w:rFonts w:eastAsiaTheme="minorHAnsi"/>
                <w:sz w:val="24"/>
                <w:szCs w:val="24"/>
                <w:lang w:eastAsia="en-US"/>
              </w:rPr>
              <w:t>Rolės</w:t>
            </w:r>
          </w:p>
        </w:tc>
        <w:tc>
          <w:tcPr>
            <w:tcW w:w="6095" w:type="dxa"/>
            <w:tcBorders>
              <w:top w:val="single" w:sz="4" w:space="0" w:color="000000"/>
              <w:left w:val="single" w:sz="4" w:space="0" w:color="000000"/>
              <w:bottom w:val="single" w:sz="4" w:space="0" w:color="000000"/>
              <w:right w:val="single" w:sz="4" w:space="0" w:color="000000"/>
            </w:tcBorders>
          </w:tcPr>
          <w:p w14:paraId="2845B7F2" w14:textId="77777777" w:rsidR="00404828" w:rsidRPr="00830EE8" w:rsidRDefault="00404828" w:rsidP="00304743">
            <w:pPr>
              <w:rPr>
                <w:sz w:val="24"/>
                <w:szCs w:val="24"/>
              </w:rPr>
            </w:pPr>
            <w:r w:rsidRPr="00830EE8">
              <w:rPr>
                <w:sz w:val="24"/>
                <w:szCs w:val="24"/>
              </w:rPr>
              <w:t>Turi būti gamintojo iš anksto paruoštos rolės.</w:t>
            </w:r>
          </w:p>
          <w:p w14:paraId="15AE7444" w14:textId="77777777" w:rsidR="00404828" w:rsidRPr="00830EE8" w:rsidRDefault="00404828" w:rsidP="00304743">
            <w:pPr>
              <w:rPr>
                <w:sz w:val="24"/>
                <w:szCs w:val="24"/>
              </w:rPr>
            </w:pPr>
            <w:r w:rsidRPr="00830EE8">
              <w:rPr>
                <w:sz w:val="24"/>
                <w:szCs w:val="24"/>
              </w:rPr>
              <w:t xml:space="preserve">Turi leisti kurti laisvai modifikuojamas (angl. </w:t>
            </w:r>
            <w:proofErr w:type="spellStart"/>
            <w:r w:rsidRPr="00830EE8">
              <w:rPr>
                <w:sz w:val="24"/>
                <w:szCs w:val="24"/>
              </w:rPr>
              <w:t>custom</w:t>
            </w:r>
            <w:proofErr w:type="spellEnd"/>
            <w:r w:rsidRPr="00830EE8">
              <w:rPr>
                <w:sz w:val="24"/>
                <w:szCs w:val="24"/>
              </w:rPr>
              <w:t>) roles ir leisti joms priskirti reikiamas teises.</w:t>
            </w:r>
          </w:p>
          <w:p w14:paraId="59570E09" w14:textId="60AF14C4" w:rsidR="00404828" w:rsidRPr="00830EE8" w:rsidRDefault="00404828" w:rsidP="00304743">
            <w:pPr>
              <w:rPr>
                <w:sz w:val="24"/>
                <w:szCs w:val="24"/>
              </w:rPr>
            </w:pPr>
            <w:r w:rsidRPr="00830EE8">
              <w:rPr>
                <w:sz w:val="24"/>
                <w:szCs w:val="24"/>
              </w:rPr>
              <w:t>Turi leisti taikyti roles naudotojams ir grupėms.</w:t>
            </w:r>
          </w:p>
        </w:tc>
        <w:tc>
          <w:tcPr>
            <w:tcW w:w="6662" w:type="dxa"/>
            <w:tcBorders>
              <w:top w:val="single" w:sz="4" w:space="0" w:color="000000"/>
              <w:left w:val="single" w:sz="4" w:space="0" w:color="000000"/>
              <w:bottom w:val="single" w:sz="4" w:space="0" w:color="000000"/>
              <w:right w:val="single" w:sz="4" w:space="0" w:color="auto"/>
            </w:tcBorders>
          </w:tcPr>
          <w:p w14:paraId="3F5C26AC" w14:textId="6DA7B7DC"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64FF2738" w14:textId="77777777" w:rsidR="00404828" w:rsidRPr="00830EE8" w:rsidRDefault="00404828" w:rsidP="00404828">
            <w:pPr>
              <w:rPr>
                <w:sz w:val="24"/>
                <w:szCs w:val="24"/>
              </w:rPr>
            </w:pPr>
          </w:p>
        </w:tc>
      </w:tr>
      <w:tr w:rsidR="00404828" w:rsidRPr="00830EE8" w14:paraId="091A73E9" w14:textId="014355A0" w:rsidTr="00363C0C">
        <w:tc>
          <w:tcPr>
            <w:tcW w:w="709" w:type="dxa"/>
            <w:tcBorders>
              <w:top w:val="single" w:sz="4" w:space="0" w:color="000000"/>
              <w:left w:val="single" w:sz="4" w:space="0" w:color="000000"/>
              <w:bottom w:val="single" w:sz="4" w:space="0" w:color="000000"/>
              <w:right w:val="single" w:sz="4" w:space="0" w:color="000000"/>
            </w:tcBorders>
          </w:tcPr>
          <w:p w14:paraId="692AB571" w14:textId="6F3AE067"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67FAB76" w14:textId="37BC88A8" w:rsidR="00404828" w:rsidRPr="00830EE8" w:rsidRDefault="00404828" w:rsidP="00304743">
            <w:pPr>
              <w:rPr>
                <w:rFonts w:eastAsia="Calibri"/>
                <w:sz w:val="24"/>
                <w:szCs w:val="24"/>
              </w:rPr>
            </w:pPr>
            <w:r w:rsidRPr="00830EE8">
              <w:rPr>
                <w:rFonts w:eastAsiaTheme="minorHAnsi"/>
                <w:sz w:val="24"/>
                <w:szCs w:val="24"/>
                <w:lang w:eastAsia="en-US"/>
              </w:rPr>
              <w:t>Privilegijuotų paskyrų grupavimas</w:t>
            </w:r>
          </w:p>
        </w:tc>
        <w:tc>
          <w:tcPr>
            <w:tcW w:w="6095" w:type="dxa"/>
            <w:tcBorders>
              <w:top w:val="single" w:sz="4" w:space="0" w:color="000000"/>
              <w:left w:val="single" w:sz="4" w:space="0" w:color="000000"/>
              <w:bottom w:val="single" w:sz="4" w:space="0" w:color="000000"/>
              <w:right w:val="single" w:sz="4" w:space="0" w:color="000000"/>
            </w:tcBorders>
          </w:tcPr>
          <w:p w14:paraId="0AE18791" w14:textId="56D36C9F" w:rsidR="00404828" w:rsidRPr="00830EE8" w:rsidRDefault="00404828" w:rsidP="00304743">
            <w:pPr>
              <w:rPr>
                <w:sz w:val="24"/>
                <w:szCs w:val="24"/>
              </w:rPr>
            </w:pPr>
            <w:r w:rsidRPr="00830EE8">
              <w:rPr>
                <w:sz w:val="24"/>
                <w:szCs w:val="24"/>
              </w:rPr>
              <w:t>Privilegijuotos paskyros turi būti grupuojamos į katalogus, į kuriuos suteikiama prieiga kontroliuojant teises tiek į visą katalogą, tiek į konkrečią privilegijuotą paskyrą.</w:t>
            </w:r>
          </w:p>
        </w:tc>
        <w:tc>
          <w:tcPr>
            <w:tcW w:w="6662" w:type="dxa"/>
            <w:tcBorders>
              <w:top w:val="single" w:sz="4" w:space="0" w:color="000000"/>
              <w:left w:val="single" w:sz="4" w:space="0" w:color="000000"/>
              <w:bottom w:val="single" w:sz="4" w:space="0" w:color="000000"/>
              <w:right w:val="single" w:sz="4" w:space="0" w:color="auto"/>
            </w:tcBorders>
          </w:tcPr>
          <w:p w14:paraId="5443A398" w14:textId="564576A5"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0F387B59" w14:textId="77777777" w:rsidR="00404828" w:rsidRPr="00830EE8" w:rsidRDefault="00404828" w:rsidP="00404828">
            <w:pPr>
              <w:rPr>
                <w:sz w:val="24"/>
                <w:szCs w:val="24"/>
              </w:rPr>
            </w:pPr>
          </w:p>
        </w:tc>
      </w:tr>
      <w:tr w:rsidR="00404828" w:rsidRPr="00830EE8" w14:paraId="461504B5" w14:textId="0FB76DAF" w:rsidTr="00363C0C">
        <w:tc>
          <w:tcPr>
            <w:tcW w:w="709" w:type="dxa"/>
            <w:tcBorders>
              <w:top w:val="single" w:sz="4" w:space="0" w:color="000000"/>
              <w:left w:val="single" w:sz="4" w:space="0" w:color="000000"/>
              <w:bottom w:val="single" w:sz="4" w:space="0" w:color="000000"/>
              <w:right w:val="single" w:sz="4" w:space="0" w:color="000000"/>
            </w:tcBorders>
          </w:tcPr>
          <w:p w14:paraId="56DD67E4" w14:textId="40BFCB0D"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6E78327" w14:textId="07FAF691" w:rsidR="00404828" w:rsidRPr="00830EE8" w:rsidRDefault="00404828" w:rsidP="00304743">
            <w:pPr>
              <w:rPr>
                <w:rFonts w:eastAsia="Calibri"/>
                <w:sz w:val="24"/>
                <w:szCs w:val="24"/>
              </w:rPr>
            </w:pPr>
            <w:r w:rsidRPr="00830EE8">
              <w:rPr>
                <w:rFonts w:eastAsiaTheme="minorHAnsi"/>
                <w:sz w:val="24"/>
                <w:szCs w:val="24"/>
                <w:lang w:eastAsia="en-US"/>
              </w:rPr>
              <w:t>Pranešimai</w:t>
            </w:r>
          </w:p>
        </w:tc>
        <w:tc>
          <w:tcPr>
            <w:tcW w:w="6095" w:type="dxa"/>
            <w:tcBorders>
              <w:top w:val="single" w:sz="4" w:space="0" w:color="000000"/>
              <w:left w:val="single" w:sz="4" w:space="0" w:color="000000"/>
              <w:bottom w:val="single" w:sz="4" w:space="0" w:color="000000"/>
              <w:right w:val="single" w:sz="4" w:space="0" w:color="000000"/>
            </w:tcBorders>
          </w:tcPr>
          <w:p w14:paraId="41D1D43E" w14:textId="77777777" w:rsidR="00404828" w:rsidRPr="00830EE8" w:rsidRDefault="00404828" w:rsidP="00304743">
            <w:pPr>
              <w:rPr>
                <w:sz w:val="24"/>
                <w:szCs w:val="24"/>
              </w:rPr>
            </w:pPr>
            <w:r w:rsidRPr="00830EE8">
              <w:rPr>
                <w:rFonts w:eastAsiaTheme="minorEastAsia"/>
                <w:sz w:val="24"/>
                <w:szCs w:val="24"/>
                <w:lang w:eastAsia="en-US"/>
              </w:rPr>
              <w:t xml:space="preserve">Turi leisti kurti laisvai modifikuojamus pranešimus apie </w:t>
            </w:r>
            <w:r w:rsidRPr="00830EE8">
              <w:rPr>
                <w:sz w:val="24"/>
                <w:szCs w:val="24"/>
              </w:rPr>
              <w:t>įvykius vykstančius sprendime, kurie siunčiami elektroniniu paštu.</w:t>
            </w:r>
          </w:p>
          <w:p w14:paraId="29C837E0" w14:textId="77777777" w:rsidR="00404828" w:rsidRPr="00830EE8" w:rsidRDefault="00404828" w:rsidP="00304743">
            <w:pPr>
              <w:rPr>
                <w:sz w:val="24"/>
                <w:szCs w:val="24"/>
              </w:rPr>
            </w:pPr>
            <w:r w:rsidRPr="00830EE8">
              <w:rPr>
                <w:sz w:val="24"/>
                <w:szCs w:val="24"/>
              </w:rPr>
              <w:t>Turi leisti kurti pranešimus apie įvykius vykstančius sprendime, susijusius su realizuotu įvairiu funkcionalumu.</w:t>
            </w:r>
          </w:p>
          <w:p w14:paraId="7A9F232A" w14:textId="1C67F836" w:rsidR="00404828" w:rsidRPr="00830EE8" w:rsidRDefault="00404828" w:rsidP="00304743">
            <w:pPr>
              <w:rPr>
                <w:rFonts w:eastAsia="Calibri"/>
                <w:sz w:val="24"/>
                <w:szCs w:val="24"/>
              </w:rPr>
            </w:pPr>
            <w:r w:rsidRPr="00830EE8">
              <w:rPr>
                <w:sz w:val="24"/>
                <w:szCs w:val="24"/>
              </w:rPr>
              <w:t>Turi leisti</w:t>
            </w:r>
            <w:r w:rsidRPr="00830EE8">
              <w:rPr>
                <w:rFonts w:eastAsiaTheme="minorEastAsia"/>
                <w:sz w:val="24"/>
                <w:szCs w:val="24"/>
                <w:lang w:eastAsia="en-US"/>
              </w:rPr>
              <w:t xml:space="preserve"> siųsti </w:t>
            </w:r>
            <w:r>
              <w:rPr>
                <w:rFonts w:eastAsiaTheme="minorEastAsia"/>
                <w:sz w:val="24"/>
                <w:szCs w:val="24"/>
                <w:lang w:eastAsia="en-US"/>
              </w:rPr>
              <w:t xml:space="preserve">ataskaitų </w:t>
            </w:r>
            <w:r w:rsidRPr="00830EE8">
              <w:rPr>
                <w:rFonts w:eastAsiaTheme="minorEastAsia"/>
                <w:sz w:val="24"/>
                <w:szCs w:val="24"/>
                <w:lang w:eastAsia="en-US"/>
              </w:rPr>
              <w:t>pranešimus el. pašto adresams, kurie nėra susieti su sprendimo naudotojų paskyromis.</w:t>
            </w:r>
          </w:p>
        </w:tc>
        <w:tc>
          <w:tcPr>
            <w:tcW w:w="6662" w:type="dxa"/>
            <w:tcBorders>
              <w:top w:val="single" w:sz="4" w:space="0" w:color="000000"/>
              <w:left w:val="single" w:sz="4" w:space="0" w:color="000000"/>
              <w:bottom w:val="single" w:sz="4" w:space="0" w:color="000000"/>
              <w:right w:val="single" w:sz="4" w:space="0" w:color="auto"/>
            </w:tcBorders>
          </w:tcPr>
          <w:p w14:paraId="74FCB8C4" w14:textId="41E57E5E" w:rsidR="00404828" w:rsidRPr="00830EE8" w:rsidRDefault="00404828" w:rsidP="00304743">
            <w:pPr>
              <w:rPr>
                <w:rFonts w:eastAsiaTheme="minorEastAsia"/>
                <w:sz w:val="24"/>
                <w:szCs w:val="24"/>
                <w:lang w:eastAsia="en-US"/>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0AF785AE" w14:textId="77777777" w:rsidR="00404828" w:rsidRPr="00830EE8" w:rsidRDefault="00404828" w:rsidP="00404828">
            <w:pPr>
              <w:rPr>
                <w:rFonts w:eastAsiaTheme="minorEastAsia"/>
                <w:sz w:val="24"/>
                <w:szCs w:val="24"/>
                <w:lang w:eastAsia="en-US"/>
              </w:rPr>
            </w:pPr>
          </w:p>
        </w:tc>
      </w:tr>
      <w:tr w:rsidR="00404828" w:rsidRPr="00830EE8" w14:paraId="2F5E5862" w14:textId="4ACB4CA8" w:rsidTr="00363C0C">
        <w:tc>
          <w:tcPr>
            <w:tcW w:w="709" w:type="dxa"/>
            <w:tcBorders>
              <w:top w:val="single" w:sz="4" w:space="0" w:color="000000"/>
              <w:left w:val="single" w:sz="4" w:space="0" w:color="000000"/>
              <w:bottom w:val="single" w:sz="4" w:space="0" w:color="000000"/>
              <w:right w:val="single" w:sz="4" w:space="0" w:color="000000"/>
            </w:tcBorders>
          </w:tcPr>
          <w:p w14:paraId="2F6276BC" w14:textId="18DD807A" w:rsidR="00404828" w:rsidRPr="00830EE8" w:rsidRDefault="00404828" w:rsidP="0097306A">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F71E21C" w14:textId="031B8644" w:rsidR="00404828" w:rsidRPr="00830EE8" w:rsidRDefault="00404828" w:rsidP="0097306A">
            <w:pPr>
              <w:rPr>
                <w:rFonts w:eastAsia="Calibri"/>
                <w:sz w:val="24"/>
                <w:szCs w:val="24"/>
              </w:rPr>
            </w:pPr>
            <w:r w:rsidRPr="00830EE8">
              <w:rPr>
                <w:rFonts w:eastAsiaTheme="minorHAnsi"/>
                <w:sz w:val="24"/>
                <w:szCs w:val="24"/>
                <w:lang w:eastAsia="en-US"/>
              </w:rPr>
              <w:t xml:space="preserve">Sistemos ir naudotojų įrašai (angl. </w:t>
            </w:r>
            <w:proofErr w:type="spellStart"/>
            <w:r w:rsidRPr="00830EE8">
              <w:rPr>
                <w:rFonts w:eastAsiaTheme="minorHAnsi"/>
                <w:sz w:val="24"/>
                <w:szCs w:val="24"/>
                <w:lang w:eastAsia="en-US"/>
              </w:rPr>
              <w:t>logs</w:t>
            </w:r>
            <w:proofErr w:type="spellEnd"/>
            <w:r w:rsidRPr="00830EE8">
              <w:rPr>
                <w:rFonts w:eastAsiaTheme="minorHAnsi"/>
                <w:sz w:val="24"/>
                <w:szCs w:val="24"/>
                <w:lang w:eastAsia="en-US"/>
              </w:rPr>
              <w:t>)</w:t>
            </w:r>
          </w:p>
        </w:tc>
        <w:tc>
          <w:tcPr>
            <w:tcW w:w="6095" w:type="dxa"/>
            <w:tcBorders>
              <w:top w:val="single" w:sz="4" w:space="0" w:color="000000"/>
              <w:left w:val="single" w:sz="4" w:space="0" w:color="000000"/>
              <w:bottom w:val="single" w:sz="4" w:space="0" w:color="000000"/>
              <w:right w:val="single" w:sz="4" w:space="0" w:color="000000"/>
            </w:tcBorders>
          </w:tcPr>
          <w:p w14:paraId="51FA8764" w14:textId="77777777" w:rsidR="00404828" w:rsidRPr="00830EE8" w:rsidRDefault="00404828" w:rsidP="0097306A">
            <w:pPr>
              <w:rPr>
                <w:sz w:val="24"/>
                <w:szCs w:val="24"/>
              </w:rPr>
            </w:pPr>
            <w:r w:rsidRPr="00830EE8">
              <w:rPr>
                <w:sz w:val="24"/>
                <w:szCs w:val="24"/>
              </w:rPr>
              <w:t xml:space="preserve">Prie skirtingo sprendimo funkcionalumo konfigūravimo turi būti atvaizduojami tik su tuo funkcionalumu susiję automatiškai atrinkti įrašai (angl. </w:t>
            </w:r>
            <w:proofErr w:type="spellStart"/>
            <w:r w:rsidRPr="00830EE8">
              <w:rPr>
                <w:sz w:val="24"/>
                <w:szCs w:val="24"/>
              </w:rPr>
              <w:t>logs</w:t>
            </w:r>
            <w:proofErr w:type="spellEnd"/>
            <w:r w:rsidRPr="00830EE8">
              <w:rPr>
                <w:sz w:val="24"/>
                <w:szCs w:val="24"/>
              </w:rPr>
              <w:t>).</w:t>
            </w:r>
          </w:p>
          <w:p w14:paraId="1328DE82" w14:textId="77777777" w:rsidR="00404828" w:rsidRPr="00830EE8" w:rsidRDefault="00404828" w:rsidP="0097306A">
            <w:pPr>
              <w:rPr>
                <w:sz w:val="24"/>
                <w:szCs w:val="24"/>
              </w:rPr>
            </w:pPr>
            <w:r w:rsidRPr="00830EE8">
              <w:rPr>
                <w:sz w:val="24"/>
                <w:szCs w:val="24"/>
              </w:rPr>
              <w:t>Kada nors sprendime sukurti objektai (naudotojai, rolės, katalogai, paslaptys, paskyros, šablonai ir kiti) turi likti net ir po jų ištrynimo, audito, įrodymų ir veiksmų atsekamumo tikslais.</w:t>
            </w:r>
          </w:p>
          <w:p w14:paraId="21ECDDEC" w14:textId="77777777" w:rsidR="00404828" w:rsidRPr="00830EE8" w:rsidRDefault="00404828" w:rsidP="0097306A">
            <w:pPr>
              <w:rPr>
                <w:sz w:val="24"/>
                <w:szCs w:val="24"/>
              </w:rPr>
            </w:pPr>
            <w:r w:rsidRPr="00830EE8">
              <w:rPr>
                <w:sz w:val="24"/>
                <w:szCs w:val="24"/>
              </w:rPr>
              <w:t xml:space="preserve">Visas naudotojo aktyvumas sprendime turi būti fiksuojamas įvykių žurnale (angl. </w:t>
            </w:r>
            <w:proofErr w:type="spellStart"/>
            <w:r w:rsidRPr="00830EE8">
              <w:rPr>
                <w:sz w:val="24"/>
                <w:szCs w:val="24"/>
              </w:rPr>
              <w:t>logs</w:t>
            </w:r>
            <w:proofErr w:type="spellEnd"/>
            <w:r w:rsidRPr="00830EE8">
              <w:rPr>
                <w:sz w:val="24"/>
                <w:szCs w:val="24"/>
              </w:rPr>
              <w:t>).</w:t>
            </w:r>
          </w:p>
          <w:p w14:paraId="7EFC47E0" w14:textId="170A5F29" w:rsidR="00404828" w:rsidRPr="00830EE8" w:rsidRDefault="00404828" w:rsidP="0097306A">
            <w:pPr>
              <w:rPr>
                <w:sz w:val="24"/>
                <w:szCs w:val="24"/>
              </w:rPr>
            </w:pPr>
            <w:r w:rsidRPr="00830EE8">
              <w:rPr>
                <w:sz w:val="24"/>
                <w:szCs w:val="24"/>
              </w:rPr>
              <w:lastRenderedPageBreak/>
              <w:t>Turi būti naudotojų veiksmų atsekamumas pagal įrašus.</w:t>
            </w:r>
          </w:p>
        </w:tc>
        <w:tc>
          <w:tcPr>
            <w:tcW w:w="6662" w:type="dxa"/>
            <w:tcBorders>
              <w:top w:val="single" w:sz="4" w:space="0" w:color="000000"/>
              <w:left w:val="single" w:sz="4" w:space="0" w:color="000000"/>
              <w:bottom w:val="single" w:sz="4" w:space="0" w:color="000000"/>
              <w:right w:val="single" w:sz="4" w:space="0" w:color="auto"/>
            </w:tcBorders>
          </w:tcPr>
          <w:p w14:paraId="79CB435B" w14:textId="157E4CDC" w:rsidR="00404828" w:rsidRPr="00830EE8" w:rsidRDefault="00404828" w:rsidP="0097306A">
            <w:pPr>
              <w:rPr>
                <w:sz w:val="24"/>
                <w:szCs w:val="24"/>
              </w:rPr>
            </w:pPr>
            <w:r w:rsidRPr="007873F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7448AE7B" w14:textId="77777777" w:rsidR="00404828" w:rsidRPr="00830EE8" w:rsidRDefault="00404828" w:rsidP="00404828">
            <w:pPr>
              <w:rPr>
                <w:sz w:val="24"/>
                <w:szCs w:val="24"/>
              </w:rPr>
            </w:pPr>
          </w:p>
        </w:tc>
        <w:bookmarkStart w:id="10" w:name="_GoBack"/>
        <w:bookmarkEnd w:id="10"/>
      </w:tr>
      <w:tr w:rsidR="00404828" w:rsidRPr="00830EE8" w14:paraId="0D521B7E" w14:textId="07FF5429" w:rsidTr="00363C0C">
        <w:tc>
          <w:tcPr>
            <w:tcW w:w="709" w:type="dxa"/>
            <w:tcBorders>
              <w:top w:val="single" w:sz="4" w:space="0" w:color="000000"/>
              <w:left w:val="single" w:sz="4" w:space="0" w:color="000000"/>
              <w:bottom w:val="single" w:sz="4" w:space="0" w:color="000000"/>
              <w:right w:val="single" w:sz="4" w:space="0" w:color="000000"/>
            </w:tcBorders>
          </w:tcPr>
          <w:p w14:paraId="734FB097" w14:textId="04967821" w:rsidR="00404828" w:rsidRPr="00830EE8" w:rsidRDefault="00404828" w:rsidP="0097306A">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3368119" w14:textId="03F152C2" w:rsidR="00404828" w:rsidRPr="00830EE8" w:rsidRDefault="00404828" w:rsidP="0097306A">
            <w:pPr>
              <w:rPr>
                <w:rFonts w:eastAsia="Calibri"/>
                <w:sz w:val="24"/>
                <w:szCs w:val="24"/>
              </w:rPr>
            </w:pPr>
            <w:r w:rsidRPr="00830EE8">
              <w:rPr>
                <w:rFonts w:eastAsiaTheme="minorHAnsi"/>
                <w:sz w:val="24"/>
                <w:szCs w:val="24"/>
                <w:lang w:eastAsia="en-US"/>
              </w:rPr>
              <w:t>Eksportavimas ir importavimas</w:t>
            </w:r>
          </w:p>
        </w:tc>
        <w:tc>
          <w:tcPr>
            <w:tcW w:w="6095" w:type="dxa"/>
            <w:tcBorders>
              <w:top w:val="single" w:sz="4" w:space="0" w:color="000000"/>
              <w:left w:val="single" w:sz="4" w:space="0" w:color="000000"/>
              <w:bottom w:val="single" w:sz="4" w:space="0" w:color="000000"/>
              <w:right w:val="single" w:sz="4" w:space="0" w:color="000000"/>
            </w:tcBorders>
          </w:tcPr>
          <w:p w14:paraId="5C008C0E" w14:textId="77777777" w:rsidR="00404828" w:rsidRPr="00830EE8" w:rsidRDefault="00404828" w:rsidP="0097306A">
            <w:pPr>
              <w:rPr>
                <w:sz w:val="24"/>
                <w:szCs w:val="24"/>
              </w:rPr>
            </w:pPr>
            <w:r w:rsidRPr="00830EE8">
              <w:rPr>
                <w:sz w:val="24"/>
                <w:szCs w:val="24"/>
              </w:rPr>
              <w:t>Sprendimas turi leisti importuoti paskyras ir kredencialus masiniu būdu iš tekstinės bylos CSV ir XML formatu.</w:t>
            </w:r>
          </w:p>
          <w:p w14:paraId="1C09DC0A" w14:textId="77777777" w:rsidR="00404828" w:rsidRPr="00830EE8" w:rsidRDefault="00404828" w:rsidP="0097306A">
            <w:pPr>
              <w:rPr>
                <w:sz w:val="24"/>
                <w:szCs w:val="24"/>
              </w:rPr>
            </w:pPr>
            <w:r w:rsidRPr="00830EE8">
              <w:rPr>
                <w:sz w:val="24"/>
                <w:szCs w:val="24"/>
              </w:rPr>
              <w:t>Atstatymo ir migravimo tikslais turi leisti eksportuoti kredencialus ir paskyras XML ir CSV formatu.</w:t>
            </w:r>
          </w:p>
          <w:p w14:paraId="1868F37F" w14:textId="414B3523" w:rsidR="00404828" w:rsidRPr="00830EE8" w:rsidRDefault="00404828" w:rsidP="0097306A">
            <w:pPr>
              <w:rPr>
                <w:rFonts w:eastAsia="Calibri"/>
                <w:sz w:val="24"/>
                <w:szCs w:val="24"/>
              </w:rPr>
            </w:pPr>
            <w:r w:rsidRPr="00830EE8">
              <w:rPr>
                <w:sz w:val="24"/>
                <w:szCs w:val="24"/>
              </w:rPr>
              <w:t>Eksportavimo teisė turi būti išskirta ir konfigūruojama pasirinktinai.</w:t>
            </w:r>
          </w:p>
        </w:tc>
        <w:tc>
          <w:tcPr>
            <w:tcW w:w="6662" w:type="dxa"/>
            <w:tcBorders>
              <w:top w:val="single" w:sz="4" w:space="0" w:color="000000"/>
              <w:left w:val="single" w:sz="4" w:space="0" w:color="000000"/>
              <w:bottom w:val="single" w:sz="4" w:space="0" w:color="000000"/>
              <w:right w:val="single" w:sz="4" w:space="0" w:color="auto"/>
            </w:tcBorders>
          </w:tcPr>
          <w:p w14:paraId="14865F5D" w14:textId="295757CF" w:rsidR="00404828" w:rsidRPr="00830EE8" w:rsidRDefault="00404828" w:rsidP="0097306A">
            <w:pPr>
              <w:rPr>
                <w:sz w:val="24"/>
                <w:szCs w:val="24"/>
              </w:rPr>
            </w:pPr>
            <w:r w:rsidRPr="007873F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694C4F7B" w14:textId="77777777" w:rsidR="00404828" w:rsidRPr="00830EE8" w:rsidRDefault="00404828" w:rsidP="00404828">
            <w:pPr>
              <w:rPr>
                <w:sz w:val="24"/>
                <w:szCs w:val="24"/>
              </w:rPr>
            </w:pPr>
          </w:p>
        </w:tc>
      </w:tr>
      <w:tr w:rsidR="00404828" w:rsidRPr="00830EE8" w14:paraId="5AE1EF9F" w14:textId="2FC0491F" w:rsidTr="00363C0C">
        <w:trPr>
          <w:trHeight w:val="699"/>
        </w:trPr>
        <w:tc>
          <w:tcPr>
            <w:tcW w:w="709" w:type="dxa"/>
            <w:tcBorders>
              <w:top w:val="single" w:sz="4" w:space="0" w:color="000000"/>
              <w:left w:val="single" w:sz="4" w:space="0" w:color="000000"/>
              <w:bottom w:val="single" w:sz="4" w:space="0" w:color="000000"/>
              <w:right w:val="single" w:sz="4" w:space="0" w:color="000000"/>
            </w:tcBorders>
          </w:tcPr>
          <w:p w14:paraId="5E931BAE" w14:textId="471B1767"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C99C6FD" w14:textId="4F82722E" w:rsidR="00404828" w:rsidRPr="00830EE8" w:rsidRDefault="00404828" w:rsidP="00304743">
            <w:pPr>
              <w:rPr>
                <w:sz w:val="24"/>
                <w:szCs w:val="24"/>
              </w:rPr>
            </w:pPr>
            <w:r w:rsidRPr="00830EE8">
              <w:rPr>
                <w:rFonts w:eastAsiaTheme="minorHAnsi"/>
                <w:sz w:val="24"/>
                <w:szCs w:val="24"/>
                <w:lang w:eastAsia="en-US"/>
              </w:rPr>
              <w:t>Integracijos</w:t>
            </w:r>
          </w:p>
        </w:tc>
        <w:tc>
          <w:tcPr>
            <w:tcW w:w="6095" w:type="dxa"/>
            <w:tcBorders>
              <w:top w:val="single" w:sz="4" w:space="0" w:color="000000"/>
              <w:left w:val="single" w:sz="4" w:space="0" w:color="000000"/>
              <w:bottom w:val="single" w:sz="4" w:space="0" w:color="000000"/>
              <w:right w:val="single" w:sz="4" w:space="0" w:color="000000"/>
            </w:tcBorders>
          </w:tcPr>
          <w:p w14:paraId="5A63397C" w14:textId="77777777" w:rsidR="00404828" w:rsidRPr="00830EE8" w:rsidRDefault="00404828" w:rsidP="00304743">
            <w:pPr>
              <w:rPr>
                <w:sz w:val="24"/>
                <w:szCs w:val="24"/>
              </w:rPr>
            </w:pPr>
            <w:r w:rsidRPr="00830EE8">
              <w:rPr>
                <w:sz w:val="24"/>
                <w:szCs w:val="24"/>
              </w:rPr>
              <w:t>Sprendimas turi turėti SOAP arba REST API.</w:t>
            </w:r>
          </w:p>
          <w:p w14:paraId="2BA11DAB" w14:textId="77777777" w:rsidR="00404828" w:rsidRPr="00830EE8" w:rsidRDefault="00404828" w:rsidP="00304743">
            <w:pPr>
              <w:rPr>
                <w:sz w:val="24"/>
                <w:szCs w:val="24"/>
              </w:rPr>
            </w:pPr>
            <w:r w:rsidRPr="00830EE8">
              <w:rPr>
                <w:sz w:val="24"/>
                <w:szCs w:val="24"/>
              </w:rPr>
              <w:t>API turi būti apsaugotas SSL/TLS.</w:t>
            </w:r>
          </w:p>
          <w:p w14:paraId="5EFBF7DF" w14:textId="77777777" w:rsidR="00404828" w:rsidRPr="00830EE8" w:rsidRDefault="00404828" w:rsidP="00304743">
            <w:pPr>
              <w:rPr>
                <w:sz w:val="24"/>
                <w:szCs w:val="24"/>
              </w:rPr>
            </w:pPr>
            <w:r w:rsidRPr="00830EE8">
              <w:rPr>
                <w:sz w:val="24"/>
                <w:szCs w:val="24"/>
              </w:rPr>
              <w:t>API turi palaikyti pagrindines programavimo kalbas .NET, JAVA arba lygiavertes.</w:t>
            </w:r>
          </w:p>
          <w:p w14:paraId="0360FC2F" w14:textId="77777777" w:rsidR="00404828" w:rsidRPr="00830EE8" w:rsidRDefault="00404828" w:rsidP="00304743">
            <w:pPr>
              <w:rPr>
                <w:sz w:val="24"/>
                <w:szCs w:val="24"/>
              </w:rPr>
            </w:pPr>
            <w:r w:rsidRPr="00830EE8">
              <w:rPr>
                <w:sz w:val="24"/>
                <w:szCs w:val="24"/>
              </w:rPr>
              <w:t>API turi leisti ieškoti slaptažodžių, išsaugoti slaptažodžius, leisti autentifikuotis.</w:t>
            </w:r>
          </w:p>
          <w:p w14:paraId="3AB74634" w14:textId="77777777" w:rsidR="00404828" w:rsidRPr="00830EE8" w:rsidRDefault="00404828" w:rsidP="00304743">
            <w:pPr>
              <w:rPr>
                <w:sz w:val="24"/>
                <w:szCs w:val="24"/>
              </w:rPr>
            </w:pPr>
            <w:r w:rsidRPr="00830EE8">
              <w:rPr>
                <w:sz w:val="24"/>
                <w:szCs w:val="24"/>
              </w:rPr>
              <w:t xml:space="preserve">Turi būti integruojamas su automatizuotomis </w:t>
            </w:r>
            <w:proofErr w:type="spellStart"/>
            <w:r w:rsidRPr="00830EE8">
              <w:rPr>
                <w:sz w:val="24"/>
                <w:szCs w:val="24"/>
              </w:rPr>
              <w:t>DevOps</w:t>
            </w:r>
            <w:proofErr w:type="spellEnd"/>
            <w:r w:rsidRPr="00830EE8">
              <w:rPr>
                <w:sz w:val="24"/>
                <w:szCs w:val="24"/>
              </w:rPr>
              <w:t xml:space="preserve"> aplinkoms skirtomis slaptažodžių spintomis.</w:t>
            </w:r>
          </w:p>
          <w:p w14:paraId="240D1C66" w14:textId="77777777" w:rsidR="00404828" w:rsidRPr="00830EE8" w:rsidRDefault="00404828" w:rsidP="00304743">
            <w:pPr>
              <w:rPr>
                <w:sz w:val="24"/>
                <w:szCs w:val="24"/>
              </w:rPr>
            </w:pPr>
            <w:r w:rsidRPr="00830EE8">
              <w:rPr>
                <w:sz w:val="24"/>
                <w:szCs w:val="24"/>
              </w:rPr>
              <w:t xml:space="preserve">Turi būti integruojamas su RPA (angl. </w:t>
            </w:r>
            <w:proofErr w:type="spellStart"/>
            <w:r w:rsidRPr="00830EE8">
              <w:rPr>
                <w:sz w:val="24"/>
                <w:szCs w:val="24"/>
              </w:rPr>
              <w:t>robotic</w:t>
            </w:r>
            <w:proofErr w:type="spellEnd"/>
            <w:r w:rsidRPr="00830EE8">
              <w:rPr>
                <w:sz w:val="24"/>
                <w:szCs w:val="24"/>
              </w:rPr>
              <w:t xml:space="preserve"> </w:t>
            </w:r>
            <w:proofErr w:type="spellStart"/>
            <w:r w:rsidRPr="00830EE8">
              <w:rPr>
                <w:sz w:val="24"/>
                <w:szCs w:val="24"/>
              </w:rPr>
              <w:t>process</w:t>
            </w:r>
            <w:proofErr w:type="spellEnd"/>
            <w:r w:rsidRPr="00830EE8">
              <w:rPr>
                <w:sz w:val="24"/>
                <w:szCs w:val="24"/>
              </w:rPr>
              <w:t xml:space="preserve"> </w:t>
            </w:r>
            <w:proofErr w:type="spellStart"/>
            <w:r w:rsidRPr="00830EE8">
              <w:rPr>
                <w:sz w:val="24"/>
                <w:szCs w:val="24"/>
              </w:rPr>
              <w:t>automation</w:t>
            </w:r>
            <w:proofErr w:type="spellEnd"/>
            <w:r w:rsidRPr="00830EE8">
              <w:rPr>
                <w:sz w:val="24"/>
                <w:szCs w:val="24"/>
              </w:rPr>
              <w:t>) aplinkomis ir įrankiais.</w:t>
            </w:r>
          </w:p>
          <w:p w14:paraId="260730ED" w14:textId="77777777" w:rsidR="00404828" w:rsidRPr="00830EE8" w:rsidRDefault="00404828" w:rsidP="00304743">
            <w:pPr>
              <w:rPr>
                <w:sz w:val="24"/>
                <w:szCs w:val="24"/>
              </w:rPr>
            </w:pPr>
            <w:r w:rsidRPr="00830EE8">
              <w:rPr>
                <w:sz w:val="24"/>
                <w:szCs w:val="24"/>
              </w:rPr>
              <w:t xml:space="preserve">Turi būti integruojamas su SSO (angl. </w:t>
            </w:r>
            <w:proofErr w:type="spellStart"/>
            <w:r w:rsidRPr="00830EE8">
              <w:rPr>
                <w:sz w:val="24"/>
                <w:szCs w:val="24"/>
              </w:rPr>
              <w:t>single</w:t>
            </w:r>
            <w:proofErr w:type="spellEnd"/>
            <w:r w:rsidRPr="00830EE8">
              <w:rPr>
                <w:sz w:val="24"/>
                <w:szCs w:val="24"/>
              </w:rPr>
              <w:t xml:space="preserve"> </w:t>
            </w:r>
            <w:proofErr w:type="spellStart"/>
            <w:r w:rsidRPr="00830EE8">
              <w:rPr>
                <w:sz w:val="24"/>
                <w:szCs w:val="24"/>
              </w:rPr>
              <w:t>sign</w:t>
            </w:r>
            <w:proofErr w:type="spellEnd"/>
            <w:r w:rsidRPr="00830EE8">
              <w:rPr>
                <w:sz w:val="24"/>
                <w:szCs w:val="24"/>
              </w:rPr>
              <w:t xml:space="preserve"> </w:t>
            </w:r>
            <w:proofErr w:type="spellStart"/>
            <w:r w:rsidRPr="00830EE8">
              <w:rPr>
                <w:sz w:val="24"/>
                <w:szCs w:val="24"/>
              </w:rPr>
              <w:t>on</w:t>
            </w:r>
            <w:proofErr w:type="spellEnd"/>
            <w:r w:rsidRPr="00830EE8">
              <w:rPr>
                <w:sz w:val="24"/>
                <w:szCs w:val="24"/>
              </w:rPr>
              <w:t>) sistemomis.</w:t>
            </w:r>
          </w:p>
          <w:p w14:paraId="7CECAC97" w14:textId="77777777" w:rsidR="00404828" w:rsidRPr="00830EE8" w:rsidRDefault="00404828" w:rsidP="00304743">
            <w:pPr>
              <w:rPr>
                <w:sz w:val="24"/>
                <w:szCs w:val="24"/>
              </w:rPr>
            </w:pPr>
            <w:r w:rsidRPr="00830EE8">
              <w:rPr>
                <w:sz w:val="24"/>
                <w:szCs w:val="24"/>
              </w:rPr>
              <w:t xml:space="preserve">Turi veikti SAML 2.0 </w:t>
            </w:r>
            <w:proofErr w:type="spellStart"/>
            <w:r w:rsidRPr="00830EE8">
              <w:rPr>
                <w:sz w:val="24"/>
                <w:szCs w:val="24"/>
              </w:rPr>
              <w:t>Service</w:t>
            </w:r>
            <w:proofErr w:type="spellEnd"/>
            <w:r w:rsidRPr="00830EE8">
              <w:rPr>
                <w:sz w:val="24"/>
                <w:szCs w:val="24"/>
              </w:rPr>
              <w:t xml:space="preserve"> </w:t>
            </w:r>
            <w:proofErr w:type="spellStart"/>
            <w:r w:rsidRPr="00830EE8">
              <w:rPr>
                <w:sz w:val="24"/>
                <w:szCs w:val="24"/>
              </w:rPr>
              <w:t>Provider</w:t>
            </w:r>
            <w:proofErr w:type="spellEnd"/>
            <w:r w:rsidRPr="00830EE8">
              <w:rPr>
                <w:sz w:val="24"/>
                <w:szCs w:val="24"/>
              </w:rPr>
              <w:t xml:space="preserve"> (SP) rolėje.</w:t>
            </w:r>
          </w:p>
          <w:p w14:paraId="1EA61B69" w14:textId="77777777" w:rsidR="00404828" w:rsidRPr="00830EE8" w:rsidRDefault="00404828" w:rsidP="00304743">
            <w:pPr>
              <w:rPr>
                <w:sz w:val="24"/>
                <w:szCs w:val="24"/>
              </w:rPr>
            </w:pPr>
            <w:r w:rsidRPr="00830EE8">
              <w:rPr>
                <w:sz w:val="24"/>
                <w:szCs w:val="24"/>
              </w:rPr>
              <w:t xml:space="preserve">Turi integruotis su keliais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 xml:space="preserve"> domenais.</w:t>
            </w:r>
          </w:p>
          <w:p w14:paraId="65765D0A" w14:textId="77777777" w:rsidR="00404828" w:rsidRPr="00830EE8" w:rsidRDefault="00404828" w:rsidP="00304743">
            <w:pPr>
              <w:rPr>
                <w:sz w:val="24"/>
                <w:szCs w:val="24"/>
              </w:rPr>
            </w:pPr>
            <w:r w:rsidRPr="00830EE8">
              <w:rPr>
                <w:sz w:val="24"/>
                <w:szCs w:val="24"/>
              </w:rPr>
              <w:t xml:space="preserve">Integracijai su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 xml:space="preserve"> neturi būti naudojama domeno administratoriaus ar kita aukštų privilegijų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 xml:space="preserve"> paskyra.</w:t>
            </w:r>
          </w:p>
          <w:p w14:paraId="08DC36EE" w14:textId="77777777" w:rsidR="00404828" w:rsidRPr="00830EE8" w:rsidRDefault="00404828" w:rsidP="00304743">
            <w:pPr>
              <w:rPr>
                <w:sz w:val="24"/>
                <w:szCs w:val="24"/>
              </w:rPr>
            </w:pPr>
            <w:r w:rsidRPr="00830EE8">
              <w:rPr>
                <w:sz w:val="24"/>
                <w:szCs w:val="24"/>
              </w:rPr>
              <w:t>Turi integruotis su pažeidžiamumų valdymo sistemomis.</w:t>
            </w:r>
          </w:p>
          <w:p w14:paraId="03340A54" w14:textId="77777777" w:rsidR="00404828" w:rsidRPr="00830EE8" w:rsidRDefault="00404828" w:rsidP="00304743">
            <w:pPr>
              <w:rPr>
                <w:sz w:val="24"/>
                <w:szCs w:val="24"/>
              </w:rPr>
            </w:pPr>
            <w:r w:rsidRPr="00830EE8">
              <w:rPr>
                <w:sz w:val="24"/>
                <w:szCs w:val="24"/>
              </w:rPr>
              <w:t>Turi leisti pažeidžiamumų valdymo sistemoms tikrinti mašinas su individualiais tos mašinos kredencialais, saugomais privilegijuotos prieigos valdymo sistemoje.</w:t>
            </w:r>
          </w:p>
          <w:p w14:paraId="7E7CDF06" w14:textId="77777777" w:rsidR="00404828" w:rsidRPr="00830EE8" w:rsidRDefault="00404828" w:rsidP="00304743">
            <w:pPr>
              <w:rPr>
                <w:sz w:val="24"/>
                <w:szCs w:val="24"/>
              </w:rPr>
            </w:pPr>
            <w:r w:rsidRPr="00830EE8">
              <w:rPr>
                <w:sz w:val="24"/>
                <w:szCs w:val="24"/>
              </w:rPr>
              <w:t xml:space="preserve">Turi integruotis su sisteminių ir saugumo įvykių valdymo sistemomis (angl. SIEM), siunčiant </w:t>
            </w:r>
            <w:proofErr w:type="spellStart"/>
            <w:r w:rsidRPr="00830EE8">
              <w:rPr>
                <w:sz w:val="24"/>
                <w:szCs w:val="24"/>
              </w:rPr>
              <w:t>Syslog</w:t>
            </w:r>
            <w:proofErr w:type="spellEnd"/>
            <w:r w:rsidRPr="00830EE8">
              <w:rPr>
                <w:sz w:val="24"/>
                <w:szCs w:val="24"/>
              </w:rPr>
              <w:t xml:space="preserve"> pranešimus CEF formatu.</w:t>
            </w:r>
          </w:p>
          <w:p w14:paraId="1784F753" w14:textId="77777777" w:rsidR="00404828" w:rsidRPr="00830EE8" w:rsidRDefault="00404828" w:rsidP="00304743">
            <w:pPr>
              <w:rPr>
                <w:sz w:val="24"/>
                <w:szCs w:val="24"/>
              </w:rPr>
            </w:pPr>
            <w:r w:rsidRPr="00830EE8">
              <w:rPr>
                <w:sz w:val="24"/>
                <w:szCs w:val="24"/>
              </w:rPr>
              <w:t xml:space="preserve">Bent trys populiariausi SIEM gamintojai turi turėti paruoštas pranešimų apdorojimo (angl. </w:t>
            </w:r>
            <w:proofErr w:type="spellStart"/>
            <w:r w:rsidRPr="00830EE8">
              <w:rPr>
                <w:sz w:val="24"/>
                <w:szCs w:val="24"/>
              </w:rPr>
              <w:t>parsing</w:t>
            </w:r>
            <w:proofErr w:type="spellEnd"/>
            <w:r w:rsidRPr="00830EE8">
              <w:rPr>
                <w:sz w:val="24"/>
                <w:szCs w:val="24"/>
              </w:rPr>
              <w:t xml:space="preserve"> </w:t>
            </w:r>
            <w:proofErr w:type="spellStart"/>
            <w:r w:rsidRPr="00830EE8">
              <w:rPr>
                <w:sz w:val="24"/>
                <w:szCs w:val="24"/>
              </w:rPr>
              <w:t>rules</w:t>
            </w:r>
            <w:proofErr w:type="spellEnd"/>
            <w:r w:rsidRPr="00830EE8">
              <w:rPr>
                <w:sz w:val="24"/>
                <w:szCs w:val="24"/>
              </w:rPr>
              <w:t>) taisykles (nurodyti SIEM gamintojus).</w:t>
            </w:r>
          </w:p>
          <w:p w14:paraId="73714145" w14:textId="6310E538" w:rsidR="00404828" w:rsidRPr="00830EE8" w:rsidRDefault="00404828" w:rsidP="00304743">
            <w:pPr>
              <w:rPr>
                <w:sz w:val="24"/>
                <w:szCs w:val="24"/>
              </w:rPr>
            </w:pPr>
            <w:r w:rsidRPr="00830EE8">
              <w:rPr>
                <w:sz w:val="24"/>
                <w:szCs w:val="24"/>
              </w:rPr>
              <w:lastRenderedPageBreak/>
              <w:t>Turi palaikyti integruotą Windows autentifikavimą (angl. IWA) arba lygiavertį.</w:t>
            </w:r>
          </w:p>
        </w:tc>
        <w:tc>
          <w:tcPr>
            <w:tcW w:w="6662" w:type="dxa"/>
            <w:tcBorders>
              <w:top w:val="single" w:sz="4" w:space="0" w:color="000000"/>
              <w:left w:val="single" w:sz="4" w:space="0" w:color="000000"/>
              <w:bottom w:val="single" w:sz="4" w:space="0" w:color="000000"/>
              <w:right w:val="single" w:sz="4" w:space="0" w:color="auto"/>
            </w:tcBorders>
          </w:tcPr>
          <w:p w14:paraId="1E459FB9" w14:textId="16D06968" w:rsidR="00404828" w:rsidRPr="00830EE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7EC202D3" w14:textId="77777777" w:rsidR="00404828" w:rsidRPr="00830EE8" w:rsidRDefault="00404828" w:rsidP="00404828">
            <w:pPr>
              <w:rPr>
                <w:sz w:val="24"/>
                <w:szCs w:val="24"/>
              </w:rPr>
            </w:pPr>
          </w:p>
        </w:tc>
      </w:tr>
      <w:tr w:rsidR="00404828" w:rsidRPr="00830EE8" w14:paraId="382D52A4" w14:textId="3112A89B" w:rsidTr="00363C0C">
        <w:tc>
          <w:tcPr>
            <w:tcW w:w="709" w:type="dxa"/>
            <w:tcBorders>
              <w:top w:val="single" w:sz="4" w:space="0" w:color="000000"/>
              <w:left w:val="single" w:sz="4" w:space="0" w:color="000000"/>
              <w:bottom w:val="single" w:sz="4" w:space="0" w:color="000000"/>
              <w:right w:val="single" w:sz="4" w:space="0" w:color="000000"/>
            </w:tcBorders>
          </w:tcPr>
          <w:p w14:paraId="28B294D5" w14:textId="755DACA5"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60482B2" w14:textId="1A368CC8" w:rsidR="00404828" w:rsidRPr="00830EE8" w:rsidRDefault="00404828" w:rsidP="00304743">
            <w:pPr>
              <w:rPr>
                <w:sz w:val="24"/>
                <w:szCs w:val="24"/>
              </w:rPr>
            </w:pPr>
            <w:r w:rsidRPr="00830EE8">
              <w:rPr>
                <w:rFonts w:eastAsiaTheme="minorHAnsi"/>
                <w:sz w:val="24"/>
                <w:szCs w:val="24"/>
                <w:lang w:eastAsia="en-US"/>
              </w:rPr>
              <w:t>Ataskaitos</w:t>
            </w:r>
          </w:p>
        </w:tc>
        <w:tc>
          <w:tcPr>
            <w:tcW w:w="6095" w:type="dxa"/>
            <w:tcBorders>
              <w:top w:val="single" w:sz="4" w:space="0" w:color="000000"/>
              <w:left w:val="single" w:sz="4" w:space="0" w:color="000000"/>
              <w:bottom w:val="single" w:sz="4" w:space="0" w:color="000000"/>
              <w:right w:val="single" w:sz="4" w:space="0" w:color="000000"/>
            </w:tcBorders>
          </w:tcPr>
          <w:p w14:paraId="39C39CAA" w14:textId="77777777" w:rsidR="00404828" w:rsidRPr="00830EE8" w:rsidRDefault="00404828" w:rsidP="00304743">
            <w:pPr>
              <w:rPr>
                <w:sz w:val="24"/>
                <w:szCs w:val="24"/>
              </w:rPr>
            </w:pPr>
            <w:r w:rsidRPr="00830EE8">
              <w:rPr>
                <w:sz w:val="24"/>
                <w:szCs w:val="24"/>
              </w:rPr>
              <w:t>Turi būti gamintojo iš anksto paruoštos ataskaitos.</w:t>
            </w:r>
          </w:p>
          <w:p w14:paraId="205DEE97" w14:textId="77777777" w:rsidR="00404828" w:rsidRPr="00830EE8" w:rsidRDefault="00404828" w:rsidP="00304743">
            <w:pPr>
              <w:rPr>
                <w:sz w:val="24"/>
                <w:szCs w:val="24"/>
              </w:rPr>
            </w:pPr>
            <w:r w:rsidRPr="00830EE8">
              <w:rPr>
                <w:sz w:val="24"/>
                <w:szCs w:val="24"/>
              </w:rPr>
              <w:t xml:space="preserve">Turi leisti kurti laisvai modifikuojamas (angl. </w:t>
            </w:r>
            <w:proofErr w:type="spellStart"/>
            <w:r w:rsidRPr="00830EE8">
              <w:rPr>
                <w:sz w:val="24"/>
                <w:szCs w:val="24"/>
              </w:rPr>
              <w:t>custom</w:t>
            </w:r>
            <w:proofErr w:type="spellEnd"/>
            <w:r w:rsidRPr="00830EE8">
              <w:rPr>
                <w:sz w:val="24"/>
                <w:szCs w:val="24"/>
              </w:rPr>
              <w:t>) ataskaitas.</w:t>
            </w:r>
          </w:p>
          <w:p w14:paraId="4E96DF9C" w14:textId="77777777" w:rsidR="00404828" w:rsidRPr="00830EE8" w:rsidRDefault="00404828" w:rsidP="00304743">
            <w:pPr>
              <w:rPr>
                <w:sz w:val="24"/>
                <w:szCs w:val="24"/>
              </w:rPr>
            </w:pPr>
            <w:r w:rsidRPr="00830EE8">
              <w:rPr>
                <w:sz w:val="24"/>
                <w:szCs w:val="24"/>
              </w:rPr>
              <w:t>Turi būti paruošta ataskaita apie laisvai pasirenkamą konkretų privilegijuotą sprendimo naudotoją, kuri leistų nustatyti, kokiais slaptažodžiais naudotojas pasinaudojo per nurodytą laiko intervalą.</w:t>
            </w:r>
          </w:p>
          <w:p w14:paraId="0D0D4BD3" w14:textId="77777777" w:rsidR="00404828" w:rsidRPr="00830EE8" w:rsidRDefault="00404828" w:rsidP="00304743">
            <w:pPr>
              <w:rPr>
                <w:sz w:val="24"/>
                <w:szCs w:val="24"/>
              </w:rPr>
            </w:pPr>
            <w:r w:rsidRPr="00830EE8">
              <w:rPr>
                <w:sz w:val="24"/>
                <w:szCs w:val="24"/>
              </w:rPr>
              <w:t>Nustačius konkretaus naudotojo per nurodytą laiko intervalą naudotus slaptažodžius, turi juos pakeisti nuotoliniu būdu vienu paspaudimu (išėjusio iš darbo privilegijuoto naudotojo scenarijus).</w:t>
            </w:r>
          </w:p>
          <w:p w14:paraId="4AD067DC" w14:textId="5222A38F" w:rsidR="00404828" w:rsidRPr="00830EE8" w:rsidRDefault="00404828" w:rsidP="00304743">
            <w:pPr>
              <w:rPr>
                <w:sz w:val="24"/>
                <w:szCs w:val="24"/>
              </w:rPr>
            </w:pPr>
            <w:r w:rsidRPr="00830EE8">
              <w:rPr>
                <w:sz w:val="24"/>
                <w:szCs w:val="24"/>
              </w:rPr>
              <w:t>Siekiant apsaugoti asmens ir kitus jautrius duomenis, prieigai prie ataskaitų ir sesijų įrašų turi leisti nustatyti dviejų asmenų prieigos kontrolę.</w:t>
            </w:r>
          </w:p>
        </w:tc>
        <w:tc>
          <w:tcPr>
            <w:tcW w:w="6662" w:type="dxa"/>
            <w:tcBorders>
              <w:top w:val="single" w:sz="4" w:space="0" w:color="000000"/>
              <w:left w:val="single" w:sz="4" w:space="0" w:color="000000"/>
              <w:bottom w:val="single" w:sz="4" w:space="0" w:color="000000"/>
              <w:right w:val="single" w:sz="4" w:space="0" w:color="auto"/>
            </w:tcBorders>
          </w:tcPr>
          <w:p w14:paraId="49DEDC37" w14:textId="54688004" w:rsidR="00404828" w:rsidRPr="00830EE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33DB21C5" w14:textId="77777777" w:rsidR="00404828" w:rsidRPr="00830EE8" w:rsidRDefault="00404828" w:rsidP="00404828">
            <w:pPr>
              <w:rPr>
                <w:sz w:val="24"/>
                <w:szCs w:val="24"/>
              </w:rPr>
            </w:pPr>
          </w:p>
        </w:tc>
      </w:tr>
      <w:tr w:rsidR="00404828" w:rsidRPr="00830EE8" w14:paraId="32398C6A" w14:textId="45AA8651" w:rsidTr="00363C0C">
        <w:tc>
          <w:tcPr>
            <w:tcW w:w="709" w:type="dxa"/>
            <w:tcBorders>
              <w:top w:val="single" w:sz="4" w:space="0" w:color="000000"/>
              <w:left w:val="single" w:sz="4" w:space="0" w:color="000000"/>
              <w:bottom w:val="single" w:sz="4" w:space="0" w:color="000000"/>
              <w:right w:val="single" w:sz="4" w:space="0" w:color="000000"/>
            </w:tcBorders>
          </w:tcPr>
          <w:p w14:paraId="3DC830C0" w14:textId="25B53B2A"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403010E" w14:textId="15E990D9" w:rsidR="00404828" w:rsidRPr="00830EE8" w:rsidRDefault="00404828" w:rsidP="00304743">
            <w:pPr>
              <w:rPr>
                <w:rFonts w:eastAsia="Calibri"/>
                <w:sz w:val="24"/>
                <w:szCs w:val="24"/>
              </w:rPr>
            </w:pPr>
            <w:r w:rsidRPr="00830EE8">
              <w:rPr>
                <w:rFonts w:eastAsiaTheme="minorHAnsi"/>
                <w:sz w:val="24"/>
                <w:szCs w:val="24"/>
                <w:lang w:eastAsia="en-US"/>
              </w:rPr>
              <w:t>Sprendimo įdiegimas</w:t>
            </w:r>
          </w:p>
        </w:tc>
        <w:tc>
          <w:tcPr>
            <w:tcW w:w="6095" w:type="dxa"/>
            <w:tcBorders>
              <w:top w:val="single" w:sz="4" w:space="0" w:color="000000"/>
              <w:left w:val="single" w:sz="4" w:space="0" w:color="000000"/>
              <w:bottom w:val="single" w:sz="4" w:space="0" w:color="000000"/>
              <w:right w:val="single" w:sz="4" w:space="0" w:color="000000"/>
            </w:tcBorders>
          </w:tcPr>
          <w:p w14:paraId="7A89BC10" w14:textId="53A03E8D" w:rsidR="00404828" w:rsidRDefault="00404828" w:rsidP="00304743">
            <w:pPr>
              <w:rPr>
                <w:sz w:val="24"/>
                <w:szCs w:val="24"/>
              </w:rPr>
            </w:pPr>
            <w:r>
              <w:rPr>
                <w:sz w:val="24"/>
                <w:szCs w:val="24"/>
              </w:rPr>
              <w:t>Visi sprendimo di</w:t>
            </w:r>
            <w:r w:rsidRPr="00CE183C">
              <w:rPr>
                <w:sz w:val="24"/>
                <w:szCs w:val="24"/>
              </w:rPr>
              <w:t xml:space="preserve">egimo darbai turi būti atlikti ne ilgiau kai per </w:t>
            </w:r>
            <w:r>
              <w:rPr>
                <w:sz w:val="24"/>
                <w:szCs w:val="24"/>
              </w:rPr>
              <w:t>3</w:t>
            </w:r>
            <w:r w:rsidRPr="00CE183C">
              <w:rPr>
                <w:sz w:val="24"/>
                <w:szCs w:val="24"/>
              </w:rPr>
              <w:t> mėnesius nuo sutarties</w:t>
            </w:r>
            <w:r>
              <w:rPr>
                <w:sz w:val="24"/>
                <w:szCs w:val="24"/>
              </w:rPr>
              <w:t xml:space="preserve"> įsigaliojimo dienos.</w:t>
            </w:r>
          </w:p>
          <w:p w14:paraId="5F7E3A72" w14:textId="77777777" w:rsidR="00404828" w:rsidRDefault="00404828" w:rsidP="00304743">
            <w:pPr>
              <w:rPr>
                <w:sz w:val="24"/>
                <w:szCs w:val="24"/>
              </w:rPr>
            </w:pPr>
          </w:p>
          <w:p w14:paraId="3C669DE3" w14:textId="11009C70" w:rsidR="00404828" w:rsidRPr="00830EE8" w:rsidRDefault="00404828" w:rsidP="00304743">
            <w:pPr>
              <w:rPr>
                <w:rFonts w:eastAsia="Calibri"/>
                <w:sz w:val="24"/>
                <w:szCs w:val="24"/>
              </w:rPr>
            </w:pPr>
            <w:r w:rsidRPr="00830EE8">
              <w:rPr>
                <w:sz w:val="24"/>
                <w:szCs w:val="24"/>
              </w:rPr>
              <w:t>Turi</w:t>
            </w:r>
            <w:r w:rsidRPr="00830EE8">
              <w:rPr>
                <w:rFonts w:eastAsia="Calibri"/>
                <w:sz w:val="24"/>
                <w:szCs w:val="24"/>
              </w:rPr>
              <w:t xml:space="preserve"> būti atlikti sprendimo analizės darbai, apimantys</w:t>
            </w:r>
            <w:r w:rsidRPr="00830EE8">
              <w:rPr>
                <w:rFonts w:eastAsia="Yu Mincho"/>
                <w:sz w:val="24"/>
                <w:szCs w:val="24"/>
              </w:rPr>
              <w:t>:</w:t>
            </w:r>
          </w:p>
          <w:p w14:paraId="47C3EB20" w14:textId="77777777" w:rsidR="00404828" w:rsidRPr="00830EE8" w:rsidRDefault="00404828" w:rsidP="00304743">
            <w:pPr>
              <w:pStyle w:val="ListParagraph"/>
              <w:widowControl/>
              <w:numPr>
                <w:ilvl w:val="1"/>
                <w:numId w:val="14"/>
              </w:numPr>
              <w:spacing w:after="160"/>
              <w:rPr>
                <w:rFonts w:eastAsiaTheme="minorEastAsia"/>
                <w:sz w:val="24"/>
                <w:szCs w:val="24"/>
              </w:rPr>
            </w:pPr>
            <w:r w:rsidRPr="00830EE8">
              <w:rPr>
                <w:sz w:val="24"/>
                <w:szCs w:val="24"/>
              </w:rPr>
              <w:t>perkančiosios organizacijos infrastruktūros ir tinklo analizė;</w:t>
            </w:r>
          </w:p>
          <w:p w14:paraId="4220066A" w14:textId="77777777" w:rsidR="00404828" w:rsidRPr="00830EE8" w:rsidRDefault="00404828" w:rsidP="00304743">
            <w:pPr>
              <w:pStyle w:val="ListParagraph"/>
              <w:widowControl/>
              <w:numPr>
                <w:ilvl w:val="1"/>
                <w:numId w:val="14"/>
              </w:numPr>
              <w:spacing w:after="160"/>
              <w:rPr>
                <w:sz w:val="24"/>
                <w:szCs w:val="24"/>
              </w:rPr>
            </w:pPr>
            <w:r w:rsidRPr="00830EE8">
              <w:rPr>
                <w:sz w:val="24"/>
                <w:szCs w:val="24"/>
              </w:rPr>
              <w:t>privilegijuotų paskyrų analizė.</w:t>
            </w:r>
          </w:p>
          <w:p w14:paraId="61A2D78A" w14:textId="77777777" w:rsidR="00404828" w:rsidRPr="00830EE8" w:rsidRDefault="00404828" w:rsidP="00304743">
            <w:pPr>
              <w:rPr>
                <w:rFonts w:eastAsia="Calibri"/>
                <w:sz w:val="24"/>
                <w:szCs w:val="24"/>
              </w:rPr>
            </w:pPr>
            <w:r w:rsidRPr="00830EE8">
              <w:rPr>
                <w:rFonts w:eastAsia="Calibri"/>
                <w:sz w:val="24"/>
                <w:szCs w:val="24"/>
              </w:rPr>
              <w:t>Turi būti atlikti sprendimo projektavimo darbai, apimantys:</w:t>
            </w:r>
          </w:p>
          <w:p w14:paraId="3F33AA77" w14:textId="77777777" w:rsidR="00404828" w:rsidRPr="00830EE8" w:rsidRDefault="00404828" w:rsidP="00304743">
            <w:pPr>
              <w:pStyle w:val="ListParagraph"/>
              <w:widowControl/>
              <w:numPr>
                <w:ilvl w:val="0"/>
                <w:numId w:val="15"/>
              </w:numPr>
              <w:spacing w:after="160"/>
              <w:rPr>
                <w:sz w:val="24"/>
                <w:szCs w:val="24"/>
              </w:rPr>
            </w:pPr>
            <w:r w:rsidRPr="00830EE8">
              <w:rPr>
                <w:sz w:val="24"/>
                <w:szCs w:val="24"/>
              </w:rPr>
              <w:t>sprendimo architektūros projektavimas;</w:t>
            </w:r>
          </w:p>
          <w:p w14:paraId="3C1F6F32" w14:textId="77777777" w:rsidR="00404828" w:rsidRPr="00830EE8" w:rsidRDefault="00404828" w:rsidP="00304743">
            <w:pPr>
              <w:pStyle w:val="ListParagraph"/>
              <w:widowControl/>
              <w:numPr>
                <w:ilvl w:val="0"/>
                <w:numId w:val="15"/>
              </w:numPr>
              <w:spacing w:after="160"/>
              <w:rPr>
                <w:sz w:val="24"/>
                <w:szCs w:val="24"/>
              </w:rPr>
            </w:pPr>
            <w:r w:rsidRPr="00830EE8">
              <w:rPr>
                <w:sz w:val="24"/>
                <w:szCs w:val="24"/>
              </w:rPr>
              <w:t>sprendimo išsidėstymo Perkančiosios organizacijos tinkle projektavimas;</w:t>
            </w:r>
          </w:p>
          <w:p w14:paraId="1CF9B472" w14:textId="77777777" w:rsidR="00404828" w:rsidRPr="00830EE8" w:rsidRDefault="00404828" w:rsidP="00304743">
            <w:pPr>
              <w:pStyle w:val="ListParagraph"/>
              <w:widowControl/>
              <w:numPr>
                <w:ilvl w:val="0"/>
                <w:numId w:val="15"/>
              </w:numPr>
              <w:spacing w:after="160"/>
              <w:rPr>
                <w:sz w:val="24"/>
                <w:szCs w:val="24"/>
              </w:rPr>
            </w:pPr>
            <w:r w:rsidRPr="00830EE8">
              <w:rPr>
                <w:sz w:val="24"/>
                <w:szCs w:val="24"/>
              </w:rPr>
              <w:t>sprendimo prieigų ir teisių projektavimas.</w:t>
            </w:r>
          </w:p>
          <w:p w14:paraId="328C46BE" w14:textId="77777777" w:rsidR="00404828" w:rsidRPr="00830EE8" w:rsidRDefault="00404828" w:rsidP="00304743">
            <w:pPr>
              <w:rPr>
                <w:rFonts w:eastAsiaTheme="minorHAnsi"/>
                <w:sz w:val="24"/>
                <w:szCs w:val="24"/>
                <w:lang w:eastAsia="en-US"/>
              </w:rPr>
            </w:pPr>
            <w:r w:rsidRPr="00830EE8">
              <w:rPr>
                <w:rFonts w:eastAsiaTheme="minorHAnsi"/>
                <w:sz w:val="24"/>
                <w:szCs w:val="24"/>
                <w:lang w:eastAsia="en-US"/>
              </w:rPr>
              <w:t>Turi būti atlikti sprendimo diegimo ir konfigūravimo darbai, apimantys:</w:t>
            </w:r>
          </w:p>
          <w:p w14:paraId="4A82ABE2"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sprendimo programinės įrangos diegimas;</w:t>
            </w:r>
          </w:p>
          <w:p w14:paraId="1208D42C"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 xml:space="preserve">sprendimo saugumo nustatymų sustiprinimas (angl. </w:t>
            </w:r>
            <w:proofErr w:type="spellStart"/>
            <w:r w:rsidRPr="00830EE8">
              <w:rPr>
                <w:sz w:val="24"/>
                <w:szCs w:val="24"/>
              </w:rPr>
              <w:t>security</w:t>
            </w:r>
            <w:proofErr w:type="spellEnd"/>
            <w:r w:rsidRPr="00830EE8">
              <w:rPr>
                <w:sz w:val="24"/>
                <w:szCs w:val="24"/>
              </w:rPr>
              <w:t xml:space="preserve"> </w:t>
            </w:r>
            <w:proofErr w:type="spellStart"/>
            <w:r w:rsidRPr="00830EE8">
              <w:rPr>
                <w:sz w:val="24"/>
                <w:szCs w:val="24"/>
              </w:rPr>
              <w:t>hardening</w:t>
            </w:r>
            <w:proofErr w:type="spellEnd"/>
            <w:r w:rsidRPr="00830EE8">
              <w:rPr>
                <w:sz w:val="24"/>
                <w:szCs w:val="24"/>
              </w:rPr>
              <w:t>);</w:t>
            </w:r>
          </w:p>
          <w:p w14:paraId="77C05201"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lastRenderedPageBreak/>
              <w:t xml:space="preserve">sprendimo integracija su </w:t>
            </w:r>
            <w:proofErr w:type="spellStart"/>
            <w:r w:rsidRPr="00830EE8">
              <w:rPr>
                <w:sz w:val="24"/>
                <w:szCs w:val="24"/>
              </w:rPr>
              <w:t>Active</w:t>
            </w:r>
            <w:proofErr w:type="spellEnd"/>
            <w:r w:rsidRPr="00830EE8">
              <w:rPr>
                <w:sz w:val="24"/>
                <w:szCs w:val="24"/>
              </w:rPr>
              <w:t xml:space="preserve"> </w:t>
            </w:r>
            <w:proofErr w:type="spellStart"/>
            <w:r w:rsidRPr="00830EE8">
              <w:rPr>
                <w:sz w:val="24"/>
                <w:szCs w:val="24"/>
              </w:rPr>
              <w:t>Directory</w:t>
            </w:r>
            <w:proofErr w:type="spellEnd"/>
            <w:r w:rsidRPr="00830EE8">
              <w:rPr>
                <w:sz w:val="24"/>
                <w:szCs w:val="24"/>
              </w:rPr>
              <w:t>;</w:t>
            </w:r>
          </w:p>
          <w:p w14:paraId="2816EF25"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portalo naudotojų integracija su dviejų faktorių autentifikavimu;</w:t>
            </w:r>
          </w:p>
          <w:p w14:paraId="12E11ECF"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sprendimo katalogų struktūros konfigūravimas;</w:t>
            </w:r>
          </w:p>
          <w:p w14:paraId="61679FCC"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sprendimo naudotojų, grupių, ir rolių konfigūravimas;</w:t>
            </w:r>
          </w:p>
          <w:p w14:paraId="5F6A4294"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el. pašto pranešimų konfigūravimas;</w:t>
            </w:r>
          </w:p>
          <w:p w14:paraId="0A891012"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 xml:space="preserve">SSH ir RDP įgaliotųjų serverių (angl. </w:t>
            </w:r>
            <w:proofErr w:type="spellStart"/>
            <w:r w:rsidRPr="00830EE8">
              <w:rPr>
                <w:sz w:val="24"/>
                <w:szCs w:val="24"/>
              </w:rPr>
              <w:t>proxy</w:t>
            </w:r>
            <w:proofErr w:type="spellEnd"/>
            <w:r w:rsidRPr="00830EE8">
              <w:rPr>
                <w:sz w:val="24"/>
                <w:szCs w:val="24"/>
              </w:rPr>
              <w:t>/</w:t>
            </w:r>
            <w:proofErr w:type="spellStart"/>
            <w:r w:rsidRPr="00830EE8">
              <w:rPr>
                <w:sz w:val="24"/>
                <w:szCs w:val="24"/>
              </w:rPr>
              <w:t>jumphost</w:t>
            </w:r>
            <w:proofErr w:type="spellEnd"/>
            <w:r w:rsidRPr="00830EE8">
              <w:rPr>
                <w:sz w:val="24"/>
                <w:szCs w:val="24"/>
              </w:rPr>
              <w:t>) konfigūravimas;</w:t>
            </w:r>
          </w:p>
          <w:p w14:paraId="473A3005"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sesijų vaizdo įrašymo konfigūravimas;</w:t>
            </w:r>
          </w:p>
          <w:p w14:paraId="1E511379"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slaptažodžių politikų konfigūravimas;</w:t>
            </w:r>
          </w:p>
          <w:p w14:paraId="2764D2C3"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 xml:space="preserve">tarpinio serverio (angl. </w:t>
            </w:r>
            <w:proofErr w:type="spellStart"/>
            <w:r w:rsidRPr="00830EE8">
              <w:rPr>
                <w:sz w:val="24"/>
                <w:szCs w:val="24"/>
              </w:rPr>
              <w:t>Jump</w:t>
            </w:r>
            <w:proofErr w:type="spellEnd"/>
            <w:r w:rsidRPr="00830EE8">
              <w:rPr>
                <w:sz w:val="24"/>
                <w:szCs w:val="24"/>
              </w:rPr>
              <w:t xml:space="preserve"> </w:t>
            </w:r>
            <w:proofErr w:type="spellStart"/>
            <w:r w:rsidRPr="00830EE8">
              <w:rPr>
                <w:sz w:val="24"/>
                <w:szCs w:val="24"/>
              </w:rPr>
              <w:t>host</w:t>
            </w:r>
            <w:proofErr w:type="spellEnd"/>
            <w:r w:rsidRPr="00830EE8">
              <w:rPr>
                <w:sz w:val="24"/>
                <w:szCs w:val="24"/>
              </w:rPr>
              <w:t>) diegimas;</w:t>
            </w:r>
          </w:p>
          <w:p w14:paraId="61F65975"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privilegijuotų paskyrų šablonų konfigūravimas ir testavimas (iki 3 vnt.);</w:t>
            </w:r>
          </w:p>
          <w:p w14:paraId="42D2B672" w14:textId="77777777" w:rsidR="00404828" w:rsidRPr="00830EE8" w:rsidRDefault="00404828" w:rsidP="00304743">
            <w:pPr>
              <w:pStyle w:val="ListParagraph"/>
              <w:widowControl/>
              <w:numPr>
                <w:ilvl w:val="0"/>
                <w:numId w:val="16"/>
              </w:numPr>
              <w:spacing w:after="160"/>
              <w:rPr>
                <w:sz w:val="24"/>
                <w:szCs w:val="24"/>
              </w:rPr>
            </w:pPr>
            <w:r w:rsidRPr="00830EE8">
              <w:rPr>
                <w:sz w:val="24"/>
                <w:szCs w:val="24"/>
              </w:rPr>
              <w:t>nuotolinių slaptažodžių keitiklių konfigūravimas ir testavimas (iki 3 vnt.).</w:t>
            </w:r>
          </w:p>
          <w:p w14:paraId="28ADFE32" w14:textId="77777777" w:rsidR="00404828" w:rsidRPr="00830EE8" w:rsidRDefault="00404828" w:rsidP="00304743">
            <w:pPr>
              <w:rPr>
                <w:rFonts w:eastAsiaTheme="minorHAnsi"/>
                <w:sz w:val="24"/>
                <w:szCs w:val="24"/>
                <w:lang w:eastAsia="en-US"/>
              </w:rPr>
            </w:pPr>
            <w:r w:rsidRPr="00830EE8">
              <w:rPr>
                <w:rFonts w:eastAsiaTheme="minorHAnsi"/>
                <w:sz w:val="24"/>
                <w:szCs w:val="24"/>
                <w:lang w:eastAsia="en-US"/>
              </w:rPr>
              <w:t>Turi būti paruošta ir pateikta dokumentacija, apimanti :</w:t>
            </w:r>
          </w:p>
          <w:p w14:paraId="35FD8248"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pavyzdinių darbo su sprendimu procesų ir scenarijų pateikimas (naujas administratorius; išeinantis administratorius; trečiosios šalies jungimasis; naujos privilegijuotos paskyros sukūrimas);</w:t>
            </w:r>
          </w:p>
          <w:p w14:paraId="597BCDE2" w14:textId="77777777" w:rsidR="00404828" w:rsidRPr="00830EE8" w:rsidRDefault="00404828" w:rsidP="00304743">
            <w:pPr>
              <w:widowControl/>
              <w:numPr>
                <w:ilvl w:val="1"/>
                <w:numId w:val="14"/>
              </w:numPr>
              <w:rPr>
                <w:rFonts w:eastAsiaTheme="minorHAnsi"/>
                <w:sz w:val="24"/>
                <w:szCs w:val="24"/>
                <w:lang w:eastAsia="en-US"/>
              </w:rPr>
            </w:pPr>
            <w:r w:rsidRPr="00830EE8">
              <w:rPr>
                <w:rFonts w:eastAsiaTheme="minorHAnsi"/>
                <w:sz w:val="24"/>
                <w:szCs w:val="24"/>
                <w:lang w:eastAsia="en-US"/>
              </w:rPr>
              <w:t>projektavimo ir diegimo dokumentacija.</w:t>
            </w:r>
          </w:p>
          <w:p w14:paraId="7D964D1C" w14:textId="77777777" w:rsidR="00404828" w:rsidRPr="00830EE8" w:rsidRDefault="00404828" w:rsidP="00304743">
            <w:pPr>
              <w:rPr>
                <w:rFonts w:eastAsiaTheme="minorHAnsi"/>
                <w:sz w:val="24"/>
                <w:szCs w:val="24"/>
                <w:lang w:eastAsia="en-US"/>
              </w:rPr>
            </w:pPr>
          </w:p>
          <w:p w14:paraId="42AAEC57" w14:textId="03B4E174" w:rsidR="00404828" w:rsidRPr="00830EE8" w:rsidRDefault="00404828" w:rsidP="00304743">
            <w:pPr>
              <w:rPr>
                <w:sz w:val="24"/>
                <w:szCs w:val="24"/>
              </w:rPr>
            </w:pPr>
            <w:r w:rsidRPr="00830EE8">
              <w:rPr>
                <w:sz w:val="24"/>
                <w:szCs w:val="24"/>
              </w:rPr>
              <w:t xml:space="preserve">Turi būti atlikti administratorių mokymai trunkantys </w:t>
            </w:r>
            <w:r>
              <w:rPr>
                <w:sz w:val="24"/>
                <w:szCs w:val="24"/>
              </w:rPr>
              <w:t>ne mažiau nei</w:t>
            </w:r>
            <w:r w:rsidRPr="00830EE8">
              <w:rPr>
                <w:sz w:val="24"/>
                <w:szCs w:val="24"/>
              </w:rPr>
              <w:t xml:space="preserve"> </w:t>
            </w:r>
            <w:r>
              <w:rPr>
                <w:sz w:val="24"/>
                <w:szCs w:val="24"/>
              </w:rPr>
              <w:t>4 </w:t>
            </w:r>
            <w:r w:rsidRPr="00830EE8">
              <w:rPr>
                <w:sz w:val="24"/>
                <w:szCs w:val="24"/>
              </w:rPr>
              <w:t>akademin</w:t>
            </w:r>
            <w:r>
              <w:rPr>
                <w:sz w:val="24"/>
                <w:szCs w:val="24"/>
              </w:rPr>
              <w:t>es</w:t>
            </w:r>
            <w:r w:rsidRPr="00830EE8">
              <w:rPr>
                <w:sz w:val="24"/>
                <w:szCs w:val="24"/>
              </w:rPr>
              <w:t xml:space="preserve"> valand</w:t>
            </w:r>
            <w:r>
              <w:rPr>
                <w:sz w:val="24"/>
                <w:szCs w:val="24"/>
              </w:rPr>
              <w:t>as</w:t>
            </w:r>
            <w:r w:rsidRPr="00830EE8">
              <w:rPr>
                <w:rFonts w:eastAsiaTheme="minorHAnsi"/>
                <w:sz w:val="24"/>
                <w:szCs w:val="24"/>
                <w:lang w:eastAsia="en-US"/>
              </w:rPr>
              <w:t>.</w:t>
            </w:r>
          </w:p>
        </w:tc>
        <w:tc>
          <w:tcPr>
            <w:tcW w:w="6662" w:type="dxa"/>
            <w:tcBorders>
              <w:top w:val="single" w:sz="4" w:space="0" w:color="000000"/>
              <w:left w:val="single" w:sz="4" w:space="0" w:color="000000"/>
              <w:bottom w:val="single" w:sz="4" w:space="0" w:color="000000"/>
              <w:right w:val="single" w:sz="4" w:space="0" w:color="auto"/>
            </w:tcBorders>
          </w:tcPr>
          <w:p w14:paraId="41D9C79D" w14:textId="59A7E0C8" w:rsidR="00404828" w:rsidRDefault="00404828" w:rsidP="00304743">
            <w:pPr>
              <w:rPr>
                <w:sz w:val="24"/>
                <w:szCs w:val="24"/>
              </w:rPr>
            </w:pPr>
            <w:r w:rsidRPr="0097306A">
              <w:rPr>
                <w:b/>
                <w:i/>
                <w:sz w:val="24"/>
                <w:szCs w:val="24"/>
              </w:rPr>
              <w:lastRenderedPageBreak/>
              <w:t>Įrašyti</w:t>
            </w:r>
          </w:p>
        </w:tc>
        <w:tc>
          <w:tcPr>
            <w:tcW w:w="1133" w:type="dxa"/>
            <w:tcBorders>
              <w:top w:val="single" w:sz="4" w:space="0" w:color="000000"/>
              <w:left w:val="single" w:sz="4" w:space="0" w:color="auto"/>
              <w:bottom w:val="single" w:sz="4" w:space="0" w:color="000000"/>
              <w:right w:val="single" w:sz="4" w:space="0" w:color="000000"/>
            </w:tcBorders>
          </w:tcPr>
          <w:p w14:paraId="39EFB348" w14:textId="77777777" w:rsidR="00404828" w:rsidRDefault="00404828" w:rsidP="00404828">
            <w:pPr>
              <w:rPr>
                <w:sz w:val="24"/>
                <w:szCs w:val="24"/>
              </w:rPr>
            </w:pPr>
          </w:p>
        </w:tc>
      </w:tr>
      <w:tr w:rsidR="00404828" w:rsidRPr="00830EE8" w14:paraId="1430A90C" w14:textId="70FC49E4" w:rsidTr="00363C0C">
        <w:tc>
          <w:tcPr>
            <w:tcW w:w="709" w:type="dxa"/>
            <w:tcBorders>
              <w:top w:val="single" w:sz="4" w:space="0" w:color="000000"/>
              <w:left w:val="single" w:sz="4" w:space="0" w:color="000000"/>
              <w:bottom w:val="single" w:sz="4" w:space="0" w:color="000000"/>
              <w:right w:val="single" w:sz="4" w:space="0" w:color="000000"/>
            </w:tcBorders>
          </w:tcPr>
          <w:p w14:paraId="64CC8AEF" w14:textId="34AB9299" w:rsidR="00404828" w:rsidRPr="00830EE8" w:rsidRDefault="00404828" w:rsidP="00304743">
            <w:pPr>
              <w:pStyle w:val="ListParagraph"/>
              <w:numPr>
                <w:ilvl w:val="0"/>
                <w:numId w:val="17"/>
              </w:numPr>
              <w:ind w:left="57" w:firstLine="0"/>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15FAD728" w14:textId="031D6E24" w:rsidR="00404828" w:rsidRPr="00830EE8" w:rsidRDefault="00404828" w:rsidP="00304743">
            <w:pPr>
              <w:rPr>
                <w:rFonts w:eastAsia="Calibri"/>
                <w:sz w:val="24"/>
                <w:szCs w:val="24"/>
              </w:rPr>
            </w:pPr>
            <w:r w:rsidRPr="00830EE8">
              <w:rPr>
                <w:rFonts w:eastAsiaTheme="minorHAnsi"/>
                <w:sz w:val="24"/>
                <w:szCs w:val="24"/>
                <w:lang w:eastAsia="en-US"/>
              </w:rPr>
              <w:t>Konsultacijos, papildomi darbai</w:t>
            </w:r>
          </w:p>
        </w:tc>
        <w:tc>
          <w:tcPr>
            <w:tcW w:w="6095" w:type="dxa"/>
            <w:tcBorders>
              <w:top w:val="single" w:sz="4" w:space="0" w:color="000000"/>
              <w:left w:val="single" w:sz="4" w:space="0" w:color="000000"/>
              <w:bottom w:val="single" w:sz="4" w:space="0" w:color="000000"/>
              <w:right w:val="single" w:sz="4" w:space="0" w:color="000000"/>
            </w:tcBorders>
          </w:tcPr>
          <w:p w14:paraId="531CD553" w14:textId="74C2CC89" w:rsidR="00404828" w:rsidRPr="00830EE8" w:rsidRDefault="00404828" w:rsidP="00304743">
            <w:pPr>
              <w:rPr>
                <w:sz w:val="24"/>
                <w:szCs w:val="24"/>
              </w:rPr>
            </w:pPr>
            <w:r>
              <w:rPr>
                <w:sz w:val="24"/>
                <w:szCs w:val="24"/>
              </w:rPr>
              <w:t>P</w:t>
            </w:r>
            <w:r w:rsidRPr="00830EE8">
              <w:rPr>
                <w:sz w:val="24"/>
                <w:szCs w:val="24"/>
              </w:rPr>
              <w:t xml:space="preserve">o </w:t>
            </w:r>
            <w:r w:rsidRPr="00B4048D">
              <w:rPr>
                <w:sz w:val="24"/>
                <w:szCs w:val="24"/>
              </w:rPr>
              <w:t>programinė</w:t>
            </w:r>
            <w:r>
              <w:rPr>
                <w:sz w:val="24"/>
                <w:szCs w:val="24"/>
              </w:rPr>
              <w:t>s</w:t>
            </w:r>
            <w:r w:rsidRPr="00B4048D">
              <w:rPr>
                <w:sz w:val="24"/>
                <w:szCs w:val="24"/>
              </w:rPr>
              <w:t xml:space="preserve"> įrang</w:t>
            </w:r>
            <w:r>
              <w:rPr>
                <w:sz w:val="24"/>
                <w:szCs w:val="24"/>
              </w:rPr>
              <w:t>os įdiegimo</w:t>
            </w:r>
            <w:r w:rsidRPr="00830EE8">
              <w:rPr>
                <w:sz w:val="24"/>
                <w:szCs w:val="24"/>
              </w:rPr>
              <w:t xml:space="preserve"> </w:t>
            </w:r>
            <w:r>
              <w:rPr>
                <w:sz w:val="24"/>
                <w:szCs w:val="24"/>
              </w:rPr>
              <w:t>t</w:t>
            </w:r>
            <w:r w:rsidRPr="00830EE8">
              <w:rPr>
                <w:sz w:val="24"/>
                <w:szCs w:val="24"/>
              </w:rPr>
              <w:t>iekėjas turi suteikti ne mažiau 10</w:t>
            </w:r>
            <w:r>
              <w:rPr>
                <w:sz w:val="24"/>
                <w:szCs w:val="24"/>
              </w:rPr>
              <w:t> </w:t>
            </w:r>
            <w:r w:rsidRPr="00830EE8">
              <w:rPr>
                <w:sz w:val="24"/>
                <w:szCs w:val="24"/>
              </w:rPr>
              <w:t xml:space="preserve">valandų </w:t>
            </w:r>
            <w:r>
              <w:rPr>
                <w:sz w:val="24"/>
                <w:szCs w:val="24"/>
              </w:rPr>
              <w:t>konsultacijų</w:t>
            </w:r>
            <w:r w:rsidRPr="00830EE8">
              <w:rPr>
                <w:sz w:val="24"/>
                <w:szCs w:val="24"/>
              </w:rPr>
              <w:t>, kurios gali būti skirtos konsultacijoms susijusioms su privilegijuotų paskyrų sprendimo valdymu, administravimu.</w:t>
            </w:r>
          </w:p>
        </w:tc>
        <w:tc>
          <w:tcPr>
            <w:tcW w:w="6662" w:type="dxa"/>
            <w:tcBorders>
              <w:top w:val="single" w:sz="4" w:space="0" w:color="000000"/>
              <w:left w:val="single" w:sz="4" w:space="0" w:color="000000"/>
              <w:bottom w:val="single" w:sz="4" w:space="0" w:color="000000"/>
              <w:right w:val="single" w:sz="4" w:space="0" w:color="auto"/>
            </w:tcBorders>
          </w:tcPr>
          <w:p w14:paraId="522BC671" w14:textId="4803ECFF" w:rsidR="00404828" w:rsidRDefault="00404828" w:rsidP="00304743">
            <w:pPr>
              <w:rPr>
                <w:sz w:val="24"/>
                <w:szCs w:val="24"/>
              </w:rPr>
            </w:pPr>
            <w:r w:rsidRPr="0097306A">
              <w:rPr>
                <w:b/>
                <w:i/>
                <w:sz w:val="24"/>
                <w:szCs w:val="24"/>
              </w:rPr>
              <w:t>Įrašyti</w:t>
            </w:r>
          </w:p>
        </w:tc>
        <w:tc>
          <w:tcPr>
            <w:tcW w:w="1133" w:type="dxa"/>
            <w:tcBorders>
              <w:top w:val="single" w:sz="4" w:space="0" w:color="000000"/>
              <w:left w:val="single" w:sz="4" w:space="0" w:color="auto"/>
              <w:bottom w:val="single" w:sz="4" w:space="0" w:color="000000"/>
              <w:right w:val="single" w:sz="4" w:space="0" w:color="000000"/>
            </w:tcBorders>
          </w:tcPr>
          <w:p w14:paraId="19AB9C2D" w14:textId="77777777" w:rsidR="00404828" w:rsidRDefault="00404828" w:rsidP="00404828">
            <w:pPr>
              <w:rPr>
                <w:sz w:val="24"/>
                <w:szCs w:val="24"/>
              </w:rPr>
            </w:pPr>
          </w:p>
        </w:tc>
      </w:tr>
    </w:tbl>
    <w:p w14:paraId="70BBBEA2" w14:textId="343C405B" w:rsidR="00924DD6" w:rsidRPr="00830EE8" w:rsidRDefault="00924DD6" w:rsidP="00304743">
      <w:pPr>
        <w:pStyle w:val="Heading1"/>
        <w:numPr>
          <w:ilvl w:val="0"/>
          <w:numId w:val="4"/>
        </w:numPr>
        <w:suppressAutoHyphens/>
        <w:autoSpaceDN w:val="0"/>
        <w:spacing w:before="0" w:after="0"/>
        <w:ind w:left="714" w:hanging="357"/>
        <w:textAlignment w:val="baseline"/>
        <w:rPr>
          <w:sz w:val="24"/>
          <w:szCs w:val="24"/>
        </w:rPr>
      </w:pPr>
      <w:bookmarkStart w:id="11" w:name="_heading=h.30j0zll"/>
      <w:bookmarkEnd w:id="11"/>
      <w:r w:rsidRPr="00830EE8">
        <w:rPr>
          <w:sz w:val="24"/>
          <w:szCs w:val="24"/>
        </w:rPr>
        <w:t>Kiti reikalavimai</w:t>
      </w:r>
    </w:p>
    <w:p w14:paraId="74A62178" w14:textId="55C57B41" w:rsidR="006960AA" w:rsidRPr="00830EE8" w:rsidRDefault="006960AA" w:rsidP="00304743">
      <w:pPr>
        <w:pStyle w:val="ListParagraph"/>
        <w:widowControl/>
        <w:numPr>
          <w:ilvl w:val="1"/>
          <w:numId w:val="4"/>
        </w:numPr>
        <w:suppressAutoHyphens/>
        <w:autoSpaceDN w:val="0"/>
        <w:ind w:left="0" w:firstLine="357"/>
        <w:jc w:val="both"/>
        <w:textAlignment w:val="baseline"/>
        <w:rPr>
          <w:sz w:val="24"/>
          <w:szCs w:val="24"/>
        </w:rPr>
      </w:pPr>
      <w:r w:rsidRPr="00830EE8">
        <w:rPr>
          <w:sz w:val="24"/>
          <w:szCs w:val="24"/>
        </w:rPr>
        <w:t xml:space="preserve">Vadovaujantis Aplinkos apsaugos kriterijų taikymo, vykdant žaliuosius pirkimus, tvarkos aprašo, patvirtinto Lietuvos Respublikos aplinkos ministro 2011 m. birželio 28 d. įsakymu Nr. D1-508 </w:t>
      </w:r>
      <w:r w:rsidR="00CD5E0E" w:rsidRPr="00830EE8">
        <w:rPr>
          <w:sz w:val="24"/>
          <w:szCs w:val="24"/>
        </w:rPr>
        <w:t>„</w:t>
      </w:r>
      <w:r w:rsidRPr="00830EE8">
        <w:rPr>
          <w:sz w:val="24"/>
          <w:szCs w:val="24"/>
        </w:rPr>
        <w:t xml:space="preserve">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ar kitokia paslauga, nesusijusi su materialaus objekto sukūrimu, kurios teikimo metu nėra numatomas </w:t>
      </w:r>
      <w:r w:rsidRPr="00830EE8">
        <w:rPr>
          <w:sz w:val="24"/>
          <w:szCs w:val="24"/>
        </w:rPr>
        <w:lastRenderedPageBreak/>
        <w:t>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1A47A6B" w14:textId="5D84C5C8" w:rsidR="006960AA" w:rsidRPr="00830EE8" w:rsidRDefault="006960AA" w:rsidP="00304743">
      <w:pPr>
        <w:pStyle w:val="ListParagraph"/>
        <w:widowControl/>
        <w:numPr>
          <w:ilvl w:val="1"/>
          <w:numId w:val="4"/>
        </w:numPr>
        <w:suppressAutoHyphens/>
        <w:autoSpaceDN w:val="0"/>
        <w:ind w:left="0" w:firstLine="357"/>
        <w:jc w:val="both"/>
        <w:textAlignment w:val="baseline"/>
        <w:rPr>
          <w:sz w:val="24"/>
          <w:szCs w:val="24"/>
        </w:rPr>
      </w:pPr>
      <w:r w:rsidRPr="00830EE8">
        <w:rPr>
          <w:sz w:val="24"/>
          <w:szCs w:val="24"/>
        </w:rPr>
        <w:t xml:space="preserve">Prekės </w:t>
      </w:r>
      <w:r w:rsidR="005D5E2F">
        <w:rPr>
          <w:sz w:val="24"/>
          <w:szCs w:val="24"/>
        </w:rPr>
        <w:t xml:space="preserve">ir paslaugos </w:t>
      </w:r>
      <w:r w:rsidRPr="00830EE8">
        <w:rPr>
          <w:sz w:val="24"/>
          <w:szCs w:val="24"/>
        </w:rPr>
        <w:t>neturi kelti grėsmės nacionaliniam saugumui vadovaujantis Lietuvos Respublikos viešųjų pirkimų įstatymo 37 str. 9 d</w:t>
      </w:r>
      <w:r w:rsidR="001E76AD" w:rsidRPr="00830EE8">
        <w:rPr>
          <w:sz w:val="24"/>
          <w:szCs w:val="24"/>
        </w:rPr>
        <w:t>.</w:t>
      </w:r>
    </w:p>
    <w:p w14:paraId="067DB170" w14:textId="77777777" w:rsidR="006960AA" w:rsidRPr="00830EE8" w:rsidRDefault="006960AA" w:rsidP="00304743">
      <w:pPr>
        <w:rPr>
          <w:sz w:val="24"/>
          <w:szCs w:val="24"/>
        </w:rPr>
      </w:pPr>
    </w:p>
    <w:p w14:paraId="222DE573" w14:textId="77777777" w:rsidR="00B8050A" w:rsidRPr="00830EE8" w:rsidRDefault="00B8050A" w:rsidP="00304743">
      <w:pPr>
        <w:jc w:val="center"/>
        <w:rPr>
          <w:sz w:val="24"/>
          <w:szCs w:val="24"/>
        </w:rPr>
      </w:pPr>
      <w:r w:rsidRPr="00830EE8">
        <w:rPr>
          <w:sz w:val="24"/>
          <w:szCs w:val="24"/>
        </w:rPr>
        <w:t>______________________________________________</w:t>
      </w:r>
    </w:p>
    <w:p w14:paraId="6D8D3599" w14:textId="77777777" w:rsidR="00924DD6" w:rsidRPr="00830EE8" w:rsidRDefault="00924DD6" w:rsidP="00304743">
      <w:pPr>
        <w:rPr>
          <w:sz w:val="24"/>
          <w:szCs w:val="24"/>
        </w:rPr>
      </w:pPr>
    </w:p>
    <w:p w14:paraId="1691D936" w14:textId="77777777" w:rsidR="00B8050A" w:rsidRPr="00830EE8" w:rsidRDefault="00B8050A" w:rsidP="00304743">
      <w:pPr>
        <w:jc w:val="center"/>
        <w:rPr>
          <w:sz w:val="24"/>
          <w:szCs w:val="24"/>
        </w:rPr>
      </w:pPr>
    </w:p>
    <w:sectPr w:rsidR="00B8050A" w:rsidRPr="00830EE8" w:rsidSect="00DB69B8">
      <w:headerReference w:type="default" r:id="rId12"/>
      <w:pgSz w:w="16838" w:h="11906" w:orient="landscape" w:code="9"/>
      <w:pgMar w:top="1701"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2950" w14:textId="77777777" w:rsidR="00110690" w:rsidRDefault="00110690">
      <w:r>
        <w:separator/>
      </w:r>
    </w:p>
  </w:endnote>
  <w:endnote w:type="continuationSeparator" w:id="0">
    <w:p w14:paraId="22FC2AC0" w14:textId="77777777" w:rsidR="00110690" w:rsidRDefault="0011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80B0" w14:textId="77777777" w:rsidR="00110690" w:rsidRDefault="00110690">
      <w:r>
        <w:separator/>
      </w:r>
    </w:p>
  </w:footnote>
  <w:footnote w:type="continuationSeparator" w:id="0">
    <w:p w14:paraId="4DD8E61C" w14:textId="77777777" w:rsidR="00110690" w:rsidRDefault="0011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7" w14:textId="7A1811A6" w:rsidR="00EC3700" w:rsidRDefault="00EC37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228" w14:textId="77777777" w:rsidR="00EC3700" w:rsidRDefault="00EC370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572B3"/>
    <w:multiLevelType w:val="multilevel"/>
    <w:tmpl w:val="3C0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3EF1"/>
    <w:multiLevelType w:val="multilevel"/>
    <w:tmpl w:val="C59E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B47BC"/>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AAE1663"/>
    <w:multiLevelType w:val="multilevel"/>
    <w:tmpl w:val="510EDBAE"/>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87EA9"/>
    <w:multiLevelType w:val="multilevel"/>
    <w:tmpl w:val="E57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E3A65"/>
    <w:multiLevelType w:val="hybridMultilevel"/>
    <w:tmpl w:val="C3DE9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3C117F"/>
    <w:multiLevelType w:val="multilevel"/>
    <w:tmpl w:val="0427001F"/>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3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57205E"/>
    <w:multiLevelType w:val="multilevel"/>
    <w:tmpl w:val="ECF0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56C22"/>
    <w:multiLevelType w:val="hybridMultilevel"/>
    <w:tmpl w:val="6BE0F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8141F1"/>
    <w:multiLevelType w:val="multilevel"/>
    <w:tmpl w:val="E3A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56B78"/>
    <w:multiLevelType w:val="multilevel"/>
    <w:tmpl w:val="6A1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D0806"/>
    <w:multiLevelType w:val="hybridMultilevel"/>
    <w:tmpl w:val="35E4BCF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53F29"/>
    <w:multiLevelType w:val="hybridMultilevel"/>
    <w:tmpl w:val="A52AD27A"/>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32796"/>
    <w:multiLevelType w:val="hybridMultilevel"/>
    <w:tmpl w:val="E5581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7E12D7"/>
    <w:multiLevelType w:val="hybridMultilevel"/>
    <w:tmpl w:val="DFF8E4AA"/>
    <w:lvl w:ilvl="0" w:tplc="65608E92">
      <w:start w:val="1"/>
      <w:numFmt w:val="bullet"/>
      <w:lvlText w:val=""/>
      <w:lvlJc w:val="left"/>
      <w:pPr>
        <w:ind w:left="360" w:hanging="360"/>
      </w:pPr>
      <w:rPr>
        <w:rFonts w:ascii="Symbol" w:hAnsi="Symbol" w:hint="default"/>
      </w:rPr>
    </w:lvl>
    <w:lvl w:ilvl="1" w:tplc="D90E666C">
      <w:start w:val="1"/>
      <w:numFmt w:val="bullet"/>
      <w:lvlText w:val="o"/>
      <w:lvlJc w:val="left"/>
      <w:pPr>
        <w:ind w:left="785"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B65CBF"/>
    <w:multiLevelType w:val="multilevel"/>
    <w:tmpl w:val="95068D6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6" w15:restartNumberingAfterBreak="0">
    <w:nsid w:val="79FB525B"/>
    <w:multiLevelType w:val="multilevel"/>
    <w:tmpl w:val="58C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9"/>
  </w:num>
  <w:num w:numId="9">
    <w:abstractNumId w:val="0"/>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4"/>
  </w:num>
  <w:num w:numId="15">
    <w:abstractNumId w:val="1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ED"/>
    <w:rsid w:val="00003742"/>
    <w:rsid w:val="00010A50"/>
    <w:rsid w:val="0005034A"/>
    <w:rsid w:val="000568C0"/>
    <w:rsid w:val="00064B7A"/>
    <w:rsid w:val="0008599A"/>
    <w:rsid w:val="00094057"/>
    <w:rsid w:val="000A0DBC"/>
    <w:rsid w:val="000A3DE1"/>
    <w:rsid w:val="000B22DE"/>
    <w:rsid w:val="000C2695"/>
    <w:rsid w:val="000D01B6"/>
    <w:rsid w:val="000D2F36"/>
    <w:rsid w:val="000E321C"/>
    <w:rsid w:val="00110690"/>
    <w:rsid w:val="00110D6A"/>
    <w:rsid w:val="001262FA"/>
    <w:rsid w:val="001273E5"/>
    <w:rsid w:val="00195152"/>
    <w:rsid w:val="0019548F"/>
    <w:rsid w:val="001A73D6"/>
    <w:rsid w:val="001B6E86"/>
    <w:rsid w:val="001C2310"/>
    <w:rsid w:val="001C3F0D"/>
    <w:rsid w:val="001C6E0C"/>
    <w:rsid w:val="001E76AD"/>
    <w:rsid w:val="00201B00"/>
    <w:rsid w:val="002159CB"/>
    <w:rsid w:val="002331F4"/>
    <w:rsid w:val="002425A5"/>
    <w:rsid w:val="00263F3F"/>
    <w:rsid w:val="00272481"/>
    <w:rsid w:val="00293C24"/>
    <w:rsid w:val="002967DD"/>
    <w:rsid w:val="002B60A2"/>
    <w:rsid w:val="002C57D2"/>
    <w:rsid w:val="002D006A"/>
    <w:rsid w:val="002E30DB"/>
    <w:rsid w:val="002F51FF"/>
    <w:rsid w:val="00304743"/>
    <w:rsid w:val="0031361A"/>
    <w:rsid w:val="003159EE"/>
    <w:rsid w:val="00331159"/>
    <w:rsid w:val="0033441C"/>
    <w:rsid w:val="00335B97"/>
    <w:rsid w:val="003544D2"/>
    <w:rsid w:val="00363C0C"/>
    <w:rsid w:val="003740C6"/>
    <w:rsid w:val="00395539"/>
    <w:rsid w:val="003A7E52"/>
    <w:rsid w:val="003B5471"/>
    <w:rsid w:val="003B67D5"/>
    <w:rsid w:val="003C1022"/>
    <w:rsid w:val="003C193E"/>
    <w:rsid w:val="003C6301"/>
    <w:rsid w:val="003D2336"/>
    <w:rsid w:val="003D4DCB"/>
    <w:rsid w:val="003E7F96"/>
    <w:rsid w:val="003F3690"/>
    <w:rsid w:val="00404828"/>
    <w:rsid w:val="00422DA9"/>
    <w:rsid w:val="004274F5"/>
    <w:rsid w:val="00432E39"/>
    <w:rsid w:val="004526A3"/>
    <w:rsid w:val="00472D6A"/>
    <w:rsid w:val="004961BD"/>
    <w:rsid w:val="00496BB2"/>
    <w:rsid w:val="004E3340"/>
    <w:rsid w:val="004E44AB"/>
    <w:rsid w:val="00503C58"/>
    <w:rsid w:val="005041DE"/>
    <w:rsid w:val="005142B3"/>
    <w:rsid w:val="00546FA9"/>
    <w:rsid w:val="00574EA5"/>
    <w:rsid w:val="00582EB2"/>
    <w:rsid w:val="005D1ADD"/>
    <w:rsid w:val="005D5E2F"/>
    <w:rsid w:val="005E1308"/>
    <w:rsid w:val="005E15EF"/>
    <w:rsid w:val="005F79AB"/>
    <w:rsid w:val="00602A0E"/>
    <w:rsid w:val="00615598"/>
    <w:rsid w:val="0066012A"/>
    <w:rsid w:val="00660FC6"/>
    <w:rsid w:val="00684120"/>
    <w:rsid w:val="006960AA"/>
    <w:rsid w:val="006B71DD"/>
    <w:rsid w:val="006B75FB"/>
    <w:rsid w:val="006B7DD7"/>
    <w:rsid w:val="006C071B"/>
    <w:rsid w:val="006D4E8B"/>
    <w:rsid w:val="006F45CE"/>
    <w:rsid w:val="00737CEC"/>
    <w:rsid w:val="007406A4"/>
    <w:rsid w:val="00752F54"/>
    <w:rsid w:val="007628BB"/>
    <w:rsid w:val="00762D90"/>
    <w:rsid w:val="007B0EC6"/>
    <w:rsid w:val="007C1410"/>
    <w:rsid w:val="007C2C8A"/>
    <w:rsid w:val="007C2F5C"/>
    <w:rsid w:val="007E6308"/>
    <w:rsid w:val="00815F5A"/>
    <w:rsid w:val="008265ED"/>
    <w:rsid w:val="00830EE8"/>
    <w:rsid w:val="008371AC"/>
    <w:rsid w:val="0084031C"/>
    <w:rsid w:val="0085236A"/>
    <w:rsid w:val="00857699"/>
    <w:rsid w:val="00860705"/>
    <w:rsid w:val="008609E3"/>
    <w:rsid w:val="008829DD"/>
    <w:rsid w:val="008839FA"/>
    <w:rsid w:val="008B4C84"/>
    <w:rsid w:val="008D10F5"/>
    <w:rsid w:val="008F2F42"/>
    <w:rsid w:val="008F5150"/>
    <w:rsid w:val="00910ADF"/>
    <w:rsid w:val="009210F4"/>
    <w:rsid w:val="00924DD6"/>
    <w:rsid w:val="00926005"/>
    <w:rsid w:val="0095150C"/>
    <w:rsid w:val="0095740E"/>
    <w:rsid w:val="0097306A"/>
    <w:rsid w:val="009840AD"/>
    <w:rsid w:val="009938AE"/>
    <w:rsid w:val="00997609"/>
    <w:rsid w:val="009C21DA"/>
    <w:rsid w:val="009C3486"/>
    <w:rsid w:val="009C64D6"/>
    <w:rsid w:val="009C7616"/>
    <w:rsid w:val="009D2D96"/>
    <w:rsid w:val="009E594D"/>
    <w:rsid w:val="009F0A52"/>
    <w:rsid w:val="00A01DDE"/>
    <w:rsid w:val="00A337CF"/>
    <w:rsid w:val="00A6645F"/>
    <w:rsid w:val="00A91CF3"/>
    <w:rsid w:val="00AB5225"/>
    <w:rsid w:val="00AC4064"/>
    <w:rsid w:val="00AF0904"/>
    <w:rsid w:val="00AF5D22"/>
    <w:rsid w:val="00B07CA5"/>
    <w:rsid w:val="00B17432"/>
    <w:rsid w:val="00B34852"/>
    <w:rsid w:val="00B4048D"/>
    <w:rsid w:val="00B71283"/>
    <w:rsid w:val="00B8050A"/>
    <w:rsid w:val="00B811DC"/>
    <w:rsid w:val="00BC05A6"/>
    <w:rsid w:val="00BC091C"/>
    <w:rsid w:val="00BF3D04"/>
    <w:rsid w:val="00C5695A"/>
    <w:rsid w:val="00C8193D"/>
    <w:rsid w:val="00C90D43"/>
    <w:rsid w:val="00CB2EB5"/>
    <w:rsid w:val="00CB6CAF"/>
    <w:rsid w:val="00CD0366"/>
    <w:rsid w:val="00CD103E"/>
    <w:rsid w:val="00CD3D00"/>
    <w:rsid w:val="00CD4289"/>
    <w:rsid w:val="00CD5E0E"/>
    <w:rsid w:val="00CE183C"/>
    <w:rsid w:val="00D3469B"/>
    <w:rsid w:val="00D41E4A"/>
    <w:rsid w:val="00DB69B8"/>
    <w:rsid w:val="00DC155D"/>
    <w:rsid w:val="00DD6957"/>
    <w:rsid w:val="00DE738B"/>
    <w:rsid w:val="00DF1BF0"/>
    <w:rsid w:val="00E118DB"/>
    <w:rsid w:val="00E13C32"/>
    <w:rsid w:val="00E179DC"/>
    <w:rsid w:val="00E37137"/>
    <w:rsid w:val="00E46263"/>
    <w:rsid w:val="00E512E9"/>
    <w:rsid w:val="00EB0325"/>
    <w:rsid w:val="00EB2ED2"/>
    <w:rsid w:val="00EC00F6"/>
    <w:rsid w:val="00EC3700"/>
    <w:rsid w:val="00EC3C1A"/>
    <w:rsid w:val="00ED054E"/>
    <w:rsid w:val="00F048B8"/>
    <w:rsid w:val="00F135EC"/>
    <w:rsid w:val="00F17171"/>
    <w:rsid w:val="00F22413"/>
    <w:rsid w:val="00F229E9"/>
    <w:rsid w:val="00F44ED3"/>
    <w:rsid w:val="00F73E12"/>
    <w:rsid w:val="00F75C1D"/>
    <w:rsid w:val="00FD3EC8"/>
    <w:rsid w:val="00FE6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41CA"/>
  <w15:docId w15:val="{A6368D30-9D04-5341-B219-16CAA244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st">
    <w:name w:val="st"/>
    <w:basedOn w:val="DefaultParagraphFont"/>
    <w:rsid w:val="00332C5F"/>
  </w:style>
  <w:style w:type="character" w:customStyle="1" w:styleId="fnormaltable">
    <w:name w:val="f_normaltable"/>
    <w:basedOn w:val="DefaultParagraphFont"/>
    <w:rsid w:val="00780271"/>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unhideWhenUsed/>
    <w:rsid w:val="00AD2A2A"/>
    <w:pPr>
      <w:widowControl/>
      <w:spacing w:before="100" w:beforeAutospacing="1" w:after="100" w:afterAutospacing="1"/>
    </w:pPr>
    <w:rPr>
      <w:sz w:val="24"/>
      <w:szCs w:val="24"/>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EE0D04"/>
    <w:pPr>
      <w:ind w:left="720"/>
      <w:contextualSpacing/>
    </w:p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73D6"/>
    <w:rPr>
      <w:b/>
      <w:bCs/>
    </w:rPr>
  </w:style>
  <w:style w:type="character" w:customStyle="1" w:styleId="CommentSubjectChar">
    <w:name w:val="Comment Subject Char"/>
    <w:basedOn w:val="CommentTextChar"/>
    <w:link w:val="CommentSubject"/>
    <w:uiPriority w:val="99"/>
    <w:semiHidden/>
    <w:rsid w:val="001A73D6"/>
    <w:rPr>
      <w:b/>
      <w:bCs/>
      <w:sz w:val="20"/>
      <w:szCs w:val="20"/>
    </w:rPr>
  </w:style>
  <w:style w:type="paragraph" w:styleId="BalloonText">
    <w:name w:val="Balloon Text"/>
    <w:basedOn w:val="Normal"/>
    <w:link w:val="BalloonTextChar"/>
    <w:uiPriority w:val="99"/>
    <w:semiHidden/>
    <w:unhideWhenUsed/>
    <w:rsid w:val="001A7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D6"/>
    <w:rPr>
      <w:rFonts w:ascii="Segoe UI" w:hAnsi="Segoe UI" w:cs="Segoe UI"/>
      <w:sz w:val="18"/>
      <w:szCs w:val="18"/>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924DD6"/>
  </w:style>
  <w:style w:type="character" w:styleId="Hyperlink">
    <w:name w:val="Hyperlink"/>
    <w:basedOn w:val="DefaultParagraphFont"/>
    <w:uiPriority w:val="99"/>
    <w:unhideWhenUsed/>
    <w:rsid w:val="00924DD6"/>
    <w:rPr>
      <w:color w:val="0000FF"/>
      <w:u w:val="single"/>
    </w:rPr>
  </w:style>
  <w:style w:type="character" w:styleId="Strong">
    <w:name w:val="Strong"/>
    <w:basedOn w:val="DefaultParagraphFont"/>
    <w:uiPriority w:val="22"/>
    <w:qFormat/>
    <w:rsid w:val="006B75FB"/>
    <w:rPr>
      <w:b/>
      <w:bCs/>
    </w:rPr>
  </w:style>
  <w:style w:type="paragraph" w:customStyle="1" w:styleId="Standarduser">
    <w:name w:val="Standard (user)"/>
    <w:rsid w:val="00752F54"/>
    <w:pPr>
      <w:widowControl/>
      <w:suppressAutoHyphens/>
      <w:autoSpaceDN w:val="0"/>
    </w:pPr>
    <w:rPr>
      <w:rFonts w:ascii="Liberation Serif" w:eastAsia="NSimSun" w:hAnsi="Liberation Serif" w:cs="Arial"/>
      <w:kern w:val="3"/>
      <w:sz w:val="24"/>
      <w:szCs w:val="24"/>
      <w:lang w:val="en-GB" w:eastAsia="zh-CN" w:bidi="hi-IN"/>
    </w:rPr>
  </w:style>
  <w:style w:type="paragraph" w:customStyle="1" w:styleId="muitypography-root">
    <w:name w:val="muitypography-root"/>
    <w:basedOn w:val="Normal"/>
    <w:rsid w:val="00CB2EB5"/>
    <w:pPr>
      <w:widowControl/>
      <w:spacing w:before="100" w:beforeAutospacing="1" w:after="100" w:afterAutospacing="1"/>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8939">
      <w:bodyDiv w:val="1"/>
      <w:marLeft w:val="0"/>
      <w:marRight w:val="0"/>
      <w:marTop w:val="0"/>
      <w:marBottom w:val="0"/>
      <w:divBdr>
        <w:top w:val="none" w:sz="0" w:space="0" w:color="auto"/>
        <w:left w:val="none" w:sz="0" w:space="0" w:color="auto"/>
        <w:bottom w:val="none" w:sz="0" w:space="0" w:color="auto"/>
        <w:right w:val="none" w:sz="0" w:space="0" w:color="auto"/>
      </w:divBdr>
    </w:div>
    <w:div w:id="304043797">
      <w:bodyDiv w:val="1"/>
      <w:marLeft w:val="0"/>
      <w:marRight w:val="0"/>
      <w:marTop w:val="0"/>
      <w:marBottom w:val="0"/>
      <w:divBdr>
        <w:top w:val="none" w:sz="0" w:space="0" w:color="auto"/>
        <w:left w:val="none" w:sz="0" w:space="0" w:color="auto"/>
        <w:bottom w:val="none" w:sz="0" w:space="0" w:color="auto"/>
        <w:right w:val="none" w:sz="0" w:space="0" w:color="auto"/>
      </w:divBdr>
    </w:div>
    <w:div w:id="609557305">
      <w:bodyDiv w:val="1"/>
      <w:marLeft w:val="0"/>
      <w:marRight w:val="0"/>
      <w:marTop w:val="0"/>
      <w:marBottom w:val="0"/>
      <w:divBdr>
        <w:top w:val="none" w:sz="0" w:space="0" w:color="auto"/>
        <w:left w:val="none" w:sz="0" w:space="0" w:color="auto"/>
        <w:bottom w:val="none" w:sz="0" w:space="0" w:color="auto"/>
        <w:right w:val="none" w:sz="0" w:space="0" w:color="auto"/>
      </w:divBdr>
    </w:div>
    <w:div w:id="674651675">
      <w:bodyDiv w:val="1"/>
      <w:marLeft w:val="0"/>
      <w:marRight w:val="0"/>
      <w:marTop w:val="0"/>
      <w:marBottom w:val="0"/>
      <w:divBdr>
        <w:top w:val="none" w:sz="0" w:space="0" w:color="auto"/>
        <w:left w:val="none" w:sz="0" w:space="0" w:color="auto"/>
        <w:bottom w:val="none" w:sz="0" w:space="0" w:color="auto"/>
        <w:right w:val="none" w:sz="0" w:space="0" w:color="auto"/>
      </w:divBdr>
    </w:div>
    <w:div w:id="806552398">
      <w:bodyDiv w:val="1"/>
      <w:marLeft w:val="0"/>
      <w:marRight w:val="0"/>
      <w:marTop w:val="0"/>
      <w:marBottom w:val="0"/>
      <w:divBdr>
        <w:top w:val="none" w:sz="0" w:space="0" w:color="auto"/>
        <w:left w:val="none" w:sz="0" w:space="0" w:color="auto"/>
        <w:bottom w:val="none" w:sz="0" w:space="0" w:color="auto"/>
        <w:right w:val="none" w:sz="0" w:space="0" w:color="auto"/>
      </w:divBdr>
    </w:div>
    <w:div w:id="859200503">
      <w:bodyDiv w:val="1"/>
      <w:marLeft w:val="0"/>
      <w:marRight w:val="0"/>
      <w:marTop w:val="0"/>
      <w:marBottom w:val="0"/>
      <w:divBdr>
        <w:top w:val="none" w:sz="0" w:space="0" w:color="auto"/>
        <w:left w:val="none" w:sz="0" w:space="0" w:color="auto"/>
        <w:bottom w:val="none" w:sz="0" w:space="0" w:color="auto"/>
        <w:right w:val="none" w:sz="0" w:space="0" w:color="auto"/>
      </w:divBdr>
    </w:div>
    <w:div w:id="906498006">
      <w:bodyDiv w:val="1"/>
      <w:marLeft w:val="0"/>
      <w:marRight w:val="0"/>
      <w:marTop w:val="0"/>
      <w:marBottom w:val="0"/>
      <w:divBdr>
        <w:top w:val="none" w:sz="0" w:space="0" w:color="auto"/>
        <w:left w:val="none" w:sz="0" w:space="0" w:color="auto"/>
        <w:bottom w:val="none" w:sz="0" w:space="0" w:color="auto"/>
        <w:right w:val="none" w:sz="0" w:space="0" w:color="auto"/>
      </w:divBdr>
    </w:div>
    <w:div w:id="1311907871">
      <w:bodyDiv w:val="1"/>
      <w:marLeft w:val="0"/>
      <w:marRight w:val="0"/>
      <w:marTop w:val="0"/>
      <w:marBottom w:val="0"/>
      <w:divBdr>
        <w:top w:val="none" w:sz="0" w:space="0" w:color="auto"/>
        <w:left w:val="none" w:sz="0" w:space="0" w:color="auto"/>
        <w:bottom w:val="none" w:sz="0" w:space="0" w:color="auto"/>
        <w:right w:val="none" w:sz="0" w:space="0" w:color="auto"/>
      </w:divBdr>
      <w:divsChild>
        <w:div w:id="763651014">
          <w:marLeft w:val="0"/>
          <w:marRight w:val="0"/>
          <w:marTop w:val="0"/>
          <w:marBottom w:val="0"/>
          <w:divBdr>
            <w:top w:val="none" w:sz="0" w:space="0" w:color="auto"/>
            <w:left w:val="none" w:sz="0" w:space="0" w:color="auto"/>
            <w:bottom w:val="none" w:sz="0" w:space="0" w:color="auto"/>
            <w:right w:val="none" w:sz="0" w:space="0" w:color="auto"/>
          </w:divBdr>
        </w:div>
      </w:divsChild>
    </w:div>
    <w:div w:id="1520582254">
      <w:bodyDiv w:val="1"/>
      <w:marLeft w:val="0"/>
      <w:marRight w:val="0"/>
      <w:marTop w:val="0"/>
      <w:marBottom w:val="0"/>
      <w:divBdr>
        <w:top w:val="none" w:sz="0" w:space="0" w:color="auto"/>
        <w:left w:val="none" w:sz="0" w:space="0" w:color="auto"/>
        <w:bottom w:val="none" w:sz="0" w:space="0" w:color="auto"/>
        <w:right w:val="none" w:sz="0" w:space="0" w:color="auto"/>
      </w:divBdr>
    </w:div>
    <w:div w:id="1688478510">
      <w:bodyDiv w:val="1"/>
      <w:marLeft w:val="0"/>
      <w:marRight w:val="0"/>
      <w:marTop w:val="0"/>
      <w:marBottom w:val="0"/>
      <w:divBdr>
        <w:top w:val="none" w:sz="0" w:space="0" w:color="auto"/>
        <w:left w:val="none" w:sz="0" w:space="0" w:color="auto"/>
        <w:bottom w:val="none" w:sz="0" w:space="0" w:color="auto"/>
        <w:right w:val="none" w:sz="0" w:space="0" w:color="auto"/>
      </w:divBdr>
    </w:div>
    <w:div w:id="200758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siwSWjiD+IY7YC7N2+PpkaGzg==">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8E70-A78F-4A6C-91B5-BA4176BF17AD}">
  <ds:schemaRefs>
    <ds:schemaRef ds:uri="http://schemas.microsoft.com/sharepoint/v3/contenttype/forms"/>
  </ds:schemaRefs>
</ds:datastoreItem>
</file>

<file path=customXml/itemProps2.xml><?xml version="1.0" encoding="utf-8"?>
<ds:datastoreItem xmlns:ds="http://schemas.openxmlformats.org/officeDocument/2006/customXml" ds:itemID="{F42B1637-9142-459E-BA2F-F5A77723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36DE034-0F9B-40AA-A4D6-6EBDA1BAF380}">
  <ds:schemaRefs>
    <ds:schemaRef ds:uri="http://schemas.microsoft.com/office/2006/metadata/properties"/>
    <ds:schemaRef ds:uri="http://schemas.microsoft.com/office/infopath/2007/PartnerControls"/>
    <ds:schemaRef ds:uri="ccd754a0-8d62-4ac1-8272-243b778b6bd1"/>
  </ds:schemaRefs>
</ds:datastoreItem>
</file>

<file path=customXml/itemProps5.xml><?xml version="1.0" encoding="utf-8"?>
<ds:datastoreItem xmlns:ds="http://schemas.openxmlformats.org/officeDocument/2006/customXml" ds:itemID="{8D9323A6-B92F-4598-A9CF-616F2675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14597</Words>
  <Characters>8321</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Šalnienė</dc:creator>
  <cp:lastModifiedBy>Alvyda Žilinskienė</cp:lastModifiedBy>
  <cp:revision>22</cp:revision>
  <dcterms:created xsi:type="dcterms:W3CDTF">2025-11-14T11:50:00Z</dcterms:created>
  <dcterms:modified xsi:type="dcterms:W3CDTF">2025-11-17T11:34:00Z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