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BC3CEE">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BC3CEE">
          <w:pPr>
            <w:spacing w:after="120" w:line="20" w:lineRule="atLeast"/>
            <w:contextualSpacing/>
            <w:jc w:val="center"/>
            <w:rPr>
              <w:rFonts w:ascii="Arial" w:hAnsi="Arial" w:cs="Arial"/>
              <w:color w:val="00B050"/>
              <w:sz w:val="24"/>
              <w:szCs w:val="24"/>
            </w:rPr>
          </w:pPr>
        </w:p>
        <w:p w14:paraId="47EF0C37" w14:textId="19126F9D" w:rsidR="00D526C8" w:rsidRPr="00BC3CEE" w:rsidRDefault="00D526C8" w:rsidP="00BC3CEE">
          <w:pPr>
            <w:spacing w:after="120" w:line="20" w:lineRule="atLeast"/>
            <w:contextualSpacing/>
            <w:jc w:val="center"/>
            <w:rPr>
              <w:rFonts w:ascii="Arial" w:hAnsi="Arial" w:cs="Arial"/>
              <w:sz w:val="24"/>
              <w:szCs w:val="24"/>
            </w:rPr>
          </w:pPr>
        </w:p>
        <w:tbl>
          <w:tblPr>
            <w:tblW w:w="5000" w:type="pct"/>
            <w:tblInd w:w="447" w:type="dxa"/>
            <w:tblLook w:val="04A0" w:firstRow="1" w:lastRow="0" w:firstColumn="1" w:lastColumn="0" w:noHBand="0" w:noVBand="1"/>
          </w:tblPr>
          <w:tblGrid>
            <w:gridCol w:w="9912"/>
          </w:tblGrid>
          <w:tr w:rsidR="00BC3CEE" w:rsidRPr="001C6E68" w14:paraId="674CB7D1" w14:textId="77777777" w:rsidTr="009045C2">
            <w:tc>
              <w:tcPr>
                <w:tcW w:w="9912" w:type="dxa"/>
                <w:tcBorders>
                  <w:bottom w:val="single" w:sz="4" w:space="0" w:color="auto"/>
                </w:tcBorders>
              </w:tcPr>
              <w:p w14:paraId="0EB236A6" w14:textId="77777777" w:rsidR="00BC3CEE" w:rsidRPr="00BC3CEE" w:rsidRDefault="00BC3CEE" w:rsidP="00BC3CEE">
                <w:pPr>
                  <w:spacing w:after="120" w:line="20" w:lineRule="atLeast"/>
                  <w:contextualSpacing/>
                  <w:jc w:val="center"/>
                  <w:rPr>
                    <w:sz w:val="20"/>
                    <w:szCs w:val="20"/>
                  </w:rPr>
                </w:pPr>
                <w:r w:rsidRPr="00BC3CEE">
                  <w:rPr>
                    <w:noProof/>
                    <w:sz w:val="20"/>
                    <w:szCs w:val="20"/>
                  </w:rPr>
                  <w:drawing>
                    <wp:inline distT="0" distB="0" distL="0" distR="0" wp14:anchorId="124A0699" wp14:editId="57A95E01">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65E72B42" w14:textId="77777777" w:rsidR="00BC3CEE" w:rsidRPr="00BC3CEE" w:rsidRDefault="00BC3CEE" w:rsidP="00BC3CEE">
                <w:pPr>
                  <w:spacing w:after="120" w:line="20" w:lineRule="atLeast"/>
                  <w:contextualSpacing/>
                  <w:jc w:val="center"/>
                  <w:rPr>
                    <w:sz w:val="20"/>
                    <w:szCs w:val="20"/>
                  </w:rPr>
                </w:pPr>
              </w:p>
              <w:p w14:paraId="70738294" w14:textId="77777777" w:rsidR="00BC3CEE" w:rsidRPr="00BC3CEE" w:rsidRDefault="00BC3CEE" w:rsidP="00BC3CEE">
                <w:pPr>
                  <w:spacing w:after="120" w:line="20" w:lineRule="atLeast"/>
                  <w:contextualSpacing/>
                  <w:jc w:val="center"/>
                  <w:rPr>
                    <w:b/>
                    <w:bCs/>
                    <w:sz w:val="20"/>
                    <w:szCs w:val="20"/>
                  </w:rPr>
                </w:pPr>
                <w:r w:rsidRPr="00BC3CEE">
                  <w:rPr>
                    <w:b/>
                    <w:bCs/>
                    <w:sz w:val="20"/>
                    <w:szCs w:val="20"/>
                  </w:rPr>
                  <w:t>LIETUVOS MOKSLO TARYBA</w:t>
                </w:r>
              </w:p>
              <w:p w14:paraId="1A654E6C" w14:textId="77777777" w:rsidR="00BC3CEE" w:rsidRPr="00BC3CEE" w:rsidRDefault="00BC3CEE" w:rsidP="00BC3CEE">
                <w:pPr>
                  <w:spacing w:after="120" w:line="20" w:lineRule="atLeast"/>
                  <w:contextualSpacing/>
                  <w:jc w:val="center"/>
                  <w:rPr>
                    <w:sz w:val="20"/>
                    <w:szCs w:val="20"/>
                  </w:rPr>
                </w:pPr>
              </w:p>
              <w:p w14:paraId="3B7E3304" w14:textId="4752B207" w:rsidR="00BC3CEE" w:rsidRPr="00BC3CEE" w:rsidRDefault="00BC3CEE" w:rsidP="00BC3CEE">
                <w:pPr>
                  <w:spacing w:after="120" w:line="20" w:lineRule="atLeast"/>
                  <w:contextualSpacing/>
                  <w:jc w:val="center"/>
                  <w:rPr>
                    <w:sz w:val="20"/>
                    <w:szCs w:val="20"/>
                  </w:rPr>
                </w:pPr>
                <w:r w:rsidRPr="00BC3CEE">
                  <w:rPr>
                    <w:sz w:val="20"/>
                    <w:szCs w:val="20"/>
                  </w:rPr>
                  <w:t xml:space="preserve">Biudžetinė įstaiga, Gedimino pr. 3, 01103 Vilnius, tel. (+370) 670 32435, el. p. </w:t>
                </w:r>
                <w:proofErr w:type="spellStart"/>
                <w:r w:rsidRPr="00BC3CEE">
                  <w:rPr>
                    <w:sz w:val="20"/>
                    <w:szCs w:val="20"/>
                  </w:rPr>
                  <w:t>info@lmt.lt</w:t>
                </w:r>
                <w:proofErr w:type="spellEnd"/>
                <w:r w:rsidRPr="00BC3CEE">
                  <w:rPr>
                    <w:sz w:val="20"/>
                    <w:szCs w:val="20"/>
                  </w:rPr>
                  <w:t>,</w:t>
                </w:r>
              </w:p>
              <w:p w14:paraId="7377F99D" w14:textId="77777777" w:rsidR="00BC3CEE" w:rsidRPr="00BC3CEE" w:rsidRDefault="00BC3CEE" w:rsidP="00BC3CEE">
                <w:pPr>
                  <w:spacing w:after="120" w:line="20" w:lineRule="atLeast"/>
                  <w:contextualSpacing/>
                  <w:jc w:val="center"/>
                  <w:rPr>
                    <w:sz w:val="20"/>
                    <w:szCs w:val="20"/>
                  </w:rPr>
                </w:pPr>
                <w:r w:rsidRPr="00BC3CEE">
                  <w:rPr>
                    <w:sz w:val="20"/>
                    <w:szCs w:val="20"/>
                  </w:rPr>
                  <w:t>elektroninio pristatymo dėžutės adresas 188716281.</w:t>
                </w:r>
              </w:p>
              <w:p w14:paraId="5CB00215" w14:textId="77777777" w:rsidR="00BC3CEE" w:rsidRPr="00BC3CEE" w:rsidRDefault="00BC3CEE" w:rsidP="00BC3CEE">
                <w:pPr>
                  <w:spacing w:after="120" w:line="20" w:lineRule="atLeast"/>
                  <w:contextualSpacing/>
                  <w:jc w:val="center"/>
                  <w:rPr>
                    <w:sz w:val="20"/>
                    <w:szCs w:val="20"/>
                  </w:rPr>
                </w:pPr>
                <w:r w:rsidRPr="00BC3CEE">
                  <w:rPr>
                    <w:sz w:val="20"/>
                    <w:szCs w:val="20"/>
                  </w:rPr>
                  <w:t>Duomenys kaupiami ir saugomi Juridinių asmenų registre, kodas 188716281</w:t>
                </w:r>
              </w:p>
            </w:tc>
          </w:tr>
        </w:tbl>
        <w:p w14:paraId="0534C51D" w14:textId="77777777" w:rsidR="00BC3CEE" w:rsidRPr="00BC3CEE" w:rsidRDefault="00BC3CEE" w:rsidP="00BC3CEE">
          <w:pPr>
            <w:spacing w:after="120" w:line="20" w:lineRule="atLeast"/>
            <w:contextualSpacing/>
            <w:jc w:val="center"/>
            <w:rPr>
              <w:sz w:val="20"/>
              <w:szCs w:val="20"/>
            </w:rPr>
          </w:pPr>
        </w:p>
        <w:p w14:paraId="547AAA7F" w14:textId="77777777" w:rsidR="00BC3CEE" w:rsidRPr="00BC3CEE" w:rsidRDefault="00BC3CEE" w:rsidP="00BC3CEE">
          <w:pPr>
            <w:spacing w:after="120" w:line="20" w:lineRule="atLeast"/>
            <w:contextualSpacing/>
            <w:jc w:val="center"/>
            <w:rPr>
              <w:sz w:val="20"/>
              <w:szCs w:val="20"/>
            </w:rPr>
          </w:pPr>
        </w:p>
        <w:p w14:paraId="00EBB67D" w14:textId="4A84A07E" w:rsidR="00BC3CEE" w:rsidRPr="00BC3CEE" w:rsidRDefault="00BC3CEE" w:rsidP="00BC3CEE">
          <w:pPr>
            <w:spacing w:after="120" w:line="20" w:lineRule="atLeast"/>
            <w:contextualSpacing/>
            <w:jc w:val="center"/>
            <w:rPr>
              <w:sz w:val="24"/>
              <w:szCs w:val="24"/>
            </w:rPr>
          </w:pPr>
        </w:p>
        <w:p w14:paraId="6DC47F8C" w14:textId="77777777" w:rsidR="00BC3CEE" w:rsidRPr="00BC3CEE" w:rsidRDefault="00BC3CEE" w:rsidP="00BC3CEE">
          <w:pPr>
            <w:spacing w:after="120" w:line="20" w:lineRule="atLeast"/>
            <w:contextualSpacing/>
            <w:jc w:val="center"/>
            <w:rPr>
              <w:sz w:val="24"/>
              <w:szCs w:val="24"/>
            </w:rPr>
          </w:pPr>
        </w:p>
        <w:p w14:paraId="265E0929" w14:textId="77777777" w:rsidR="00BC3CEE" w:rsidRPr="00BC3CEE" w:rsidRDefault="00BC3CEE" w:rsidP="00BC3CEE">
          <w:pPr>
            <w:spacing w:after="120" w:line="20" w:lineRule="atLeast"/>
            <w:contextualSpacing/>
            <w:jc w:val="center"/>
            <w:rPr>
              <w:sz w:val="24"/>
              <w:szCs w:val="24"/>
            </w:rPr>
          </w:pPr>
        </w:p>
        <w:p w14:paraId="00922D1C" w14:textId="77777777" w:rsidR="00BC3CEE" w:rsidRPr="00BC3CEE" w:rsidRDefault="00BC3CEE" w:rsidP="00BC3CEE">
          <w:pPr>
            <w:spacing w:after="120" w:line="20" w:lineRule="atLeast"/>
            <w:contextualSpacing/>
            <w:jc w:val="center"/>
            <w:rPr>
              <w:sz w:val="24"/>
              <w:szCs w:val="24"/>
            </w:rPr>
          </w:pPr>
        </w:p>
        <w:p w14:paraId="02D93C07" w14:textId="77777777" w:rsidR="00BC3CEE" w:rsidRPr="00791455" w:rsidRDefault="00BC3CEE" w:rsidP="00017346">
          <w:pPr>
            <w:spacing w:after="120" w:line="20" w:lineRule="atLeast"/>
            <w:contextualSpacing/>
            <w:jc w:val="center"/>
            <w:rPr>
              <w:sz w:val="24"/>
              <w:szCs w:val="24"/>
            </w:rPr>
          </w:pPr>
        </w:p>
        <w:p w14:paraId="475CEEE0" w14:textId="56FE6FDD" w:rsidR="00791455" w:rsidRPr="00791455" w:rsidRDefault="00791455" w:rsidP="00791455">
          <w:pPr>
            <w:spacing w:after="120" w:line="240" w:lineRule="auto"/>
            <w:ind w:left="567"/>
            <w:contextualSpacing/>
            <w:jc w:val="center"/>
            <w:rPr>
              <w:b/>
              <w:bCs/>
              <w:sz w:val="24"/>
              <w:szCs w:val="24"/>
            </w:rPr>
          </w:pPr>
          <w:r w:rsidRPr="00791455">
            <w:rPr>
              <w:b/>
              <w:bCs/>
              <w:sz w:val="24"/>
              <w:szCs w:val="24"/>
            </w:rPr>
            <w:t>MAŽOS VERTĖS VIEŠOJO PIRKIMO ,,</w:t>
          </w:r>
          <w:r w:rsidRPr="00791455">
            <w:rPr>
              <w:rFonts w:eastAsia="Times New Roman"/>
              <w:b/>
              <w:bCs/>
              <w:sz w:val="24"/>
              <w:szCs w:val="24"/>
              <w:lang w:eastAsia="en-US"/>
            </w:rPr>
            <w:t xml:space="preserve">IŠSAMIŲ IR PRAKTINIŲ, ORIENTUOTŲ </w:t>
          </w:r>
          <w:r>
            <w:rPr>
              <w:rFonts w:eastAsia="Times New Roman"/>
              <w:b/>
              <w:bCs/>
              <w:sz w:val="24"/>
              <w:szCs w:val="24"/>
              <w:lang w:eastAsia="en-US"/>
            </w:rPr>
            <w:t>Į</w:t>
          </w:r>
          <w:r w:rsidRPr="00791455">
            <w:rPr>
              <w:rFonts w:eastAsia="Times New Roman"/>
              <w:b/>
              <w:bCs/>
              <w:sz w:val="24"/>
              <w:szCs w:val="24"/>
              <w:lang w:eastAsia="en-US"/>
            </w:rPr>
            <w:t xml:space="preserve"> KONKURENCINGŲ PROGRAMOS ,,EUROPOS HORIZONTAS“ ANTRO RAMSČIO KVIETIMŲ PARAIŠKŲ RENGIMĄ, MOKYMŲ APIE INOVACIJŲ VALDYMĄ IR BENDRAKŪRĄ, TAIKANT GYVŲJŲ LABORATORIJŲ (LIVING LABS) METODĄ, ORGANIZAVIMO IR ĮGYVENDINIMO PASLAUGOS</w:t>
          </w:r>
          <w:r w:rsidRPr="00791455">
            <w:rPr>
              <w:b/>
              <w:bCs/>
              <w:sz w:val="24"/>
              <w:szCs w:val="24"/>
            </w:rPr>
            <w:t>“</w:t>
          </w:r>
        </w:p>
        <w:p w14:paraId="5344EB07" w14:textId="0DFF77E4" w:rsidR="00791455" w:rsidRPr="00791455" w:rsidRDefault="00791455" w:rsidP="00791455">
          <w:pPr>
            <w:spacing w:after="120" w:line="240" w:lineRule="auto"/>
            <w:ind w:left="567"/>
            <w:contextualSpacing/>
            <w:jc w:val="center"/>
            <w:rPr>
              <w:rFonts w:cstheme="minorHAnsi"/>
              <w:b/>
              <w:bCs/>
              <w:sz w:val="24"/>
              <w:szCs w:val="24"/>
            </w:rPr>
          </w:pPr>
          <w:r w:rsidRPr="00791455">
            <w:rPr>
              <w:rFonts w:cstheme="minorHAnsi"/>
              <w:b/>
              <w:bCs/>
              <w:sz w:val="24"/>
              <w:szCs w:val="24"/>
            </w:rPr>
            <w:t xml:space="preserve">SKELBIAMOS APKLAUSOS </w:t>
          </w:r>
          <w:r w:rsidRPr="00791455">
            <w:rPr>
              <w:rFonts w:cstheme="minorHAnsi"/>
              <w:b/>
              <w:bCs/>
              <w:sz w:val="24"/>
              <w:szCs w:val="24"/>
            </w:rPr>
            <w:t>BENROSIOS</w:t>
          </w:r>
          <w:r w:rsidRPr="00791455">
            <w:rPr>
              <w:rFonts w:cstheme="minorHAnsi"/>
              <w:b/>
              <w:bCs/>
              <w:sz w:val="24"/>
              <w:szCs w:val="24"/>
            </w:rPr>
            <w:t xml:space="preserve"> SĄLYGOS </w:t>
          </w:r>
        </w:p>
        <w:p w14:paraId="476F4229" w14:textId="15F95BB7" w:rsidR="00BC3CEE" w:rsidRPr="00BC3CEE" w:rsidRDefault="00791455" w:rsidP="00791455">
          <w:pPr>
            <w:spacing w:after="120" w:line="20" w:lineRule="atLeast"/>
            <w:contextualSpacing/>
            <w:jc w:val="center"/>
            <w:rPr>
              <w:color w:val="2F5496" w:themeColor="accent1" w:themeShade="BF"/>
              <w:sz w:val="24"/>
            </w:rPr>
          </w:pPr>
          <w:r w:rsidRPr="00791455">
            <w:rPr>
              <w:rFonts w:cstheme="minorHAnsi"/>
              <w:b/>
              <w:bCs/>
              <w:sz w:val="24"/>
              <w:szCs w:val="24"/>
            </w:rPr>
            <w:t>Versija Nr. 1</w:t>
          </w:r>
          <w:r w:rsidR="00BC3CEE" w:rsidRPr="00BC3CEE">
            <w:rPr>
              <w:color w:val="2F5496" w:themeColor="accent1" w:themeShade="BF"/>
              <w:sz w:val="24"/>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BA155" w14:textId="77777777" w:rsidR="00120335" w:rsidRDefault="00120335" w:rsidP="00D05666">
      <w:r>
        <w:separator/>
      </w:r>
    </w:p>
  </w:endnote>
  <w:endnote w:type="continuationSeparator" w:id="0">
    <w:p w14:paraId="746C2C5D" w14:textId="77777777" w:rsidR="00120335" w:rsidRDefault="00120335" w:rsidP="00D05666">
      <w:r>
        <w:continuationSeparator/>
      </w:r>
    </w:p>
  </w:endnote>
  <w:endnote w:type="continuationNotice" w:id="1">
    <w:p w14:paraId="08B2D868" w14:textId="77777777" w:rsidR="00120335" w:rsidRDefault="001203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C2DD7" w14:textId="77777777" w:rsidR="00120335" w:rsidRDefault="00120335" w:rsidP="00D05666">
      <w:r>
        <w:separator/>
      </w:r>
    </w:p>
  </w:footnote>
  <w:footnote w:type="continuationSeparator" w:id="0">
    <w:p w14:paraId="668F2090" w14:textId="77777777" w:rsidR="00120335" w:rsidRDefault="00120335" w:rsidP="00D05666">
      <w:r>
        <w:continuationSeparator/>
      </w:r>
    </w:p>
  </w:footnote>
  <w:footnote w:type="continuationNotice" w:id="1">
    <w:p w14:paraId="27D6D294" w14:textId="77777777" w:rsidR="00120335" w:rsidRDefault="00120335">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346"/>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335"/>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8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E68"/>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6E64"/>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082"/>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8C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55"/>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5C2"/>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2A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B7B0C"/>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389"/>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CEE"/>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A6E"/>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731"/>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e89fad2cbab92efe398e6360c1c2b411">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0e61b399e335546c41c96cfaf8532c98"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7D94B-7054-4735-8DBB-DC1FCF9C3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7870</Words>
  <Characters>44860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9</cp:revision>
  <dcterms:created xsi:type="dcterms:W3CDTF">2024-11-27T12:11:00Z</dcterms:created>
  <dcterms:modified xsi:type="dcterms:W3CDTF">2025-12-01T07:15:00Z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