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CA1270" w:rsidRDefault="79A52F8C" w:rsidP="79A52F8C">
      <w:pPr>
        <w:spacing w:after="120" w:line="20" w:lineRule="atLeast"/>
        <w:contextualSpacing/>
        <w:jc w:val="center"/>
        <w:rPr>
          <w:rFonts w:cstheme="minorHAnsi"/>
          <w:b/>
          <w:bCs/>
          <w:color w:val="00B050"/>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5C379CE5" w14:textId="77777777" w:rsidR="00DE0117" w:rsidRPr="00FB5714" w:rsidRDefault="00DE0117" w:rsidP="00DE0117">
          <w:pPr>
            <w:spacing w:after="0"/>
            <w:jc w:val="center"/>
            <w:rPr>
              <w:rFonts w:ascii="Times New Roman" w:eastAsia="Times New Roman" w:hAnsi="Times New Roman" w:cs="Times New Roman"/>
              <w:b/>
              <w:color w:val="000000" w:themeColor="text1"/>
              <w:sz w:val="24"/>
              <w:szCs w:val="24"/>
              <w:lang w:eastAsia="zh-CN"/>
            </w:rPr>
          </w:pPr>
          <w:r>
            <w:rPr>
              <w:rFonts w:cstheme="minorHAnsi"/>
              <w:b/>
              <w:bCs/>
              <w:noProof/>
              <w:sz w:val="24"/>
              <w:szCs w:val="24"/>
              <w:lang w:val="en-US" w:eastAsia="en-US"/>
            </w:rPr>
            <w:drawing>
              <wp:inline distT="0" distB="0" distL="0" distR="0" wp14:anchorId="3BB9BA07" wp14:editId="5F226D97">
                <wp:extent cx="536575" cy="65214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6575" cy="652145"/>
                        </a:xfrm>
                        <a:prstGeom prst="rect">
                          <a:avLst/>
                        </a:prstGeom>
                        <a:noFill/>
                      </pic:spPr>
                    </pic:pic>
                  </a:graphicData>
                </a:graphic>
              </wp:inline>
            </w:drawing>
          </w:r>
        </w:p>
        <w:p w14:paraId="5C8AE7E3" w14:textId="77777777" w:rsidR="00DE0117" w:rsidRPr="00FB5714" w:rsidRDefault="00DE0117" w:rsidP="00DE0117">
          <w:pPr>
            <w:tabs>
              <w:tab w:val="left" w:pos="567"/>
            </w:tabs>
            <w:spacing w:after="0"/>
            <w:jc w:val="center"/>
            <w:rPr>
              <w:rFonts w:ascii="Times New Roman" w:eastAsia="Times New Roman" w:hAnsi="Times New Roman" w:cs="Times New Roman"/>
              <w:b/>
              <w:bCs/>
              <w:color w:val="000000" w:themeColor="text1"/>
              <w:sz w:val="24"/>
              <w:szCs w:val="24"/>
              <w:lang w:eastAsia="en-US"/>
              <w14:ligatures w14:val="standardContextual"/>
            </w:rPr>
          </w:pPr>
          <w:r w:rsidRPr="00FB5714">
            <w:rPr>
              <w:rFonts w:ascii="Times New Roman" w:eastAsia="Times New Roman" w:hAnsi="Times New Roman" w:cs="Times New Roman"/>
              <w:b/>
              <w:bCs/>
              <w:color w:val="000000" w:themeColor="text1"/>
              <w:sz w:val="24"/>
              <w:szCs w:val="24"/>
              <w:lang w:eastAsia="en-US"/>
              <w14:ligatures w14:val="standardContextual"/>
            </w:rPr>
            <w:t>KUPIŠKIO RAJONO SAVIVALDYBĖS ADMINSITRACIJA</w:t>
          </w:r>
        </w:p>
        <w:p w14:paraId="57EEE27B" w14:textId="77777777" w:rsidR="00DE0117" w:rsidRPr="00FB5714" w:rsidRDefault="00DE0117" w:rsidP="00DE0117">
          <w:pPr>
            <w:spacing w:after="0"/>
            <w:jc w:val="center"/>
            <w:rPr>
              <w:rFonts w:ascii="Times New Roman" w:eastAsia="Times New Roman" w:hAnsi="Times New Roman" w:cs="Times New Roman"/>
              <w:noProof/>
              <w:color w:val="000000" w:themeColor="text1"/>
              <w:sz w:val="16"/>
              <w:szCs w:val="16"/>
              <w14:ligatures w14:val="standardContextual"/>
            </w:rPr>
          </w:pPr>
          <w:r w:rsidRPr="00FB5714">
            <w:rPr>
              <w:rFonts w:ascii="Times New Roman" w:eastAsia="Times New Roman" w:hAnsi="Times New Roman" w:cs="Times New Roman"/>
              <w:noProof/>
              <w:color w:val="000000" w:themeColor="text1"/>
              <w:sz w:val="16"/>
              <w:szCs w:val="16"/>
              <w14:ligatures w14:val="standardContextual"/>
            </w:rPr>
            <w:t xml:space="preserve">Biudžetinė įstaiga, Vytauto g. 2, LT-40115 Kupiškis, tel. +370 459 35500, el. p. </w:t>
          </w:r>
          <w:smartTag w:uri="urn:schemas-microsoft-com:office:smarttags" w:element="metricconverter">
            <w:r w:rsidRPr="00FB5714">
              <w:rPr>
                <w:rFonts w:ascii="Times New Roman" w:eastAsia="Times New Roman" w:hAnsi="Times New Roman" w:cs="Times New Roman"/>
                <w:noProof/>
                <w:color w:val="000000" w:themeColor="text1"/>
                <w:sz w:val="16"/>
                <w:szCs w:val="16"/>
                <w14:ligatures w14:val="standardContextual"/>
              </w:rPr>
              <w:t>savivaldybe@kupiskis.lt</w:t>
            </w:r>
          </w:smartTag>
          <w:r w:rsidRPr="00FB5714">
            <w:rPr>
              <w:rFonts w:ascii="Times New Roman" w:eastAsia="Times New Roman" w:hAnsi="Times New Roman" w:cs="Times New Roman"/>
              <w:noProof/>
              <w:color w:val="000000" w:themeColor="text1"/>
              <w:sz w:val="16"/>
              <w:szCs w:val="16"/>
              <w14:ligatures w14:val="standardContextual"/>
            </w:rPr>
            <w:t>.</w:t>
          </w:r>
        </w:p>
        <w:p w14:paraId="02735B8F" w14:textId="77777777" w:rsidR="00DE0117" w:rsidRPr="00FB5714" w:rsidRDefault="00DE0117" w:rsidP="00DE0117">
          <w:pPr>
            <w:pBdr>
              <w:bottom w:val="single" w:sz="4" w:space="1" w:color="auto"/>
            </w:pBdr>
            <w:spacing w:after="0"/>
            <w:jc w:val="center"/>
            <w:rPr>
              <w:rFonts w:ascii="Times New Roman" w:eastAsia="Times New Roman" w:hAnsi="Times New Roman" w:cs="Times New Roman"/>
              <w:color w:val="000000" w:themeColor="text1"/>
              <w:sz w:val="24"/>
              <w:szCs w:val="24"/>
              <w14:ligatures w14:val="standardContextual"/>
            </w:rPr>
          </w:pPr>
          <w:r w:rsidRPr="00FB5714">
            <w:rPr>
              <w:rFonts w:ascii="Times New Roman" w:eastAsia="Times New Roman" w:hAnsi="Times New Roman" w:cs="Times New Roman"/>
              <w:noProof/>
              <w:color w:val="000000" w:themeColor="text1"/>
              <w:sz w:val="16"/>
              <w:szCs w:val="16"/>
              <w14:ligatures w14:val="standardContextual"/>
            </w:rPr>
            <w:t>Duomenys kaupiami ir saugomi Juridinių asmenų registre, kodas 188774975</w:t>
          </w:r>
        </w:p>
        <w:p w14:paraId="1E8C2C62" w14:textId="77777777" w:rsidR="00DE0117" w:rsidRDefault="00DE0117" w:rsidP="00DE0117">
          <w:pPr>
            <w:spacing w:after="120" w:line="20" w:lineRule="atLeast"/>
            <w:contextualSpacing/>
            <w:rPr>
              <w:rFonts w:cstheme="minorHAnsi"/>
              <w:b/>
              <w:bCs/>
              <w:color w:val="000000" w:themeColor="text1"/>
              <w:sz w:val="24"/>
              <w:szCs w:val="24"/>
            </w:rPr>
          </w:pPr>
        </w:p>
        <w:p w14:paraId="028F5E42" w14:textId="77777777" w:rsidR="00DE0117" w:rsidRPr="00FB5714" w:rsidRDefault="00DE0117" w:rsidP="00DE0117">
          <w:pPr>
            <w:spacing w:after="120" w:line="20" w:lineRule="atLeast"/>
            <w:contextualSpacing/>
            <w:rPr>
              <w:rFonts w:cstheme="minorHAnsi"/>
              <w:color w:val="000000" w:themeColor="text1"/>
              <w:sz w:val="24"/>
              <w:szCs w:val="24"/>
            </w:rPr>
          </w:pPr>
        </w:p>
        <w:p w14:paraId="511FCC5D" w14:textId="77777777" w:rsidR="00DE0117" w:rsidRPr="007A5AF4" w:rsidRDefault="00DE0117" w:rsidP="00DE0117">
          <w:pPr>
            <w:spacing w:after="0"/>
            <w:ind w:left="5184"/>
            <w:rPr>
              <w:rFonts w:ascii="Times New Roman" w:eastAsia="Times New Roman" w:hAnsi="Times New Roman" w:cs="Times New Roman"/>
              <w:color w:val="000000" w:themeColor="text1"/>
              <w:sz w:val="22"/>
              <w:szCs w:val="22"/>
              <w:lang w:eastAsia="en-US"/>
              <w14:ligatures w14:val="standardContextual"/>
            </w:rPr>
          </w:pPr>
          <w:r w:rsidRPr="007A5AF4">
            <w:rPr>
              <w:rFonts w:ascii="Times New Roman" w:eastAsia="Times New Roman" w:hAnsi="Times New Roman" w:cs="Times New Roman"/>
              <w:color w:val="000000" w:themeColor="text1"/>
              <w:sz w:val="22"/>
              <w:szCs w:val="22"/>
              <w:lang w:eastAsia="en-US"/>
              <w14:ligatures w14:val="standardContextual"/>
            </w:rPr>
            <w:t>PATVIRTINTA:</w:t>
          </w:r>
        </w:p>
        <w:p w14:paraId="4BEFE314" w14:textId="77777777" w:rsidR="00DE0117" w:rsidRPr="007A5AF4" w:rsidRDefault="00DE0117" w:rsidP="00DE0117">
          <w:pPr>
            <w:spacing w:after="0"/>
            <w:ind w:left="5184"/>
            <w:rPr>
              <w:rFonts w:ascii="Times New Roman" w:eastAsia="Times New Roman" w:hAnsi="Times New Roman" w:cs="Times New Roman"/>
              <w:color w:val="000000" w:themeColor="text1"/>
              <w:sz w:val="22"/>
              <w:szCs w:val="22"/>
              <w:lang w:eastAsia="en-US"/>
              <w14:ligatures w14:val="standardContextual"/>
            </w:rPr>
          </w:pPr>
          <w:r w:rsidRPr="007A5AF4">
            <w:rPr>
              <w:rFonts w:ascii="Times New Roman" w:eastAsia="Times New Roman" w:hAnsi="Times New Roman" w:cs="Times New Roman"/>
              <w:color w:val="000000" w:themeColor="text1"/>
              <w:sz w:val="22"/>
              <w:szCs w:val="22"/>
              <w:lang w:eastAsia="en-US"/>
              <w14:ligatures w14:val="standardContextual"/>
            </w:rPr>
            <w:t>Kupiškio rajono savivaldybės administracijos</w:t>
          </w:r>
        </w:p>
        <w:p w14:paraId="4CE75832" w14:textId="35EC3918" w:rsidR="00DE0117" w:rsidRPr="00AB23D9" w:rsidRDefault="00DE0117" w:rsidP="00DE0117">
          <w:pPr>
            <w:spacing w:after="0"/>
            <w:ind w:left="5184"/>
            <w:rPr>
              <w:rFonts w:ascii="Times New Roman" w:eastAsia="Times New Roman" w:hAnsi="Times New Roman" w:cs="Times New Roman"/>
              <w:color w:val="000000" w:themeColor="text1"/>
              <w:sz w:val="22"/>
              <w:szCs w:val="22"/>
              <w:lang w:eastAsia="en-US"/>
              <w14:ligatures w14:val="standardContextual"/>
            </w:rPr>
          </w:pPr>
          <w:r w:rsidRPr="00AB23D9">
            <w:rPr>
              <w:rFonts w:ascii="Times New Roman" w:eastAsia="Times New Roman" w:hAnsi="Times New Roman" w:cs="Times New Roman"/>
              <w:color w:val="000000" w:themeColor="text1"/>
              <w:sz w:val="22"/>
              <w:szCs w:val="22"/>
              <w:lang w:eastAsia="en-US"/>
              <w14:ligatures w14:val="standardContextual"/>
            </w:rPr>
            <w:t>Viešųjų pirkimų komisijos posėdžio 2025-</w:t>
          </w:r>
          <w:r>
            <w:rPr>
              <w:rFonts w:ascii="Times New Roman" w:eastAsia="Times New Roman" w:hAnsi="Times New Roman" w:cs="Times New Roman"/>
              <w:color w:val="000000" w:themeColor="text1"/>
              <w:sz w:val="22"/>
              <w:szCs w:val="22"/>
              <w:lang w:eastAsia="en-US"/>
              <w14:ligatures w14:val="standardContextual"/>
            </w:rPr>
            <w:t>1</w:t>
          </w:r>
          <w:r w:rsidR="00325DE1">
            <w:rPr>
              <w:rFonts w:ascii="Times New Roman" w:eastAsia="Times New Roman" w:hAnsi="Times New Roman" w:cs="Times New Roman"/>
              <w:color w:val="000000" w:themeColor="text1"/>
              <w:sz w:val="22"/>
              <w:szCs w:val="22"/>
              <w:lang w:eastAsia="en-US"/>
              <w14:ligatures w14:val="standardContextual"/>
            </w:rPr>
            <w:t>2</w:t>
          </w:r>
          <w:r>
            <w:rPr>
              <w:rFonts w:ascii="Times New Roman" w:eastAsia="Times New Roman" w:hAnsi="Times New Roman" w:cs="Times New Roman"/>
              <w:color w:val="000000" w:themeColor="text1"/>
              <w:sz w:val="22"/>
              <w:szCs w:val="22"/>
              <w:lang w:eastAsia="en-US"/>
              <w14:ligatures w14:val="standardContextual"/>
            </w:rPr>
            <w:t>-</w:t>
          </w:r>
          <w:r w:rsidR="00325DE1">
            <w:rPr>
              <w:rFonts w:ascii="Times New Roman" w:eastAsia="Times New Roman" w:hAnsi="Times New Roman" w:cs="Times New Roman"/>
              <w:color w:val="000000" w:themeColor="text1"/>
              <w:sz w:val="22"/>
              <w:szCs w:val="22"/>
              <w:lang w:eastAsia="en-US"/>
              <w14:ligatures w14:val="standardContextual"/>
            </w:rPr>
            <w:t>01</w:t>
          </w:r>
          <w:r>
            <w:rPr>
              <w:rFonts w:ascii="Times New Roman" w:eastAsia="Times New Roman" w:hAnsi="Times New Roman" w:cs="Times New Roman"/>
              <w:color w:val="000000" w:themeColor="text1"/>
              <w:sz w:val="22"/>
              <w:szCs w:val="22"/>
              <w:lang w:eastAsia="en-US"/>
              <w14:ligatures w14:val="standardContextual"/>
            </w:rPr>
            <w:t xml:space="preserve"> </w:t>
          </w:r>
          <w:r w:rsidRPr="00AB23D9">
            <w:rPr>
              <w:rFonts w:ascii="Times New Roman" w:eastAsia="Times New Roman" w:hAnsi="Times New Roman" w:cs="Times New Roman"/>
              <w:color w:val="000000" w:themeColor="text1"/>
              <w:sz w:val="22"/>
              <w:szCs w:val="22"/>
              <w:lang w:eastAsia="en-US"/>
              <w14:ligatures w14:val="standardContextual"/>
            </w:rPr>
            <w:t xml:space="preserve">protokolu Nr. </w:t>
          </w:r>
          <w:r w:rsidR="00325DE1">
            <w:rPr>
              <w:rFonts w:ascii="Times New Roman" w:eastAsia="Times New Roman" w:hAnsi="Times New Roman" w:cs="Times New Roman"/>
              <w:color w:val="000000" w:themeColor="text1"/>
              <w:sz w:val="22"/>
              <w:szCs w:val="22"/>
              <w:lang w:eastAsia="en-US"/>
              <w14:ligatures w14:val="standardContextual"/>
            </w:rPr>
            <w:t>342</w:t>
          </w:r>
        </w:p>
        <w:p w14:paraId="622F5F83" w14:textId="77777777" w:rsidR="00DE0117" w:rsidRPr="00AB23D9" w:rsidRDefault="00DE0117" w:rsidP="00DE0117">
          <w:pPr>
            <w:spacing w:after="120" w:line="20" w:lineRule="atLeast"/>
            <w:ind w:left="5245"/>
            <w:contextualSpacing/>
            <w:rPr>
              <w:rFonts w:ascii="Times New Roman" w:hAnsi="Times New Roman" w:cs="Times New Roman"/>
              <w:color w:val="000000" w:themeColor="text1"/>
              <w:sz w:val="22"/>
              <w:szCs w:val="22"/>
            </w:rPr>
          </w:pPr>
          <w:r w:rsidRPr="00AB23D9">
            <w:rPr>
              <w:rFonts w:ascii="Times New Roman" w:hAnsi="Times New Roman" w:cs="Times New Roman"/>
              <w:color w:val="000000" w:themeColor="text1"/>
              <w:sz w:val="22"/>
              <w:szCs w:val="22"/>
            </w:rPr>
            <w:t xml:space="preserve">PAKEITIMAI PATVIRTINTI: </w:t>
          </w:r>
        </w:p>
        <w:p w14:paraId="4E700D44" w14:textId="77777777" w:rsidR="00DE0117" w:rsidRPr="00AB23D9" w:rsidRDefault="00DE0117" w:rsidP="00DE0117">
          <w:pPr>
            <w:spacing w:after="120" w:line="20" w:lineRule="atLeast"/>
            <w:ind w:left="5245"/>
            <w:contextualSpacing/>
            <w:rPr>
              <w:rFonts w:ascii="Times New Roman" w:hAnsi="Times New Roman" w:cs="Times New Roman"/>
              <w:i/>
              <w:iCs/>
              <w:color w:val="000000" w:themeColor="text1"/>
              <w:sz w:val="22"/>
              <w:szCs w:val="22"/>
            </w:rPr>
          </w:pPr>
          <w:r w:rsidRPr="00AB23D9">
            <w:rPr>
              <w:rFonts w:ascii="Times New Roman" w:hAnsi="Times New Roman" w:cs="Times New Roman"/>
              <w:i/>
              <w:iCs/>
              <w:color w:val="000000" w:themeColor="text1"/>
              <w:sz w:val="22"/>
              <w:szCs w:val="22"/>
            </w:rPr>
            <w:t>NETAIKOMA</w:t>
          </w:r>
        </w:p>
        <w:p w14:paraId="33AB52DE" w14:textId="77777777" w:rsidR="00C15B4D" w:rsidRPr="0029021E" w:rsidRDefault="00C15B4D" w:rsidP="004E4612">
          <w:pPr>
            <w:spacing w:after="120" w:line="20" w:lineRule="atLeast"/>
            <w:contextualSpacing/>
            <w:jc w:val="center"/>
            <w:rPr>
              <w:rFonts w:ascii="Times New Roman" w:hAnsi="Times New Roman" w:cs="Times New Roman"/>
              <w:sz w:val="24"/>
              <w:szCs w:val="24"/>
            </w:rPr>
          </w:pPr>
        </w:p>
        <w:p w14:paraId="0E8CF325" w14:textId="77777777" w:rsidR="00C15B4D" w:rsidRPr="0029021E" w:rsidRDefault="00C15B4D" w:rsidP="004E4612">
          <w:pPr>
            <w:spacing w:after="120" w:line="20" w:lineRule="atLeast"/>
            <w:contextualSpacing/>
            <w:jc w:val="center"/>
            <w:rPr>
              <w:rFonts w:ascii="Times New Roman" w:hAnsi="Times New Roman" w:cs="Times New Roman"/>
              <w:sz w:val="24"/>
              <w:szCs w:val="24"/>
            </w:rPr>
          </w:pPr>
        </w:p>
        <w:p w14:paraId="64CCA10C" w14:textId="77777777" w:rsidR="00DE0117" w:rsidRPr="004C24FD" w:rsidRDefault="00DE0117" w:rsidP="00DE0117">
          <w:pPr>
            <w:spacing w:after="120" w:line="20" w:lineRule="atLeast"/>
            <w:contextualSpacing/>
            <w:jc w:val="center"/>
            <w:rPr>
              <w:rFonts w:ascii="Times New Roman" w:hAnsi="Times New Roman" w:cs="Times New Roman"/>
              <w:b/>
              <w:bCs/>
              <w:sz w:val="24"/>
              <w:szCs w:val="24"/>
            </w:rPr>
          </w:pPr>
          <w:r w:rsidRPr="004C24FD">
            <w:rPr>
              <w:rFonts w:ascii="Times New Roman" w:hAnsi="Times New Roman" w:cs="Times New Roman"/>
              <w:b/>
              <w:bCs/>
              <w:sz w:val="24"/>
              <w:szCs w:val="24"/>
            </w:rPr>
            <w:t>TARPTAUTINIO VIEŠOJO PIRKIMO</w:t>
          </w:r>
        </w:p>
        <w:p w14:paraId="194B41C6" w14:textId="77777777" w:rsidR="00DE0117" w:rsidRPr="004C24FD" w:rsidRDefault="00DE0117" w:rsidP="00DE0117">
          <w:pPr>
            <w:spacing w:after="120" w:line="20" w:lineRule="atLeast"/>
            <w:contextualSpacing/>
            <w:jc w:val="center"/>
            <w:rPr>
              <w:rFonts w:ascii="Times New Roman" w:hAnsi="Times New Roman" w:cs="Times New Roman"/>
              <w:b/>
              <w:bCs/>
              <w:caps/>
              <w:sz w:val="24"/>
              <w:szCs w:val="24"/>
            </w:rPr>
          </w:pPr>
          <w:r w:rsidRPr="004C24FD">
            <w:rPr>
              <w:rFonts w:ascii="Times New Roman" w:hAnsi="Times New Roman" w:cs="Times New Roman"/>
              <w:b/>
              <w:bCs/>
              <w:sz w:val="24"/>
              <w:szCs w:val="24"/>
            </w:rPr>
            <w:t>„</w:t>
          </w:r>
          <w:r w:rsidRPr="00E56DA5">
            <w:rPr>
              <w:rFonts w:ascii="Times New Roman" w:hAnsi="Times New Roman" w:cs="Times New Roman"/>
              <w:b/>
              <w:sz w:val="24"/>
              <w:szCs w:val="24"/>
              <w:shd w:val="clear" w:color="auto" w:fill="FFFFFF"/>
            </w:rPr>
            <w:t>SVEIKATINGUMO IR SPORTO KOMPLEKSO K. ŠIMONIO G. 1A, KUPIŠKIO M. STATYBOS DARBAI (II ETAPAS)</w:t>
          </w:r>
          <w:r w:rsidRPr="00E56DA5">
            <w:rPr>
              <w:rFonts w:ascii="Times New Roman" w:hAnsi="Times New Roman" w:cs="Times New Roman"/>
              <w:b/>
              <w:bCs/>
              <w:sz w:val="24"/>
              <w:szCs w:val="24"/>
            </w:rPr>
            <w:t>“</w:t>
          </w:r>
        </w:p>
        <w:p w14:paraId="3AEC1101" w14:textId="77777777" w:rsidR="003967BF" w:rsidRPr="004B0DA4" w:rsidRDefault="003967BF" w:rsidP="003967BF">
          <w:pPr>
            <w:spacing w:after="120" w:line="20" w:lineRule="atLeast"/>
            <w:contextualSpacing/>
            <w:jc w:val="center"/>
            <w:rPr>
              <w:rFonts w:ascii="Times New Roman" w:hAnsi="Times New Roman" w:cs="Times New Roman"/>
              <w:b/>
              <w:bCs/>
              <w:sz w:val="24"/>
              <w:szCs w:val="24"/>
            </w:rPr>
          </w:pPr>
        </w:p>
        <w:p w14:paraId="4607B817" w14:textId="0D55196D" w:rsidR="007D4DB9" w:rsidRPr="0029021E" w:rsidRDefault="003967BF" w:rsidP="003967BF">
          <w:pPr>
            <w:spacing w:after="120" w:line="20" w:lineRule="atLeast"/>
            <w:contextualSpacing/>
            <w:jc w:val="center"/>
            <w:rPr>
              <w:rFonts w:ascii="Times New Roman" w:hAnsi="Times New Roman" w:cs="Times New Roman"/>
              <w:b/>
              <w:bCs/>
              <w:sz w:val="24"/>
              <w:szCs w:val="24"/>
            </w:rPr>
          </w:pPr>
          <w:r w:rsidRPr="0029021E">
            <w:rPr>
              <w:rFonts w:ascii="Times New Roman" w:hAnsi="Times New Roman" w:cs="Times New Roman"/>
              <w:b/>
              <w:bCs/>
              <w:sz w:val="24"/>
              <w:szCs w:val="24"/>
            </w:rPr>
            <w:t xml:space="preserve">ATVIRO KONKURSO </w:t>
          </w:r>
          <w:r>
            <w:rPr>
              <w:rFonts w:ascii="Times New Roman" w:hAnsi="Times New Roman" w:cs="Times New Roman"/>
              <w:b/>
              <w:bCs/>
              <w:sz w:val="24"/>
              <w:szCs w:val="24"/>
            </w:rPr>
            <w:t>BENDROSIOS</w:t>
          </w:r>
          <w:r w:rsidRPr="0029021E">
            <w:rPr>
              <w:rFonts w:ascii="Times New Roman" w:hAnsi="Times New Roman" w:cs="Times New Roman"/>
              <w:b/>
              <w:bCs/>
              <w:sz w:val="24"/>
              <w:szCs w:val="24"/>
            </w:rPr>
            <w:t xml:space="preserve"> SĄLYGOS</w:t>
          </w:r>
        </w:p>
        <w:p w14:paraId="410F5541" w14:textId="2CFAB096" w:rsidR="006C60C9" w:rsidRPr="0029021E" w:rsidRDefault="00D53BF4" w:rsidP="004E4612">
          <w:pPr>
            <w:spacing w:after="120" w:line="20" w:lineRule="atLeast"/>
            <w:contextualSpacing/>
            <w:jc w:val="center"/>
            <w:rPr>
              <w:rFonts w:ascii="Times New Roman" w:hAnsi="Times New Roman" w:cs="Times New Roman"/>
              <w:b/>
              <w:bCs/>
              <w:sz w:val="24"/>
              <w:szCs w:val="24"/>
            </w:rPr>
          </w:pPr>
          <w:r w:rsidRPr="0029021E">
            <w:rPr>
              <w:rFonts w:ascii="Times New Roman" w:hAnsi="Times New Roman" w:cs="Times New Roman"/>
              <w:b/>
              <w:bCs/>
              <w:sz w:val="24"/>
              <w:szCs w:val="24"/>
            </w:rPr>
            <w:t>V</w:t>
          </w:r>
          <w:r w:rsidR="00755F3B" w:rsidRPr="0029021E">
            <w:rPr>
              <w:rFonts w:ascii="Times New Roman" w:hAnsi="Times New Roman" w:cs="Times New Roman"/>
              <w:b/>
              <w:bCs/>
              <w:sz w:val="24"/>
              <w:szCs w:val="24"/>
            </w:rPr>
            <w:t>ersija</w:t>
          </w:r>
          <w:r w:rsidRPr="0029021E">
            <w:rPr>
              <w:rFonts w:ascii="Times New Roman" w:hAnsi="Times New Roman" w:cs="Times New Roman"/>
              <w:b/>
              <w:bCs/>
              <w:sz w:val="24"/>
              <w:szCs w:val="24"/>
            </w:rPr>
            <w:t xml:space="preserve"> Nr. </w:t>
          </w:r>
          <w:r w:rsidR="00581112">
            <w:rPr>
              <w:rFonts w:ascii="Times New Roman" w:hAnsi="Times New Roman" w:cs="Times New Roman"/>
              <w:b/>
              <w:bCs/>
              <w:sz w:val="24"/>
              <w:szCs w:val="24"/>
            </w:rPr>
            <w:t>1</w:t>
          </w:r>
        </w:p>
        <w:p w14:paraId="0FC90D8B" w14:textId="77777777" w:rsidR="00D526C8" w:rsidRPr="0029021E"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29021E" w:rsidRDefault="005F13F0" w:rsidP="004E4612">
          <w:pPr>
            <w:spacing w:after="120" w:line="20" w:lineRule="atLeast"/>
            <w:contextualSpacing/>
            <w:rPr>
              <w:rFonts w:ascii="Times New Roman" w:hAnsi="Times New Roman" w:cs="Times New Roman"/>
              <w:sz w:val="24"/>
              <w:szCs w:val="24"/>
            </w:rPr>
          </w:pPr>
          <w:r w:rsidRPr="0029021E">
            <w:rPr>
              <w:rFonts w:ascii="Times New Roman" w:hAnsi="Times New Roman" w:cs="Times New Roman"/>
              <w:sz w:val="24"/>
              <w:szCs w:val="24"/>
            </w:rPr>
            <w:br w:type="page"/>
          </w:r>
        </w:p>
        <w:sdt>
          <w:sdtPr>
            <w:rPr>
              <w:rFonts w:ascii="Times New Roman" w:eastAsiaTheme="minorEastAsia" w:hAnsi="Times New Roman" w:cs="Times New Roman"/>
              <w:b/>
              <w:bCs/>
              <w:smallCaps/>
              <w:noProof/>
              <w:color w:val="auto"/>
              <w:sz w:val="24"/>
              <w:szCs w:val="24"/>
              <w:shd w:val="clear" w:color="auto" w:fill="E6E6E6"/>
            </w:rPr>
            <w:id w:val="707541176"/>
            <w:docPartObj>
              <w:docPartGallery w:val="Table of Contents"/>
              <w:docPartUnique/>
            </w:docPartObj>
          </w:sdtPr>
          <w:sdtEndPr>
            <w:rPr>
              <w:rFonts w:eastAsia="Calibri"/>
              <w:b w:val="0"/>
              <w:bCs w:val="0"/>
              <w:smallCaps w:val="0"/>
            </w:rPr>
          </w:sdtEndPr>
          <w:sdtContent>
            <w:p w14:paraId="7C6E5D7B" w14:textId="45A5A38A" w:rsidR="001C24BC" w:rsidRPr="0029021E" w:rsidRDefault="001C24BC" w:rsidP="004E4612">
              <w:pPr>
                <w:pStyle w:val="Turinioantrat"/>
                <w:spacing w:before="0" w:line="20" w:lineRule="atLeast"/>
                <w:ind w:left="432" w:hanging="432"/>
                <w:contextualSpacing/>
                <w:rPr>
                  <w:rFonts w:ascii="Times New Roman" w:hAnsi="Times New Roman" w:cs="Times New Roman"/>
                  <w:b/>
                  <w:bCs/>
                  <w:sz w:val="28"/>
                  <w:szCs w:val="28"/>
                </w:rPr>
              </w:pPr>
              <w:r w:rsidRPr="0029021E">
                <w:rPr>
                  <w:rFonts w:ascii="Times New Roman" w:hAnsi="Times New Roman" w:cs="Times New Roman"/>
                  <w:b/>
                  <w:bCs/>
                  <w:sz w:val="28"/>
                  <w:szCs w:val="28"/>
                </w:rPr>
                <w:t>TURINYS</w:t>
              </w:r>
            </w:p>
            <w:p w14:paraId="756A1538" w14:textId="0C645851" w:rsidR="004A4F73" w:rsidRDefault="001C24BC">
              <w:pPr>
                <w:pStyle w:val="Turinys1"/>
                <w:tabs>
                  <w:tab w:val="left" w:pos="660"/>
                </w:tabs>
                <w:rPr>
                  <w:noProof/>
                  <w:sz w:val="22"/>
                  <w:szCs w:val="22"/>
                  <w:lang w:val="en-US" w:eastAsia="en-US"/>
                </w:rPr>
              </w:pPr>
              <w:r w:rsidRPr="0029021E">
                <w:rPr>
                  <w:rFonts w:ascii="Times New Roman" w:hAnsi="Times New Roman" w:cs="Times New Roman"/>
                  <w:color w:val="2B579A"/>
                  <w:sz w:val="24"/>
                  <w:szCs w:val="24"/>
                  <w:shd w:val="clear" w:color="auto" w:fill="E6E6E6"/>
                </w:rPr>
                <w:fldChar w:fldCharType="begin"/>
              </w:r>
              <w:r w:rsidRPr="0029021E">
                <w:rPr>
                  <w:rFonts w:ascii="Times New Roman" w:hAnsi="Times New Roman" w:cs="Times New Roman"/>
                  <w:sz w:val="24"/>
                  <w:szCs w:val="24"/>
                </w:rPr>
                <w:instrText xml:space="preserve"> TOC \o "1-3" \h \z \u </w:instrText>
              </w:r>
              <w:r w:rsidRPr="0029021E">
                <w:rPr>
                  <w:rFonts w:ascii="Times New Roman" w:hAnsi="Times New Roman" w:cs="Times New Roman"/>
                  <w:color w:val="2B579A"/>
                  <w:sz w:val="24"/>
                  <w:szCs w:val="24"/>
                  <w:shd w:val="clear" w:color="auto" w:fill="E6E6E6"/>
                </w:rPr>
                <w:fldChar w:fldCharType="separate"/>
              </w:r>
              <w:hyperlink w:anchor="_Toc215162129" w:history="1">
                <w:r w:rsidR="004A4F73" w:rsidRPr="00E12E0D">
                  <w:rPr>
                    <w:rStyle w:val="Hipersaitas"/>
                    <w:rFonts w:ascii="Times New Roman" w:hAnsi="Times New Roman" w:cs="Times New Roman"/>
                    <w:noProof/>
                  </w:rPr>
                  <w:t>1.</w:t>
                </w:r>
                <w:r w:rsidR="004A4F73">
                  <w:rPr>
                    <w:noProof/>
                    <w:sz w:val="22"/>
                    <w:szCs w:val="22"/>
                    <w:lang w:val="en-US" w:eastAsia="en-US"/>
                  </w:rPr>
                  <w:tab/>
                </w:r>
                <w:r w:rsidR="004A4F73" w:rsidRPr="00E12E0D">
                  <w:rPr>
                    <w:rStyle w:val="Hipersaitas"/>
                    <w:rFonts w:ascii="Times New Roman" w:hAnsi="Times New Roman" w:cs="Times New Roman"/>
                    <w:b/>
                    <w:bCs/>
                    <w:noProof/>
                  </w:rPr>
                  <w:t>Bendra informacija</w:t>
                </w:r>
                <w:r w:rsidR="004A4F73">
                  <w:rPr>
                    <w:noProof/>
                    <w:webHidden/>
                  </w:rPr>
                  <w:tab/>
                </w:r>
                <w:r w:rsidR="004A4F73">
                  <w:rPr>
                    <w:noProof/>
                    <w:webHidden/>
                  </w:rPr>
                  <w:fldChar w:fldCharType="begin"/>
                </w:r>
                <w:r w:rsidR="004A4F73">
                  <w:rPr>
                    <w:noProof/>
                    <w:webHidden/>
                  </w:rPr>
                  <w:instrText xml:space="preserve"> PAGEREF _Toc215162129 \h </w:instrText>
                </w:r>
                <w:r w:rsidR="004A4F73">
                  <w:rPr>
                    <w:noProof/>
                    <w:webHidden/>
                  </w:rPr>
                </w:r>
                <w:r w:rsidR="004A4F73">
                  <w:rPr>
                    <w:noProof/>
                    <w:webHidden/>
                  </w:rPr>
                  <w:fldChar w:fldCharType="separate"/>
                </w:r>
                <w:r w:rsidR="004A4F73">
                  <w:rPr>
                    <w:noProof/>
                    <w:webHidden/>
                  </w:rPr>
                  <w:t>2</w:t>
                </w:r>
                <w:r w:rsidR="004A4F73">
                  <w:rPr>
                    <w:noProof/>
                    <w:webHidden/>
                  </w:rPr>
                  <w:fldChar w:fldCharType="end"/>
                </w:r>
              </w:hyperlink>
            </w:p>
            <w:p w14:paraId="01BCF691" w14:textId="68C8256A" w:rsidR="004A4F73" w:rsidRDefault="004A4F73">
              <w:pPr>
                <w:pStyle w:val="Turinys1"/>
                <w:tabs>
                  <w:tab w:val="left" w:pos="660"/>
                </w:tabs>
                <w:rPr>
                  <w:noProof/>
                  <w:sz w:val="22"/>
                  <w:szCs w:val="22"/>
                  <w:lang w:val="en-US" w:eastAsia="en-US"/>
                </w:rPr>
              </w:pPr>
              <w:hyperlink w:anchor="_Toc215162130" w:history="1">
                <w:r w:rsidRPr="00E12E0D">
                  <w:rPr>
                    <w:rStyle w:val="Hipersaitas"/>
                    <w:rFonts w:ascii="Times New Roman" w:hAnsi="Times New Roman" w:cs="Times New Roman"/>
                    <w:noProof/>
                  </w:rPr>
                  <w:t>2.</w:t>
                </w:r>
                <w:r>
                  <w:rPr>
                    <w:noProof/>
                    <w:sz w:val="22"/>
                    <w:szCs w:val="22"/>
                    <w:lang w:val="en-US" w:eastAsia="en-US"/>
                  </w:rPr>
                  <w:tab/>
                </w:r>
                <w:r w:rsidRPr="00E12E0D">
                  <w:rPr>
                    <w:rStyle w:val="Hipersaitas"/>
                    <w:rFonts w:ascii="Times New Roman" w:hAnsi="Times New Roman" w:cs="Times New Roman"/>
                    <w:b/>
                    <w:bCs/>
                    <w:noProof/>
                  </w:rPr>
                  <w:t>Pirkimo objektas</w:t>
                </w:r>
                <w:r>
                  <w:rPr>
                    <w:noProof/>
                    <w:webHidden/>
                  </w:rPr>
                  <w:tab/>
                </w:r>
                <w:r>
                  <w:rPr>
                    <w:noProof/>
                    <w:webHidden/>
                  </w:rPr>
                  <w:fldChar w:fldCharType="begin"/>
                </w:r>
                <w:r>
                  <w:rPr>
                    <w:noProof/>
                    <w:webHidden/>
                  </w:rPr>
                  <w:instrText xml:space="preserve"> PAGEREF _Toc215162130 \h </w:instrText>
                </w:r>
                <w:r>
                  <w:rPr>
                    <w:noProof/>
                    <w:webHidden/>
                  </w:rPr>
                </w:r>
                <w:r>
                  <w:rPr>
                    <w:noProof/>
                    <w:webHidden/>
                  </w:rPr>
                  <w:fldChar w:fldCharType="separate"/>
                </w:r>
                <w:r>
                  <w:rPr>
                    <w:noProof/>
                    <w:webHidden/>
                  </w:rPr>
                  <w:t>3</w:t>
                </w:r>
                <w:r>
                  <w:rPr>
                    <w:noProof/>
                    <w:webHidden/>
                  </w:rPr>
                  <w:fldChar w:fldCharType="end"/>
                </w:r>
              </w:hyperlink>
            </w:p>
            <w:p w14:paraId="494BB779" w14:textId="7C681366" w:rsidR="004A4F73" w:rsidRDefault="004A4F73">
              <w:pPr>
                <w:pStyle w:val="Turinys1"/>
                <w:tabs>
                  <w:tab w:val="left" w:pos="660"/>
                </w:tabs>
                <w:rPr>
                  <w:noProof/>
                  <w:sz w:val="22"/>
                  <w:szCs w:val="22"/>
                  <w:lang w:val="en-US" w:eastAsia="en-US"/>
                </w:rPr>
              </w:pPr>
              <w:hyperlink w:anchor="_Toc215162131" w:history="1">
                <w:r w:rsidRPr="00E12E0D">
                  <w:rPr>
                    <w:rStyle w:val="Hipersaitas"/>
                    <w:rFonts w:ascii="Times New Roman" w:hAnsi="Times New Roman" w:cs="Times New Roman"/>
                    <w:b/>
                    <w:bCs/>
                    <w:noProof/>
                  </w:rPr>
                  <w:t>3.</w:t>
                </w:r>
                <w:r>
                  <w:rPr>
                    <w:noProof/>
                    <w:sz w:val="22"/>
                    <w:szCs w:val="22"/>
                    <w:lang w:val="en-US" w:eastAsia="en-US"/>
                  </w:rPr>
                  <w:tab/>
                </w:r>
                <w:r w:rsidRPr="00E12E0D">
                  <w:rPr>
                    <w:rStyle w:val="Hipersaitas"/>
                    <w:rFonts w:ascii="Times New Roman" w:hAnsi="Times New Roman" w:cs="Times New Roman"/>
                    <w:b/>
                    <w:bCs/>
                    <w:noProof/>
                  </w:rPr>
                  <w:t>Susitikimai su tiekėjais ir objekto apžiūra</w:t>
                </w:r>
                <w:r>
                  <w:rPr>
                    <w:noProof/>
                    <w:webHidden/>
                  </w:rPr>
                  <w:tab/>
                </w:r>
                <w:r>
                  <w:rPr>
                    <w:noProof/>
                    <w:webHidden/>
                  </w:rPr>
                  <w:fldChar w:fldCharType="begin"/>
                </w:r>
                <w:r>
                  <w:rPr>
                    <w:noProof/>
                    <w:webHidden/>
                  </w:rPr>
                  <w:instrText xml:space="preserve"> PAGEREF _Toc215162131 \h </w:instrText>
                </w:r>
                <w:r>
                  <w:rPr>
                    <w:noProof/>
                    <w:webHidden/>
                  </w:rPr>
                </w:r>
                <w:r>
                  <w:rPr>
                    <w:noProof/>
                    <w:webHidden/>
                  </w:rPr>
                  <w:fldChar w:fldCharType="separate"/>
                </w:r>
                <w:r>
                  <w:rPr>
                    <w:noProof/>
                    <w:webHidden/>
                  </w:rPr>
                  <w:t>6</w:t>
                </w:r>
                <w:r>
                  <w:rPr>
                    <w:noProof/>
                    <w:webHidden/>
                  </w:rPr>
                  <w:fldChar w:fldCharType="end"/>
                </w:r>
              </w:hyperlink>
            </w:p>
            <w:p w14:paraId="78CA6988" w14:textId="3F9DA5AB" w:rsidR="004A4F73" w:rsidRDefault="004A4F73">
              <w:pPr>
                <w:pStyle w:val="Turinys1"/>
                <w:tabs>
                  <w:tab w:val="left" w:pos="660"/>
                </w:tabs>
                <w:rPr>
                  <w:noProof/>
                  <w:sz w:val="22"/>
                  <w:szCs w:val="22"/>
                  <w:lang w:val="en-US" w:eastAsia="en-US"/>
                </w:rPr>
              </w:pPr>
              <w:hyperlink w:anchor="_Toc215162132" w:history="1">
                <w:r w:rsidRPr="00E12E0D">
                  <w:rPr>
                    <w:rStyle w:val="Hipersaitas"/>
                    <w:rFonts w:ascii="Times New Roman" w:hAnsi="Times New Roman" w:cs="Times New Roman"/>
                    <w:b/>
                    <w:bCs/>
                    <w:noProof/>
                  </w:rPr>
                  <w:t>4.</w:t>
                </w:r>
                <w:r>
                  <w:rPr>
                    <w:noProof/>
                    <w:sz w:val="22"/>
                    <w:szCs w:val="22"/>
                    <w:lang w:val="en-US" w:eastAsia="en-US"/>
                  </w:rPr>
                  <w:tab/>
                </w:r>
                <w:r w:rsidRPr="00E12E0D">
                  <w:rPr>
                    <w:rStyle w:val="Hipersaitas"/>
                    <w:rFonts w:ascii="Times New Roman" w:hAnsi="Times New Roman" w:cs="Times New Roman"/>
                    <w:b/>
                    <w:bCs/>
                    <w:noProof/>
                  </w:rPr>
                  <w:t>Tiekėjų pašalinimo pagrindai, kvalifikacijos reikalavimai, aplinkos apsaugos vadybos sistemos standartų reikalavimai</w:t>
                </w:r>
                <w:r>
                  <w:rPr>
                    <w:noProof/>
                    <w:webHidden/>
                  </w:rPr>
                  <w:tab/>
                </w:r>
                <w:r>
                  <w:rPr>
                    <w:noProof/>
                    <w:webHidden/>
                  </w:rPr>
                  <w:fldChar w:fldCharType="begin"/>
                </w:r>
                <w:r>
                  <w:rPr>
                    <w:noProof/>
                    <w:webHidden/>
                  </w:rPr>
                  <w:instrText xml:space="preserve"> PAGEREF _Toc215162132 \h </w:instrText>
                </w:r>
                <w:r>
                  <w:rPr>
                    <w:noProof/>
                    <w:webHidden/>
                  </w:rPr>
                </w:r>
                <w:r>
                  <w:rPr>
                    <w:noProof/>
                    <w:webHidden/>
                  </w:rPr>
                  <w:fldChar w:fldCharType="separate"/>
                </w:r>
                <w:r>
                  <w:rPr>
                    <w:noProof/>
                    <w:webHidden/>
                  </w:rPr>
                  <w:t>6</w:t>
                </w:r>
                <w:r>
                  <w:rPr>
                    <w:noProof/>
                    <w:webHidden/>
                  </w:rPr>
                  <w:fldChar w:fldCharType="end"/>
                </w:r>
              </w:hyperlink>
            </w:p>
            <w:p w14:paraId="083F8FAE" w14:textId="425C9849" w:rsidR="004A4F73" w:rsidRDefault="004A4F73">
              <w:pPr>
                <w:pStyle w:val="Turinys1"/>
                <w:tabs>
                  <w:tab w:val="left" w:pos="660"/>
                </w:tabs>
                <w:rPr>
                  <w:noProof/>
                  <w:sz w:val="22"/>
                  <w:szCs w:val="22"/>
                  <w:lang w:val="en-US" w:eastAsia="en-US"/>
                </w:rPr>
              </w:pPr>
              <w:hyperlink w:anchor="_Toc215162133" w:history="1">
                <w:r w:rsidRPr="00E12E0D">
                  <w:rPr>
                    <w:rStyle w:val="Hipersaitas"/>
                    <w:rFonts w:ascii="Times New Roman" w:hAnsi="Times New Roman" w:cs="Times New Roman"/>
                    <w:b/>
                    <w:bCs/>
                    <w:noProof/>
                  </w:rPr>
                  <w:t>5.</w:t>
                </w:r>
                <w:r>
                  <w:rPr>
                    <w:noProof/>
                    <w:sz w:val="22"/>
                    <w:szCs w:val="22"/>
                    <w:lang w:val="en-US" w:eastAsia="en-US"/>
                  </w:rPr>
                  <w:tab/>
                </w:r>
                <w:r w:rsidRPr="00E12E0D">
                  <w:rPr>
                    <w:rStyle w:val="Hipersaitas"/>
                    <w:rFonts w:ascii="Times New Roman" w:hAnsi="Times New Roman" w:cs="Times New Roman"/>
                    <w:b/>
                    <w:bCs/>
                    <w:noProof/>
                  </w:rPr>
                  <w:t>Reikalavimai, susiję su nacionaliniu saugumu</w:t>
                </w:r>
                <w:r>
                  <w:rPr>
                    <w:noProof/>
                    <w:webHidden/>
                  </w:rPr>
                  <w:tab/>
                </w:r>
                <w:r>
                  <w:rPr>
                    <w:noProof/>
                    <w:webHidden/>
                  </w:rPr>
                  <w:fldChar w:fldCharType="begin"/>
                </w:r>
                <w:r>
                  <w:rPr>
                    <w:noProof/>
                    <w:webHidden/>
                  </w:rPr>
                  <w:instrText xml:space="preserve"> PAGEREF _Toc215162133 \h </w:instrText>
                </w:r>
                <w:r>
                  <w:rPr>
                    <w:noProof/>
                    <w:webHidden/>
                  </w:rPr>
                </w:r>
                <w:r>
                  <w:rPr>
                    <w:noProof/>
                    <w:webHidden/>
                  </w:rPr>
                  <w:fldChar w:fldCharType="separate"/>
                </w:r>
                <w:r>
                  <w:rPr>
                    <w:noProof/>
                    <w:webHidden/>
                  </w:rPr>
                  <w:t>7</w:t>
                </w:r>
                <w:r>
                  <w:rPr>
                    <w:noProof/>
                    <w:webHidden/>
                  </w:rPr>
                  <w:fldChar w:fldCharType="end"/>
                </w:r>
              </w:hyperlink>
            </w:p>
            <w:p w14:paraId="0977B0B3" w14:textId="08882B93" w:rsidR="004A4F73" w:rsidRDefault="004A4F73">
              <w:pPr>
                <w:pStyle w:val="Turinys1"/>
                <w:tabs>
                  <w:tab w:val="left" w:pos="660"/>
                </w:tabs>
                <w:rPr>
                  <w:noProof/>
                  <w:sz w:val="22"/>
                  <w:szCs w:val="22"/>
                  <w:lang w:val="en-US" w:eastAsia="en-US"/>
                </w:rPr>
              </w:pPr>
              <w:hyperlink w:anchor="_Toc215162134" w:history="1">
                <w:r w:rsidRPr="00E12E0D">
                  <w:rPr>
                    <w:rStyle w:val="Hipersaitas"/>
                    <w:rFonts w:ascii="Times New Roman" w:hAnsi="Times New Roman" w:cs="Times New Roman"/>
                    <w:b/>
                    <w:bCs/>
                    <w:noProof/>
                  </w:rPr>
                  <w:t>6.</w:t>
                </w:r>
                <w:r>
                  <w:rPr>
                    <w:noProof/>
                    <w:sz w:val="22"/>
                    <w:szCs w:val="22"/>
                    <w:lang w:val="en-US" w:eastAsia="en-US"/>
                  </w:rPr>
                  <w:tab/>
                </w:r>
                <w:r w:rsidRPr="00E12E0D">
                  <w:rPr>
                    <w:rStyle w:val="Hipersaitas"/>
                    <w:rFonts w:ascii="Times New Roman"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_Toc215162134 \h </w:instrText>
                </w:r>
                <w:r>
                  <w:rPr>
                    <w:noProof/>
                    <w:webHidden/>
                  </w:rPr>
                </w:r>
                <w:r>
                  <w:rPr>
                    <w:noProof/>
                    <w:webHidden/>
                  </w:rPr>
                  <w:fldChar w:fldCharType="separate"/>
                </w:r>
                <w:r>
                  <w:rPr>
                    <w:noProof/>
                    <w:webHidden/>
                  </w:rPr>
                  <w:t>7</w:t>
                </w:r>
                <w:r>
                  <w:rPr>
                    <w:noProof/>
                    <w:webHidden/>
                  </w:rPr>
                  <w:fldChar w:fldCharType="end"/>
                </w:r>
              </w:hyperlink>
            </w:p>
            <w:p w14:paraId="4FC27621" w14:textId="4825940D" w:rsidR="004A4F73" w:rsidRDefault="004A4F73">
              <w:pPr>
                <w:pStyle w:val="Turinys1"/>
                <w:tabs>
                  <w:tab w:val="left" w:pos="660"/>
                </w:tabs>
                <w:rPr>
                  <w:noProof/>
                  <w:sz w:val="22"/>
                  <w:szCs w:val="22"/>
                  <w:lang w:val="en-US" w:eastAsia="en-US"/>
                </w:rPr>
              </w:pPr>
              <w:hyperlink w:anchor="_Toc215162135" w:history="1">
                <w:r w:rsidRPr="00E12E0D">
                  <w:rPr>
                    <w:rStyle w:val="Hipersaitas"/>
                    <w:rFonts w:ascii="Times New Roman" w:hAnsi="Times New Roman" w:cs="Times New Roman"/>
                    <w:b/>
                    <w:bCs/>
                    <w:noProof/>
                  </w:rPr>
                  <w:t>7.</w:t>
                </w:r>
                <w:r>
                  <w:rPr>
                    <w:noProof/>
                    <w:sz w:val="22"/>
                    <w:szCs w:val="22"/>
                    <w:lang w:val="en-US" w:eastAsia="en-US"/>
                  </w:rPr>
                  <w:tab/>
                </w:r>
                <w:r w:rsidRPr="00E12E0D">
                  <w:rPr>
                    <w:rStyle w:val="Hipersaitas"/>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_Toc215162135 \h </w:instrText>
                </w:r>
                <w:r>
                  <w:rPr>
                    <w:noProof/>
                    <w:webHidden/>
                  </w:rPr>
                </w:r>
                <w:r>
                  <w:rPr>
                    <w:noProof/>
                    <w:webHidden/>
                  </w:rPr>
                  <w:fldChar w:fldCharType="separate"/>
                </w:r>
                <w:r>
                  <w:rPr>
                    <w:noProof/>
                    <w:webHidden/>
                  </w:rPr>
                  <w:t>8</w:t>
                </w:r>
                <w:r>
                  <w:rPr>
                    <w:noProof/>
                    <w:webHidden/>
                  </w:rPr>
                  <w:fldChar w:fldCharType="end"/>
                </w:r>
              </w:hyperlink>
            </w:p>
            <w:p w14:paraId="723AA52E" w14:textId="2817998B" w:rsidR="004A4F73" w:rsidRDefault="004A4F73">
              <w:pPr>
                <w:pStyle w:val="Turinys1"/>
                <w:tabs>
                  <w:tab w:val="left" w:pos="660"/>
                </w:tabs>
                <w:rPr>
                  <w:noProof/>
                  <w:sz w:val="22"/>
                  <w:szCs w:val="22"/>
                  <w:lang w:val="en-US" w:eastAsia="en-US"/>
                </w:rPr>
              </w:pPr>
              <w:hyperlink w:anchor="_Toc215162136" w:history="1">
                <w:r w:rsidRPr="00E12E0D">
                  <w:rPr>
                    <w:rStyle w:val="Hipersaitas"/>
                    <w:rFonts w:ascii="Times New Roman" w:hAnsi="Times New Roman" w:cs="Times New Roman"/>
                    <w:b/>
                    <w:bCs/>
                    <w:noProof/>
                  </w:rPr>
                  <w:t>8.</w:t>
                </w:r>
                <w:r>
                  <w:rPr>
                    <w:noProof/>
                    <w:sz w:val="22"/>
                    <w:szCs w:val="22"/>
                    <w:lang w:val="en-US" w:eastAsia="en-US"/>
                  </w:rPr>
                  <w:tab/>
                </w:r>
                <w:r w:rsidRPr="00E12E0D">
                  <w:rPr>
                    <w:rStyle w:val="Hipersaitas"/>
                    <w:rFonts w:ascii="Times New Roman" w:hAnsi="Times New Roman" w:cs="Times New Roman"/>
                    <w:b/>
                    <w:bCs/>
                    <w:noProof/>
                  </w:rPr>
                  <w:t>Elektroninis aukcionas</w:t>
                </w:r>
                <w:r>
                  <w:rPr>
                    <w:noProof/>
                    <w:webHidden/>
                  </w:rPr>
                  <w:tab/>
                </w:r>
                <w:r>
                  <w:rPr>
                    <w:noProof/>
                    <w:webHidden/>
                  </w:rPr>
                  <w:fldChar w:fldCharType="begin"/>
                </w:r>
                <w:r>
                  <w:rPr>
                    <w:noProof/>
                    <w:webHidden/>
                  </w:rPr>
                  <w:instrText xml:space="preserve"> PAGEREF _Toc215162136 \h </w:instrText>
                </w:r>
                <w:r>
                  <w:rPr>
                    <w:noProof/>
                    <w:webHidden/>
                  </w:rPr>
                </w:r>
                <w:r>
                  <w:rPr>
                    <w:noProof/>
                    <w:webHidden/>
                  </w:rPr>
                  <w:fldChar w:fldCharType="separate"/>
                </w:r>
                <w:r>
                  <w:rPr>
                    <w:noProof/>
                    <w:webHidden/>
                  </w:rPr>
                  <w:t>10</w:t>
                </w:r>
                <w:r>
                  <w:rPr>
                    <w:noProof/>
                    <w:webHidden/>
                  </w:rPr>
                  <w:fldChar w:fldCharType="end"/>
                </w:r>
              </w:hyperlink>
            </w:p>
            <w:p w14:paraId="4EDFC3B5" w14:textId="29865A50" w:rsidR="004A4F73" w:rsidRDefault="004A4F73">
              <w:pPr>
                <w:pStyle w:val="Turinys1"/>
                <w:tabs>
                  <w:tab w:val="left" w:pos="660"/>
                </w:tabs>
                <w:rPr>
                  <w:noProof/>
                  <w:sz w:val="22"/>
                  <w:szCs w:val="22"/>
                  <w:lang w:val="en-US" w:eastAsia="en-US"/>
                </w:rPr>
              </w:pPr>
              <w:hyperlink w:anchor="_Toc215162137" w:history="1">
                <w:r w:rsidRPr="00E12E0D">
                  <w:rPr>
                    <w:rStyle w:val="Hipersaitas"/>
                    <w:rFonts w:ascii="Times New Roman" w:hAnsi="Times New Roman" w:cs="Times New Roman"/>
                    <w:b/>
                    <w:bCs/>
                    <w:noProof/>
                  </w:rPr>
                  <w:t>9.</w:t>
                </w:r>
                <w:r>
                  <w:rPr>
                    <w:noProof/>
                    <w:sz w:val="22"/>
                    <w:szCs w:val="22"/>
                    <w:lang w:val="en-US" w:eastAsia="en-US"/>
                  </w:rPr>
                  <w:tab/>
                </w:r>
                <w:r w:rsidRPr="00E12E0D">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_Toc215162137 \h </w:instrText>
                </w:r>
                <w:r>
                  <w:rPr>
                    <w:noProof/>
                    <w:webHidden/>
                  </w:rPr>
                </w:r>
                <w:r>
                  <w:rPr>
                    <w:noProof/>
                    <w:webHidden/>
                  </w:rPr>
                  <w:fldChar w:fldCharType="separate"/>
                </w:r>
                <w:r>
                  <w:rPr>
                    <w:noProof/>
                    <w:webHidden/>
                  </w:rPr>
                  <w:t>10</w:t>
                </w:r>
                <w:r>
                  <w:rPr>
                    <w:noProof/>
                    <w:webHidden/>
                  </w:rPr>
                  <w:fldChar w:fldCharType="end"/>
                </w:r>
              </w:hyperlink>
            </w:p>
            <w:p w14:paraId="7963C31A" w14:textId="0A4C1C3A" w:rsidR="004A4F73" w:rsidRDefault="004A4F73">
              <w:pPr>
                <w:pStyle w:val="Turinys1"/>
                <w:tabs>
                  <w:tab w:val="left" w:pos="660"/>
                </w:tabs>
                <w:rPr>
                  <w:noProof/>
                  <w:sz w:val="22"/>
                  <w:szCs w:val="22"/>
                  <w:lang w:val="en-US" w:eastAsia="en-US"/>
                </w:rPr>
              </w:pPr>
              <w:hyperlink w:anchor="_Toc215162138" w:history="1">
                <w:r w:rsidRPr="00E12E0D">
                  <w:rPr>
                    <w:rStyle w:val="Hipersaitas"/>
                    <w:rFonts w:ascii="Times New Roman" w:hAnsi="Times New Roman" w:cs="Times New Roman"/>
                    <w:b/>
                    <w:bCs/>
                    <w:noProof/>
                  </w:rPr>
                  <w:t>10.</w:t>
                </w:r>
                <w:r>
                  <w:rPr>
                    <w:noProof/>
                    <w:sz w:val="22"/>
                    <w:szCs w:val="22"/>
                    <w:lang w:val="en-US" w:eastAsia="en-US"/>
                  </w:rPr>
                  <w:tab/>
                </w:r>
                <w:r w:rsidRPr="00E12E0D">
                  <w:rPr>
                    <w:rStyle w:val="Hipersaitas"/>
                    <w:rFonts w:ascii="Times New Roman" w:hAnsi="Times New Roman" w:cs="Times New Roman"/>
                    <w:b/>
                    <w:bCs/>
                    <w:noProof/>
                  </w:rPr>
                  <w:t>Sutarties sudarymas</w:t>
                </w:r>
                <w:r>
                  <w:rPr>
                    <w:noProof/>
                    <w:webHidden/>
                  </w:rPr>
                  <w:tab/>
                </w:r>
                <w:r>
                  <w:rPr>
                    <w:noProof/>
                    <w:webHidden/>
                  </w:rPr>
                  <w:fldChar w:fldCharType="begin"/>
                </w:r>
                <w:r>
                  <w:rPr>
                    <w:noProof/>
                    <w:webHidden/>
                  </w:rPr>
                  <w:instrText xml:space="preserve"> PAGEREF _Toc215162138 \h </w:instrText>
                </w:r>
                <w:r>
                  <w:rPr>
                    <w:noProof/>
                    <w:webHidden/>
                  </w:rPr>
                </w:r>
                <w:r>
                  <w:rPr>
                    <w:noProof/>
                    <w:webHidden/>
                  </w:rPr>
                  <w:fldChar w:fldCharType="separate"/>
                </w:r>
                <w:r>
                  <w:rPr>
                    <w:noProof/>
                    <w:webHidden/>
                  </w:rPr>
                  <w:t>10</w:t>
                </w:r>
                <w:r>
                  <w:rPr>
                    <w:noProof/>
                    <w:webHidden/>
                  </w:rPr>
                  <w:fldChar w:fldCharType="end"/>
                </w:r>
              </w:hyperlink>
            </w:p>
            <w:p w14:paraId="0340C02C" w14:textId="0F4E1ECB" w:rsidR="004A4F73" w:rsidRDefault="004A4F73">
              <w:pPr>
                <w:pStyle w:val="Turinys1"/>
                <w:rPr>
                  <w:noProof/>
                  <w:sz w:val="22"/>
                  <w:szCs w:val="22"/>
                  <w:lang w:val="en-US" w:eastAsia="en-US"/>
                </w:rPr>
              </w:pPr>
              <w:hyperlink w:anchor="_Toc215162139" w:history="1">
                <w:r w:rsidRPr="00E12E0D">
                  <w:rPr>
                    <w:rStyle w:val="Hipersaitas"/>
                    <w:rFonts w:ascii="Times New Roman" w:hAnsi="Times New Roman" w:cs="Times New Roman"/>
                    <w:bCs/>
                    <w:noProof/>
                  </w:rPr>
                  <w:t>Pirkimo sąlygų 1 priedas „Terminai“</w:t>
                </w:r>
                <w:r>
                  <w:rPr>
                    <w:noProof/>
                    <w:webHidden/>
                  </w:rPr>
                  <w:tab/>
                </w:r>
                <w:r>
                  <w:rPr>
                    <w:noProof/>
                    <w:webHidden/>
                  </w:rPr>
                  <w:fldChar w:fldCharType="begin"/>
                </w:r>
                <w:r>
                  <w:rPr>
                    <w:noProof/>
                    <w:webHidden/>
                  </w:rPr>
                  <w:instrText xml:space="preserve"> PAGEREF _Toc215162139 \h </w:instrText>
                </w:r>
                <w:r>
                  <w:rPr>
                    <w:noProof/>
                    <w:webHidden/>
                  </w:rPr>
                </w:r>
                <w:r>
                  <w:rPr>
                    <w:noProof/>
                    <w:webHidden/>
                  </w:rPr>
                  <w:fldChar w:fldCharType="separate"/>
                </w:r>
                <w:r>
                  <w:rPr>
                    <w:noProof/>
                    <w:webHidden/>
                  </w:rPr>
                  <w:t>11</w:t>
                </w:r>
                <w:r>
                  <w:rPr>
                    <w:noProof/>
                    <w:webHidden/>
                  </w:rPr>
                  <w:fldChar w:fldCharType="end"/>
                </w:r>
              </w:hyperlink>
            </w:p>
            <w:p w14:paraId="6619180C" w14:textId="6C34D78B" w:rsidR="004A4F73" w:rsidRDefault="004A4F73">
              <w:pPr>
                <w:pStyle w:val="Turinys2"/>
                <w:rPr>
                  <w:rFonts w:eastAsiaTheme="minorEastAsia" w:cstheme="minorBidi"/>
                  <w:sz w:val="22"/>
                  <w:szCs w:val="22"/>
                  <w:lang w:val="en-US" w:eastAsia="en-US"/>
                </w:rPr>
              </w:pPr>
              <w:hyperlink w:anchor="_Toc215162140" w:history="1">
                <w:r w:rsidRPr="00E12E0D">
                  <w:rPr>
                    <w:rStyle w:val="Hipersaitas"/>
                    <w:rFonts w:ascii="Times New Roman" w:hAnsi="Times New Roman" w:cs="Times New Roman"/>
                  </w:rPr>
                  <w:t>Pirkimo sąlygų 2 priedas „Techninis projektas“</w:t>
                </w:r>
                <w:r>
                  <w:rPr>
                    <w:webHidden/>
                  </w:rPr>
                  <w:tab/>
                </w:r>
                <w:r>
                  <w:rPr>
                    <w:webHidden/>
                  </w:rPr>
                  <w:fldChar w:fldCharType="begin"/>
                </w:r>
                <w:r>
                  <w:rPr>
                    <w:webHidden/>
                  </w:rPr>
                  <w:instrText xml:space="preserve"> PAGEREF _Toc215162140 \h </w:instrText>
                </w:r>
                <w:r>
                  <w:rPr>
                    <w:webHidden/>
                  </w:rPr>
                </w:r>
                <w:r>
                  <w:rPr>
                    <w:webHidden/>
                  </w:rPr>
                  <w:fldChar w:fldCharType="separate"/>
                </w:r>
                <w:r>
                  <w:rPr>
                    <w:webHidden/>
                  </w:rPr>
                  <w:t>14</w:t>
                </w:r>
                <w:r>
                  <w:rPr>
                    <w:webHidden/>
                  </w:rPr>
                  <w:fldChar w:fldCharType="end"/>
                </w:r>
              </w:hyperlink>
            </w:p>
            <w:p w14:paraId="6BBC69D0" w14:textId="67C21EA3" w:rsidR="004A4F73" w:rsidRDefault="004A4F73">
              <w:pPr>
                <w:pStyle w:val="Turinys2"/>
                <w:rPr>
                  <w:rFonts w:eastAsiaTheme="minorEastAsia" w:cstheme="minorBidi"/>
                  <w:sz w:val="22"/>
                  <w:szCs w:val="22"/>
                  <w:lang w:val="en-US" w:eastAsia="en-US"/>
                </w:rPr>
              </w:pPr>
              <w:hyperlink w:anchor="_Toc215162141" w:history="1">
                <w:r w:rsidRPr="00E12E0D">
                  <w:rPr>
                    <w:rStyle w:val="Hipersaitas"/>
                    <w:rFonts w:ascii="Times New Roman" w:hAnsi="Times New Roman" w:cs="Times New Roman"/>
                  </w:rPr>
                  <w:t>Pirkimo sąlygų 3 priedas „Tiekėjų pašalinimo pagrindai“</w:t>
                </w:r>
                <w:r>
                  <w:rPr>
                    <w:webHidden/>
                  </w:rPr>
                  <w:tab/>
                </w:r>
                <w:r>
                  <w:rPr>
                    <w:webHidden/>
                  </w:rPr>
                  <w:fldChar w:fldCharType="begin"/>
                </w:r>
                <w:r>
                  <w:rPr>
                    <w:webHidden/>
                  </w:rPr>
                  <w:instrText xml:space="preserve"> PAGEREF _Toc215162141 \h </w:instrText>
                </w:r>
                <w:r>
                  <w:rPr>
                    <w:webHidden/>
                  </w:rPr>
                </w:r>
                <w:r>
                  <w:rPr>
                    <w:webHidden/>
                  </w:rPr>
                  <w:fldChar w:fldCharType="separate"/>
                </w:r>
                <w:r>
                  <w:rPr>
                    <w:webHidden/>
                  </w:rPr>
                  <w:t>14</w:t>
                </w:r>
                <w:r>
                  <w:rPr>
                    <w:webHidden/>
                  </w:rPr>
                  <w:fldChar w:fldCharType="end"/>
                </w:r>
              </w:hyperlink>
            </w:p>
            <w:p w14:paraId="36343F28" w14:textId="59976958" w:rsidR="004A4F73" w:rsidRDefault="004A4F73">
              <w:pPr>
                <w:pStyle w:val="Turinys2"/>
                <w:rPr>
                  <w:rFonts w:eastAsiaTheme="minorEastAsia" w:cstheme="minorBidi"/>
                  <w:sz w:val="22"/>
                  <w:szCs w:val="22"/>
                  <w:lang w:val="en-US" w:eastAsia="en-US"/>
                </w:rPr>
              </w:pPr>
              <w:hyperlink w:anchor="_Toc215162142" w:history="1">
                <w:r w:rsidRPr="00E12E0D">
                  <w:rPr>
                    <w:rStyle w:val="Hipersaitas"/>
                    <w:rFonts w:ascii="Times New Roman" w:hAnsi="Times New Roman" w:cs="Times New Roman"/>
                  </w:rPr>
                  <w:t>Pirkimo sąlygų 4 priedas „Tiekėjų kvalifikacijos reikalavimai ir aplinkos apsaugos vadybos sistemos standartų reikalavimai“</w:t>
                </w:r>
                <w:r>
                  <w:rPr>
                    <w:webHidden/>
                  </w:rPr>
                  <w:tab/>
                </w:r>
                <w:r>
                  <w:rPr>
                    <w:webHidden/>
                  </w:rPr>
                  <w:fldChar w:fldCharType="begin"/>
                </w:r>
                <w:r>
                  <w:rPr>
                    <w:webHidden/>
                  </w:rPr>
                  <w:instrText xml:space="preserve"> PAGEREF _Toc215162142 \h </w:instrText>
                </w:r>
                <w:r>
                  <w:rPr>
                    <w:webHidden/>
                  </w:rPr>
                </w:r>
                <w:r>
                  <w:rPr>
                    <w:webHidden/>
                  </w:rPr>
                  <w:fldChar w:fldCharType="separate"/>
                </w:r>
                <w:r>
                  <w:rPr>
                    <w:webHidden/>
                  </w:rPr>
                  <w:t>14</w:t>
                </w:r>
                <w:r>
                  <w:rPr>
                    <w:webHidden/>
                  </w:rPr>
                  <w:fldChar w:fldCharType="end"/>
                </w:r>
              </w:hyperlink>
            </w:p>
            <w:p w14:paraId="0D67BF45" w14:textId="62F8292A" w:rsidR="004A4F73" w:rsidRDefault="004A4F73">
              <w:pPr>
                <w:pStyle w:val="Turinys2"/>
                <w:rPr>
                  <w:rFonts w:eastAsiaTheme="minorEastAsia" w:cstheme="minorBidi"/>
                  <w:sz w:val="22"/>
                  <w:szCs w:val="22"/>
                  <w:lang w:val="en-US" w:eastAsia="en-US"/>
                </w:rPr>
              </w:pPr>
              <w:hyperlink w:anchor="_Toc215162143" w:history="1">
                <w:r w:rsidRPr="00E12E0D">
                  <w:rPr>
                    <w:rStyle w:val="Hipersaitas"/>
                    <w:rFonts w:ascii="Times New Roman" w:hAnsi="Times New Roman" w:cs="Times New Roman"/>
                  </w:rPr>
                  <w:t>Pirkimo sąlygų 5 priedas „EBVPD“</w:t>
                </w:r>
                <w:r>
                  <w:rPr>
                    <w:webHidden/>
                  </w:rPr>
                  <w:tab/>
                </w:r>
                <w:r>
                  <w:rPr>
                    <w:webHidden/>
                  </w:rPr>
                  <w:fldChar w:fldCharType="begin"/>
                </w:r>
                <w:r>
                  <w:rPr>
                    <w:webHidden/>
                  </w:rPr>
                  <w:instrText xml:space="preserve"> PAGEREF _Toc215162143 \h </w:instrText>
                </w:r>
                <w:r>
                  <w:rPr>
                    <w:webHidden/>
                  </w:rPr>
                </w:r>
                <w:r>
                  <w:rPr>
                    <w:webHidden/>
                  </w:rPr>
                  <w:fldChar w:fldCharType="separate"/>
                </w:r>
                <w:r>
                  <w:rPr>
                    <w:webHidden/>
                  </w:rPr>
                  <w:t>14</w:t>
                </w:r>
                <w:r>
                  <w:rPr>
                    <w:webHidden/>
                  </w:rPr>
                  <w:fldChar w:fldCharType="end"/>
                </w:r>
              </w:hyperlink>
            </w:p>
            <w:p w14:paraId="60217675" w14:textId="12AEBE7E" w:rsidR="004A4F73" w:rsidRDefault="004A4F73">
              <w:pPr>
                <w:pStyle w:val="Turinys2"/>
                <w:rPr>
                  <w:rFonts w:eastAsiaTheme="minorEastAsia" w:cstheme="minorBidi"/>
                  <w:sz w:val="22"/>
                  <w:szCs w:val="22"/>
                  <w:lang w:val="en-US" w:eastAsia="en-US"/>
                </w:rPr>
              </w:pPr>
              <w:hyperlink w:anchor="_Toc215162144" w:history="1">
                <w:r w:rsidRPr="00E12E0D">
                  <w:rPr>
                    <w:rStyle w:val="Hipersaitas"/>
                    <w:rFonts w:ascii="Times New Roman" w:hAnsi="Times New Roman" w:cs="Times New Roman"/>
                  </w:rPr>
                  <w:t>Pirkimo sąlygų 6 priedas „Pasiūlymo forma“</w:t>
                </w:r>
                <w:r>
                  <w:rPr>
                    <w:webHidden/>
                  </w:rPr>
                  <w:tab/>
                </w:r>
                <w:r>
                  <w:rPr>
                    <w:webHidden/>
                  </w:rPr>
                  <w:fldChar w:fldCharType="begin"/>
                </w:r>
                <w:r>
                  <w:rPr>
                    <w:webHidden/>
                  </w:rPr>
                  <w:instrText xml:space="preserve"> PAGEREF _Toc215162144 \h </w:instrText>
                </w:r>
                <w:r>
                  <w:rPr>
                    <w:webHidden/>
                  </w:rPr>
                </w:r>
                <w:r>
                  <w:rPr>
                    <w:webHidden/>
                  </w:rPr>
                  <w:fldChar w:fldCharType="separate"/>
                </w:r>
                <w:r>
                  <w:rPr>
                    <w:webHidden/>
                  </w:rPr>
                  <w:t>14</w:t>
                </w:r>
                <w:r>
                  <w:rPr>
                    <w:webHidden/>
                  </w:rPr>
                  <w:fldChar w:fldCharType="end"/>
                </w:r>
              </w:hyperlink>
            </w:p>
            <w:p w14:paraId="7ECA4FC6" w14:textId="3A0DBDA6" w:rsidR="004A4F73" w:rsidRDefault="004A4F73">
              <w:pPr>
                <w:pStyle w:val="Turinys2"/>
                <w:rPr>
                  <w:rFonts w:eastAsiaTheme="minorEastAsia" w:cstheme="minorBidi"/>
                  <w:sz w:val="22"/>
                  <w:szCs w:val="22"/>
                  <w:lang w:val="en-US" w:eastAsia="en-US"/>
                </w:rPr>
              </w:pPr>
              <w:hyperlink w:anchor="_Toc215162145" w:history="1">
                <w:r w:rsidRPr="00E12E0D">
                  <w:rPr>
                    <w:rStyle w:val="Hipersaitas"/>
                    <w:rFonts w:ascii="Times New Roman" w:hAnsi="Times New Roman" w:cs="Times New Roman"/>
                  </w:rPr>
                  <w:t>Pirkimo sąlygų 7 priedas „</w:t>
                </w:r>
                <w:r w:rsidRPr="00E12E0D">
                  <w:rPr>
                    <w:rStyle w:val="Hipersaitas"/>
                    <w:rFonts w:ascii="Times New Roman" w:hAnsi="Times New Roman" w:cs="Times New Roman"/>
                    <w:iCs/>
                  </w:rPr>
                  <w:t>Tiekėjo deklaracija dėl atitikties Reglamento nuostatoms“</w:t>
                </w:r>
                <w:r>
                  <w:rPr>
                    <w:webHidden/>
                  </w:rPr>
                  <w:tab/>
                </w:r>
                <w:r>
                  <w:rPr>
                    <w:webHidden/>
                  </w:rPr>
                  <w:fldChar w:fldCharType="begin"/>
                </w:r>
                <w:r>
                  <w:rPr>
                    <w:webHidden/>
                  </w:rPr>
                  <w:instrText xml:space="preserve"> PAGEREF _Toc215162145 \h </w:instrText>
                </w:r>
                <w:r>
                  <w:rPr>
                    <w:webHidden/>
                  </w:rPr>
                </w:r>
                <w:r>
                  <w:rPr>
                    <w:webHidden/>
                  </w:rPr>
                  <w:fldChar w:fldCharType="separate"/>
                </w:r>
                <w:r>
                  <w:rPr>
                    <w:webHidden/>
                  </w:rPr>
                  <w:t>14</w:t>
                </w:r>
                <w:r>
                  <w:rPr>
                    <w:webHidden/>
                  </w:rPr>
                  <w:fldChar w:fldCharType="end"/>
                </w:r>
              </w:hyperlink>
            </w:p>
            <w:p w14:paraId="32636700" w14:textId="2ECCB8F8" w:rsidR="004A4F73" w:rsidRDefault="004A4F73">
              <w:pPr>
                <w:pStyle w:val="Turinys2"/>
                <w:rPr>
                  <w:rFonts w:eastAsiaTheme="minorEastAsia" w:cstheme="minorBidi"/>
                  <w:sz w:val="22"/>
                  <w:szCs w:val="22"/>
                  <w:lang w:val="en-US" w:eastAsia="en-US"/>
                </w:rPr>
              </w:pPr>
              <w:hyperlink w:anchor="_Toc215162146" w:history="1">
                <w:r w:rsidRPr="00E12E0D">
                  <w:rPr>
                    <w:rStyle w:val="Hipersaitas"/>
                    <w:rFonts w:ascii="Times New Roman" w:hAnsi="Times New Roman" w:cs="Times New Roman"/>
                  </w:rPr>
                  <w:t>Pirkimo sąlygų 8 priedas „Pasiūlymų vertinimo kriterijai ir sąlygos“</w:t>
                </w:r>
                <w:r>
                  <w:rPr>
                    <w:webHidden/>
                  </w:rPr>
                  <w:tab/>
                </w:r>
                <w:r>
                  <w:rPr>
                    <w:webHidden/>
                  </w:rPr>
                  <w:fldChar w:fldCharType="begin"/>
                </w:r>
                <w:r>
                  <w:rPr>
                    <w:webHidden/>
                  </w:rPr>
                  <w:instrText xml:space="preserve"> PAGEREF _Toc215162146 \h </w:instrText>
                </w:r>
                <w:r>
                  <w:rPr>
                    <w:webHidden/>
                  </w:rPr>
                </w:r>
                <w:r>
                  <w:rPr>
                    <w:webHidden/>
                  </w:rPr>
                  <w:fldChar w:fldCharType="separate"/>
                </w:r>
                <w:r>
                  <w:rPr>
                    <w:webHidden/>
                  </w:rPr>
                  <w:t>14</w:t>
                </w:r>
                <w:r>
                  <w:rPr>
                    <w:webHidden/>
                  </w:rPr>
                  <w:fldChar w:fldCharType="end"/>
                </w:r>
              </w:hyperlink>
            </w:p>
            <w:p w14:paraId="2A733F72" w14:textId="06C3670B" w:rsidR="004A4F73" w:rsidRDefault="004A4F73">
              <w:pPr>
                <w:pStyle w:val="Turinys2"/>
                <w:rPr>
                  <w:rFonts w:eastAsiaTheme="minorEastAsia" w:cstheme="minorBidi"/>
                  <w:sz w:val="22"/>
                  <w:szCs w:val="22"/>
                  <w:lang w:val="en-US" w:eastAsia="en-US"/>
                </w:rPr>
              </w:pPr>
              <w:hyperlink w:anchor="_Toc215162147" w:history="1">
                <w:r w:rsidRPr="00E12E0D">
                  <w:rPr>
                    <w:rStyle w:val="Hipersaitas"/>
                    <w:rFonts w:ascii="Times New Roman" w:hAnsi="Times New Roman" w:cs="Times New Roman"/>
                  </w:rPr>
                  <w:t>Pirkimo sąlygų 9 priedas „Deklaracija dėl tiekėjo atsakingų asmenų“</w:t>
                </w:r>
                <w:r>
                  <w:rPr>
                    <w:webHidden/>
                  </w:rPr>
                  <w:tab/>
                </w:r>
                <w:r>
                  <w:rPr>
                    <w:webHidden/>
                  </w:rPr>
                  <w:fldChar w:fldCharType="begin"/>
                </w:r>
                <w:r>
                  <w:rPr>
                    <w:webHidden/>
                  </w:rPr>
                  <w:instrText xml:space="preserve"> PAGEREF _Toc215162147 \h </w:instrText>
                </w:r>
                <w:r>
                  <w:rPr>
                    <w:webHidden/>
                  </w:rPr>
                </w:r>
                <w:r>
                  <w:rPr>
                    <w:webHidden/>
                  </w:rPr>
                  <w:fldChar w:fldCharType="separate"/>
                </w:r>
                <w:r>
                  <w:rPr>
                    <w:webHidden/>
                  </w:rPr>
                  <w:t>15</w:t>
                </w:r>
                <w:r>
                  <w:rPr>
                    <w:webHidden/>
                  </w:rPr>
                  <w:fldChar w:fldCharType="end"/>
                </w:r>
              </w:hyperlink>
            </w:p>
            <w:p w14:paraId="2255C717" w14:textId="5BB00A9B" w:rsidR="004A4F73" w:rsidRDefault="004A4F73">
              <w:pPr>
                <w:pStyle w:val="Turinys2"/>
                <w:rPr>
                  <w:rFonts w:eastAsiaTheme="minorEastAsia" w:cstheme="minorBidi"/>
                  <w:sz w:val="22"/>
                  <w:szCs w:val="22"/>
                  <w:lang w:val="en-US" w:eastAsia="en-US"/>
                </w:rPr>
              </w:pPr>
              <w:hyperlink w:anchor="_Toc215162148" w:history="1">
                <w:r w:rsidRPr="00E12E0D">
                  <w:rPr>
                    <w:rStyle w:val="Hipersaitas"/>
                    <w:rFonts w:ascii="Times New Roman" w:hAnsi="Times New Roman" w:cs="Times New Roman"/>
                  </w:rPr>
                  <w:t>Pirkimo sąlygų 10 priedas „Darbų kiekių žiniaraščiai“</w:t>
                </w:r>
                <w:r>
                  <w:rPr>
                    <w:webHidden/>
                  </w:rPr>
                  <w:tab/>
                </w:r>
                <w:r>
                  <w:rPr>
                    <w:webHidden/>
                  </w:rPr>
                  <w:fldChar w:fldCharType="begin"/>
                </w:r>
                <w:r>
                  <w:rPr>
                    <w:webHidden/>
                  </w:rPr>
                  <w:instrText xml:space="preserve"> PAGEREF _Toc215162148 \h </w:instrText>
                </w:r>
                <w:r>
                  <w:rPr>
                    <w:webHidden/>
                  </w:rPr>
                </w:r>
                <w:r>
                  <w:rPr>
                    <w:webHidden/>
                  </w:rPr>
                  <w:fldChar w:fldCharType="separate"/>
                </w:r>
                <w:r>
                  <w:rPr>
                    <w:webHidden/>
                  </w:rPr>
                  <w:t>15</w:t>
                </w:r>
                <w:r>
                  <w:rPr>
                    <w:webHidden/>
                  </w:rPr>
                  <w:fldChar w:fldCharType="end"/>
                </w:r>
              </w:hyperlink>
            </w:p>
            <w:p w14:paraId="4FC38C8E" w14:textId="29E0DD0B" w:rsidR="004A4F73" w:rsidRDefault="004A4F73">
              <w:pPr>
                <w:pStyle w:val="Turinys2"/>
                <w:rPr>
                  <w:rFonts w:eastAsiaTheme="minorEastAsia" w:cstheme="minorBidi"/>
                  <w:sz w:val="22"/>
                  <w:szCs w:val="22"/>
                  <w:lang w:val="en-US" w:eastAsia="en-US"/>
                </w:rPr>
              </w:pPr>
              <w:hyperlink w:anchor="_Toc215162149" w:history="1">
                <w:r w:rsidRPr="00E12E0D">
                  <w:rPr>
                    <w:rStyle w:val="Hipersaitas"/>
                    <w:rFonts w:ascii="Times New Roman" w:hAnsi="Times New Roman" w:cs="Times New Roman"/>
                  </w:rPr>
                  <w:t>Pirkimo sąlygų 11 priedas „</w:t>
                </w:r>
                <w:r w:rsidRPr="00E12E0D">
                  <w:rPr>
                    <w:rStyle w:val="Hipersaitas"/>
                    <w:rFonts w:ascii="Times New Roman" w:hAnsi="Times New Roman"/>
                    <w:bCs/>
                  </w:rPr>
                  <w:t>Projektuojamo pastato energinio naudingumo sertifikatas</w:t>
                </w:r>
                <w:r w:rsidRPr="00E12E0D">
                  <w:rPr>
                    <w:rStyle w:val="Hipersaitas"/>
                    <w:rFonts w:ascii="Times New Roman" w:hAnsi="Times New Roman" w:cs="Times New Roman"/>
                  </w:rPr>
                  <w:t>“</w:t>
                </w:r>
                <w:r>
                  <w:rPr>
                    <w:webHidden/>
                  </w:rPr>
                  <w:tab/>
                </w:r>
                <w:r>
                  <w:rPr>
                    <w:webHidden/>
                  </w:rPr>
                  <w:fldChar w:fldCharType="begin"/>
                </w:r>
                <w:r>
                  <w:rPr>
                    <w:webHidden/>
                  </w:rPr>
                  <w:instrText xml:space="preserve"> PAGEREF _Toc215162149 \h </w:instrText>
                </w:r>
                <w:r>
                  <w:rPr>
                    <w:webHidden/>
                  </w:rPr>
                </w:r>
                <w:r>
                  <w:rPr>
                    <w:webHidden/>
                  </w:rPr>
                  <w:fldChar w:fldCharType="separate"/>
                </w:r>
                <w:r>
                  <w:rPr>
                    <w:webHidden/>
                  </w:rPr>
                  <w:t>15</w:t>
                </w:r>
                <w:r>
                  <w:rPr>
                    <w:webHidden/>
                  </w:rPr>
                  <w:fldChar w:fldCharType="end"/>
                </w:r>
              </w:hyperlink>
            </w:p>
            <w:p w14:paraId="1BF3FD34" w14:textId="2E8F51B7" w:rsidR="004A4F73" w:rsidRDefault="004A4F73">
              <w:pPr>
                <w:pStyle w:val="Turinys2"/>
                <w:rPr>
                  <w:rFonts w:eastAsiaTheme="minorEastAsia" w:cstheme="minorBidi"/>
                  <w:sz w:val="22"/>
                  <w:szCs w:val="22"/>
                  <w:lang w:val="en-US" w:eastAsia="en-US"/>
                </w:rPr>
              </w:pPr>
              <w:hyperlink w:anchor="_Toc215162150" w:history="1">
                <w:r w:rsidRPr="00E12E0D">
                  <w:rPr>
                    <w:rStyle w:val="Hipersaitas"/>
                    <w:rFonts w:ascii="Times New Roman" w:hAnsi="Times New Roman" w:cs="Times New Roman"/>
                  </w:rPr>
                  <w:t>Pirkimo sąlygų 12 priedas „Tiekėjo siūlomų specialistų sąrašo forma“</w:t>
                </w:r>
                <w:r>
                  <w:rPr>
                    <w:webHidden/>
                  </w:rPr>
                  <w:tab/>
                </w:r>
                <w:r>
                  <w:rPr>
                    <w:webHidden/>
                  </w:rPr>
                  <w:fldChar w:fldCharType="begin"/>
                </w:r>
                <w:r>
                  <w:rPr>
                    <w:webHidden/>
                  </w:rPr>
                  <w:instrText xml:space="preserve"> PAGEREF _Toc215162150 \h </w:instrText>
                </w:r>
                <w:r>
                  <w:rPr>
                    <w:webHidden/>
                  </w:rPr>
                </w:r>
                <w:r>
                  <w:rPr>
                    <w:webHidden/>
                  </w:rPr>
                  <w:fldChar w:fldCharType="separate"/>
                </w:r>
                <w:r>
                  <w:rPr>
                    <w:webHidden/>
                  </w:rPr>
                  <w:t>15</w:t>
                </w:r>
                <w:r>
                  <w:rPr>
                    <w:webHidden/>
                  </w:rPr>
                  <w:fldChar w:fldCharType="end"/>
                </w:r>
              </w:hyperlink>
            </w:p>
            <w:p w14:paraId="7A4570A7" w14:textId="7056AE36" w:rsidR="004A4F73" w:rsidRDefault="004A4F73">
              <w:pPr>
                <w:pStyle w:val="Turinys2"/>
                <w:rPr>
                  <w:rFonts w:eastAsiaTheme="minorEastAsia" w:cstheme="minorBidi"/>
                  <w:sz w:val="22"/>
                  <w:szCs w:val="22"/>
                  <w:lang w:val="en-US" w:eastAsia="en-US"/>
                </w:rPr>
              </w:pPr>
              <w:hyperlink w:anchor="_Toc215162151" w:history="1">
                <w:r w:rsidRPr="00E12E0D">
                  <w:rPr>
                    <w:rStyle w:val="Hipersaitas"/>
                    <w:rFonts w:ascii="Times New Roman" w:hAnsi="Times New Roman" w:cs="Times New Roman"/>
                  </w:rPr>
                  <w:t>Pirkimo sąlygų 13 priedas „</w:t>
                </w:r>
                <w:r w:rsidRPr="00E12E0D">
                  <w:rPr>
                    <w:rStyle w:val="Hipersaitas"/>
                    <w:rFonts w:ascii="Times New Roman" w:hAnsi="Times New Roman" w:cs="Times New Roman"/>
                    <w:bCs/>
                  </w:rPr>
                  <w:t xml:space="preserve">Pažymos apie paskutiniais </w:t>
                </w:r>
                <w:r w:rsidR="00863F5E">
                  <w:rPr>
                    <w:rStyle w:val="Hipersaitas"/>
                    <w:rFonts w:ascii="Times New Roman" w:hAnsi="Times New Roman" w:cs="Times New Roman"/>
                    <w:bCs/>
                  </w:rPr>
                  <w:t>2</w:t>
                </w:r>
                <w:r w:rsidRPr="00E12E0D">
                  <w:rPr>
                    <w:rStyle w:val="Hipersaitas"/>
                    <w:rFonts w:ascii="Times New Roman" w:hAnsi="Times New Roman" w:cs="Times New Roman"/>
                    <w:bCs/>
                  </w:rPr>
                  <w:t xml:space="preserve"> finansiniais metais gautas metines pajamas forma</w:t>
                </w:r>
                <w:r w:rsidRPr="00E12E0D">
                  <w:rPr>
                    <w:rStyle w:val="Hipersaitas"/>
                    <w:rFonts w:ascii="Times New Roman" w:hAnsi="Times New Roman" w:cs="Times New Roman"/>
                  </w:rPr>
                  <w:t>“</w:t>
                </w:r>
                <w:r>
                  <w:rPr>
                    <w:webHidden/>
                  </w:rPr>
                  <w:tab/>
                </w:r>
                <w:r>
                  <w:rPr>
                    <w:webHidden/>
                  </w:rPr>
                  <w:fldChar w:fldCharType="begin"/>
                </w:r>
                <w:r>
                  <w:rPr>
                    <w:webHidden/>
                  </w:rPr>
                  <w:instrText xml:space="preserve"> PAGEREF _Toc215162151 \h </w:instrText>
                </w:r>
                <w:r>
                  <w:rPr>
                    <w:webHidden/>
                  </w:rPr>
                </w:r>
                <w:r>
                  <w:rPr>
                    <w:webHidden/>
                  </w:rPr>
                  <w:fldChar w:fldCharType="separate"/>
                </w:r>
                <w:r>
                  <w:rPr>
                    <w:webHidden/>
                  </w:rPr>
                  <w:t>15</w:t>
                </w:r>
                <w:r>
                  <w:rPr>
                    <w:webHidden/>
                  </w:rPr>
                  <w:fldChar w:fldCharType="end"/>
                </w:r>
              </w:hyperlink>
            </w:p>
            <w:p w14:paraId="54FFC2C8" w14:textId="306C42FC" w:rsidR="004A4F73" w:rsidRDefault="004A4F73">
              <w:pPr>
                <w:pStyle w:val="Turinys2"/>
                <w:rPr>
                  <w:rFonts w:eastAsiaTheme="minorEastAsia" w:cstheme="minorBidi"/>
                  <w:sz w:val="22"/>
                  <w:szCs w:val="22"/>
                  <w:lang w:val="en-US" w:eastAsia="en-US"/>
                </w:rPr>
              </w:pPr>
              <w:hyperlink w:anchor="_Toc215162152" w:history="1">
                <w:r w:rsidRPr="00E12E0D">
                  <w:rPr>
                    <w:rStyle w:val="Hipersaitas"/>
                    <w:rFonts w:ascii="Times New Roman" w:hAnsi="Times New Roman" w:cs="Times New Roman"/>
                  </w:rPr>
                  <w:t>Pirkimo sąlygų 14 priedas „Atliktų svarbiausių statybos darbų sąrašo forma“</w:t>
                </w:r>
                <w:r>
                  <w:rPr>
                    <w:webHidden/>
                  </w:rPr>
                  <w:tab/>
                </w:r>
                <w:r>
                  <w:rPr>
                    <w:webHidden/>
                  </w:rPr>
                  <w:fldChar w:fldCharType="begin"/>
                </w:r>
                <w:r>
                  <w:rPr>
                    <w:webHidden/>
                  </w:rPr>
                  <w:instrText xml:space="preserve"> PAGEREF _Toc215162152 \h </w:instrText>
                </w:r>
                <w:r>
                  <w:rPr>
                    <w:webHidden/>
                  </w:rPr>
                </w:r>
                <w:r>
                  <w:rPr>
                    <w:webHidden/>
                  </w:rPr>
                  <w:fldChar w:fldCharType="separate"/>
                </w:r>
                <w:r>
                  <w:rPr>
                    <w:webHidden/>
                  </w:rPr>
                  <w:t>15</w:t>
                </w:r>
                <w:r>
                  <w:rPr>
                    <w:webHidden/>
                  </w:rPr>
                  <w:fldChar w:fldCharType="end"/>
                </w:r>
              </w:hyperlink>
            </w:p>
            <w:p w14:paraId="72E06645" w14:textId="4B1FFB98" w:rsidR="004A4F73" w:rsidRDefault="004A4F73">
              <w:pPr>
                <w:pStyle w:val="Turinys2"/>
                <w:rPr>
                  <w:rFonts w:eastAsiaTheme="minorEastAsia" w:cstheme="minorBidi"/>
                  <w:sz w:val="22"/>
                  <w:szCs w:val="22"/>
                  <w:lang w:val="en-US" w:eastAsia="en-US"/>
                </w:rPr>
              </w:pPr>
              <w:hyperlink w:anchor="_Toc215162153" w:history="1">
                <w:r w:rsidRPr="00E12E0D">
                  <w:rPr>
                    <w:rStyle w:val="Hipersaitas"/>
                    <w:rFonts w:ascii="Times New Roman" w:hAnsi="Times New Roman" w:cs="Times New Roman"/>
                  </w:rPr>
                  <w:t>Pirkimo sąlygų 15 priedas „Preliminarios pirkimo sutarties projektas“</w:t>
                </w:r>
                <w:r>
                  <w:rPr>
                    <w:webHidden/>
                  </w:rPr>
                  <w:tab/>
                </w:r>
                <w:r>
                  <w:rPr>
                    <w:webHidden/>
                  </w:rPr>
                  <w:fldChar w:fldCharType="begin"/>
                </w:r>
                <w:r>
                  <w:rPr>
                    <w:webHidden/>
                  </w:rPr>
                  <w:instrText xml:space="preserve"> PAGEREF _Toc215162153 \h </w:instrText>
                </w:r>
                <w:r>
                  <w:rPr>
                    <w:webHidden/>
                  </w:rPr>
                </w:r>
                <w:r>
                  <w:rPr>
                    <w:webHidden/>
                  </w:rPr>
                  <w:fldChar w:fldCharType="separate"/>
                </w:r>
                <w:r>
                  <w:rPr>
                    <w:webHidden/>
                  </w:rPr>
                  <w:t>16</w:t>
                </w:r>
                <w:r>
                  <w:rPr>
                    <w:webHidden/>
                  </w:rPr>
                  <w:fldChar w:fldCharType="end"/>
                </w:r>
              </w:hyperlink>
            </w:p>
            <w:p w14:paraId="25C04953" w14:textId="5D6EB7B1" w:rsidR="004A4F73" w:rsidRDefault="004A4F73">
              <w:pPr>
                <w:pStyle w:val="Turinys2"/>
                <w:rPr>
                  <w:rFonts w:eastAsiaTheme="minorEastAsia" w:cstheme="minorBidi"/>
                  <w:sz w:val="22"/>
                  <w:szCs w:val="22"/>
                  <w:lang w:val="en-US" w:eastAsia="en-US"/>
                </w:rPr>
              </w:pPr>
              <w:hyperlink w:anchor="_Toc215162154" w:history="1">
                <w:r w:rsidRPr="00E12E0D">
                  <w:rPr>
                    <w:rStyle w:val="Hipersaitas"/>
                    <w:rFonts w:ascii="Times New Roman" w:hAnsi="Times New Roman" w:cs="Times New Roman"/>
                  </w:rPr>
                  <w:t>Pirkimo sąlygų 16 priedas „</w:t>
                </w:r>
                <w:r w:rsidRPr="00E12E0D">
                  <w:rPr>
                    <w:rStyle w:val="Hipersaitas"/>
                    <w:rFonts w:ascii="Times New Roman" w:hAnsi="Times New Roman" w:cs="Times New Roman"/>
                    <w:iCs/>
                  </w:rPr>
                  <w:t>Pagrindinės pirkimo sutarties projektas</w:t>
                </w:r>
                <w:r w:rsidRPr="00E12E0D">
                  <w:rPr>
                    <w:rStyle w:val="Hipersaitas"/>
                    <w:rFonts w:ascii="Times New Roman" w:hAnsi="Times New Roman" w:cs="Times New Roman"/>
                  </w:rPr>
                  <w:t>“</w:t>
                </w:r>
                <w:r>
                  <w:rPr>
                    <w:webHidden/>
                  </w:rPr>
                  <w:tab/>
                </w:r>
                <w:r>
                  <w:rPr>
                    <w:webHidden/>
                  </w:rPr>
                  <w:fldChar w:fldCharType="begin"/>
                </w:r>
                <w:r>
                  <w:rPr>
                    <w:webHidden/>
                  </w:rPr>
                  <w:instrText xml:space="preserve"> PAGEREF _Toc215162154 \h </w:instrText>
                </w:r>
                <w:r>
                  <w:rPr>
                    <w:webHidden/>
                  </w:rPr>
                </w:r>
                <w:r>
                  <w:rPr>
                    <w:webHidden/>
                  </w:rPr>
                  <w:fldChar w:fldCharType="separate"/>
                </w:r>
                <w:r>
                  <w:rPr>
                    <w:webHidden/>
                  </w:rPr>
                  <w:t>16</w:t>
                </w:r>
                <w:r>
                  <w:rPr>
                    <w:webHidden/>
                  </w:rPr>
                  <w:fldChar w:fldCharType="end"/>
                </w:r>
              </w:hyperlink>
            </w:p>
            <w:p w14:paraId="0DDC40AE" w14:textId="6EB6C9D6" w:rsidR="001C24BC" w:rsidRPr="0029021E" w:rsidRDefault="001C24BC" w:rsidP="00AD3833">
              <w:pPr>
                <w:pStyle w:val="Turinys2"/>
                <w:rPr>
                  <w:rFonts w:ascii="Times New Roman" w:hAnsi="Times New Roman" w:cs="Times New Roman"/>
                  <w:sz w:val="24"/>
                  <w:szCs w:val="24"/>
                </w:rPr>
              </w:pPr>
              <w:r w:rsidRPr="0029021E">
                <w:rPr>
                  <w:rFonts w:ascii="Times New Roman" w:hAnsi="Times New Roman" w:cs="Times New Roman"/>
                  <w:b/>
                  <w:bCs/>
                  <w:color w:val="2B579A"/>
                  <w:sz w:val="24"/>
                  <w:szCs w:val="24"/>
                  <w:shd w:val="clear" w:color="auto" w:fill="E6E6E6"/>
                </w:rPr>
                <w:fldChar w:fldCharType="end"/>
              </w:r>
            </w:p>
          </w:sdtContent>
        </w:sdt>
        <w:p w14:paraId="73CCB438" w14:textId="5FCCC2E0" w:rsidR="005F13F0" w:rsidRPr="0029021E" w:rsidRDefault="001C24BC" w:rsidP="004E4612">
          <w:pPr>
            <w:spacing w:after="120" w:line="20" w:lineRule="atLeast"/>
            <w:contextualSpacing/>
            <w:rPr>
              <w:rFonts w:ascii="Times New Roman" w:hAnsi="Times New Roman" w:cs="Times New Roman"/>
              <w:sz w:val="24"/>
              <w:szCs w:val="24"/>
            </w:rPr>
          </w:pPr>
          <w:r w:rsidRPr="0029021E">
            <w:rPr>
              <w:rFonts w:ascii="Times New Roman" w:hAnsi="Times New Roman" w:cs="Times New Roman"/>
              <w:sz w:val="24"/>
              <w:szCs w:val="24"/>
            </w:rPr>
            <w:br w:type="page"/>
          </w:r>
        </w:p>
      </w:sdtContent>
    </w:sdt>
    <w:p w14:paraId="7DBFF88B" w14:textId="0FE73970" w:rsidR="002415C7" w:rsidRPr="004A41D7" w:rsidRDefault="00263B34" w:rsidP="00B7562A">
      <w:pPr>
        <w:pStyle w:val="Antrat1"/>
        <w:numPr>
          <w:ilvl w:val="0"/>
          <w:numId w:val="1"/>
        </w:numPr>
        <w:spacing w:before="240" w:line="20" w:lineRule="atLeast"/>
        <w:ind w:left="567" w:hanging="567"/>
        <w:rPr>
          <w:rFonts w:ascii="Times New Roman" w:hAnsi="Times New Roman" w:cs="Times New Roman"/>
          <w:b/>
          <w:bCs/>
          <w:sz w:val="32"/>
          <w:szCs w:val="32"/>
        </w:rPr>
      </w:pPr>
      <w:bookmarkStart w:id="0" w:name="_Toc215162129"/>
      <w:bookmarkStart w:id="1" w:name="_Toc335201954"/>
      <w:bookmarkStart w:id="2" w:name="_Toc147739116"/>
      <w:r w:rsidRPr="004A41D7">
        <w:rPr>
          <w:rFonts w:ascii="Times New Roman" w:hAnsi="Times New Roman" w:cs="Times New Roman"/>
          <w:b/>
          <w:bCs/>
          <w:sz w:val="32"/>
          <w:szCs w:val="32"/>
        </w:rPr>
        <w:lastRenderedPageBreak/>
        <w:t>Bendra informacija</w:t>
      </w:r>
      <w:bookmarkEnd w:id="0"/>
    </w:p>
    <w:p w14:paraId="16826079" w14:textId="2352B3E3" w:rsidR="002D7F06" w:rsidRPr="00F110EA" w:rsidRDefault="000B3E6E" w:rsidP="00992E2C">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Perkančiojo organizacija</w:t>
      </w:r>
      <w:r w:rsidR="00793A7A" w:rsidRPr="00992E2C">
        <w:rPr>
          <w:rFonts w:ascii="Times New Roman" w:hAnsi="Times New Roman" w:cs="Times New Roman"/>
          <w:sz w:val="24"/>
          <w:szCs w:val="24"/>
        </w:rPr>
        <w:t xml:space="preserve"> – </w:t>
      </w:r>
      <w:r w:rsidR="009F5DA5" w:rsidRPr="00234A90">
        <w:rPr>
          <w:rFonts w:ascii="Times New Roman" w:hAnsi="Times New Roman" w:cs="Times New Roman"/>
          <w:color w:val="000000" w:themeColor="text1"/>
          <w:sz w:val="24"/>
          <w:szCs w:val="24"/>
        </w:rPr>
        <w:t>Kupiškio rajono savivaldybės administracija, juridinio asmens kodas 188774975, adresas Vytauto g. 2, Kupiškis, darbo laikas pirmadienį ir trečiadienį – nuo 8.00 val. iki 17.00 val., antradienį ir ketvirtadienį – nuo 8.00 val. iki 18.00 val., o penktadienį – nuo 8.00 val. iki 13.00 val. Pietų pertrauka yra nuo 12.00 val. iki 12.45 val., pirmadieniais–ketvirtadieniais. Prieššventinėmis dienomis darbo laikas trumpinamas viena valanda. Perkančioji organizacija nėra PVM mokėtojas</w:t>
      </w:r>
      <w:r w:rsidR="00750D6F">
        <w:rPr>
          <w:rFonts w:ascii="Times New Roman" w:hAnsi="Times New Roman" w:cs="Times New Roman"/>
          <w:color w:val="000000" w:themeColor="text1"/>
          <w:sz w:val="24"/>
          <w:szCs w:val="24"/>
        </w:rPr>
        <w:t>.</w:t>
      </w:r>
      <w:r w:rsidR="00793A7A" w:rsidRPr="00F110EA">
        <w:rPr>
          <w:rFonts w:ascii="Times New Roman" w:hAnsi="Times New Roman" w:cs="Times New Roman"/>
          <w:sz w:val="24"/>
          <w:szCs w:val="24"/>
        </w:rPr>
        <w:t xml:space="preserve"> </w:t>
      </w:r>
    </w:p>
    <w:p w14:paraId="01FB36BB" w14:textId="6F9CE3F2" w:rsidR="00992E2C" w:rsidRPr="00F110EA" w:rsidRDefault="00992E2C" w:rsidP="00992E2C">
      <w:pPr>
        <w:pStyle w:val="Sraopastraipa"/>
        <w:numPr>
          <w:ilvl w:val="1"/>
          <w:numId w:val="1"/>
        </w:numPr>
        <w:tabs>
          <w:tab w:val="left" w:pos="1134"/>
        </w:tabs>
        <w:spacing w:after="0" w:line="240" w:lineRule="auto"/>
        <w:ind w:firstLine="207"/>
        <w:jc w:val="both"/>
        <w:rPr>
          <w:rFonts w:ascii="Times New Roman" w:hAnsi="Times New Roman" w:cs="Times New Roman"/>
          <w:sz w:val="24"/>
          <w:szCs w:val="24"/>
        </w:rPr>
      </w:pPr>
      <w:r w:rsidRPr="00F110EA">
        <w:rPr>
          <w:rFonts w:ascii="Times New Roman" w:eastAsia="Arial" w:hAnsi="Times New Roman" w:cs="Times New Roman"/>
          <w:sz w:val="24"/>
          <w:szCs w:val="24"/>
        </w:rPr>
        <w:t>Bendrosios pirkimo sąlygos yra neatskiriama šių pirkimo sąlygų dalis.</w:t>
      </w:r>
    </w:p>
    <w:p w14:paraId="2239DD1B" w14:textId="0FCB54E5" w:rsidR="002F5F8E" w:rsidRDefault="002F5F8E" w:rsidP="004909FF">
      <w:pPr>
        <w:pStyle w:val="Sraopastraipa"/>
        <w:spacing w:after="0" w:line="240" w:lineRule="auto"/>
        <w:ind w:left="0" w:firstLine="567"/>
        <w:jc w:val="both"/>
        <w:rPr>
          <w:rFonts w:ascii="Times New Roman" w:hAnsi="Times New Roman" w:cs="Times New Roman"/>
          <w:color w:val="000000" w:themeColor="text1"/>
          <w:sz w:val="24"/>
          <w:szCs w:val="24"/>
        </w:rPr>
      </w:pPr>
      <w:r w:rsidRPr="00F110EA">
        <w:rPr>
          <w:rFonts w:ascii="Times New Roman" w:hAnsi="Times New Roman" w:cs="Times New Roman"/>
          <w:sz w:val="24"/>
          <w:szCs w:val="24"/>
        </w:rPr>
        <w:t xml:space="preserve">1.3. </w:t>
      </w:r>
      <w:r w:rsidR="007D6857" w:rsidRPr="00F110EA">
        <w:rPr>
          <w:rFonts w:ascii="Times New Roman" w:hAnsi="Times New Roman" w:cs="Times New Roman"/>
          <w:sz w:val="24"/>
          <w:szCs w:val="24"/>
        </w:rPr>
        <w:t>Pirkimas</w:t>
      </w:r>
      <w:r w:rsidR="00B37854" w:rsidRPr="00F110EA">
        <w:rPr>
          <w:rFonts w:ascii="Times New Roman" w:hAnsi="Times New Roman" w:cs="Times New Roman"/>
          <w:sz w:val="24"/>
          <w:szCs w:val="24"/>
        </w:rPr>
        <w:t xml:space="preserve"> neatlieka</w:t>
      </w:r>
      <w:r w:rsidR="007D6857" w:rsidRPr="00F110EA">
        <w:rPr>
          <w:rFonts w:ascii="Times New Roman" w:hAnsi="Times New Roman" w:cs="Times New Roman"/>
          <w:sz w:val="24"/>
          <w:szCs w:val="24"/>
        </w:rPr>
        <w:t>mas</w:t>
      </w:r>
      <w:r w:rsidR="00B37854" w:rsidRPr="00F110EA">
        <w:rPr>
          <w:rFonts w:ascii="Times New Roman" w:hAnsi="Times New Roman" w:cs="Times New Roman"/>
          <w:sz w:val="24"/>
          <w:szCs w:val="24"/>
        </w:rPr>
        <w:t xml:space="preserve"> </w:t>
      </w:r>
      <w:r w:rsidRPr="00F110EA">
        <w:rPr>
          <w:rFonts w:ascii="Times New Roman" w:hAnsi="Times New Roman" w:cs="Times New Roman"/>
          <w:sz w:val="24"/>
          <w:szCs w:val="24"/>
        </w:rPr>
        <w:t>naudojantis centralizuotų pirkimų katalogu</w:t>
      </w:r>
      <w:r w:rsidR="00750D6F">
        <w:rPr>
          <w:rFonts w:ascii="Times New Roman" w:hAnsi="Times New Roman" w:cs="Times New Roman"/>
          <w:sz w:val="24"/>
          <w:szCs w:val="24"/>
        </w:rPr>
        <w:t xml:space="preserve"> (toliau – CPO LT)</w:t>
      </w:r>
      <w:r w:rsidR="007D6857" w:rsidRPr="00F110EA">
        <w:rPr>
          <w:rFonts w:ascii="Times New Roman" w:hAnsi="Times New Roman" w:cs="Times New Roman"/>
          <w:sz w:val="24"/>
          <w:szCs w:val="24"/>
        </w:rPr>
        <w:t xml:space="preserve">, nes </w:t>
      </w:r>
      <w:r w:rsidR="00B74B0C" w:rsidRPr="004A41D7">
        <w:rPr>
          <w:rFonts w:ascii="Times New Roman" w:hAnsi="Times New Roman" w:cs="Times New Roman"/>
          <w:color w:val="000000" w:themeColor="text1"/>
          <w:sz w:val="24"/>
          <w:szCs w:val="24"/>
        </w:rPr>
        <w:t xml:space="preserve">CPO LT </w:t>
      </w:r>
      <w:r w:rsidR="002B6172" w:rsidRPr="004A41D7">
        <w:rPr>
          <w:rFonts w:ascii="Times New Roman" w:hAnsi="Times New Roman" w:cs="Times New Roman"/>
          <w:sz w:val="24"/>
          <w:szCs w:val="24"/>
        </w:rPr>
        <w:t xml:space="preserve">skelbiamame elektroniniame kataloge nėra galimybės įsigyti pirkimo objekto pobūdžio statybos </w:t>
      </w:r>
      <w:r w:rsidR="00992E2C">
        <w:rPr>
          <w:rFonts w:ascii="Times New Roman" w:hAnsi="Times New Roman" w:cs="Times New Roman"/>
          <w:sz w:val="24"/>
          <w:szCs w:val="24"/>
        </w:rPr>
        <w:t xml:space="preserve">(rangos) </w:t>
      </w:r>
      <w:r w:rsidR="002B6172" w:rsidRPr="004A41D7">
        <w:rPr>
          <w:rFonts w:ascii="Times New Roman" w:hAnsi="Times New Roman" w:cs="Times New Roman"/>
          <w:sz w:val="24"/>
          <w:szCs w:val="24"/>
        </w:rPr>
        <w:t>darbų</w:t>
      </w:r>
      <w:r w:rsidR="00750D6F">
        <w:rPr>
          <w:rFonts w:ascii="Times New Roman" w:hAnsi="Times New Roman" w:cs="Times New Roman"/>
          <w:color w:val="000000" w:themeColor="text1"/>
          <w:sz w:val="24"/>
          <w:szCs w:val="24"/>
        </w:rPr>
        <w:t xml:space="preserve"> (informacija 2025-11-10 dienai):</w:t>
      </w:r>
    </w:p>
    <w:p w14:paraId="06848347" w14:textId="2B14A13B" w:rsidR="00750D6F" w:rsidRDefault="00750D6F" w:rsidP="00501205">
      <w:pPr>
        <w:pStyle w:val="Sraopastraipa"/>
        <w:spacing w:after="0" w:line="240" w:lineRule="auto"/>
        <w:ind w:left="0" w:hanging="142"/>
        <w:jc w:val="both"/>
        <w:rPr>
          <w:rFonts w:ascii="Times New Roman" w:eastAsia="Calibri" w:hAnsi="Times New Roman" w:cs="Times New Roman"/>
          <w:sz w:val="24"/>
          <w:szCs w:val="24"/>
        </w:rPr>
      </w:pPr>
      <w:r>
        <w:rPr>
          <w:rFonts w:ascii="Times New Roman" w:eastAsia="Calibri" w:hAnsi="Times New Roman" w:cs="Times New Roman"/>
          <w:noProof/>
          <w:sz w:val="24"/>
          <w:szCs w:val="24"/>
          <w:lang w:val="en-US" w:eastAsia="en-US"/>
        </w:rPr>
        <w:drawing>
          <wp:inline distT="0" distB="0" distL="0" distR="0" wp14:anchorId="376CFEF7" wp14:editId="3B1A51D0">
            <wp:extent cx="6329680" cy="47440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29680" cy="4744085"/>
                    </a:xfrm>
                    <a:prstGeom prst="rect">
                      <a:avLst/>
                    </a:prstGeom>
                    <a:noFill/>
                    <a:ln>
                      <a:noFill/>
                    </a:ln>
                  </pic:spPr>
                </pic:pic>
              </a:graphicData>
            </a:graphic>
          </wp:inline>
        </w:drawing>
      </w:r>
    </w:p>
    <w:p w14:paraId="517A23A2" w14:textId="55A1DFE5" w:rsidR="00750D6F" w:rsidRDefault="009C1123" w:rsidP="004909FF">
      <w:pPr>
        <w:pStyle w:val="Sraopastraipa"/>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Papildant</w:t>
      </w:r>
      <w:r w:rsidR="00750D6F">
        <w:rPr>
          <w:rFonts w:ascii="Times New Roman" w:eastAsia="Calibri" w:hAnsi="Times New Roman" w:cs="Times New Roman"/>
          <w:sz w:val="24"/>
          <w:szCs w:val="24"/>
        </w:rPr>
        <w:t xml:space="preserve"> – šiuo pirkimu įsigyjami darbai neapima, pvz</w:t>
      </w:r>
      <w:r>
        <w:rPr>
          <w:rFonts w:ascii="Times New Roman" w:eastAsia="Calibri" w:hAnsi="Times New Roman" w:cs="Times New Roman"/>
          <w:sz w:val="24"/>
          <w:szCs w:val="24"/>
        </w:rPr>
        <w:t>1</w:t>
      </w:r>
      <w:r w:rsidR="00750D6F">
        <w:rPr>
          <w:rFonts w:ascii="Times New Roman" w:eastAsia="Calibri" w:hAnsi="Times New Roman" w:cs="Times New Roman"/>
          <w:sz w:val="24"/>
          <w:szCs w:val="24"/>
        </w:rPr>
        <w:t>.</w:t>
      </w:r>
      <w:r>
        <w:rPr>
          <w:rFonts w:ascii="Times New Roman" w:eastAsia="Calibri" w:hAnsi="Times New Roman" w:cs="Times New Roman"/>
          <w:sz w:val="24"/>
          <w:szCs w:val="24"/>
        </w:rPr>
        <w:t>,</w:t>
      </w:r>
      <w:r w:rsidR="00750D6F">
        <w:rPr>
          <w:rFonts w:ascii="Times New Roman" w:eastAsia="Calibri" w:hAnsi="Times New Roman" w:cs="Times New Roman"/>
          <w:sz w:val="24"/>
          <w:szCs w:val="24"/>
        </w:rPr>
        <w:t xml:space="preserve"> paprastojo remonto darbų, nes statybų rūši</w:t>
      </w:r>
      <w:r>
        <w:rPr>
          <w:rFonts w:ascii="Times New Roman" w:eastAsia="Calibri" w:hAnsi="Times New Roman" w:cs="Times New Roman"/>
          <w:sz w:val="24"/>
          <w:szCs w:val="24"/>
        </w:rPr>
        <w:t>s –</w:t>
      </w:r>
      <w:r w:rsidR="00750D6F">
        <w:rPr>
          <w:rFonts w:ascii="Times New Roman" w:eastAsia="Calibri" w:hAnsi="Times New Roman" w:cs="Times New Roman"/>
          <w:sz w:val="24"/>
          <w:szCs w:val="24"/>
        </w:rPr>
        <w:t xml:space="preserve"> nauja statyba; </w:t>
      </w:r>
      <w:r>
        <w:rPr>
          <w:rFonts w:ascii="Times New Roman" w:eastAsia="Calibri" w:hAnsi="Times New Roman" w:cs="Times New Roman"/>
          <w:sz w:val="24"/>
          <w:szCs w:val="24"/>
        </w:rPr>
        <w:t xml:space="preserve">pvz2., </w:t>
      </w:r>
      <w:r w:rsidR="00750D6F">
        <w:rPr>
          <w:rFonts w:ascii="Times New Roman" w:eastAsia="Calibri" w:hAnsi="Times New Roman" w:cs="Times New Roman"/>
          <w:sz w:val="24"/>
          <w:szCs w:val="24"/>
        </w:rPr>
        <w:t>nors techniniame projekte ir yra darbų, susijusių su nuotekų, šilumos tiekimo tinklais, tačiau CPO LT katalogas apima tik lauko darbus, o ir šio pirkimo objektas apima tiek lauko, tiek vidaus tinkų tiesimo darbus, ir, be kita ko, šių inžinerinių tinkl</w:t>
      </w:r>
      <w:r>
        <w:rPr>
          <w:rFonts w:ascii="Times New Roman" w:eastAsia="Calibri" w:hAnsi="Times New Roman" w:cs="Times New Roman"/>
          <w:sz w:val="24"/>
          <w:szCs w:val="24"/>
        </w:rPr>
        <w:t>ų remonto darbai yra vieninga sveikatingumo ir sporto komplekso dalis, apimanti bendrą, kompleksiškai veikiantį siekiamą rangos rezultatą.</w:t>
      </w:r>
    </w:p>
    <w:p w14:paraId="00496F39" w14:textId="10C409E2" w:rsidR="00750D6F" w:rsidRPr="004A41D7" w:rsidRDefault="00750D6F" w:rsidP="00501205">
      <w:pPr>
        <w:pStyle w:val="Sraopastraipa"/>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noProof/>
          <w:sz w:val="24"/>
          <w:szCs w:val="24"/>
          <w:lang w:val="en-US" w:eastAsia="en-US"/>
        </w:rPr>
        <w:lastRenderedPageBreak/>
        <w:drawing>
          <wp:inline distT="0" distB="0" distL="0" distR="0" wp14:anchorId="1C922242" wp14:editId="0B13C6F3">
            <wp:extent cx="6329680" cy="9023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29680" cy="902335"/>
                    </a:xfrm>
                    <a:prstGeom prst="rect">
                      <a:avLst/>
                    </a:prstGeom>
                    <a:noFill/>
                    <a:ln>
                      <a:noFill/>
                    </a:ln>
                  </pic:spPr>
                </pic:pic>
              </a:graphicData>
            </a:graphic>
          </wp:inline>
        </w:drawing>
      </w:r>
    </w:p>
    <w:p w14:paraId="09035C6B" w14:textId="6D132A70" w:rsidR="0037691C" w:rsidRPr="004A41D7" w:rsidRDefault="002F5F8E" w:rsidP="0037691C">
      <w:pPr>
        <w:spacing w:after="0" w:line="240" w:lineRule="auto"/>
        <w:ind w:firstLine="567"/>
        <w:rPr>
          <w:rFonts w:ascii="Times New Roman" w:hAnsi="Times New Roman" w:cs="Times New Roman"/>
          <w:sz w:val="24"/>
          <w:szCs w:val="24"/>
        </w:rPr>
      </w:pPr>
      <w:r w:rsidRPr="004A41D7">
        <w:rPr>
          <w:rFonts w:ascii="Times New Roman" w:hAnsi="Times New Roman" w:cs="Times New Roman"/>
          <w:sz w:val="24"/>
          <w:szCs w:val="24"/>
        </w:rPr>
        <w:t>1.4.</w:t>
      </w:r>
      <w:r w:rsidR="00CA24C1" w:rsidRPr="004A41D7">
        <w:rPr>
          <w:rFonts w:ascii="Times New Roman" w:hAnsi="Times New Roman" w:cs="Times New Roman"/>
          <w:sz w:val="24"/>
          <w:szCs w:val="24"/>
        </w:rPr>
        <w:t xml:space="preserve"> </w:t>
      </w:r>
      <w:r w:rsidR="0099250E" w:rsidRPr="0099250E">
        <w:rPr>
          <w:rFonts w:ascii="Times New Roman" w:eastAsia="Arial Unicode MS" w:hAnsi="Times New Roman" w:cs="Times New Roman"/>
          <w:sz w:val="24"/>
          <w:szCs w:val="24"/>
        </w:rPr>
        <w:t>Perkančioji organizacija</w:t>
      </w:r>
      <w:r w:rsidR="00793A7A" w:rsidRPr="004A41D7">
        <w:rPr>
          <w:rFonts w:ascii="Times New Roman" w:eastAsia="Times New Roman" w:hAnsi="Times New Roman" w:cs="Times New Roman"/>
          <w:sz w:val="24"/>
          <w:szCs w:val="24"/>
        </w:rPr>
        <w:t xml:space="preserve"> nerezervuoja teisės dalyvauti pirkime.</w:t>
      </w:r>
    </w:p>
    <w:p w14:paraId="68C916F1" w14:textId="65467F0C" w:rsidR="00C447D2" w:rsidRPr="00BA48DC" w:rsidRDefault="00C447D2" w:rsidP="006B3B0C">
      <w:pPr>
        <w:pStyle w:val="Sraopastraipa"/>
        <w:spacing w:after="0" w:line="240" w:lineRule="auto"/>
        <w:ind w:left="0" w:firstLine="567"/>
        <w:jc w:val="both"/>
        <w:rPr>
          <w:rFonts w:ascii="Times New Roman" w:hAnsi="Times New Roman" w:cs="Times New Roman"/>
          <w:sz w:val="24"/>
          <w:szCs w:val="24"/>
        </w:rPr>
      </w:pPr>
      <w:r w:rsidRPr="004A41D7">
        <w:rPr>
          <w:rFonts w:ascii="Times New Roman" w:hAnsi="Times New Roman" w:cs="Times New Roman"/>
          <w:sz w:val="24"/>
          <w:szCs w:val="24"/>
        </w:rPr>
        <w:t>1.</w:t>
      </w:r>
      <w:r w:rsidR="00095A99" w:rsidRPr="004A41D7">
        <w:rPr>
          <w:rFonts w:ascii="Times New Roman" w:hAnsi="Times New Roman" w:cs="Times New Roman"/>
          <w:sz w:val="24"/>
          <w:szCs w:val="24"/>
        </w:rPr>
        <w:t>5</w:t>
      </w:r>
      <w:r w:rsidRPr="004A41D7">
        <w:rPr>
          <w:rFonts w:ascii="Times New Roman" w:hAnsi="Times New Roman" w:cs="Times New Roman"/>
          <w:sz w:val="24"/>
          <w:szCs w:val="24"/>
        </w:rPr>
        <w:t xml:space="preserve">. </w:t>
      </w:r>
      <w:r w:rsidR="00793A7A" w:rsidRPr="004A41D7">
        <w:rPr>
          <w:rFonts w:ascii="Times New Roman" w:hAnsi="Times New Roman" w:cs="Times New Roman"/>
          <w:sz w:val="24"/>
          <w:szCs w:val="24"/>
        </w:rPr>
        <w:t xml:space="preserve">Stebėtojai </w:t>
      </w:r>
      <w:r w:rsidR="00793A7A" w:rsidRPr="00BA48DC">
        <w:rPr>
          <w:rFonts w:ascii="Times New Roman" w:hAnsi="Times New Roman" w:cs="Times New Roman"/>
          <w:sz w:val="24"/>
          <w:szCs w:val="24"/>
        </w:rPr>
        <w:t>dalyvauti Komisijos posėdžiuose nėra kviečiami.</w:t>
      </w:r>
    </w:p>
    <w:p w14:paraId="39603E6D" w14:textId="287B1025" w:rsidR="005E62F0" w:rsidRPr="00F110EA" w:rsidRDefault="00F110EA" w:rsidP="00DD74E6">
      <w:pPr>
        <w:pStyle w:val="Sraopastraipa"/>
        <w:numPr>
          <w:ilvl w:val="1"/>
          <w:numId w:val="5"/>
        </w:numPr>
        <w:tabs>
          <w:tab w:val="left" w:pos="1134"/>
        </w:tabs>
        <w:spacing w:after="0" w:line="240" w:lineRule="auto"/>
        <w:ind w:left="0" w:firstLine="567"/>
        <w:jc w:val="both"/>
        <w:rPr>
          <w:rFonts w:ascii="Times New Roman" w:hAnsi="Times New Roman" w:cs="Times New Roman"/>
          <w:sz w:val="24"/>
          <w:szCs w:val="24"/>
        </w:rPr>
      </w:pPr>
      <w:r w:rsidRPr="00BA48DC">
        <w:rPr>
          <w:rFonts w:ascii="Times New Roman" w:hAnsi="Times New Roman" w:cs="Times New Roman"/>
          <w:sz w:val="24"/>
          <w:szCs w:val="24"/>
        </w:rPr>
        <w:t>Atliekamas žaliasis pirkimas. Pirkimas vykdomas vadovaujantis Lietuvos Respublikos aplinkos ministro 2011 m. birželio 28 d. įsakymo Nr. D1-508 „Dėl Aplinkos apsaugos kriterijų taikymo, vykdant žaliuosius pirkimus, tvarkos aprašo patvirtinimo“ (aktualios redakcijos, galiojusio v</w:t>
      </w:r>
      <w:r>
        <w:rPr>
          <w:rFonts w:ascii="Times New Roman" w:hAnsi="Times New Roman" w:cs="Times New Roman"/>
          <w:sz w:val="24"/>
          <w:szCs w:val="24"/>
        </w:rPr>
        <w:t>iešojo pirkimo paskelbimo metu) (toliau – Aprašas),</w:t>
      </w:r>
      <w:r w:rsidRPr="00BA48DC">
        <w:rPr>
          <w:rFonts w:ascii="Times New Roman" w:hAnsi="Times New Roman" w:cs="Times New Roman"/>
          <w:sz w:val="24"/>
          <w:szCs w:val="24"/>
        </w:rPr>
        <w:t xml:space="preserve"> </w:t>
      </w:r>
      <w:r w:rsidR="00DD74E6" w:rsidRPr="00256BDB">
        <w:rPr>
          <w:rFonts w:ascii="Times New Roman" w:hAnsi="Times New Roman" w:cs="Times New Roman"/>
          <w:sz w:val="24"/>
          <w:szCs w:val="24"/>
        </w:rPr>
        <w:t>4.3 punktu. Aplinkos ap</w:t>
      </w:r>
      <w:r w:rsidR="002917FF">
        <w:rPr>
          <w:rFonts w:ascii="Times New Roman" w:hAnsi="Times New Roman" w:cs="Times New Roman"/>
          <w:sz w:val="24"/>
          <w:szCs w:val="24"/>
        </w:rPr>
        <w:t>s</w:t>
      </w:r>
      <w:r w:rsidR="00DD74E6" w:rsidRPr="00256BDB">
        <w:rPr>
          <w:rFonts w:ascii="Times New Roman" w:hAnsi="Times New Roman" w:cs="Times New Roman"/>
          <w:sz w:val="24"/>
          <w:szCs w:val="24"/>
        </w:rPr>
        <w:t>augos kriterijai nustatyti specialiųjų pirkimo sąlygų 4 priede „Tiekėjų kvalifikacijos reikalavimai ir reikalaujami aplinkos apsaugos vadybos sistemų standartai“.</w:t>
      </w:r>
      <w:r w:rsidR="00DD74E6">
        <w:rPr>
          <w:rFonts w:ascii="Times New Roman" w:hAnsi="Times New Roman" w:cs="Times New Roman"/>
          <w:sz w:val="24"/>
          <w:szCs w:val="24"/>
        </w:rPr>
        <w:t xml:space="preserve"> Statybos/rangos darbai sudaro ~</w:t>
      </w:r>
      <w:r w:rsidR="003B18D4">
        <w:rPr>
          <w:rFonts w:ascii="Times New Roman" w:hAnsi="Times New Roman" w:cs="Times New Roman"/>
          <w:sz w:val="24"/>
          <w:szCs w:val="24"/>
        </w:rPr>
        <w:t>95</w:t>
      </w:r>
      <w:r w:rsidR="00DD74E6">
        <w:rPr>
          <w:rFonts w:ascii="Times New Roman" w:hAnsi="Times New Roman" w:cs="Times New Roman"/>
          <w:sz w:val="24"/>
          <w:szCs w:val="24"/>
        </w:rPr>
        <w:t xml:space="preserve"> proc. viso pirkimo objekto, todėl, remiantis Aprašo 7 punktu, pirkimas laikomas žaliu.</w:t>
      </w:r>
      <w:r w:rsidR="002917FF">
        <w:rPr>
          <w:rFonts w:ascii="Times New Roman" w:hAnsi="Times New Roman" w:cs="Times New Roman"/>
          <w:sz w:val="24"/>
          <w:szCs w:val="24"/>
        </w:rPr>
        <w:t xml:space="preserve"> ~95 procentai preliminariai išskaičiuojami sekančiai: laikoma, kad viso statinio projekto parengimo kaina sudaro ~8 proc. nuo rangos darbų pirkimo vertės, o techninis darbo projektas – 70 proc. nuo pastarosios vertės, kas sudaro ~5 procentus nuo pirkimui numatytos pirkimo vertės. </w:t>
      </w:r>
    </w:p>
    <w:p w14:paraId="2413C02D" w14:textId="50F288D3" w:rsidR="00E32C8E" w:rsidRPr="004A41D7" w:rsidRDefault="00E32C8E" w:rsidP="00EC4327">
      <w:pPr>
        <w:pStyle w:val="Sraopastraipa"/>
        <w:numPr>
          <w:ilvl w:val="1"/>
          <w:numId w:val="5"/>
        </w:numPr>
        <w:tabs>
          <w:tab w:val="left" w:pos="993"/>
        </w:tabs>
        <w:spacing w:after="0" w:line="240" w:lineRule="auto"/>
        <w:ind w:left="0" w:firstLine="567"/>
        <w:jc w:val="both"/>
        <w:rPr>
          <w:rFonts w:ascii="Times New Roman" w:eastAsia="Arial" w:hAnsi="Times New Roman" w:cs="Times New Roman"/>
          <w:sz w:val="24"/>
          <w:szCs w:val="24"/>
        </w:rPr>
      </w:pPr>
      <w:r w:rsidRPr="00BA48DC">
        <w:rPr>
          <w:rFonts w:ascii="Times New Roman" w:eastAsia="Arial" w:hAnsi="Times New Roman" w:cs="Times New Roman"/>
          <w:sz w:val="24"/>
          <w:szCs w:val="24"/>
        </w:rPr>
        <w:t>Išankstinis skelbimas</w:t>
      </w:r>
      <w:r w:rsidRPr="004A41D7">
        <w:rPr>
          <w:rFonts w:ascii="Times New Roman" w:eastAsia="Arial" w:hAnsi="Times New Roman" w:cs="Times New Roman"/>
          <w:sz w:val="24"/>
          <w:szCs w:val="24"/>
        </w:rPr>
        <w:t xml:space="preserve"> apie </w:t>
      </w:r>
      <w:r w:rsidR="007A68AD" w:rsidRPr="004A41D7">
        <w:rPr>
          <w:rFonts w:ascii="Times New Roman" w:eastAsia="Arial" w:hAnsi="Times New Roman" w:cs="Times New Roman"/>
          <w:sz w:val="24"/>
          <w:szCs w:val="24"/>
        </w:rPr>
        <w:t>p</w:t>
      </w:r>
      <w:r w:rsidRPr="004A41D7">
        <w:rPr>
          <w:rFonts w:ascii="Times New Roman" w:eastAsia="Arial" w:hAnsi="Times New Roman" w:cs="Times New Roman"/>
          <w:sz w:val="24"/>
          <w:szCs w:val="24"/>
        </w:rPr>
        <w:t>irkimą nebuvo paskelbtas</w:t>
      </w:r>
      <w:r w:rsidR="00AE5F69" w:rsidRPr="004A41D7">
        <w:rPr>
          <w:rFonts w:ascii="Times New Roman" w:eastAsia="Arial" w:hAnsi="Times New Roman" w:cs="Times New Roman"/>
          <w:sz w:val="24"/>
          <w:szCs w:val="24"/>
        </w:rPr>
        <w:t>.</w:t>
      </w:r>
      <w:r w:rsidRPr="004A41D7">
        <w:rPr>
          <w:rFonts w:ascii="Times New Roman" w:eastAsia="Arial" w:hAnsi="Times New Roman" w:cs="Times New Roman"/>
          <w:sz w:val="24"/>
          <w:szCs w:val="24"/>
        </w:rPr>
        <w:t xml:space="preserve"> </w:t>
      </w:r>
      <w:r w:rsidR="002917FF">
        <w:rPr>
          <w:rFonts w:ascii="Times New Roman" w:eastAsia="Arial" w:hAnsi="Times New Roman" w:cs="Times New Roman"/>
          <w:sz w:val="24"/>
          <w:szCs w:val="24"/>
        </w:rPr>
        <w:t>Pirkimui buvo skelbta rinkos konsultacija.</w:t>
      </w:r>
    </w:p>
    <w:p w14:paraId="72EF28E7" w14:textId="377C4DEA" w:rsidR="00AF1430" w:rsidRPr="004A41D7" w:rsidRDefault="00015FC9" w:rsidP="002917FF">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24"/>
          <w:szCs w:val="24"/>
        </w:rPr>
      </w:pPr>
      <w:r w:rsidRPr="004A41D7">
        <w:rPr>
          <w:rFonts w:ascii="Times New Roman" w:hAnsi="Times New Roman" w:cs="Times New Roman"/>
          <w:sz w:val="24"/>
          <w:szCs w:val="24"/>
          <w:lang w:eastAsia="en-US"/>
        </w:rPr>
        <w:t>P</w:t>
      </w:r>
      <w:r w:rsidR="00E32C8E" w:rsidRPr="004A41D7">
        <w:rPr>
          <w:rFonts w:ascii="Times New Roman" w:hAnsi="Times New Roman" w:cs="Times New Roman"/>
          <w:sz w:val="24"/>
          <w:szCs w:val="24"/>
          <w:lang w:eastAsia="en-US"/>
        </w:rPr>
        <w:t>irkime</w:t>
      </w:r>
      <w:r w:rsidR="00E32C8E" w:rsidRPr="004A41D7">
        <w:rPr>
          <w:rFonts w:ascii="Times New Roman" w:hAnsi="Times New Roman" w:cs="Times New Roman"/>
          <w:sz w:val="24"/>
          <w:szCs w:val="24"/>
        </w:rPr>
        <w:t xml:space="preserve"> </w:t>
      </w:r>
      <w:r w:rsidR="0099250E" w:rsidRPr="0099250E">
        <w:rPr>
          <w:rFonts w:ascii="Times New Roman" w:eastAsia="Arial Unicode MS" w:hAnsi="Times New Roman" w:cs="Times New Roman"/>
          <w:sz w:val="24"/>
          <w:szCs w:val="24"/>
        </w:rPr>
        <w:t>Perkančioji organizacija</w:t>
      </w:r>
      <w:r w:rsidR="00E32C8E" w:rsidRPr="004A41D7">
        <w:rPr>
          <w:rFonts w:ascii="Times New Roman" w:hAnsi="Times New Roman" w:cs="Times New Roman"/>
          <w:sz w:val="24"/>
          <w:szCs w:val="24"/>
          <w:lang w:eastAsia="en-US"/>
        </w:rPr>
        <w:t xml:space="preserve"> nenumato skelbti pranešimo dėl savanoriško </w:t>
      </w:r>
      <w:r w:rsidR="00E32C8E" w:rsidRPr="004A41D7">
        <w:rPr>
          <w:rFonts w:ascii="Times New Roman" w:hAnsi="Times New Roman" w:cs="Times New Roman"/>
          <w:i/>
          <w:iCs/>
          <w:sz w:val="24"/>
          <w:szCs w:val="24"/>
          <w:lang w:eastAsia="en-US"/>
        </w:rPr>
        <w:t>ex ante</w:t>
      </w:r>
      <w:r w:rsidR="00E32C8E" w:rsidRPr="004A41D7">
        <w:rPr>
          <w:rFonts w:ascii="Times New Roman" w:hAnsi="Times New Roman" w:cs="Times New Roman"/>
          <w:sz w:val="24"/>
          <w:szCs w:val="24"/>
          <w:lang w:eastAsia="en-US"/>
        </w:rPr>
        <w:t xml:space="preserve"> skaidrumo.</w:t>
      </w:r>
    </w:p>
    <w:p w14:paraId="6E350C8C" w14:textId="4950E5F0" w:rsidR="00581112" w:rsidRPr="00FF115F" w:rsidRDefault="007466F8" w:rsidP="00EC4327">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4A41D7">
        <w:rPr>
          <w:rFonts w:ascii="Times New Roman" w:hAnsi="Times New Roman" w:cs="Times New Roman"/>
          <w:sz w:val="24"/>
          <w:szCs w:val="24"/>
        </w:rPr>
        <w:t xml:space="preserve">Pirkime </w:t>
      </w:r>
      <w:r w:rsidRPr="00FF115F">
        <w:rPr>
          <w:rFonts w:ascii="Times New Roman" w:hAnsi="Times New Roman" w:cs="Times New Roman"/>
          <w:sz w:val="24"/>
          <w:szCs w:val="24"/>
        </w:rPr>
        <w:t>neleidžia</w:t>
      </w:r>
      <w:r w:rsidR="00216820" w:rsidRPr="00FF115F">
        <w:rPr>
          <w:rFonts w:ascii="Times New Roman" w:hAnsi="Times New Roman" w:cs="Times New Roman"/>
          <w:sz w:val="24"/>
          <w:szCs w:val="24"/>
        </w:rPr>
        <w:t>ma</w:t>
      </w:r>
      <w:r w:rsidRPr="00FF115F">
        <w:rPr>
          <w:rFonts w:ascii="Times New Roman" w:hAnsi="Times New Roman" w:cs="Times New Roman"/>
          <w:sz w:val="24"/>
          <w:szCs w:val="24"/>
        </w:rPr>
        <w:t xml:space="preserve"> pateikti alternatyvių </w:t>
      </w:r>
      <w:r w:rsidR="00D27E76" w:rsidRPr="00FF115F">
        <w:rPr>
          <w:rFonts w:ascii="Times New Roman" w:hAnsi="Times New Roman" w:cs="Times New Roman"/>
          <w:sz w:val="24"/>
          <w:szCs w:val="24"/>
        </w:rPr>
        <w:t>p</w:t>
      </w:r>
      <w:r w:rsidRPr="00FF115F">
        <w:rPr>
          <w:rFonts w:ascii="Times New Roman" w:hAnsi="Times New Roman" w:cs="Times New Roman"/>
          <w:sz w:val="24"/>
          <w:szCs w:val="24"/>
        </w:rPr>
        <w:t xml:space="preserve">asiūlymų. </w:t>
      </w:r>
    </w:p>
    <w:p w14:paraId="37D89091" w14:textId="5CF78FE8" w:rsidR="00FF115F" w:rsidRDefault="00FF115F" w:rsidP="00FF115F">
      <w:pPr>
        <w:pStyle w:val="Sraopastraipa"/>
        <w:numPr>
          <w:ilvl w:val="1"/>
          <w:numId w:val="5"/>
        </w:numPr>
        <w:tabs>
          <w:tab w:val="left" w:pos="142"/>
          <w:tab w:val="left" w:pos="993"/>
        </w:tabs>
        <w:spacing w:after="0" w:line="240" w:lineRule="auto"/>
        <w:ind w:left="0" w:firstLine="567"/>
        <w:jc w:val="both"/>
        <w:rPr>
          <w:rFonts w:ascii="Times New Roman" w:hAnsi="Times New Roman" w:cs="Times New Roman"/>
          <w:sz w:val="24"/>
          <w:szCs w:val="24"/>
        </w:rPr>
      </w:pPr>
      <w:bookmarkStart w:id="3" w:name="_Ref39426332"/>
      <w:bookmarkStart w:id="4" w:name="_Ref39426338"/>
      <w:bookmarkEnd w:id="1"/>
      <w:r w:rsidRPr="00FF115F">
        <w:rPr>
          <w:rFonts w:ascii="Times New Roman" w:hAnsi="Times New Roman" w:cs="Times New Roman"/>
          <w:iCs/>
          <w:sz w:val="24"/>
          <w:szCs w:val="24"/>
        </w:rPr>
        <w:t>Pirkimo procedūros pasibaigia sudar</w:t>
      </w:r>
      <w:r w:rsidR="002917FF">
        <w:rPr>
          <w:rFonts w:ascii="Times New Roman" w:hAnsi="Times New Roman" w:cs="Times New Roman"/>
          <w:iCs/>
          <w:sz w:val="24"/>
          <w:szCs w:val="24"/>
        </w:rPr>
        <w:t>ius preliminariąją sutartį dėl d</w:t>
      </w:r>
      <w:r w:rsidRPr="00FF115F">
        <w:rPr>
          <w:rFonts w:ascii="Times New Roman" w:hAnsi="Times New Roman" w:cs="Times New Roman"/>
          <w:iCs/>
          <w:sz w:val="24"/>
          <w:szCs w:val="24"/>
        </w:rPr>
        <w:t xml:space="preserve">arbų atlikimo </w:t>
      </w:r>
      <w:r w:rsidRPr="00FF115F">
        <w:rPr>
          <w:rFonts w:ascii="Times New Roman" w:hAnsi="Times New Roman" w:cs="Times New Roman"/>
          <w:sz w:val="24"/>
          <w:szCs w:val="24"/>
        </w:rPr>
        <w:t>(VPĮ 29 str. 2 d.)</w:t>
      </w:r>
      <w:r w:rsidRPr="00FF115F">
        <w:rPr>
          <w:rFonts w:ascii="Times New Roman" w:hAnsi="Times New Roman" w:cs="Times New Roman"/>
          <w:iCs/>
          <w:sz w:val="24"/>
          <w:szCs w:val="24"/>
        </w:rPr>
        <w:t xml:space="preserve">. </w:t>
      </w:r>
      <w:r w:rsidRPr="00650A09">
        <w:rPr>
          <w:rFonts w:ascii="Times New Roman" w:hAnsi="Times New Roman" w:cs="Times New Roman"/>
          <w:b/>
          <w:iCs/>
          <w:sz w:val="24"/>
          <w:szCs w:val="24"/>
        </w:rPr>
        <w:t>P</w:t>
      </w:r>
      <w:r w:rsidRPr="00650A09">
        <w:rPr>
          <w:rFonts w:ascii="Times New Roman" w:hAnsi="Times New Roman" w:cs="Times New Roman"/>
          <w:b/>
          <w:color w:val="000000"/>
          <w:sz w:val="24"/>
          <w:szCs w:val="24"/>
        </w:rPr>
        <w:t>reliminarioji sutartis</w:t>
      </w:r>
      <w:r w:rsidRPr="00FF115F">
        <w:rPr>
          <w:rFonts w:ascii="Times New Roman" w:hAnsi="Times New Roman" w:cs="Times New Roman"/>
          <w:color w:val="000000"/>
          <w:sz w:val="24"/>
          <w:szCs w:val="24"/>
        </w:rPr>
        <w:t xml:space="preserve"> </w:t>
      </w:r>
      <w:r w:rsidRPr="00650A09">
        <w:rPr>
          <w:rFonts w:ascii="Times New Roman" w:hAnsi="Times New Roman" w:cs="Times New Roman"/>
          <w:b/>
          <w:color w:val="000000"/>
          <w:sz w:val="24"/>
          <w:szCs w:val="24"/>
          <w:u w:val="single"/>
        </w:rPr>
        <w:t>sudaroma su vienu tiekėju</w:t>
      </w:r>
      <w:r w:rsidRPr="00FF115F">
        <w:rPr>
          <w:rFonts w:ascii="Times New Roman" w:hAnsi="Times New Roman" w:cs="Times New Roman"/>
          <w:color w:val="000000"/>
          <w:sz w:val="24"/>
          <w:szCs w:val="24"/>
        </w:rPr>
        <w:t xml:space="preserve">, kurio pasiūlymas bus pripažintas laimėjusiu. Preliminarios sutarties pagrindu, preliminarioje sutartyje nustatytomis sąlygomis ir tvarka, tiekėjui bus teikiami </w:t>
      </w:r>
      <w:r w:rsidR="00C420D9">
        <w:rPr>
          <w:rFonts w:ascii="Times New Roman" w:hAnsi="Times New Roman" w:cs="Times New Roman"/>
          <w:color w:val="000000"/>
          <w:sz w:val="24"/>
          <w:szCs w:val="24"/>
        </w:rPr>
        <w:t xml:space="preserve">atskiri </w:t>
      </w:r>
      <w:r w:rsidRPr="00FF115F">
        <w:rPr>
          <w:rFonts w:ascii="Times New Roman" w:hAnsi="Times New Roman" w:cs="Times New Roman"/>
          <w:color w:val="000000"/>
          <w:sz w:val="24"/>
          <w:szCs w:val="24"/>
        </w:rPr>
        <w:t xml:space="preserve">užsakymai dėl </w:t>
      </w:r>
      <w:r w:rsidR="00650A09">
        <w:rPr>
          <w:rFonts w:ascii="Times New Roman" w:hAnsi="Times New Roman" w:cs="Times New Roman"/>
          <w:color w:val="000000"/>
          <w:sz w:val="24"/>
          <w:szCs w:val="24"/>
        </w:rPr>
        <w:t>d</w:t>
      </w:r>
      <w:r w:rsidRPr="00FF115F">
        <w:rPr>
          <w:rFonts w:ascii="Times New Roman" w:hAnsi="Times New Roman" w:cs="Times New Roman"/>
          <w:color w:val="000000"/>
          <w:sz w:val="24"/>
          <w:szCs w:val="24"/>
        </w:rPr>
        <w:t xml:space="preserve">arbų ar jų dalies atlikimo (sudaromos pagrindinės sutartys). Perkančioji organizacija neįsipareigoja nupirkti </w:t>
      </w:r>
      <w:r w:rsidRPr="00FF115F">
        <w:rPr>
          <w:rFonts w:ascii="Times New Roman" w:hAnsi="Times New Roman" w:cs="Times New Roman"/>
          <w:iCs/>
          <w:color w:val="000000"/>
          <w:sz w:val="24"/>
          <w:szCs w:val="24"/>
        </w:rPr>
        <w:t xml:space="preserve">visos </w:t>
      </w:r>
      <w:r w:rsidR="00650A09">
        <w:rPr>
          <w:rFonts w:ascii="Times New Roman" w:hAnsi="Times New Roman" w:cs="Times New Roman"/>
          <w:iCs/>
          <w:color w:val="000000"/>
          <w:sz w:val="24"/>
          <w:szCs w:val="24"/>
        </w:rPr>
        <w:t>t</w:t>
      </w:r>
      <w:r w:rsidRPr="00FF115F">
        <w:rPr>
          <w:rFonts w:ascii="Times New Roman" w:hAnsi="Times New Roman" w:cs="Times New Roman"/>
          <w:iCs/>
          <w:color w:val="000000"/>
          <w:sz w:val="24"/>
          <w:szCs w:val="24"/>
        </w:rPr>
        <w:t xml:space="preserve">echniniame projekte bei tiekėjo pasiūlyme nurodytos Darbų apimties. Perkančiosios </w:t>
      </w:r>
      <w:r w:rsidRPr="00FF115F">
        <w:rPr>
          <w:rFonts w:ascii="Times New Roman" w:hAnsi="Times New Roman" w:cs="Times New Roman"/>
          <w:iCs/>
          <w:sz w:val="24"/>
          <w:szCs w:val="24"/>
        </w:rPr>
        <w:t xml:space="preserve">organizacijos užsakomų Darbų (sudaromų pagrindinių sutarčių) faktinė apimtis priklausys nuo </w:t>
      </w:r>
      <w:r w:rsidRPr="00FF115F">
        <w:rPr>
          <w:rFonts w:ascii="Times New Roman" w:hAnsi="Times New Roman" w:cs="Times New Roman"/>
          <w:sz w:val="24"/>
          <w:szCs w:val="24"/>
        </w:rPr>
        <w:t xml:space="preserve">projekto įgyvendinimui skiriamų </w:t>
      </w:r>
      <w:r w:rsidRPr="00FF115F">
        <w:rPr>
          <w:rFonts w:ascii="Times New Roman" w:hAnsi="Times New Roman" w:cs="Times New Roman"/>
          <w:iCs/>
          <w:color w:val="000000"/>
          <w:sz w:val="24"/>
          <w:szCs w:val="24"/>
        </w:rPr>
        <w:t xml:space="preserve">finansinių išteklių. </w:t>
      </w:r>
      <w:r w:rsidRPr="00FF115F">
        <w:rPr>
          <w:rFonts w:ascii="Times New Roman" w:hAnsi="Times New Roman" w:cs="Times New Roman"/>
          <w:sz w:val="24"/>
          <w:szCs w:val="24"/>
        </w:rPr>
        <w:t xml:space="preserve">Vadovaujantis Viešųjų pirkimų įstatymo 86 straipsnio 6 dalies norma, preliminari sutartis sudaroma 4 metų laikotarpiui.  </w:t>
      </w:r>
    </w:p>
    <w:p w14:paraId="41DB023E" w14:textId="1EC528B6" w:rsidR="006B1B30" w:rsidRPr="00FF115F" w:rsidRDefault="006B1B30" w:rsidP="00D56225">
      <w:pPr>
        <w:pStyle w:val="Sraopastraipa"/>
        <w:numPr>
          <w:ilvl w:val="1"/>
          <w:numId w:val="5"/>
        </w:numPr>
        <w:tabs>
          <w:tab w:val="left" w:pos="142"/>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Perkančioji organizacija įsigyja darbo projekto parengimą ir rangos darbų vykdymą be </w:t>
      </w:r>
      <w:r w:rsidRPr="006B1B30">
        <w:rPr>
          <w:rFonts w:ascii="Times New Roman" w:hAnsi="Times New Roman" w:cs="Times New Roman"/>
          <w:sz w:val="24"/>
          <w:szCs w:val="24"/>
        </w:rPr>
        <w:t>statinio</w:t>
      </w:r>
      <w:r>
        <w:rPr>
          <w:rFonts w:ascii="Times New Roman" w:hAnsi="Times New Roman" w:cs="Times New Roman"/>
          <w:sz w:val="24"/>
          <w:szCs w:val="24"/>
        </w:rPr>
        <w:t xml:space="preserve"> informacinio modeliavimo metodo (toliau – BIM), kaip toks įpareigojimas yra nustatytas vadovaujantis</w:t>
      </w:r>
      <w:r w:rsidRPr="006B1B30">
        <w:rPr>
          <w:rFonts w:ascii="Times New Roman" w:hAnsi="Times New Roman" w:cs="Times New Roman"/>
          <w:sz w:val="24"/>
          <w:szCs w:val="24"/>
        </w:rPr>
        <w:t xml:space="preserve"> Lietuvos Respublikos viešųjų pirkimų įstatymo 35 straipsnio 2 dalies 13 punktu, </w:t>
      </w:r>
      <w:r>
        <w:rPr>
          <w:rFonts w:ascii="Times New Roman" w:hAnsi="Times New Roman" w:cs="Times New Roman"/>
          <w:sz w:val="24"/>
          <w:szCs w:val="24"/>
        </w:rPr>
        <w:t xml:space="preserve">remiantis </w:t>
      </w:r>
      <w:r w:rsidRPr="006B1B30">
        <w:rPr>
          <w:rFonts w:ascii="Times New Roman" w:hAnsi="Times New Roman" w:cs="Times New Roman"/>
          <w:sz w:val="24"/>
          <w:szCs w:val="24"/>
        </w:rPr>
        <w:t>2021 m. gruodžio 8 d. Nr. 1061 Vyriausybės nutarim</w:t>
      </w:r>
      <w:r>
        <w:rPr>
          <w:rFonts w:ascii="Times New Roman" w:hAnsi="Times New Roman" w:cs="Times New Roman"/>
          <w:sz w:val="24"/>
          <w:szCs w:val="24"/>
        </w:rPr>
        <w:t>u</w:t>
      </w:r>
      <w:r w:rsidRPr="006B1B30">
        <w:rPr>
          <w:rFonts w:ascii="Times New Roman" w:hAnsi="Times New Roman" w:cs="Times New Roman"/>
          <w:sz w:val="24"/>
          <w:szCs w:val="24"/>
        </w:rPr>
        <w:t xml:space="preserve"> ,,Dėl reikalavimų ir (arba) kriterijų dėl statinio informacinio modeliavimo metodų taikymo“</w:t>
      </w:r>
      <w:r>
        <w:rPr>
          <w:rFonts w:ascii="Times New Roman" w:hAnsi="Times New Roman" w:cs="Times New Roman"/>
          <w:sz w:val="24"/>
          <w:szCs w:val="24"/>
        </w:rPr>
        <w:t xml:space="preserve"> (toliau – Nutarimas). Toks sprendimas priimtas remiantis Nutarimo 4.3. p., atsižvelgiant į tai, jog Techninis projektas parengtas dar tada, kada BIM taikymas dar nebuvo privalomas. </w:t>
      </w:r>
    </w:p>
    <w:p w14:paraId="5DEDEBC7" w14:textId="3E6A6D35" w:rsidR="00B41C66" w:rsidRPr="00FC4064" w:rsidRDefault="00B41C66" w:rsidP="004A41D7">
      <w:pPr>
        <w:pStyle w:val="Antrat1"/>
        <w:numPr>
          <w:ilvl w:val="0"/>
          <w:numId w:val="1"/>
        </w:numPr>
        <w:spacing w:before="240" w:line="20" w:lineRule="atLeast"/>
        <w:ind w:left="567" w:hanging="567"/>
        <w:rPr>
          <w:rFonts w:ascii="Times New Roman" w:hAnsi="Times New Roman" w:cs="Times New Roman"/>
          <w:b/>
          <w:bCs/>
          <w:sz w:val="32"/>
          <w:szCs w:val="32"/>
        </w:rPr>
      </w:pPr>
      <w:bookmarkStart w:id="5" w:name="_Toc215162130"/>
      <w:r w:rsidRPr="00FC4064">
        <w:rPr>
          <w:rFonts w:ascii="Times New Roman" w:hAnsi="Times New Roman" w:cs="Times New Roman"/>
          <w:b/>
          <w:bCs/>
          <w:sz w:val="32"/>
          <w:szCs w:val="32"/>
        </w:rPr>
        <w:t>Pirkimo objektas</w:t>
      </w:r>
      <w:bookmarkEnd w:id="3"/>
      <w:bookmarkEnd w:id="4"/>
      <w:bookmarkEnd w:id="5"/>
    </w:p>
    <w:p w14:paraId="7A3CF831" w14:textId="26B39F80" w:rsidR="00565396" w:rsidRPr="00501205" w:rsidRDefault="0099250E" w:rsidP="00854F70">
      <w:pPr>
        <w:pStyle w:val="Betarp"/>
        <w:numPr>
          <w:ilvl w:val="1"/>
          <w:numId w:val="4"/>
        </w:numPr>
        <w:tabs>
          <w:tab w:val="left" w:pos="993"/>
        </w:tabs>
        <w:ind w:left="0" w:firstLine="426"/>
        <w:contextualSpacing/>
        <w:jc w:val="both"/>
        <w:rPr>
          <w:rFonts w:ascii="Times New Roman" w:hAnsi="Times New Roman" w:cs="Times New Roman"/>
          <w:sz w:val="24"/>
          <w:szCs w:val="24"/>
        </w:rPr>
      </w:pPr>
      <w:r w:rsidRPr="00501205">
        <w:rPr>
          <w:rFonts w:ascii="Times New Roman" w:eastAsia="Arial Unicode MS" w:hAnsi="Times New Roman" w:cs="Times New Roman"/>
          <w:sz w:val="24"/>
          <w:szCs w:val="24"/>
        </w:rPr>
        <w:t>Perkančioji organizacija</w:t>
      </w:r>
      <w:r w:rsidR="00F972C5" w:rsidRPr="00501205">
        <w:rPr>
          <w:rFonts w:ascii="Times New Roman" w:eastAsia="Calibri" w:hAnsi="Times New Roman" w:cs="Times New Roman"/>
          <w:color w:val="000000" w:themeColor="text1"/>
          <w:sz w:val="24"/>
          <w:szCs w:val="24"/>
        </w:rPr>
        <w:t xml:space="preserve"> numato įsigyti </w:t>
      </w:r>
      <w:r w:rsidR="00C420D9" w:rsidRPr="00501205">
        <w:rPr>
          <w:rFonts w:ascii="Times New Roman" w:hAnsi="Times New Roman" w:cs="Times New Roman"/>
          <w:sz w:val="24"/>
          <w:szCs w:val="24"/>
        </w:rPr>
        <w:t xml:space="preserve">Sveikatingumo ir sporto komplekso K. Šimonio g. 1A, Kupiškio m. statybos </w:t>
      </w:r>
      <w:r w:rsidR="00446D33" w:rsidRPr="00501205">
        <w:rPr>
          <w:rFonts w:ascii="Times New Roman" w:hAnsi="Times New Roman" w:cs="Times New Roman"/>
          <w:sz w:val="24"/>
          <w:szCs w:val="24"/>
        </w:rPr>
        <w:t xml:space="preserve">II etapo </w:t>
      </w:r>
      <w:r w:rsidR="00C420D9" w:rsidRPr="00501205">
        <w:rPr>
          <w:rFonts w:ascii="Times New Roman" w:hAnsi="Times New Roman" w:cs="Times New Roman"/>
          <w:sz w:val="24"/>
          <w:szCs w:val="24"/>
        </w:rPr>
        <w:t xml:space="preserve">darbus </w:t>
      </w:r>
      <w:r w:rsidR="00181A80" w:rsidRPr="00501205">
        <w:rPr>
          <w:rFonts w:ascii="Times New Roman" w:hAnsi="Times New Roman" w:cs="Times New Roman"/>
          <w:sz w:val="24"/>
          <w:szCs w:val="24"/>
        </w:rPr>
        <w:t xml:space="preserve">pagal techninį projektą </w:t>
      </w:r>
      <w:r w:rsidR="00446D33" w:rsidRPr="00501205">
        <w:rPr>
          <w:rFonts w:ascii="Times New Roman" w:hAnsi="Times New Roman" w:cs="Times New Roman"/>
          <w:sz w:val="24"/>
          <w:szCs w:val="24"/>
        </w:rPr>
        <w:t xml:space="preserve">„Sveikatingumo ir sporto komplekso (8.14) K. Šimonio g. 1A, Kupiškis statybos projektas“ Nr.: PRC16-482-TP </w:t>
      </w:r>
      <w:r w:rsidR="004208FC" w:rsidRPr="00501205">
        <w:rPr>
          <w:rFonts w:ascii="Times New Roman" w:hAnsi="Times New Roman" w:cs="Times New Roman"/>
          <w:sz w:val="24"/>
          <w:szCs w:val="24"/>
        </w:rPr>
        <w:t xml:space="preserve">(toliau – Techninis projektas) </w:t>
      </w:r>
      <w:r w:rsidR="00181A80" w:rsidRPr="00501205">
        <w:rPr>
          <w:rFonts w:ascii="Times New Roman" w:hAnsi="Times New Roman" w:cs="Times New Roman"/>
          <w:sz w:val="24"/>
          <w:szCs w:val="24"/>
        </w:rPr>
        <w:t>bei darbo projekto parengimo paslaugas</w:t>
      </w:r>
      <w:r w:rsidR="00F972C5" w:rsidRPr="00501205">
        <w:rPr>
          <w:rFonts w:ascii="Times New Roman" w:hAnsi="Times New Roman" w:cs="Times New Roman"/>
          <w:sz w:val="24"/>
          <w:szCs w:val="24"/>
        </w:rPr>
        <w:t xml:space="preserve">. </w:t>
      </w:r>
      <w:r w:rsidR="004208FC" w:rsidRPr="00501205">
        <w:rPr>
          <w:rFonts w:ascii="Times New Roman" w:hAnsi="Times New Roman" w:cs="Times New Roman"/>
          <w:sz w:val="24"/>
          <w:szCs w:val="24"/>
        </w:rPr>
        <w:t xml:space="preserve">Šiuo pirkimu </w:t>
      </w:r>
      <w:r w:rsidR="004208FC" w:rsidRPr="00501205">
        <w:rPr>
          <w:rFonts w:ascii="Times New Roman" w:hAnsi="Times New Roman" w:cs="Times New Roman"/>
          <w:b/>
          <w:bCs/>
          <w:sz w:val="24"/>
          <w:szCs w:val="24"/>
        </w:rPr>
        <w:t>nėra perkami</w:t>
      </w:r>
      <w:r w:rsidR="004208FC" w:rsidRPr="00501205">
        <w:rPr>
          <w:rFonts w:ascii="Times New Roman" w:hAnsi="Times New Roman" w:cs="Times New Roman"/>
          <w:sz w:val="24"/>
          <w:szCs w:val="24"/>
        </w:rPr>
        <w:t xml:space="preserve"> I etapo statybos ir darbo projekto parengimo darbai (jie jau yra atlikti), taip pat nėra perkami II etapo darbai, įranga, įrengimai ir </w:t>
      </w:r>
      <w:r w:rsidR="00B54672" w:rsidRPr="00501205">
        <w:rPr>
          <w:rFonts w:ascii="Times New Roman" w:hAnsi="Times New Roman" w:cs="Times New Roman"/>
          <w:sz w:val="24"/>
          <w:szCs w:val="24"/>
        </w:rPr>
        <w:t>kt</w:t>
      </w:r>
      <w:r w:rsidR="004208FC" w:rsidRPr="00501205">
        <w:rPr>
          <w:rFonts w:ascii="Times New Roman" w:hAnsi="Times New Roman" w:cs="Times New Roman"/>
          <w:sz w:val="24"/>
          <w:szCs w:val="24"/>
        </w:rPr>
        <w:t>. pagal Techninio projekto Technologijos dalį (TOMAS V, Bylos žymuo PRC16-482-TP-T)</w:t>
      </w:r>
      <w:r w:rsidR="00B54672" w:rsidRPr="00501205">
        <w:rPr>
          <w:rFonts w:ascii="Times New Roman" w:hAnsi="Times New Roman" w:cs="Times New Roman"/>
          <w:sz w:val="24"/>
          <w:szCs w:val="24"/>
        </w:rPr>
        <w:t xml:space="preserve"> ir</w:t>
      </w:r>
      <w:r w:rsidR="004208FC" w:rsidRPr="00501205">
        <w:rPr>
          <w:rFonts w:ascii="Times New Roman" w:hAnsi="Times New Roman" w:cs="Times New Roman"/>
          <w:sz w:val="24"/>
          <w:szCs w:val="24"/>
        </w:rPr>
        <w:t xml:space="preserve"> Techninio projekto Įgarsinimo ir multimedijos dalį (TOMAS XX, Bylos žymuo PRC16-482-TP-IS) bei darbai, įranga įrengimai</w:t>
      </w:r>
      <w:r w:rsidR="00B54672" w:rsidRPr="00501205">
        <w:rPr>
          <w:rFonts w:ascii="Times New Roman" w:hAnsi="Times New Roman" w:cs="Times New Roman"/>
          <w:sz w:val="24"/>
          <w:szCs w:val="24"/>
        </w:rPr>
        <w:t xml:space="preserve"> ir kt.</w:t>
      </w:r>
      <w:r w:rsidR="004208FC" w:rsidRPr="00501205">
        <w:rPr>
          <w:rFonts w:ascii="Times New Roman" w:hAnsi="Times New Roman" w:cs="Times New Roman"/>
          <w:sz w:val="24"/>
          <w:szCs w:val="24"/>
        </w:rPr>
        <w:t>, kurie prie pirkimo pridedamuose žiniaraščiuose</w:t>
      </w:r>
      <w:r w:rsidR="003E3DC2" w:rsidRPr="00501205">
        <w:rPr>
          <w:rFonts w:ascii="Times New Roman" w:hAnsi="Times New Roman" w:cs="Times New Roman"/>
          <w:sz w:val="24"/>
          <w:szCs w:val="24"/>
        </w:rPr>
        <w:t xml:space="preserve"> (Pirkimo sąlygų 10 priedas </w:t>
      </w:r>
      <w:r w:rsidR="003E3DC2" w:rsidRPr="00501205">
        <w:rPr>
          <w:rFonts w:ascii="Times New Roman" w:hAnsi="Times New Roman" w:cs="Times New Roman"/>
          <w:sz w:val="24"/>
          <w:szCs w:val="24"/>
        </w:rPr>
        <w:lastRenderedPageBreak/>
        <w:t>„Darbų kiekių žiniaraščiai“)</w:t>
      </w:r>
      <w:r w:rsidR="004208FC" w:rsidRPr="00501205">
        <w:rPr>
          <w:rFonts w:ascii="Times New Roman" w:hAnsi="Times New Roman" w:cs="Times New Roman"/>
          <w:sz w:val="24"/>
          <w:szCs w:val="24"/>
        </w:rPr>
        <w:t xml:space="preserve"> yra pažymėti geltona spalva su įrašu </w:t>
      </w:r>
      <w:r w:rsidR="00F803B5" w:rsidRPr="00501205">
        <w:rPr>
          <w:rFonts w:ascii="Times New Roman" w:hAnsi="Times New Roman" w:cs="Times New Roman"/>
          <w:sz w:val="24"/>
          <w:szCs w:val="24"/>
        </w:rPr>
        <w:t>„</w:t>
      </w:r>
      <w:r w:rsidR="004208FC" w:rsidRPr="00501205">
        <w:rPr>
          <w:rFonts w:ascii="Times New Roman" w:hAnsi="Times New Roman" w:cs="Times New Roman"/>
          <w:sz w:val="24"/>
          <w:szCs w:val="24"/>
        </w:rPr>
        <w:t>NEPERKAMA</w:t>
      </w:r>
      <w:r w:rsidR="00F803B5" w:rsidRPr="00501205">
        <w:rPr>
          <w:rFonts w:ascii="Times New Roman" w:hAnsi="Times New Roman" w:cs="Times New Roman"/>
          <w:sz w:val="24"/>
          <w:szCs w:val="24"/>
        </w:rPr>
        <w:t>“</w:t>
      </w:r>
      <w:r w:rsidR="00B54672" w:rsidRPr="00501205">
        <w:rPr>
          <w:rFonts w:ascii="Times New Roman" w:hAnsi="Times New Roman" w:cs="Times New Roman"/>
          <w:sz w:val="24"/>
          <w:szCs w:val="24"/>
        </w:rPr>
        <w:t>; atitinkamai</w:t>
      </w:r>
      <w:r w:rsidR="004208FC" w:rsidRPr="00501205">
        <w:rPr>
          <w:rFonts w:ascii="Times New Roman" w:hAnsi="Times New Roman" w:cs="Times New Roman"/>
          <w:sz w:val="24"/>
          <w:szCs w:val="24"/>
        </w:rPr>
        <w:t xml:space="preserve"> Techninio projekto Technologijos dalies (TOMAS V, Bylos žymuo PRC16-482-TP-T) ir Techninio projekto Įgarsinimo ir multimedijos dalies (TOMAS XX, Bylos žymuo PRC16-482-TP-IS) </w:t>
      </w:r>
      <w:r w:rsidR="00C11FE0" w:rsidRPr="00501205">
        <w:rPr>
          <w:rFonts w:ascii="Times New Roman" w:hAnsi="Times New Roman" w:cs="Times New Roman"/>
          <w:sz w:val="24"/>
          <w:szCs w:val="24"/>
        </w:rPr>
        <w:t>Darbo projekt</w:t>
      </w:r>
      <w:r w:rsidR="004208FC" w:rsidRPr="00501205">
        <w:rPr>
          <w:rFonts w:ascii="Times New Roman" w:hAnsi="Times New Roman" w:cs="Times New Roman"/>
          <w:sz w:val="24"/>
          <w:szCs w:val="24"/>
        </w:rPr>
        <w:t>o dal</w:t>
      </w:r>
      <w:r w:rsidR="00B54672" w:rsidRPr="00501205">
        <w:rPr>
          <w:rFonts w:ascii="Times New Roman" w:hAnsi="Times New Roman" w:cs="Times New Roman"/>
          <w:sz w:val="24"/>
          <w:szCs w:val="24"/>
        </w:rPr>
        <w:t>ių parengimas</w:t>
      </w:r>
      <w:r w:rsidR="004208FC" w:rsidRPr="00501205">
        <w:rPr>
          <w:rFonts w:ascii="Times New Roman" w:hAnsi="Times New Roman" w:cs="Times New Roman"/>
          <w:sz w:val="24"/>
          <w:szCs w:val="24"/>
        </w:rPr>
        <w:t xml:space="preserve"> šiuo pirkimu nėra perkam</w:t>
      </w:r>
      <w:r w:rsidR="00B54672" w:rsidRPr="00501205">
        <w:rPr>
          <w:rFonts w:ascii="Times New Roman" w:hAnsi="Times New Roman" w:cs="Times New Roman"/>
          <w:sz w:val="24"/>
          <w:szCs w:val="24"/>
        </w:rPr>
        <w:t>a</w:t>
      </w:r>
      <w:r w:rsidR="004208FC" w:rsidRPr="00501205">
        <w:rPr>
          <w:rFonts w:ascii="Times New Roman" w:hAnsi="Times New Roman" w:cs="Times New Roman"/>
          <w:sz w:val="24"/>
          <w:szCs w:val="24"/>
        </w:rPr>
        <w:t>.</w:t>
      </w:r>
    </w:p>
    <w:p w14:paraId="7AD0EF9C" w14:textId="54E29584" w:rsidR="00565396" w:rsidRPr="00FC4064" w:rsidRDefault="00F972C5" w:rsidP="00C420D9">
      <w:pPr>
        <w:pStyle w:val="Betarp"/>
        <w:numPr>
          <w:ilvl w:val="1"/>
          <w:numId w:val="4"/>
        </w:numPr>
        <w:tabs>
          <w:tab w:val="left" w:pos="993"/>
        </w:tabs>
        <w:ind w:left="0" w:firstLine="567"/>
        <w:contextualSpacing/>
        <w:jc w:val="both"/>
        <w:rPr>
          <w:rFonts w:ascii="Times New Roman" w:hAnsi="Times New Roman" w:cs="Times New Roman"/>
          <w:sz w:val="24"/>
          <w:szCs w:val="24"/>
        </w:rPr>
      </w:pPr>
      <w:r w:rsidRPr="00501205">
        <w:rPr>
          <w:rFonts w:ascii="Times New Roman" w:hAnsi="Times New Roman" w:cs="Times New Roman"/>
          <w:sz w:val="24"/>
          <w:szCs w:val="24"/>
        </w:rPr>
        <w:t xml:space="preserve">Reikalavimai </w:t>
      </w:r>
      <w:r w:rsidR="00C420D9" w:rsidRPr="00501205">
        <w:rPr>
          <w:rFonts w:ascii="Times New Roman" w:hAnsi="Times New Roman" w:cs="Times New Roman"/>
          <w:sz w:val="24"/>
          <w:szCs w:val="24"/>
        </w:rPr>
        <w:t>įsigyjamiems</w:t>
      </w:r>
      <w:r w:rsidRPr="00501205">
        <w:rPr>
          <w:rFonts w:ascii="Times New Roman" w:hAnsi="Times New Roman" w:cs="Times New Roman"/>
          <w:sz w:val="24"/>
          <w:szCs w:val="24"/>
        </w:rPr>
        <w:t xml:space="preserve"> (specialiųjų pirkimo sąlygų 2.1. p.) </w:t>
      </w:r>
      <w:r w:rsidR="00C420D9" w:rsidRPr="00501205">
        <w:rPr>
          <w:rFonts w:ascii="Times New Roman" w:hAnsi="Times New Roman" w:cs="Times New Roman"/>
          <w:sz w:val="24"/>
          <w:szCs w:val="24"/>
        </w:rPr>
        <w:t>D</w:t>
      </w:r>
      <w:r w:rsidRPr="00501205">
        <w:rPr>
          <w:rFonts w:ascii="Times New Roman" w:hAnsi="Times New Roman" w:cs="Times New Roman"/>
          <w:sz w:val="24"/>
          <w:szCs w:val="24"/>
        </w:rPr>
        <w:t>arbams yra nurodyti techniniame projekte „</w:t>
      </w:r>
      <w:r w:rsidR="00C420D9" w:rsidRPr="00501205">
        <w:rPr>
          <w:rFonts w:ascii="Times New Roman" w:hAnsi="Times New Roman" w:cs="Times New Roman"/>
          <w:sz w:val="24"/>
          <w:szCs w:val="24"/>
        </w:rPr>
        <w:t>Sveikatingumo ir sporto komplekso</w:t>
      </w:r>
      <w:r w:rsidR="00C420D9" w:rsidRPr="00C420D9">
        <w:rPr>
          <w:rFonts w:ascii="Times New Roman" w:hAnsi="Times New Roman" w:cs="Times New Roman"/>
          <w:sz w:val="24"/>
          <w:szCs w:val="24"/>
        </w:rPr>
        <w:t xml:space="preserve"> (8.14) K. Šimonio g. 1A, Ku</w:t>
      </w:r>
      <w:r w:rsidR="00C420D9">
        <w:rPr>
          <w:rFonts w:ascii="Times New Roman" w:hAnsi="Times New Roman" w:cs="Times New Roman"/>
          <w:sz w:val="24"/>
          <w:szCs w:val="24"/>
        </w:rPr>
        <w:t xml:space="preserve">piškis statybos techninis projektas“ </w:t>
      </w:r>
      <w:r w:rsidR="00C420D9" w:rsidRPr="00C420D9">
        <w:rPr>
          <w:rFonts w:ascii="Times New Roman" w:hAnsi="Times New Roman" w:cs="Times New Roman"/>
          <w:sz w:val="24"/>
          <w:szCs w:val="24"/>
        </w:rPr>
        <w:t>Nr.: PRC16-482-TP</w:t>
      </w:r>
      <w:r w:rsidR="001E555C">
        <w:rPr>
          <w:rFonts w:ascii="Times New Roman" w:hAnsi="Times New Roman" w:cs="Times New Roman"/>
          <w:sz w:val="24"/>
          <w:szCs w:val="24"/>
        </w:rPr>
        <w:t>“,</w:t>
      </w:r>
      <w:r w:rsidR="00C420D9" w:rsidRPr="00C420D9">
        <w:rPr>
          <w:rFonts w:ascii="Times New Roman" w:hAnsi="Times New Roman" w:cs="Times New Roman"/>
          <w:sz w:val="24"/>
          <w:szCs w:val="24"/>
        </w:rPr>
        <w:t xml:space="preserve"> II statybos etap</w:t>
      </w:r>
      <w:r w:rsidR="00C420D9">
        <w:rPr>
          <w:rFonts w:ascii="Times New Roman" w:hAnsi="Times New Roman" w:cs="Times New Roman"/>
          <w:sz w:val="24"/>
          <w:szCs w:val="24"/>
        </w:rPr>
        <w:t>as</w:t>
      </w:r>
      <w:r w:rsidR="00C420D9" w:rsidRPr="00C420D9">
        <w:rPr>
          <w:rFonts w:ascii="Times New Roman" w:hAnsi="Times New Roman" w:cs="Times New Roman"/>
          <w:sz w:val="24"/>
          <w:szCs w:val="24"/>
        </w:rPr>
        <w:t>: un</w:t>
      </w:r>
      <w:r w:rsidR="00C420D9">
        <w:rPr>
          <w:rFonts w:ascii="Times New Roman" w:hAnsi="Times New Roman" w:cs="Times New Roman"/>
          <w:sz w:val="24"/>
          <w:szCs w:val="24"/>
        </w:rPr>
        <w:t>iversalios sporto salės statyba</w:t>
      </w:r>
      <w:r w:rsidR="00C420D9">
        <w:rPr>
          <w:rFonts w:ascii="Times New Roman" w:hAnsi="Times New Roman" w:cs="Times New Roman"/>
          <w:color w:val="222222"/>
          <w:sz w:val="24"/>
          <w:szCs w:val="24"/>
        </w:rPr>
        <w:t xml:space="preserve"> </w:t>
      </w:r>
      <w:r w:rsidRPr="00181A80">
        <w:rPr>
          <w:rFonts w:ascii="Times New Roman" w:hAnsi="Times New Roman" w:cs="Times New Roman"/>
          <w:sz w:val="24"/>
          <w:szCs w:val="24"/>
        </w:rPr>
        <w:t>(toliau – Techninis projektas), kuris yra pateikiamas specialiųjų pirkimo sąlygų 2 priede.</w:t>
      </w:r>
      <w:r w:rsidR="00854F70">
        <w:rPr>
          <w:rFonts w:ascii="Times New Roman" w:hAnsi="Times New Roman" w:cs="Times New Roman"/>
          <w:sz w:val="24"/>
          <w:szCs w:val="24"/>
        </w:rPr>
        <w:t xml:space="preserve"> </w:t>
      </w:r>
    </w:p>
    <w:p w14:paraId="4DB8E61A" w14:textId="4F297868" w:rsidR="00AE5F69" w:rsidRPr="00923599" w:rsidRDefault="004A41D7" w:rsidP="003F67B6">
      <w:pPr>
        <w:pStyle w:val="Betarp"/>
        <w:numPr>
          <w:ilvl w:val="1"/>
          <w:numId w:val="4"/>
        </w:numPr>
        <w:tabs>
          <w:tab w:val="left" w:pos="993"/>
        </w:tabs>
        <w:ind w:left="0" w:firstLine="567"/>
        <w:contextualSpacing/>
        <w:jc w:val="both"/>
        <w:rPr>
          <w:rFonts w:ascii="Times New Roman" w:hAnsi="Times New Roman" w:cs="Times New Roman"/>
          <w:sz w:val="24"/>
          <w:szCs w:val="24"/>
        </w:rPr>
      </w:pPr>
      <w:r w:rsidRPr="00FC4064">
        <w:rPr>
          <w:rFonts w:ascii="Times New Roman" w:hAnsi="Times New Roman" w:cs="Times New Roman"/>
          <w:sz w:val="24"/>
          <w:szCs w:val="24"/>
        </w:rPr>
        <w:t>Tiekėjas, su kuriuo bus sudaryta pirkimo sutartis</w:t>
      </w:r>
      <w:r w:rsidR="008B40BD" w:rsidRPr="00FC4064">
        <w:rPr>
          <w:rFonts w:ascii="Times New Roman" w:hAnsi="Times New Roman" w:cs="Times New Roman"/>
          <w:sz w:val="24"/>
          <w:szCs w:val="24"/>
        </w:rPr>
        <w:t xml:space="preserve"> </w:t>
      </w:r>
      <w:r w:rsidR="000B3E6E">
        <w:rPr>
          <w:rFonts w:ascii="Times New Roman" w:hAnsi="Times New Roman" w:cs="Times New Roman"/>
          <w:sz w:val="24"/>
          <w:szCs w:val="24"/>
        </w:rPr>
        <w:t xml:space="preserve">– </w:t>
      </w:r>
      <w:r w:rsidR="008B40BD" w:rsidRPr="00FC4064">
        <w:rPr>
          <w:rFonts w:ascii="Times New Roman" w:hAnsi="Times New Roman" w:cs="Times New Roman"/>
          <w:sz w:val="24"/>
          <w:szCs w:val="24"/>
        </w:rPr>
        <w:t xml:space="preserve">vadovaudamasis Techninio projekto sprendiniais </w:t>
      </w:r>
      <w:r w:rsidR="000B3E6E">
        <w:rPr>
          <w:rFonts w:ascii="Times New Roman" w:hAnsi="Times New Roman" w:cs="Times New Roman"/>
          <w:sz w:val="24"/>
          <w:szCs w:val="24"/>
        </w:rPr>
        <w:t xml:space="preserve">– </w:t>
      </w:r>
      <w:r w:rsidR="008B40BD" w:rsidRPr="00406F3F">
        <w:rPr>
          <w:rFonts w:ascii="Times New Roman" w:hAnsi="Times New Roman" w:cs="Times New Roman"/>
          <w:sz w:val="24"/>
          <w:szCs w:val="24"/>
        </w:rPr>
        <w:t xml:space="preserve">privalės parengti darbo projektą ir atlikti </w:t>
      </w:r>
      <w:r w:rsidR="00756404" w:rsidRPr="00406F3F">
        <w:rPr>
          <w:rFonts w:ascii="Times New Roman" w:hAnsi="Times New Roman" w:cs="Times New Roman"/>
          <w:sz w:val="24"/>
          <w:szCs w:val="24"/>
        </w:rPr>
        <w:t>Techniniame projekte suprojektuotus</w:t>
      </w:r>
      <w:r w:rsidR="00756404" w:rsidRPr="00FC4064">
        <w:rPr>
          <w:rFonts w:ascii="Times New Roman" w:hAnsi="Times New Roman" w:cs="Times New Roman"/>
          <w:sz w:val="24"/>
          <w:szCs w:val="24"/>
        </w:rPr>
        <w:t xml:space="preserve"> </w:t>
      </w:r>
      <w:r w:rsidR="008B40BD" w:rsidRPr="00FC4064">
        <w:rPr>
          <w:rFonts w:ascii="Times New Roman" w:hAnsi="Times New Roman" w:cs="Times New Roman"/>
          <w:sz w:val="24"/>
          <w:szCs w:val="24"/>
        </w:rPr>
        <w:t>statybos darbus</w:t>
      </w:r>
      <w:r w:rsidR="003D2A63" w:rsidRPr="00FC4064">
        <w:rPr>
          <w:rFonts w:ascii="Times New Roman" w:hAnsi="Times New Roman" w:cs="Times New Roman"/>
          <w:sz w:val="24"/>
          <w:szCs w:val="24"/>
        </w:rPr>
        <w:t xml:space="preserve"> (atsižvelgiant į šių sąlygų 2.</w:t>
      </w:r>
      <w:r w:rsidR="00406F3F">
        <w:rPr>
          <w:rFonts w:ascii="Times New Roman" w:hAnsi="Times New Roman" w:cs="Times New Roman"/>
          <w:sz w:val="24"/>
          <w:szCs w:val="24"/>
        </w:rPr>
        <w:t>1</w:t>
      </w:r>
      <w:r w:rsidR="00406F3F" w:rsidRPr="00FC4064">
        <w:rPr>
          <w:rFonts w:ascii="Times New Roman" w:hAnsi="Times New Roman" w:cs="Times New Roman"/>
          <w:sz w:val="24"/>
          <w:szCs w:val="24"/>
        </w:rPr>
        <w:t xml:space="preserve"> </w:t>
      </w:r>
      <w:r w:rsidR="003D2A63" w:rsidRPr="00FC4064">
        <w:rPr>
          <w:rFonts w:ascii="Times New Roman" w:hAnsi="Times New Roman" w:cs="Times New Roman"/>
          <w:sz w:val="24"/>
          <w:szCs w:val="24"/>
        </w:rPr>
        <w:t>punktą)</w:t>
      </w:r>
      <w:r w:rsidR="00756404" w:rsidRPr="00FC4064">
        <w:rPr>
          <w:rFonts w:ascii="Times New Roman" w:hAnsi="Times New Roman" w:cs="Times New Roman"/>
          <w:sz w:val="24"/>
          <w:szCs w:val="24"/>
        </w:rPr>
        <w:t>,</w:t>
      </w:r>
      <w:r w:rsidR="008B40BD" w:rsidRPr="00FC4064">
        <w:rPr>
          <w:rFonts w:ascii="Times New Roman" w:hAnsi="Times New Roman" w:cs="Times New Roman"/>
          <w:sz w:val="24"/>
          <w:szCs w:val="24"/>
        </w:rPr>
        <w:t xml:space="preserve"> </w:t>
      </w:r>
      <w:r w:rsidR="00756404" w:rsidRPr="00FC4064">
        <w:rPr>
          <w:rFonts w:ascii="Times New Roman" w:hAnsi="Times New Roman" w:cs="Times New Roman"/>
          <w:sz w:val="24"/>
          <w:szCs w:val="24"/>
        </w:rPr>
        <w:t xml:space="preserve">atlikti visus reikalingus prisijungimus prie inžinerinių tinklų, gauti visus </w:t>
      </w:r>
      <w:r w:rsidR="000B3E6E">
        <w:rPr>
          <w:rFonts w:ascii="Times New Roman" w:hAnsi="Times New Roman" w:cs="Times New Roman"/>
          <w:sz w:val="24"/>
          <w:szCs w:val="24"/>
        </w:rPr>
        <w:t xml:space="preserve">darbams vykdyti </w:t>
      </w:r>
      <w:r w:rsidR="00756404" w:rsidRPr="00FC4064">
        <w:rPr>
          <w:rFonts w:ascii="Times New Roman" w:hAnsi="Times New Roman" w:cs="Times New Roman"/>
          <w:sz w:val="24"/>
          <w:szCs w:val="24"/>
        </w:rPr>
        <w:t xml:space="preserve">reikalingus leidimus, parengti išpildomąsias nuotraukas, atlikti kadastrinius matavimus, parengti kadastrinių matavimų bylas ir atlikti patikrą VĮ Registrų centre Nekilnojamojo turto registre, pagal </w:t>
      </w:r>
      <w:r w:rsidR="0099250E" w:rsidRPr="0099250E">
        <w:rPr>
          <w:rFonts w:ascii="Times New Roman" w:eastAsia="Arial Unicode MS" w:hAnsi="Times New Roman" w:cs="Times New Roman"/>
          <w:sz w:val="24"/>
          <w:szCs w:val="24"/>
        </w:rPr>
        <w:t>Perkančio</w:t>
      </w:r>
      <w:r w:rsidR="0099250E">
        <w:rPr>
          <w:rFonts w:ascii="Times New Roman" w:eastAsia="Arial Unicode MS" w:hAnsi="Times New Roman" w:cs="Times New Roman"/>
          <w:sz w:val="24"/>
          <w:szCs w:val="24"/>
        </w:rPr>
        <w:t>s</w:t>
      </w:r>
      <w:r w:rsidR="0099250E" w:rsidRPr="0099250E">
        <w:rPr>
          <w:rFonts w:ascii="Times New Roman" w:eastAsia="Arial Unicode MS" w:hAnsi="Times New Roman" w:cs="Times New Roman"/>
          <w:sz w:val="24"/>
          <w:szCs w:val="24"/>
        </w:rPr>
        <w:t>i</w:t>
      </w:r>
      <w:r w:rsidR="0099250E">
        <w:rPr>
          <w:rFonts w:ascii="Times New Roman" w:eastAsia="Arial Unicode MS" w:hAnsi="Times New Roman" w:cs="Times New Roman"/>
          <w:sz w:val="24"/>
          <w:szCs w:val="24"/>
        </w:rPr>
        <w:t>os organizacijos</w:t>
      </w:r>
      <w:r w:rsidR="00756404" w:rsidRPr="00FC4064">
        <w:rPr>
          <w:rFonts w:ascii="Times New Roman" w:hAnsi="Times New Roman" w:cs="Times New Roman"/>
          <w:sz w:val="24"/>
          <w:szCs w:val="24"/>
        </w:rPr>
        <w:t xml:space="preserve"> įgaliojimą užregistruoti statinius</w:t>
      </w:r>
      <w:r w:rsidR="000B3E6E">
        <w:rPr>
          <w:rFonts w:ascii="Times New Roman" w:hAnsi="Times New Roman" w:cs="Times New Roman"/>
          <w:sz w:val="24"/>
          <w:szCs w:val="24"/>
        </w:rPr>
        <w:t xml:space="preserve"> (arba remonto faktą)</w:t>
      </w:r>
      <w:r w:rsidR="00756404" w:rsidRPr="00FC4064">
        <w:rPr>
          <w:rFonts w:ascii="Times New Roman" w:hAnsi="Times New Roman" w:cs="Times New Roman"/>
          <w:sz w:val="24"/>
          <w:szCs w:val="24"/>
        </w:rPr>
        <w:t xml:space="preserve"> VĮ Registrų centre Nekilnojamojo turto registre, parengti ir perduoti </w:t>
      </w:r>
      <w:r w:rsidR="0099250E" w:rsidRPr="0099250E">
        <w:rPr>
          <w:rFonts w:ascii="Times New Roman" w:eastAsia="Arial Unicode MS" w:hAnsi="Times New Roman" w:cs="Times New Roman"/>
          <w:sz w:val="24"/>
          <w:szCs w:val="24"/>
        </w:rPr>
        <w:t>Perkanči</w:t>
      </w:r>
      <w:r w:rsidR="0099250E">
        <w:rPr>
          <w:rFonts w:ascii="Times New Roman" w:eastAsia="Arial Unicode MS" w:hAnsi="Times New Roman" w:cs="Times New Roman"/>
          <w:sz w:val="24"/>
          <w:szCs w:val="24"/>
        </w:rPr>
        <w:t>a</w:t>
      </w:r>
      <w:r w:rsidR="0099250E" w:rsidRPr="0099250E">
        <w:rPr>
          <w:rFonts w:ascii="Times New Roman" w:eastAsia="Arial Unicode MS" w:hAnsi="Times New Roman" w:cs="Times New Roman"/>
          <w:sz w:val="24"/>
          <w:szCs w:val="24"/>
        </w:rPr>
        <w:t>j</w:t>
      </w:r>
      <w:r w:rsidR="0099250E">
        <w:rPr>
          <w:rFonts w:ascii="Times New Roman" w:eastAsia="Arial Unicode MS" w:hAnsi="Times New Roman" w:cs="Times New Roman"/>
          <w:sz w:val="24"/>
          <w:szCs w:val="24"/>
        </w:rPr>
        <w:t>a</w:t>
      </w:r>
      <w:r w:rsidR="0099250E" w:rsidRPr="0099250E">
        <w:rPr>
          <w:rFonts w:ascii="Times New Roman" w:eastAsia="Arial Unicode MS" w:hAnsi="Times New Roman" w:cs="Times New Roman"/>
          <w:sz w:val="24"/>
          <w:szCs w:val="24"/>
        </w:rPr>
        <w:t>i organizacija</w:t>
      </w:r>
      <w:r w:rsidR="0099250E">
        <w:rPr>
          <w:rFonts w:ascii="Times New Roman" w:eastAsia="Arial Unicode MS" w:hAnsi="Times New Roman" w:cs="Times New Roman"/>
          <w:sz w:val="24"/>
          <w:szCs w:val="24"/>
        </w:rPr>
        <w:t>i</w:t>
      </w:r>
      <w:r w:rsidR="0099250E" w:rsidRPr="00FC4064">
        <w:rPr>
          <w:rFonts w:ascii="Times New Roman" w:hAnsi="Times New Roman" w:cs="Times New Roman"/>
          <w:sz w:val="24"/>
          <w:szCs w:val="24"/>
        </w:rPr>
        <w:t xml:space="preserve"> </w:t>
      </w:r>
      <w:r w:rsidR="00756404" w:rsidRPr="00FC4064">
        <w:rPr>
          <w:rFonts w:ascii="Times New Roman" w:hAnsi="Times New Roman" w:cs="Times New Roman"/>
          <w:sz w:val="24"/>
          <w:szCs w:val="24"/>
        </w:rPr>
        <w:t xml:space="preserve">pabaigtų </w:t>
      </w:r>
      <w:r w:rsidR="00756404" w:rsidRPr="000B3E6E">
        <w:rPr>
          <w:rFonts w:ascii="Times New Roman" w:hAnsi="Times New Roman" w:cs="Times New Roman"/>
          <w:sz w:val="24"/>
          <w:szCs w:val="24"/>
        </w:rPr>
        <w:t xml:space="preserve">darbų vykdomąją dokumentaciją, </w:t>
      </w:r>
      <w:r w:rsidR="000B3E6E">
        <w:rPr>
          <w:rFonts w:ascii="Times New Roman" w:hAnsi="Times New Roman" w:cs="Times New Roman"/>
          <w:sz w:val="24"/>
          <w:szCs w:val="24"/>
        </w:rPr>
        <w:t>Užsakovo vardu teikti</w:t>
      </w:r>
      <w:r w:rsidR="000B3E6E" w:rsidRPr="000B3E6E">
        <w:rPr>
          <w:rFonts w:ascii="Times New Roman" w:hAnsi="Times New Roman" w:cs="Times New Roman"/>
          <w:sz w:val="24"/>
          <w:szCs w:val="24"/>
        </w:rPr>
        <w:t xml:space="preserve"> prašymus ir dokumentus per IS „Infostatyba“, K</w:t>
      </w:r>
      <w:r w:rsidR="00C420D9">
        <w:rPr>
          <w:rFonts w:ascii="Times New Roman" w:hAnsi="Times New Roman" w:cs="Times New Roman"/>
          <w:sz w:val="24"/>
          <w:szCs w:val="24"/>
        </w:rPr>
        <w:t>P</w:t>
      </w:r>
      <w:r w:rsidR="000B3E6E" w:rsidRPr="000B3E6E">
        <w:rPr>
          <w:rFonts w:ascii="Times New Roman" w:hAnsi="Times New Roman" w:cs="Times New Roman"/>
          <w:sz w:val="24"/>
          <w:szCs w:val="24"/>
        </w:rPr>
        <w:t>EPIS, kitas sistemas</w:t>
      </w:r>
      <w:r w:rsidR="000B3E6E">
        <w:rPr>
          <w:rFonts w:ascii="Times New Roman" w:hAnsi="Times New Roman" w:cs="Times New Roman"/>
          <w:sz w:val="24"/>
          <w:szCs w:val="24"/>
        </w:rPr>
        <w:t xml:space="preserve">, siekiant atliktų darbų užbaigimo įgyvendinimo, </w:t>
      </w:r>
      <w:r w:rsidR="00C420D9">
        <w:rPr>
          <w:rFonts w:ascii="Times New Roman" w:hAnsi="Times New Roman" w:cs="Times New Roman"/>
          <w:sz w:val="24"/>
          <w:szCs w:val="24"/>
        </w:rPr>
        <w:t xml:space="preserve">savo sąskaita bei ištekliais </w:t>
      </w:r>
      <w:r w:rsidR="00756404" w:rsidRPr="000B3E6E">
        <w:rPr>
          <w:rFonts w:ascii="Times New Roman" w:hAnsi="Times New Roman" w:cs="Times New Roman"/>
          <w:sz w:val="24"/>
          <w:szCs w:val="24"/>
        </w:rPr>
        <w:t>atlikti visus reikalingus matavimus, išbandymus, valymo darbus ir visus kitus darbus, kurie yra reikalingi, kad būtų pasirašytas statybos užbaigimo dokumentas, ir statinys(-iai) būtų tinkamas(-i)</w:t>
      </w:r>
      <w:r w:rsidR="00756404" w:rsidRPr="00FC4064">
        <w:rPr>
          <w:rFonts w:ascii="Times New Roman" w:hAnsi="Times New Roman" w:cs="Times New Roman"/>
          <w:sz w:val="24"/>
          <w:szCs w:val="24"/>
        </w:rPr>
        <w:t xml:space="preserve"> eksploatuoti</w:t>
      </w:r>
      <w:r w:rsidR="003D2A63" w:rsidRPr="00FC4064">
        <w:rPr>
          <w:rFonts w:ascii="Times New Roman" w:hAnsi="Times New Roman" w:cs="Times New Roman"/>
          <w:sz w:val="24"/>
          <w:szCs w:val="24"/>
        </w:rPr>
        <w:t xml:space="preserve">, taip pat įrengti </w:t>
      </w:r>
      <w:r w:rsidR="00C420D9">
        <w:rPr>
          <w:rFonts w:ascii="Times New Roman" w:hAnsi="Times New Roman" w:cs="Times New Roman"/>
          <w:sz w:val="24"/>
          <w:szCs w:val="24"/>
        </w:rPr>
        <w:t>p</w:t>
      </w:r>
      <w:r w:rsidR="003D2A63" w:rsidRPr="00FC4064">
        <w:rPr>
          <w:rFonts w:ascii="Times New Roman" w:hAnsi="Times New Roman" w:cs="Times New Roman"/>
          <w:sz w:val="24"/>
          <w:szCs w:val="24"/>
        </w:rPr>
        <w:t xml:space="preserve">rojekto nuolatinį </w:t>
      </w:r>
      <w:r w:rsidR="000B3E6E">
        <w:rPr>
          <w:rFonts w:ascii="Times New Roman" w:hAnsi="Times New Roman" w:cs="Times New Roman"/>
          <w:sz w:val="24"/>
          <w:szCs w:val="24"/>
        </w:rPr>
        <w:t xml:space="preserve">ir laikiną (darbų vykdymo metu) </w:t>
      </w:r>
      <w:r w:rsidR="003D2A63" w:rsidRPr="00FC4064">
        <w:rPr>
          <w:rFonts w:ascii="Times New Roman" w:hAnsi="Times New Roman" w:cs="Times New Roman"/>
          <w:sz w:val="24"/>
          <w:szCs w:val="24"/>
        </w:rPr>
        <w:t>informacinį stendą</w:t>
      </w:r>
      <w:r w:rsidR="000B3E6E">
        <w:rPr>
          <w:rFonts w:ascii="Times New Roman" w:hAnsi="Times New Roman" w:cs="Times New Roman"/>
          <w:sz w:val="24"/>
          <w:szCs w:val="24"/>
        </w:rPr>
        <w:t xml:space="preserve">, bei, savo sąskaita, atlikti energetinio naudingumo sertifikavimo paslaugas </w:t>
      </w:r>
      <w:r w:rsidR="00756404" w:rsidRPr="00FC4064">
        <w:rPr>
          <w:rFonts w:ascii="Times New Roman" w:hAnsi="Times New Roman" w:cs="Times New Roman"/>
          <w:sz w:val="24"/>
          <w:szCs w:val="24"/>
        </w:rPr>
        <w:t>(toliau – Darbai)</w:t>
      </w:r>
      <w:r w:rsidR="003D2A63" w:rsidRPr="00FC4064">
        <w:rPr>
          <w:rFonts w:ascii="Times New Roman" w:hAnsi="Times New Roman" w:cs="Times New Roman"/>
          <w:sz w:val="24"/>
          <w:szCs w:val="24"/>
        </w:rPr>
        <w:t>.</w:t>
      </w:r>
      <w:r w:rsidR="00D02A4A">
        <w:rPr>
          <w:rFonts w:ascii="Times New Roman" w:hAnsi="Times New Roman" w:cs="Times New Roman"/>
          <w:sz w:val="24"/>
          <w:szCs w:val="24"/>
        </w:rPr>
        <w:t xml:space="preserve"> Į rangovo </w:t>
      </w:r>
      <w:r w:rsidR="00C420D9">
        <w:rPr>
          <w:rFonts w:ascii="Times New Roman" w:hAnsi="Times New Roman" w:cs="Times New Roman"/>
          <w:sz w:val="24"/>
          <w:szCs w:val="24"/>
        </w:rPr>
        <w:t xml:space="preserve">pasiūlymo </w:t>
      </w:r>
      <w:r w:rsidR="00D02A4A">
        <w:rPr>
          <w:rFonts w:ascii="Times New Roman" w:hAnsi="Times New Roman" w:cs="Times New Roman"/>
          <w:sz w:val="24"/>
          <w:szCs w:val="24"/>
        </w:rPr>
        <w:t>kainą turėtų būti įskaičiuotos i</w:t>
      </w:r>
      <w:r w:rsidR="008E5B91">
        <w:rPr>
          <w:rFonts w:ascii="Times New Roman" w:hAnsi="Times New Roman" w:cs="Times New Roman"/>
          <w:sz w:val="24"/>
          <w:szCs w:val="24"/>
        </w:rPr>
        <w:t>r</w:t>
      </w:r>
      <w:r w:rsidR="00D02A4A">
        <w:rPr>
          <w:rFonts w:ascii="Times New Roman" w:hAnsi="Times New Roman" w:cs="Times New Roman"/>
          <w:sz w:val="24"/>
          <w:szCs w:val="24"/>
        </w:rPr>
        <w:t xml:space="preserve"> išlaidos, susijusios su sąskaitų teikimu per SABIS, taip pat elektroninio statybų žurnalo sąnaudos</w:t>
      </w:r>
      <w:r w:rsidR="00C420D9">
        <w:rPr>
          <w:rFonts w:ascii="Times New Roman" w:hAnsi="Times New Roman" w:cs="Times New Roman"/>
          <w:sz w:val="24"/>
          <w:szCs w:val="24"/>
        </w:rPr>
        <w:t xml:space="preserve"> (šalys atskirai </w:t>
      </w:r>
      <w:r w:rsidR="00C420D9" w:rsidRPr="00923599">
        <w:rPr>
          <w:rFonts w:ascii="Times New Roman" w:hAnsi="Times New Roman" w:cs="Times New Roman"/>
          <w:sz w:val="24"/>
          <w:szCs w:val="24"/>
        </w:rPr>
        <w:t>susitaria ar žurnalą užsako Perkančioji organizacija, o tiekėjas kompensuoja sąnaudas arba kitą elektroninio statybų žurnalo įsigijimo/kompensavimo būdą)</w:t>
      </w:r>
      <w:r w:rsidR="00D02A4A" w:rsidRPr="00923599">
        <w:rPr>
          <w:rFonts w:ascii="Times New Roman" w:hAnsi="Times New Roman" w:cs="Times New Roman"/>
          <w:sz w:val="24"/>
          <w:szCs w:val="24"/>
        </w:rPr>
        <w:t xml:space="preserve">. </w:t>
      </w:r>
      <w:r w:rsidR="00923599" w:rsidRPr="00923599">
        <w:rPr>
          <w:rFonts w:ascii="Times New Roman" w:hAnsi="Times New Roman" w:cs="Times New Roman"/>
          <w:sz w:val="24"/>
          <w:szCs w:val="24"/>
        </w:rPr>
        <w:t>Perkančioji organizacija popierinio techninio projekto varianto neišduos ir nedaugins, bet Tiekėjui bus sudarytos sąlygos reikalingą dokumentaciją pasidauginti savo sąskaita.</w:t>
      </w:r>
    </w:p>
    <w:p w14:paraId="06F79C79" w14:textId="44289432" w:rsidR="00812C59" w:rsidRPr="00FC4064" w:rsidRDefault="008B40BD" w:rsidP="003F67B6">
      <w:pPr>
        <w:pStyle w:val="Betarp"/>
        <w:numPr>
          <w:ilvl w:val="1"/>
          <w:numId w:val="4"/>
        </w:numPr>
        <w:tabs>
          <w:tab w:val="left" w:pos="993"/>
        </w:tabs>
        <w:ind w:left="0" w:firstLine="567"/>
        <w:contextualSpacing/>
        <w:jc w:val="both"/>
        <w:rPr>
          <w:rFonts w:ascii="Times New Roman" w:hAnsi="Times New Roman" w:cs="Times New Roman"/>
          <w:sz w:val="24"/>
          <w:szCs w:val="24"/>
        </w:rPr>
      </w:pPr>
      <w:r w:rsidRPr="00FC4064">
        <w:rPr>
          <w:rFonts w:ascii="Times New Roman" w:eastAsia="Calibri" w:hAnsi="Times New Roman" w:cs="Times New Roman"/>
          <w:sz w:val="24"/>
          <w:szCs w:val="24"/>
        </w:rPr>
        <w:t>Pirkimo</w:t>
      </w:r>
      <w:r w:rsidRPr="00FC4064">
        <w:rPr>
          <w:rFonts w:ascii="Times New Roman" w:hAnsi="Times New Roman" w:cs="Times New Roman"/>
          <w:sz w:val="24"/>
          <w:szCs w:val="24"/>
        </w:rPr>
        <w:t xml:space="preserve"> objektas</w:t>
      </w:r>
      <w:r w:rsidR="00086B37">
        <w:rPr>
          <w:rFonts w:ascii="Times New Roman" w:hAnsi="Times New Roman" w:cs="Times New Roman"/>
          <w:sz w:val="24"/>
          <w:szCs w:val="24"/>
        </w:rPr>
        <w:t xml:space="preserve"> yra vientisas ir </w:t>
      </w:r>
      <w:r w:rsidRPr="00FC4064">
        <w:rPr>
          <w:rFonts w:ascii="Times New Roman" w:hAnsi="Times New Roman" w:cs="Times New Roman"/>
          <w:sz w:val="24"/>
          <w:szCs w:val="24"/>
        </w:rPr>
        <w:t xml:space="preserve">į </w:t>
      </w:r>
      <w:r w:rsidR="00086B37">
        <w:rPr>
          <w:rFonts w:ascii="Times New Roman" w:hAnsi="Times New Roman" w:cs="Times New Roman"/>
          <w:sz w:val="24"/>
          <w:szCs w:val="24"/>
        </w:rPr>
        <w:t xml:space="preserve">pirkimo </w:t>
      </w:r>
      <w:r w:rsidRPr="00FC4064">
        <w:rPr>
          <w:rFonts w:ascii="Times New Roman" w:hAnsi="Times New Roman" w:cs="Times New Roman"/>
          <w:sz w:val="24"/>
          <w:szCs w:val="24"/>
        </w:rPr>
        <w:t>dalis</w:t>
      </w:r>
      <w:r w:rsidR="00565396" w:rsidRPr="00FC4064">
        <w:rPr>
          <w:rFonts w:ascii="Times New Roman" w:hAnsi="Times New Roman" w:cs="Times New Roman"/>
          <w:sz w:val="24"/>
          <w:szCs w:val="24"/>
        </w:rPr>
        <w:t xml:space="preserve"> neskaidomas.</w:t>
      </w:r>
    </w:p>
    <w:p w14:paraId="51C60AA9" w14:textId="2F8F0FFF" w:rsidR="00565396" w:rsidRPr="008B71F9" w:rsidRDefault="00565396" w:rsidP="00902700">
      <w:pPr>
        <w:pStyle w:val="Betarp"/>
        <w:numPr>
          <w:ilvl w:val="1"/>
          <w:numId w:val="4"/>
        </w:numPr>
        <w:tabs>
          <w:tab w:val="left" w:pos="993"/>
        </w:tabs>
        <w:ind w:left="0" w:firstLine="567"/>
        <w:contextualSpacing/>
        <w:jc w:val="both"/>
        <w:rPr>
          <w:rFonts w:ascii="Times New Roman" w:hAnsi="Times New Roman" w:cs="Times New Roman"/>
          <w:sz w:val="24"/>
          <w:szCs w:val="24"/>
        </w:rPr>
      </w:pPr>
      <w:r w:rsidRPr="008B71F9">
        <w:rPr>
          <w:rFonts w:ascii="Times New Roman" w:eastAsia="Calibri" w:hAnsi="Times New Roman" w:cs="Times New Roman"/>
          <w:sz w:val="24"/>
          <w:szCs w:val="24"/>
        </w:rPr>
        <w:t>Pirkimo objekto neskaidymo į dalis argumentai:</w:t>
      </w:r>
    </w:p>
    <w:p w14:paraId="78540B7B" w14:textId="396B9CA0" w:rsidR="00565396" w:rsidRPr="008B71F9" w:rsidRDefault="00565396" w:rsidP="00902700">
      <w:pPr>
        <w:pStyle w:val="Betarp"/>
        <w:numPr>
          <w:ilvl w:val="2"/>
          <w:numId w:val="4"/>
        </w:numPr>
        <w:ind w:left="0" w:firstLine="567"/>
        <w:contextualSpacing/>
        <w:jc w:val="both"/>
        <w:rPr>
          <w:rFonts w:ascii="Times New Roman" w:hAnsi="Times New Roman" w:cs="Times New Roman"/>
          <w:sz w:val="24"/>
          <w:szCs w:val="24"/>
        </w:rPr>
      </w:pPr>
      <w:r w:rsidRPr="008B71F9">
        <w:rPr>
          <w:rFonts w:ascii="Times New Roman" w:eastAsia="Calibri" w:hAnsi="Times New Roman" w:cs="Times New Roman"/>
          <w:sz w:val="24"/>
          <w:szCs w:val="24"/>
        </w:rPr>
        <w:t>skaidant pirkimo objektą į dalis</w:t>
      </w:r>
      <w:r w:rsidRPr="008B71F9">
        <w:rPr>
          <w:rFonts w:ascii="Times New Roman" w:hAnsi="Times New Roman" w:cs="Times New Roman"/>
          <w:sz w:val="24"/>
          <w:szCs w:val="24"/>
        </w:rPr>
        <w:t>, atsirastų neracionalaus lėšų panaudojimo rizika, kadangi objekto statybos darbams parengtas vienas techninis projektas,</w:t>
      </w:r>
      <w:r w:rsidR="00C11FE0">
        <w:rPr>
          <w:rFonts w:ascii="Times New Roman" w:hAnsi="Times New Roman" w:cs="Times New Roman"/>
          <w:sz w:val="24"/>
          <w:szCs w:val="24"/>
        </w:rPr>
        <w:t xml:space="preserve"> kuris jau ir taip yra padalintas į dvi dalis (du statybos etapus). Įsigyjamas II statybų etapas, kuris apima visą statomą objektą, kuriam</w:t>
      </w:r>
      <w:r w:rsidRPr="008B71F9">
        <w:rPr>
          <w:rFonts w:ascii="Times New Roman" w:hAnsi="Times New Roman" w:cs="Times New Roman"/>
          <w:sz w:val="24"/>
          <w:szCs w:val="24"/>
        </w:rPr>
        <w:t xml:space="preserve"> galioja vienas statybą leidžiantis dokumentas. Pirkimo objektą skaidant dalimis, atsirastų tikimybė, kad darbus vykdys skirtingi rangovai, todėl būtų neįmanoma pasiekti darbų nuoseklumo, užtikrinti jų atlikimo terminų laikymosi. Taip pat būtų patiriamos papildomos išlaidos dėl kelių objektų privalomosios statybos priežiūros;</w:t>
      </w:r>
    </w:p>
    <w:p w14:paraId="3593CCFD" w14:textId="6618C9FB" w:rsidR="00565396" w:rsidRPr="008B71F9" w:rsidRDefault="00565396" w:rsidP="00902700">
      <w:pPr>
        <w:pStyle w:val="Betarp"/>
        <w:numPr>
          <w:ilvl w:val="2"/>
          <w:numId w:val="4"/>
        </w:numPr>
        <w:ind w:left="0" w:firstLine="567"/>
        <w:contextualSpacing/>
        <w:jc w:val="both"/>
        <w:rPr>
          <w:rFonts w:ascii="Times New Roman" w:hAnsi="Times New Roman" w:cs="Times New Roman"/>
          <w:sz w:val="24"/>
          <w:szCs w:val="24"/>
        </w:rPr>
      </w:pPr>
      <w:r w:rsidRPr="008B71F9">
        <w:rPr>
          <w:rFonts w:ascii="Times New Roman" w:eastAsia="Calibri" w:hAnsi="Times New Roman" w:cs="Times New Roman"/>
          <w:sz w:val="24"/>
          <w:szCs w:val="24"/>
        </w:rPr>
        <w:t xml:space="preserve">pirkimas į dalis dėl perkamų statybos darbų ir darbo projekto dalių parengimo neskaidomas, kadangi pagal darbo projektą, detalizuojant techninio projekto sprendinius, gaminami statybinių konstrukcijų ir inžinerinių sistemų elementai, vykdomi statybos darbai, už kuriuos </w:t>
      </w:r>
      <w:r w:rsidR="00C11FE0">
        <w:rPr>
          <w:rFonts w:ascii="Times New Roman" w:eastAsia="Calibri" w:hAnsi="Times New Roman" w:cs="Times New Roman"/>
          <w:sz w:val="24"/>
          <w:szCs w:val="24"/>
        </w:rPr>
        <w:t xml:space="preserve">(už kurių detalizavimą) </w:t>
      </w:r>
      <w:r w:rsidRPr="008B71F9">
        <w:rPr>
          <w:rFonts w:ascii="Times New Roman" w:eastAsia="Calibri" w:hAnsi="Times New Roman" w:cs="Times New Roman"/>
          <w:sz w:val="24"/>
          <w:szCs w:val="24"/>
        </w:rPr>
        <w:t xml:space="preserve">atsakingas statybos darbus atliekantis </w:t>
      </w:r>
      <w:r w:rsidR="00C11FE0">
        <w:rPr>
          <w:rFonts w:ascii="Times New Roman" w:eastAsia="Calibri" w:hAnsi="Times New Roman" w:cs="Times New Roman"/>
          <w:sz w:val="24"/>
          <w:szCs w:val="24"/>
        </w:rPr>
        <w:t>tiekėjas. Jeigu atsitiktų taip, jog darbo projekto rengėjai ir rangovas dėl tam tikrų elementų nesutartų – rangos darbai galėtų užstrigti neapibrėžtam laikui arba iš viso sustoti;</w:t>
      </w:r>
    </w:p>
    <w:p w14:paraId="022BC65A" w14:textId="52EAE49B" w:rsidR="00565396" w:rsidRPr="008B71F9" w:rsidRDefault="00565396" w:rsidP="00902700">
      <w:pPr>
        <w:pStyle w:val="Betarp"/>
        <w:numPr>
          <w:ilvl w:val="2"/>
          <w:numId w:val="4"/>
        </w:numPr>
        <w:ind w:left="0" w:firstLine="567"/>
        <w:contextualSpacing/>
        <w:jc w:val="both"/>
        <w:rPr>
          <w:rFonts w:ascii="Times New Roman" w:hAnsi="Times New Roman" w:cs="Times New Roman"/>
          <w:sz w:val="24"/>
          <w:szCs w:val="24"/>
        </w:rPr>
      </w:pPr>
      <w:r w:rsidRPr="008B71F9">
        <w:rPr>
          <w:rFonts w:ascii="Times New Roman" w:eastAsia="Calibri" w:hAnsi="Times New Roman" w:cs="Times New Roman"/>
          <w:sz w:val="24"/>
          <w:szCs w:val="24"/>
        </w:rPr>
        <w:t>statybos darbus atliekantis tiekėjas, pats rengdamas darbo projekto dalis, kartu sieks efektyvumo ir kaštų taupymo, t. y. parinks optimalų techninių projektų sprendinių įgyvendinimą sudėtingumo prasme</w:t>
      </w:r>
      <w:r w:rsidR="00C11FE0">
        <w:rPr>
          <w:rFonts w:ascii="Times New Roman" w:eastAsia="Calibri" w:hAnsi="Times New Roman" w:cs="Times New Roman"/>
          <w:sz w:val="24"/>
          <w:szCs w:val="24"/>
        </w:rPr>
        <w:t>, taip pat jis pats turi prisiimti įsipareigojimus, susijusius su ekonominio naudingumo vertinimo balu (šildymo sutaupymo kaštai)</w:t>
      </w:r>
      <w:r w:rsidRPr="008B71F9">
        <w:rPr>
          <w:rFonts w:ascii="Times New Roman" w:eastAsia="Calibri" w:hAnsi="Times New Roman" w:cs="Times New Roman"/>
          <w:sz w:val="24"/>
          <w:szCs w:val="24"/>
        </w:rPr>
        <w:t>;</w:t>
      </w:r>
    </w:p>
    <w:p w14:paraId="64652643" w14:textId="6204F32C" w:rsidR="00565396" w:rsidRPr="00C11FE0" w:rsidRDefault="00565396" w:rsidP="00902700">
      <w:pPr>
        <w:pStyle w:val="Betarp"/>
        <w:numPr>
          <w:ilvl w:val="2"/>
          <w:numId w:val="4"/>
        </w:numPr>
        <w:ind w:left="0" w:firstLine="567"/>
        <w:contextualSpacing/>
        <w:jc w:val="both"/>
        <w:rPr>
          <w:rFonts w:ascii="Times New Roman" w:hAnsi="Times New Roman" w:cs="Times New Roman"/>
          <w:sz w:val="24"/>
          <w:szCs w:val="24"/>
        </w:rPr>
      </w:pPr>
      <w:r w:rsidRPr="008B71F9">
        <w:rPr>
          <w:rFonts w:ascii="Times New Roman" w:eastAsia="Calibri" w:hAnsi="Times New Roman" w:cs="Times New Roman"/>
          <w:sz w:val="24"/>
          <w:szCs w:val="24"/>
        </w:rPr>
        <w:t xml:space="preserve">dėl darbo projekto parengimo ir statybos darbų gali atsirasti rizika negauti pasiūlymo vienai ar kitai pirkimo daliai, dėl ko </w:t>
      </w:r>
      <w:r w:rsidR="0099250E" w:rsidRPr="0099250E">
        <w:rPr>
          <w:rFonts w:ascii="Times New Roman" w:eastAsia="Arial Unicode MS" w:hAnsi="Times New Roman" w:cs="Times New Roman"/>
          <w:sz w:val="24"/>
          <w:szCs w:val="24"/>
        </w:rPr>
        <w:t>Perkanči</w:t>
      </w:r>
      <w:r w:rsidR="0099250E">
        <w:rPr>
          <w:rFonts w:ascii="Times New Roman" w:eastAsia="Arial Unicode MS" w:hAnsi="Times New Roman" w:cs="Times New Roman"/>
          <w:sz w:val="24"/>
          <w:szCs w:val="24"/>
        </w:rPr>
        <w:t>a</w:t>
      </w:r>
      <w:r w:rsidR="0099250E" w:rsidRPr="0099250E">
        <w:rPr>
          <w:rFonts w:ascii="Times New Roman" w:eastAsia="Arial Unicode MS" w:hAnsi="Times New Roman" w:cs="Times New Roman"/>
          <w:sz w:val="24"/>
          <w:szCs w:val="24"/>
        </w:rPr>
        <w:t>j</w:t>
      </w:r>
      <w:r w:rsidR="0099250E">
        <w:rPr>
          <w:rFonts w:ascii="Times New Roman" w:eastAsia="Arial Unicode MS" w:hAnsi="Times New Roman" w:cs="Times New Roman"/>
          <w:sz w:val="24"/>
          <w:szCs w:val="24"/>
        </w:rPr>
        <w:t>a</w:t>
      </w:r>
      <w:r w:rsidR="0099250E" w:rsidRPr="0099250E">
        <w:rPr>
          <w:rFonts w:ascii="Times New Roman" w:eastAsia="Arial Unicode MS" w:hAnsi="Times New Roman" w:cs="Times New Roman"/>
          <w:sz w:val="24"/>
          <w:szCs w:val="24"/>
        </w:rPr>
        <w:t>i organizacija</w:t>
      </w:r>
      <w:r w:rsidR="0099250E">
        <w:rPr>
          <w:rFonts w:ascii="Times New Roman" w:eastAsia="Arial Unicode MS" w:hAnsi="Times New Roman" w:cs="Times New Roman"/>
          <w:sz w:val="24"/>
          <w:szCs w:val="24"/>
        </w:rPr>
        <w:t>i</w:t>
      </w:r>
      <w:r w:rsidR="0099250E" w:rsidRPr="008B71F9">
        <w:rPr>
          <w:rFonts w:ascii="Times New Roman" w:eastAsia="Calibri" w:hAnsi="Times New Roman" w:cs="Times New Roman"/>
          <w:sz w:val="24"/>
          <w:szCs w:val="24"/>
        </w:rPr>
        <w:t xml:space="preserve"> </w:t>
      </w:r>
      <w:r w:rsidRPr="008B71F9">
        <w:rPr>
          <w:rFonts w:ascii="Times New Roman" w:eastAsia="Calibri" w:hAnsi="Times New Roman" w:cs="Times New Roman"/>
          <w:sz w:val="24"/>
          <w:szCs w:val="24"/>
        </w:rPr>
        <w:t>kiltų grėsmė laiku neįgyvendinti šiuo pirkimu numatomų darbų dė</w:t>
      </w:r>
      <w:r w:rsidR="00C11FE0">
        <w:rPr>
          <w:rFonts w:ascii="Times New Roman" w:eastAsia="Calibri" w:hAnsi="Times New Roman" w:cs="Times New Roman"/>
          <w:sz w:val="24"/>
          <w:szCs w:val="24"/>
        </w:rPr>
        <w:t>l užsitęsusių pirkimo procedūrų;</w:t>
      </w:r>
    </w:p>
    <w:p w14:paraId="72F1D152" w14:textId="50C362C1" w:rsidR="00C11FE0" w:rsidRPr="008B71F9" w:rsidRDefault="00C11FE0" w:rsidP="00902700">
      <w:pPr>
        <w:pStyle w:val="Betarp"/>
        <w:numPr>
          <w:ilvl w:val="2"/>
          <w:numId w:val="4"/>
        </w:numPr>
        <w:ind w:left="0" w:firstLine="567"/>
        <w:contextualSpacing/>
        <w:jc w:val="both"/>
        <w:rPr>
          <w:rFonts w:ascii="Times New Roman" w:hAnsi="Times New Roman" w:cs="Times New Roman"/>
          <w:sz w:val="24"/>
          <w:szCs w:val="24"/>
        </w:rPr>
      </w:pPr>
      <w:r>
        <w:rPr>
          <w:rFonts w:ascii="Times New Roman" w:eastAsia="Calibri" w:hAnsi="Times New Roman" w:cs="Times New Roman"/>
          <w:sz w:val="24"/>
          <w:szCs w:val="24"/>
        </w:rPr>
        <w:lastRenderedPageBreak/>
        <w:t>pagal faktą pirkimas yra išskaidytas į dalis. Techniniame projekte yra suprojektuoti baldai, įvairi įranga, kurie bus įsigyjami atskirai. Į šį pirkimą jie nėra įtraukiami dėl finansavimo aspektų, tačiau vėliau bus įsigyti atskirais pirkimais.</w:t>
      </w:r>
    </w:p>
    <w:p w14:paraId="50EFDB2C" w14:textId="091A5D22" w:rsidR="007C2308" w:rsidRPr="00FF115F" w:rsidRDefault="007C2308" w:rsidP="00037107">
      <w:pPr>
        <w:pStyle w:val="Betarp"/>
        <w:numPr>
          <w:ilvl w:val="1"/>
          <w:numId w:val="4"/>
        </w:numPr>
        <w:tabs>
          <w:tab w:val="left" w:pos="993"/>
        </w:tabs>
        <w:ind w:left="0" w:firstLine="567"/>
        <w:contextualSpacing/>
        <w:jc w:val="both"/>
        <w:rPr>
          <w:rFonts w:ascii="Times New Roman" w:hAnsi="Times New Roman" w:cs="Times New Roman"/>
          <w:sz w:val="24"/>
          <w:szCs w:val="24"/>
        </w:rPr>
      </w:pPr>
      <w:r w:rsidRPr="00FC4064">
        <w:rPr>
          <w:rFonts w:ascii="Times New Roman" w:hAnsi="Times New Roman" w:cs="Times New Roman"/>
          <w:sz w:val="24"/>
          <w:szCs w:val="24"/>
        </w:rPr>
        <w:t>Darbų sudėtyje esančių statybos darbų sudėtis, apimtis ir kiti reikalavimai yra nurodyti šių</w:t>
      </w:r>
      <w:r w:rsidRPr="00502AE4">
        <w:rPr>
          <w:rFonts w:ascii="Times New Roman" w:hAnsi="Times New Roman" w:cs="Times New Roman"/>
          <w:sz w:val="24"/>
          <w:szCs w:val="24"/>
        </w:rPr>
        <w:t xml:space="preserve"> specialiųjų pirkimo sąlygų 2 priede pateiktame Techniniame projekte (bet kurioje Techninio projekto vietoje, kurios, esant neatitikimams, aiš</w:t>
      </w:r>
      <w:r w:rsidR="00FF115F">
        <w:rPr>
          <w:rFonts w:ascii="Times New Roman" w:hAnsi="Times New Roman" w:cs="Times New Roman"/>
          <w:sz w:val="24"/>
          <w:szCs w:val="24"/>
        </w:rPr>
        <w:t>kinamos tokia prioriteto tvarka, kuri nurodyta pagrindinės sutarties projekte (specialiųjų pirkimo sąlygų 1</w:t>
      </w:r>
      <w:r w:rsidR="00533748">
        <w:rPr>
          <w:rFonts w:ascii="Times New Roman" w:hAnsi="Times New Roman" w:cs="Times New Roman"/>
          <w:sz w:val="24"/>
          <w:szCs w:val="24"/>
        </w:rPr>
        <w:t>6</w:t>
      </w:r>
      <w:r w:rsidR="00FF115F">
        <w:rPr>
          <w:rFonts w:ascii="Times New Roman" w:hAnsi="Times New Roman" w:cs="Times New Roman"/>
          <w:sz w:val="24"/>
          <w:szCs w:val="24"/>
        </w:rPr>
        <w:t xml:space="preserve"> priedas</w:t>
      </w:r>
      <w:r w:rsidRPr="00502AE4">
        <w:rPr>
          <w:rFonts w:ascii="Times New Roman" w:hAnsi="Times New Roman" w:cs="Times New Roman"/>
          <w:sz w:val="24"/>
          <w:szCs w:val="24"/>
        </w:rPr>
        <w:t xml:space="preserve">). </w:t>
      </w:r>
      <w:r w:rsidR="00FF115F">
        <w:rPr>
          <w:rFonts w:ascii="Times New Roman" w:hAnsi="Times New Roman" w:cs="Times New Roman"/>
          <w:sz w:val="24"/>
          <w:szCs w:val="24"/>
        </w:rPr>
        <w:t xml:space="preserve">Atsižvelgiant į tai, jog vykdomo pirkimo kainodara – fiksuota kaina – </w:t>
      </w:r>
      <w:r w:rsidRPr="00502AE4">
        <w:rPr>
          <w:rFonts w:ascii="Times New Roman" w:hAnsi="Times New Roman" w:cs="Times New Roman"/>
          <w:sz w:val="24"/>
          <w:szCs w:val="24"/>
        </w:rPr>
        <w:t xml:space="preserve">Techniniame projekte nurodyti Darbų kiekiai fiziniais mato vienetais yra orientaciniai. Faktiniai Darbų kiekiai, reikalingi numatytiems statybos darbams įvykdyti, gali būti didesni arba mažesni už </w:t>
      </w:r>
      <w:r w:rsidR="00FF115F">
        <w:rPr>
          <w:rFonts w:ascii="Times New Roman" w:hAnsi="Times New Roman" w:cs="Times New Roman"/>
          <w:sz w:val="24"/>
          <w:szCs w:val="24"/>
        </w:rPr>
        <w:t xml:space="preserve">Techniniame </w:t>
      </w:r>
      <w:r w:rsidR="00FF115F" w:rsidRPr="00FF115F">
        <w:rPr>
          <w:rFonts w:ascii="Times New Roman" w:hAnsi="Times New Roman" w:cs="Times New Roman"/>
          <w:sz w:val="24"/>
          <w:szCs w:val="24"/>
        </w:rPr>
        <w:t xml:space="preserve">projekte </w:t>
      </w:r>
      <w:r w:rsidRPr="00FF115F">
        <w:rPr>
          <w:rFonts w:ascii="Times New Roman" w:hAnsi="Times New Roman" w:cs="Times New Roman"/>
          <w:sz w:val="24"/>
          <w:szCs w:val="24"/>
        </w:rPr>
        <w:t>nurodytus Darbų kiekius.</w:t>
      </w:r>
      <w:r w:rsidR="00C11FE0">
        <w:rPr>
          <w:rFonts w:ascii="Times New Roman" w:hAnsi="Times New Roman" w:cs="Times New Roman"/>
          <w:sz w:val="24"/>
          <w:szCs w:val="24"/>
        </w:rPr>
        <w:t xml:space="preserve"> Svarbu pažymėti, jog Techniniame projekte yra nurodyta darbų, kurių Perkančioji organizacija šiuo pirkimu neįsigyja, todėl jie neįeina į šio pirkimo objektą – plačiau žr. Specialiųjų pirkimo sąlygų 2.1. p.</w:t>
      </w:r>
    </w:p>
    <w:p w14:paraId="5536521A" w14:textId="5373055A" w:rsidR="007C2308" w:rsidRPr="001E555C" w:rsidRDefault="00FF115F" w:rsidP="007C2308">
      <w:pPr>
        <w:pStyle w:val="Betarp"/>
        <w:numPr>
          <w:ilvl w:val="1"/>
          <w:numId w:val="4"/>
        </w:numPr>
        <w:tabs>
          <w:tab w:val="left" w:pos="993"/>
        </w:tabs>
        <w:ind w:left="0" w:firstLine="567"/>
        <w:contextualSpacing/>
        <w:jc w:val="both"/>
        <w:rPr>
          <w:rFonts w:ascii="Times New Roman" w:hAnsi="Times New Roman" w:cs="Times New Roman"/>
          <w:sz w:val="24"/>
          <w:szCs w:val="24"/>
        </w:rPr>
      </w:pPr>
      <w:r w:rsidRPr="001E555C">
        <w:rPr>
          <w:rFonts w:ascii="Times New Roman" w:hAnsi="Times New Roman" w:cs="Times New Roman"/>
          <w:sz w:val="24"/>
          <w:szCs w:val="24"/>
        </w:rPr>
        <w:t>Rangovas privalo įstatymų ir Techniniame projekte nustatytais atvejais prie statybvietės įrengti laikiną stendą apie statybos darbus, atitinkantį įstatymų ir Perkančiosios organizacijos užduoties reikalavimus.</w:t>
      </w:r>
    </w:p>
    <w:p w14:paraId="53B3DEB6" w14:textId="119B03E5" w:rsidR="003439F4" w:rsidRPr="00502AE4" w:rsidRDefault="005E24AD" w:rsidP="00037107">
      <w:pPr>
        <w:pStyle w:val="Betarp"/>
        <w:numPr>
          <w:ilvl w:val="1"/>
          <w:numId w:val="4"/>
        </w:numPr>
        <w:tabs>
          <w:tab w:val="left" w:pos="993"/>
        </w:tabs>
        <w:ind w:left="0" w:firstLine="567"/>
        <w:contextualSpacing/>
        <w:jc w:val="both"/>
        <w:rPr>
          <w:rFonts w:ascii="Times New Roman" w:hAnsi="Times New Roman" w:cs="Times New Roman"/>
          <w:sz w:val="24"/>
          <w:szCs w:val="24"/>
        </w:rPr>
      </w:pPr>
      <w:r w:rsidRPr="00502AE4">
        <w:rPr>
          <w:rFonts w:ascii="Times New Roman" w:hAnsi="Times New Roman" w:cs="Times New Roman"/>
          <w:sz w:val="24"/>
          <w:szCs w:val="24"/>
        </w:rPr>
        <w:t>Jeigu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E04E3B1" w14:textId="6119AB4F" w:rsidR="005E24AD" w:rsidRPr="00923599" w:rsidRDefault="005E24AD" w:rsidP="00A7389E">
      <w:pPr>
        <w:pStyle w:val="Betarp"/>
        <w:numPr>
          <w:ilvl w:val="1"/>
          <w:numId w:val="4"/>
        </w:numPr>
        <w:tabs>
          <w:tab w:val="left" w:pos="1134"/>
        </w:tabs>
        <w:ind w:left="0" w:firstLine="567"/>
        <w:contextualSpacing/>
        <w:jc w:val="both"/>
        <w:rPr>
          <w:rFonts w:ascii="Times New Roman" w:hAnsi="Times New Roman" w:cs="Times New Roman"/>
          <w:sz w:val="24"/>
          <w:szCs w:val="24"/>
        </w:rPr>
      </w:pPr>
      <w:r w:rsidRPr="00502AE4">
        <w:rPr>
          <w:rFonts w:ascii="Times New Roman" w:hAnsi="Times New Roman" w:cs="Times New Roman"/>
          <w:sz w:val="24"/>
          <w:szCs w:val="24"/>
        </w:rPr>
        <w:t>Jeigu apibūdinant pirkimo objektą techninėje specifikacijoje nurodytas standartas, techninis</w:t>
      </w:r>
      <w:r w:rsidRPr="008B71F9">
        <w:rPr>
          <w:rFonts w:ascii="Times New Roman" w:hAnsi="Times New Roman" w:cs="Times New Roman"/>
          <w:sz w:val="24"/>
          <w:szCs w:val="24"/>
        </w:rPr>
        <w:t xml:space="preserve">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w:t>
      </w:r>
      <w:r w:rsidRPr="00923599">
        <w:rPr>
          <w:rFonts w:ascii="Times New Roman" w:hAnsi="Times New Roman" w:cs="Times New Roman"/>
          <w:sz w:val="24"/>
          <w:szCs w:val="24"/>
        </w:rPr>
        <w:t>specifikacijos, susijusios su darbų projektavimu, sąmatų apskaičiavimu ir vykdymu bei prekių naudojimu), turi būti laikoma, kad kiekviena tokia nuoroda yra pateikta su žodžiais „arba lygiavertis“.</w:t>
      </w:r>
      <w:r w:rsidR="00923599" w:rsidRPr="00923599">
        <w:rPr>
          <w:rFonts w:ascii="Times New Roman" w:hAnsi="Times New Roman" w:cs="Times New Roman"/>
          <w:sz w:val="24"/>
          <w:szCs w:val="24"/>
        </w:rPr>
        <w:t xml:space="preserve"> Techninio projekto specifikacijose, aiškinamuosiuose raštuose, brėžiniuose ar kiekių žiniaraščiuose galimai nurodyti </w:t>
      </w:r>
      <w:r w:rsidR="00923599">
        <w:rPr>
          <w:rFonts w:ascii="Times New Roman" w:hAnsi="Times New Roman" w:cs="Times New Roman"/>
          <w:sz w:val="24"/>
          <w:szCs w:val="24"/>
        </w:rPr>
        <w:t xml:space="preserve">tikslūs </w:t>
      </w:r>
      <w:r w:rsidR="00923599" w:rsidRPr="00923599">
        <w:rPr>
          <w:rFonts w:ascii="Times New Roman" w:hAnsi="Times New Roman" w:cs="Times New Roman"/>
          <w:sz w:val="24"/>
          <w:szCs w:val="24"/>
        </w:rPr>
        <w:t xml:space="preserve">medžiagų/įrangų gamintojai ar prekės ženklai yra tik informacinio pobūdžio – tiekėjas nėra įpareigotas siūlyti ir/ar naudoti </w:t>
      </w:r>
      <w:r w:rsidR="00923599">
        <w:rPr>
          <w:rFonts w:ascii="Times New Roman" w:hAnsi="Times New Roman" w:cs="Times New Roman"/>
          <w:sz w:val="24"/>
          <w:szCs w:val="24"/>
        </w:rPr>
        <w:t xml:space="preserve">būtent </w:t>
      </w:r>
      <w:r w:rsidR="00923599" w:rsidRPr="00923599">
        <w:rPr>
          <w:rFonts w:ascii="Times New Roman" w:hAnsi="Times New Roman" w:cs="Times New Roman"/>
          <w:sz w:val="24"/>
          <w:szCs w:val="24"/>
        </w:rPr>
        <w:t xml:space="preserve">šių gamintojų produkciją.   </w:t>
      </w:r>
    </w:p>
    <w:p w14:paraId="041485CD" w14:textId="0414AC21" w:rsidR="00BA11F1" w:rsidRDefault="002D5463" w:rsidP="00BA11F1">
      <w:pPr>
        <w:pStyle w:val="Betarp"/>
        <w:numPr>
          <w:ilvl w:val="1"/>
          <w:numId w:val="4"/>
        </w:numPr>
        <w:tabs>
          <w:tab w:val="left" w:pos="1134"/>
        </w:tabs>
        <w:ind w:left="0" w:firstLine="426"/>
        <w:contextualSpacing/>
        <w:jc w:val="both"/>
        <w:rPr>
          <w:rFonts w:ascii="Times New Roman" w:eastAsia="Calibri" w:hAnsi="Times New Roman" w:cs="Times New Roman"/>
          <w:sz w:val="24"/>
          <w:szCs w:val="24"/>
        </w:rPr>
      </w:pPr>
      <w:r>
        <w:rPr>
          <w:rFonts w:ascii="Times New Roman" w:hAnsi="Times New Roman" w:cs="Times New Roman"/>
          <w:sz w:val="24"/>
          <w:szCs w:val="24"/>
        </w:rPr>
        <w:t xml:space="preserve">Preliminarios sutarties galiojimo </w:t>
      </w:r>
      <w:r w:rsidRPr="002D5463">
        <w:rPr>
          <w:rFonts w:ascii="Times New Roman" w:hAnsi="Times New Roman" w:cs="Times New Roman"/>
          <w:sz w:val="24"/>
          <w:szCs w:val="24"/>
        </w:rPr>
        <w:t>trukmė</w:t>
      </w:r>
      <w:r w:rsidR="0091773E" w:rsidRPr="002D5463">
        <w:rPr>
          <w:rFonts w:ascii="Times New Roman" w:hAnsi="Times New Roman" w:cs="Times New Roman"/>
          <w:sz w:val="24"/>
          <w:szCs w:val="24"/>
        </w:rPr>
        <w:t xml:space="preserve"> – </w:t>
      </w:r>
      <w:r w:rsidRPr="002D5463">
        <w:rPr>
          <w:rFonts w:ascii="Times New Roman" w:hAnsi="Times New Roman" w:cs="Times New Roman"/>
          <w:sz w:val="24"/>
          <w:szCs w:val="24"/>
        </w:rPr>
        <w:t xml:space="preserve">48 </w:t>
      </w:r>
      <w:r w:rsidR="0091773E" w:rsidRPr="002D5463">
        <w:rPr>
          <w:rFonts w:ascii="Times New Roman" w:hAnsi="Times New Roman" w:cs="Times New Roman"/>
          <w:sz w:val="24"/>
          <w:szCs w:val="24"/>
        </w:rPr>
        <w:t>m</w:t>
      </w:r>
      <w:r w:rsidRPr="002D5463">
        <w:rPr>
          <w:rFonts w:ascii="Times New Roman" w:hAnsi="Times New Roman" w:cs="Times New Roman"/>
          <w:sz w:val="24"/>
          <w:szCs w:val="24"/>
        </w:rPr>
        <w:t xml:space="preserve">ėnesiai (4 </w:t>
      </w:r>
      <w:r>
        <w:rPr>
          <w:rFonts w:ascii="Times New Roman" w:hAnsi="Times New Roman" w:cs="Times New Roman"/>
          <w:sz w:val="24"/>
          <w:szCs w:val="24"/>
        </w:rPr>
        <w:t>metai)</w:t>
      </w:r>
      <w:r w:rsidR="0091773E" w:rsidRPr="003439F4">
        <w:rPr>
          <w:rFonts w:ascii="Times New Roman" w:hAnsi="Times New Roman" w:cs="Times New Roman"/>
          <w:sz w:val="24"/>
          <w:szCs w:val="24"/>
        </w:rPr>
        <w:t xml:space="preserve"> nuo </w:t>
      </w:r>
      <w:r>
        <w:rPr>
          <w:rFonts w:ascii="Times New Roman" w:hAnsi="Times New Roman" w:cs="Times New Roman"/>
          <w:sz w:val="24"/>
          <w:szCs w:val="24"/>
        </w:rPr>
        <w:t>preliminariosios sutarties įsigaliojimo dienos</w:t>
      </w:r>
      <w:r w:rsidR="0091773E" w:rsidRPr="003439F4">
        <w:rPr>
          <w:rFonts w:ascii="Times New Roman" w:hAnsi="Times New Roman" w:cs="Times New Roman"/>
          <w:sz w:val="24"/>
          <w:szCs w:val="24"/>
        </w:rPr>
        <w:t xml:space="preserve">. </w:t>
      </w:r>
      <w:r w:rsidR="00CB44F1">
        <w:rPr>
          <w:rFonts w:ascii="Times New Roman" w:hAnsi="Times New Roman" w:cs="Times New Roman"/>
          <w:sz w:val="24"/>
          <w:szCs w:val="24"/>
        </w:rPr>
        <w:t>P</w:t>
      </w:r>
      <w:r w:rsidR="00D02A4A">
        <w:rPr>
          <w:rFonts w:ascii="Times New Roman" w:hAnsi="Times New Roman" w:cs="Times New Roman"/>
          <w:sz w:val="24"/>
          <w:szCs w:val="24"/>
        </w:rPr>
        <w:t xml:space="preserve">agrindinė </w:t>
      </w:r>
      <w:r w:rsidRPr="002D5463">
        <w:rPr>
          <w:rFonts w:ascii="Times New Roman" w:hAnsi="Times New Roman" w:cs="Times New Roman"/>
          <w:sz w:val="24"/>
          <w:szCs w:val="24"/>
        </w:rPr>
        <w:t xml:space="preserve">sutartis preliminariosios sutarties pagrindu gali būti sudaryta ne vėliau kaip iki </w:t>
      </w:r>
      <w:r w:rsidRPr="00C11FE0">
        <w:rPr>
          <w:rFonts w:ascii="Times New Roman" w:hAnsi="Times New Roman" w:cs="Times New Roman"/>
          <w:sz w:val="24"/>
          <w:szCs w:val="24"/>
        </w:rPr>
        <w:t xml:space="preserve">preliminariosios sutarties galiojimo termino pabaigos, tačiau pati </w:t>
      </w:r>
      <w:r w:rsidR="00CB44F1" w:rsidRPr="00C11FE0">
        <w:rPr>
          <w:rFonts w:ascii="Times New Roman" w:hAnsi="Times New Roman" w:cs="Times New Roman"/>
          <w:sz w:val="24"/>
          <w:szCs w:val="24"/>
        </w:rPr>
        <w:t xml:space="preserve">pagrindinė </w:t>
      </w:r>
      <w:r w:rsidRPr="00C11FE0">
        <w:rPr>
          <w:rFonts w:ascii="Times New Roman" w:hAnsi="Times New Roman" w:cs="Times New Roman"/>
          <w:sz w:val="24"/>
          <w:szCs w:val="24"/>
        </w:rPr>
        <w:t>sutartis</w:t>
      </w:r>
      <w:r w:rsidR="00CB44F1" w:rsidRPr="00C11FE0">
        <w:rPr>
          <w:rFonts w:ascii="Times New Roman" w:hAnsi="Times New Roman" w:cs="Times New Roman"/>
          <w:sz w:val="24"/>
          <w:szCs w:val="24"/>
        </w:rPr>
        <w:t xml:space="preserve"> (joje sulygti Darbų terminai)</w:t>
      </w:r>
      <w:r w:rsidRPr="00C11FE0">
        <w:rPr>
          <w:rFonts w:ascii="Times New Roman" w:hAnsi="Times New Roman" w:cs="Times New Roman"/>
          <w:sz w:val="24"/>
          <w:szCs w:val="24"/>
        </w:rPr>
        <w:t xml:space="preserve"> gali galioti ir ilgiau. </w:t>
      </w:r>
      <w:r w:rsidR="00CB44F1" w:rsidRPr="00C11FE0">
        <w:rPr>
          <w:rFonts w:ascii="Times New Roman" w:hAnsi="Times New Roman" w:cs="Times New Roman"/>
          <w:sz w:val="24"/>
          <w:szCs w:val="24"/>
        </w:rPr>
        <w:t>Pagrindinės sutarties Darbų atlikimo termin</w:t>
      </w:r>
      <w:r w:rsidR="00C0403D">
        <w:rPr>
          <w:rFonts w:ascii="Times New Roman" w:hAnsi="Times New Roman" w:cs="Times New Roman"/>
          <w:sz w:val="24"/>
          <w:szCs w:val="24"/>
        </w:rPr>
        <w:t>ų nustatymo aplinkybės</w:t>
      </w:r>
      <w:r w:rsidR="00CB44F1" w:rsidRPr="00C11FE0">
        <w:rPr>
          <w:rFonts w:ascii="Times New Roman" w:hAnsi="Times New Roman" w:cs="Times New Roman"/>
          <w:sz w:val="24"/>
          <w:szCs w:val="24"/>
        </w:rPr>
        <w:t xml:space="preserve"> </w:t>
      </w:r>
      <w:r w:rsidRPr="00C11FE0">
        <w:rPr>
          <w:rFonts w:ascii="Times New Roman" w:hAnsi="Times New Roman" w:cs="Times New Roman"/>
          <w:sz w:val="24"/>
          <w:szCs w:val="24"/>
        </w:rPr>
        <w:t>yra aprašyt</w:t>
      </w:r>
      <w:r w:rsidR="00C0403D">
        <w:rPr>
          <w:rFonts w:ascii="Times New Roman" w:hAnsi="Times New Roman" w:cs="Times New Roman"/>
          <w:sz w:val="24"/>
          <w:szCs w:val="24"/>
        </w:rPr>
        <w:t>os</w:t>
      </w:r>
      <w:r w:rsidRPr="00C11FE0">
        <w:rPr>
          <w:rFonts w:ascii="Times New Roman" w:hAnsi="Times New Roman" w:cs="Times New Roman"/>
          <w:sz w:val="24"/>
          <w:szCs w:val="24"/>
        </w:rPr>
        <w:t xml:space="preserve"> specialiųjų pirkimo sąlygų 15 priede.</w:t>
      </w:r>
      <w:r w:rsidR="00941B9F" w:rsidRPr="00C11FE0">
        <w:rPr>
          <w:rFonts w:ascii="Times New Roman" w:hAnsi="Times New Roman" w:cs="Times New Roman"/>
          <w:sz w:val="24"/>
          <w:szCs w:val="24"/>
        </w:rPr>
        <w:t xml:space="preserve"> Preliminarioji sutartis nustoja galioti, jeigu yra įsigyti visi Darbai pagal Techninį projektą arba suėjus Preliminariosios sutarties galiojimo terminui.</w:t>
      </w:r>
    </w:p>
    <w:p w14:paraId="145B5A01" w14:textId="758F8C2D" w:rsidR="00C11FE0" w:rsidRPr="00854F70" w:rsidRDefault="00654234" w:rsidP="00654234">
      <w:pPr>
        <w:pStyle w:val="Betarp"/>
        <w:numPr>
          <w:ilvl w:val="1"/>
          <w:numId w:val="4"/>
        </w:numPr>
        <w:tabs>
          <w:tab w:val="left" w:pos="1134"/>
        </w:tabs>
        <w:ind w:left="0" w:firstLine="426"/>
        <w:contextualSpacing/>
        <w:jc w:val="both"/>
        <w:rPr>
          <w:rFonts w:ascii="Times New Roman" w:eastAsia="Calibri" w:hAnsi="Times New Roman" w:cs="Times New Roman"/>
          <w:sz w:val="24"/>
          <w:szCs w:val="24"/>
        </w:rPr>
      </w:pPr>
      <w:r w:rsidRPr="00654234">
        <w:rPr>
          <w:rFonts w:ascii="Times New Roman" w:hAnsi="Times New Roman" w:cs="Times New Roman"/>
          <w:sz w:val="24"/>
          <w:szCs w:val="24"/>
        </w:rPr>
        <w:t xml:space="preserve">Pirkimo dokumentuose nenustatyta </w:t>
      </w:r>
      <w:r>
        <w:rPr>
          <w:rFonts w:ascii="Times New Roman" w:hAnsi="Times New Roman" w:cs="Times New Roman"/>
          <w:sz w:val="24"/>
          <w:szCs w:val="24"/>
        </w:rPr>
        <w:t xml:space="preserve">Perkančiajai organizacijai </w:t>
      </w:r>
      <w:r w:rsidRPr="00654234">
        <w:rPr>
          <w:rFonts w:ascii="Times New Roman" w:hAnsi="Times New Roman" w:cs="Times New Roman"/>
          <w:sz w:val="24"/>
          <w:szCs w:val="24"/>
        </w:rPr>
        <w:t>didžiausia priimtina kaina</w:t>
      </w:r>
      <w:r>
        <w:rPr>
          <w:rFonts w:ascii="Times New Roman" w:hAnsi="Times New Roman" w:cs="Times New Roman"/>
          <w:sz w:val="24"/>
          <w:szCs w:val="24"/>
        </w:rPr>
        <w:t>, tačiau ji užfiksuota vidiniuose pirkimų dokumentuose</w:t>
      </w:r>
      <w:r w:rsidRPr="00654234">
        <w:rPr>
          <w:rFonts w:ascii="Times New Roman" w:hAnsi="Times New Roman" w:cs="Times New Roman"/>
          <w:sz w:val="24"/>
          <w:szCs w:val="24"/>
        </w:rPr>
        <w:t>.</w:t>
      </w:r>
      <w:r>
        <w:rPr>
          <w:rFonts w:ascii="Times New Roman" w:hAnsi="Times New Roman" w:cs="Times New Roman"/>
          <w:sz w:val="24"/>
          <w:szCs w:val="24"/>
        </w:rPr>
        <w:t xml:space="preserve"> J</w:t>
      </w:r>
      <w:r w:rsidRPr="00654234">
        <w:rPr>
          <w:rFonts w:ascii="Times New Roman" w:hAnsi="Times New Roman" w:cs="Times New Roman"/>
          <w:sz w:val="24"/>
          <w:szCs w:val="24"/>
        </w:rPr>
        <w:t>eigu pirkimo</w:t>
      </w:r>
      <w:r>
        <w:rPr>
          <w:rFonts w:ascii="Times New Roman" w:hAnsi="Times New Roman" w:cs="Times New Roman"/>
          <w:sz w:val="24"/>
          <w:szCs w:val="24"/>
        </w:rPr>
        <w:t xml:space="preserve"> metu</w:t>
      </w:r>
      <w:r w:rsidRPr="00654234">
        <w:rPr>
          <w:rFonts w:ascii="Times New Roman" w:hAnsi="Times New Roman" w:cs="Times New Roman"/>
          <w:sz w:val="24"/>
          <w:szCs w:val="24"/>
        </w:rPr>
        <w:t xml:space="preserve"> </w:t>
      </w:r>
      <w:r>
        <w:rPr>
          <w:rFonts w:ascii="Times New Roman" w:hAnsi="Times New Roman" w:cs="Times New Roman"/>
          <w:sz w:val="24"/>
          <w:szCs w:val="24"/>
        </w:rPr>
        <w:t>Perkančioji organizacija atmestų tiekėjo, surinkusio didžiausią balų skaičių (pagal ekonominio naudingumo apskaičiavimą),</w:t>
      </w:r>
      <w:r w:rsidRPr="00654234">
        <w:rPr>
          <w:rFonts w:ascii="Times New Roman" w:hAnsi="Times New Roman" w:cs="Times New Roman"/>
          <w:sz w:val="24"/>
          <w:szCs w:val="24"/>
        </w:rPr>
        <w:t xml:space="preserve"> pasiūlymą dėl to, jog jo kaina yra per didelė, </w:t>
      </w:r>
      <w:r>
        <w:rPr>
          <w:rFonts w:ascii="Times New Roman" w:hAnsi="Times New Roman" w:cs="Times New Roman"/>
          <w:sz w:val="24"/>
          <w:szCs w:val="24"/>
        </w:rPr>
        <w:t xml:space="preserve">Perkančioji organizacija </w:t>
      </w:r>
      <w:r w:rsidRPr="00654234">
        <w:rPr>
          <w:rFonts w:ascii="Times New Roman" w:hAnsi="Times New Roman" w:cs="Times New Roman"/>
          <w:sz w:val="24"/>
          <w:szCs w:val="24"/>
        </w:rPr>
        <w:t xml:space="preserve">negalėtų sudaryti sutarties su </w:t>
      </w:r>
      <w:r>
        <w:rPr>
          <w:rFonts w:ascii="Times New Roman" w:hAnsi="Times New Roman" w:cs="Times New Roman"/>
          <w:sz w:val="24"/>
          <w:szCs w:val="24"/>
        </w:rPr>
        <w:t>žemiau pagal ekonominį naudingumą eilėje esančiais tiekėjais (VPĮ 45 str.1 d. 5 p.</w:t>
      </w:r>
      <w:r w:rsidRPr="00654234">
        <w:rPr>
          <w:rFonts w:ascii="Times New Roman" w:hAnsi="Times New Roman" w:cs="Times New Roman"/>
          <w:sz w:val="24"/>
          <w:szCs w:val="24"/>
        </w:rPr>
        <w:t xml:space="preserve">). </w:t>
      </w:r>
      <w:r>
        <w:rPr>
          <w:rFonts w:ascii="Times New Roman" w:hAnsi="Times New Roman" w:cs="Times New Roman"/>
          <w:sz w:val="24"/>
          <w:szCs w:val="24"/>
        </w:rPr>
        <w:t>S</w:t>
      </w:r>
      <w:r w:rsidRPr="00654234">
        <w:rPr>
          <w:rFonts w:ascii="Times New Roman" w:hAnsi="Times New Roman" w:cs="Times New Roman"/>
          <w:sz w:val="24"/>
          <w:szCs w:val="24"/>
        </w:rPr>
        <w:t xml:space="preserve">prendimas dėl per didelės kainos negali būti priimtas tol, kol nebus sudaryta eilė. </w:t>
      </w:r>
      <w:r>
        <w:rPr>
          <w:rFonts w:ascii="Times New Roman" w:hAnsi="Times New Roman" w:cs="Times New Roman"/>
          <w:sz w:val="24"/>
          <w:szCs w:val="24"/>
        </w:rPr>
        <w:t>Su</w:t>
      </w:r>
      <w:r w:rsidRPr="00654234">
        <w:rPr>
          <w:rFonts w:ascii="Times New Roman" w:hAnsi="Times New Roman" w:cs="Times New Roman"/>
          <w:sz w:val="24"/>
          <w:szCs w:val="24"/>
        </w:rPr>
        <w:t>darius pasiūlymų eilę, gali nutikti taip, kad ekonomiškai naudingiausiame pasiūlyme nurodyta kaina bus per didelė, nepriimtina. Tokiu atve</w:t>
      </w:r>
      <w:r>
        <w:rPr>
          <w:rFonts w:ascii="Times New Roman" w:hAnsi="Times New Roman" w:cs="Times New Roman"/>
          <w:sz w:val="24"/>
          <w:szCs w:val="24"/>
        </w:rPr>
        <w:t xml:space="preserve">ju </w:t>
      </w:r>
      <w:r w:rsidRPr="00654234">
        <w:rPr>
          <w:rFonts w:ascii="Times New Roman" w:hAnsi="Times New Roman" w:cs="Times New Roman"/>
          <w:sz w:val="24"/>
          <w:szCs w:val="24"/>
        </w:rPr>
        <w:t xml:space="preserve">pirkimą teks nutraukti, kadangi su kitais pasiūlymų eilėje esančiais tiekėjais sutarties sudaryti nebus galima. </w:t>
      </w:r>
      <w:r w:rsidR="00841CF3" w:rsidRPr="00FB7647">
        <w:rPr>
          <w:rFonts w:ascii="Times New Roman" w:hAnsi="Times New Roman" w:cs="Times New Roman"/>
          <w:sz w:val="24"/>
          <w:szCs w:val="24"/>
        </w:rPr>
        <w:t xml:space="preserve">Tiekėjo pasiūlymo kaina turi apimti ir tuos darbus, kurie nors ir nebuvo tiesiogiai nustatyti pirkimo dokumentuose ir sutartyje, bet yra būtini sutarčiai įvykdyti, o tiekėjas turėjo ir galėjo juos numatyti ir įvertinti dar iki pasiūlymų pateikimo termino pabaigos. Fiksuota kaina privalo būti nustatyta ir atitikti </w:t>
      </w:r>
      <w:r w:rsidR="00841CF3" w:rsidRPr="00FB7647">
        <w:rPr>
          <w:rFonts w:ascii="Times New Roman" w:hAnsi="Times New Roman" w:cs="Times New Roman"/>
          <w:color w:val="000000"/>
          <w:sz w:val="24"/>
          <w:szCs w:val="24"/>
        </w:rPr>
        <w:t xml:space="preserve">tiekėjo kartu su pasiūlymu pateikiamu įkainotus Darbų kiekių žiniaraščius, parengtus pagal </w:t>
      </w:r>
      <w:r w:rsidR="00841CF3" w:rsidRPr="00FB7647">
        <w:rPr>
          <w:rFonts w:ascii="Times New Roman" w:hAnsi="Times New Roman" w:cs="Times New Roman"/>
          <w:i/>
          <w:color w:val="000000"/>
          <w:sz w:val="24"/>
          <w:szCs w:val="24"/>
        </w:rPr>
        <w:t>specialiųjų pirkimo sąlygų 10 priedą</w:t>
      </w:r>
      <w:r w:rsidR="00841CF3" w:rsidRPr="00FB7647">
        <w:rPr>
          <w:rFonts w:ascii="Times New Roman" w:hAnsi="Times New Roman" w:cs="Times New Roman"/>
          <w:color w:val="000000"/>
          <w:sz w:val="24"/>
          <w:szCs w:val="24"/>
        </w:rPr>
        <w:t xml:space="preserve">. </w:t>
      </w:r>
      <w:r w:rsidR="00841CF3" w:rsidRPr="00FB7647">
        <w:rPr>
          <w:rFonts w:ascii="Times New Roman" w:hAnsi="Times New Roman" w:cs="Times New Roman"/>
          <w:sz w:val="24"/>
          <w:szCs w:val="24"/>
        </w:rPr>
        <w:t xml:space="preserve">Šie tiekėjo pateikti Darbų kiekių žiniaraščiai (sąmatiniai </w:t>
      </w:r>
      <w:r w:rsidR="00841CF3" w:rsidRPr="00FB7647">
        <w:rPr>
          <w:rFonts w:ascii="Times New Roman" w:hAnsi="Times New Roman" w:cs="Times New Roman"/>
          <w:sz w:val="24"/>
          <w:szCs w:val="24"/>
        </w:rPr>
        <w:lastRenderedPageBreak/>
        <w:t>skaičiavimai) taps pirkimo sutarties dalimi. Darbų kiekių žiniaraščių pagrindu Perkančioji organizacija formuos užsakymus</w:t>
      </w:r>
      <w:r w:rsidR="00841CF3">
        <w:rPr>
          <w:rFonts w:ascii="Times New Roman" w:hAnsi="Times New Roman" w:cs="Times New Roman"/>
          <w:sz w:val="24"/>
          <w:szCs w:val="24"/>
        </w:rPr>
        <w:t xml:space="preserve"> pagrindinėms sutartims sudaryti. P</w:t>
      </w:r>
      <w:r w:rsidR="00841CF3" w:rsidRPr="00841CF3">
        <w:rPr>
          <w:rFonts w:ascii="Times New Roman" w:hAnsi="Times New Roman" w:cs="Times New Roman"/>
          <w:sz w:val="24"/>
          <w:szCs w:val="24"/>
        </w:rPr>
        <w:t>radinės sutarties vertė yra lygi tiekėjo pasiūlymo kainai be PVM, nurodytai už visą perkamų darbų apimtį.</w:t>
      </w:r>
    </w:p>
    <w:p w14:paraId="0CBDE1F7" w14:textId="12AFDFAB" w:rsidR="00854F70" w:rsidRPr="00FB7647" w:rsidRDefault="00854F70" w:rsidP="00854F70">
      <w:pPr>
        <w:pStyle w:val="Betarp"/>
        <w:numPr>
          <w:ilvl w:val="1"/>
          <w:numId w:val="4"/>
        </w:numPr>
        <w:tabs>
          <w:tab w:val="left" w:pos="1134"/>
        </w:tabs>
        <w:ind w:left="0" w:firstLine="426"/>
        <w:contextualSpacing/>
        <w:jc w:val="both"/>
        <w:rPr>
          <w:rFonts w:ascii="Times New Roman" w:eastAsia="Calibri" w:hAnsi="Times New Roman" w:cs="Times New Roman"/>
          <w:sz w:val="24"/>
          <w:szCs w:val="24"/>
        </w:rPr>
      </w:pPr>
      <w:r w:rsidRPr="00FB7647">
        <w:rPr>
          <w:rFonts w:ascii="Times New Roman" w:hAnsi="Times New Roman" w:cs="Times New Roman"/>
          <w:sz w:val="24"/>
          <w:szCs w:val="24"/>
        </w:rPr>
        <w:t xml:space="preserve">Techniniame projekte aprašytas I (statybų) etapas jau įgyvendintas ir yra veikiantis baseinas, II etapu prie jo pristatomas naujas statinys (viena siena bendra), kuris bus sujungtas į bendrą erdvę. </w:t>
      </w:r>
      <w:r w:rsidR="00AE0D60" w:rsidRPr="00FB7647">
        <w:rPr>
          <w:rFonts w:ascii="Times New Roman" w:hAnsi="Times New Roman" w:cs="Times New Roman"/>
          <w:sz w:val="24"/>
          <w:szCs w:val="24"/>
        </w:rPr>
        <w:t>Dėl šios priežasties r</w:t>
      </w:r>
      <w:r w:rsidRPr="00FB7647">
        <w:rPr>
          <w:rFonts w:ascii="Times New Roman" w:hAnsi="Times New Roman" w:cs="Times New Roman"/>
          <w:sz w:val="24"/>
          <w:szCs w:val="24"/>
        </w:rPr>
        <w:t xml:space="preserve">angovas, vykdydamas darbus, kurių metu naujai statomas pastatas bus sujungtas su esamu pastatu per bendrą </w:t>
      </w:r>
      <w:r w:rsidRPr="00477A2E">
        <w:rPr>
          <w:rFonts w:ascii="Times New Roman" w:hAnsi="Times New Roman" w:cs="Times New Roman"/>
          <w:sz w:val="24"/>
          <w:szCs w:val="24"/>
        </w:rPr>
        <w:t xml:space="preserve">sieną ar kitą konstrukciją: </w:t>
      </w:r>
      <w:r w:rsidR="00AE0D60" w:rsidRPr="00477A2E">
        <w:rPr>
          <w:rFonts w:ascii="Times New Roman" w:hAnsi="Times New Roman" w:cs="Times New Roman"/>
          <w:sz w:val="24"/>
          <w:szCs w:val="24"/>
        </w:rPr>
        <w:t>p</w:t>
      </w:r>
      <w:r w:rsidRPr="00477A2E">
        <w:rPr>
          <w:rFonts w:ascii="Times New Roman" w:hAnsi="Times New Roman" w:cs="Times New Roman"/>
          <w:sz w:val="24"/>
          <w:szCs w:val="24"/>
        </w:rPr>
        <w:t>rivalo prieš darbų pradžią apžiūrėti jungties vietą ir parengti jos faktinės būklės aktą (su fotofiksacija</w:t>
      </w:r>
      <w:r w:rsidR="00AE0D60" w:rsidRPr="00477A2E">
        <w:rPr>
          <w:rFonts w:ascii="Times New Roman" w:hAnsi="Times New Roman" w:cs="Times New Roman"/>
          <w:sz w:val="24"/>
          <w:szCs w:val="24"/>
        </w:rPr>
        <w:t xml:space="preserve"> ir notarišku patvirtinimu</w:t>
      </w:r>
      <w:r w:rsidRPr="00477A2E">
        <w:rPr>
          <w:rFonts w:ascii="Times New Roman" w:hAnsi="Times New Roman" w:cs="Times New Roman"/>
          <w:sz w:val="24"/>
          <w:szCs w:val="24"/>
        </w:rPr>
        <w:t>), suderintą su statytoju (užsa</w:t>
      </w:r>
      <w:r w:rsidR="00AE0D60" w:rsidRPr="00477A2E">
        <w:rPr>
          <w:rFonts w:ascii="Times New Roman" w:hAnsi="Times New Roman" w:cs="Times New Roman"/>
          <w:sz w:val="24"/>
          <w:szCs w:val="24"/>
        </w:rPr>
        <w:t>kovu)</w:t>
      </w:r>
      <w:r w:rsidR="00FB7647" w:rsidRPr="00477A2E">
        <w:rPr>
          <w:rFonts w:ascii="Times New Roman" w:hAnsi="Times New Roman" w:cs="Times New Roman"/>
          <w:sz w:val="24"/>
          <w:szCs w:val="24"/>
        </w:rPr>
        <w:t>,</w:t>
      </w:r>
      <w:r w:rsidR="00AE0D60" w:rsidRPr="00477A2E">
        <w:rPr>
          <w:rFonts w:ascii="Times New Roman" w:hAnsi="Times New Roman" w:cs="Times New Roman"/>
          <w:sz w:val="24"/>
          <w:szCs w:val="24"/>
        </w:rPr>
        <w:t xml:space="preserve"> techniniu prižiūrėtoju</w:t>
      </w:r>
      <w:r w:rsidR="00FB7647" w:rsidRPr="00477A2E">
        <w:rPr>
          <w:rFonts w:ascii="Times New Roman" w:hAnsi="Times New Roman" w:cs="Times New Roman"/>
          <w:sz w:val="24"/>
          <w:szCs w:val="24"/>
        </w:rPr>
        <w:t xml:space="preserve"> ir </w:t>
      </w:r>
      <w:r w:rsidR="00477A2E" w:rsidRPr="00477A2E">
        <w:rPr>
          <w:rFonts w:ascii="Times New Roman" w:hAnsi="Times New Roman" w:cs="Times New Roman"/>
          <w:sz w:val="24"/>
          <w:szCs w:val="24"/>
        </w:rPr>
        <w:t>Techninio projekto rengėju</w:t>
      </w:r>
      <w:r w:rsidR="00AE0D60" w:rsidRPr="00477A2E">
        <w:rPr>
          <w:rFonts w:ascii="Times New Roman" w:hAnsi="Times New Roman" w:cs="Times New Roman"/>
          <w:sz w:val="24"/>
          <w:szCs w:val="24"/>
        </w:rPr>
        <w:t>; p</w:t>
      </w:r>
      <w:r w:rsidRPr="00477A2E">
        <w:rPr>
          <w:rFonts w:ascii="Times New Roman" w:hAnsi="Times New Roman" w:cs="Times New Roman"/>
          <w:sz w:val="24"/>
          <w:szCs w:val="24"/>
        </w:rPr>
        <w:t xml:space="preserve">rivalo parengti jungties darbų </w:t>
      </w:r>
      <w:r w:rsidR="00FB7647" w:rsidRPr="00477A2E">
        <w:rPr>
          <w:rFonts w:ascii="Times New Roman" w:hAnsi="Times New Roman" w:cs="Times New Roman"/>
          <w:sz w:val="24"/>
          <w:szCs w:val="24"/>
        </w:rPr>
        <w:t>technologiją</w:t>
      </w:r>
      <w:r w:rsidRPr="00477A2E">
        <w:rPr>
          <w:rFonts w:ascii="Times New Roman" w:hAnsi="Times New Roman" w:cs="Times New Roman"/>
          <w:sz w:val="24"/>
          <w:szCs w:val="24"/>
        </w:rPr>
        <w:t>, kurioje nurodomi darbų eiliškumas, sandarumo, hidroizoliacijos ir konstrukcin</w:t>
      </w:r>
      <w:r w:rsidR="00AE0D60" w:rsidRPr="00477A2E">
        <w:rPr>
          <w:rFonts w:ascii="Times New Roman" w:hAnsi="Times New Roman" w:cs="Times New Roman"/>
          <w:sz w:val="24"/>
          <w:szCs w:val="24"/>
        </w:rPr>
        <w:t>io vientisumo užtikrinimo būdai;</w:t>
      </w:r>
      <w:r w:rsidRPr="00477A2E">
        <w:rPr>
          <w:rFonts w:ascii="Times New Roman" w:hAnsi="Times New Roman" w:cs="Times New Roman"/>
          <w:sz w:val="24"/>
          <w:szCs w:val="24"/>
        </w:rPr>
        <w:t xml:space="preserve"> </w:t>
      </w:r>
      <w:r w:rsidR="00FB7647" w:rsidRPr="00477A2E">
        <w:rPr>
          <w:rFonts w:ascii="Times New Roman" w:hAnsi="Times New Roman" w:cs="Times New Roman"/>
          <w:sz w:val="24"/>
          <w:szCs w:val="24"/>
        </w:rPr>
        <w:t>darbų technologija</w:t>
      </w:r>
      <w:r w:rsidRPr="00477A2E">
        <w:rPr>
          <w:rFonts w:ascii="Times New Roman" w:hAnsi="Times New Roman" w:cs="Times New Roman"/>
          <w:sz w:val="24"/>
          <w:szCs w:val="24"/>
        </w:rPr>
        <w:t xml:space="preserve"> derinama su</w:t>
      </w:r>
      <w:r w:rsidR="003F7CE6">
        <w:rPr>
          <w:rFonts w:ascii="Times New Roman" w:hAnsi="Times New Roman" w:cs="Times New Roman"/>
          <w:sz w:val="24"/>
          <w:szCs w:val="24"/>
        </w:rPr>
        <w:t xml:space="preserve"> Techninio</w:t>
      </w:r>
      <w:r w:rsidRPr="00477A2E">
        <w:rPr>
          <w:rFonts w:ascii="Times New Roman" w:hAnsi="Times New Roman" w:cs="Times New Roman"/>
          <w:sz w:val="24"/>
          <w:szCs w:val="24"/>
        </w:rPr>
        <w:t xml:space="preserve"> projekto </w:t>
      </w:r>
      <w:r w:rsidR="003F7CE6">
        <w:rPr>
          <w:rFonts w:ascii="Times New Roman" w:hAnsi="Times New Roman" w:cs="Times New Roman"/>
          <w:sz w:val="24"/>
          <w:szCs w:val="24"/>
        </w:rPr>
        <w:t xml:space="preserve">projekto </w:t>
      </w:r>
      <w:r w:rsidRPr="00477A2E">
        <w:rPr>
          <w:rFonts w:ascii="Times New Roman" w:hAnsi="Times New Roman" w:cs="Times New Roman"/>
          <w:sz w:val="24"/>
          <w:szCs w:val="24"/>
        </w:rPr>
        <w:t xml:space="preserve">vadovu ir </w:t>
      </w:r>
      <w:r w:rsidR="00AE0D60" w:rsidRPr="00477A2E">
        <w:rPr>
          <w:rFonts w:ascii="Times New Roman" w:hAnsi="Times New Roman" w:cs="Times New Roman"/>
          <w:sz w:val="24"/>
          <w:szCs w:val="24"/>
        </w:rPr>
        <w:t>statinio techniniu prižiūrėtoju; p</w:t>
      </w:r>
      <w:r w:rsidRPr="00477A2E">
        <w:rPr>
          <w:rFonts w:ascii="Times New Roman" w:hAnsi="Times New Roman" w:cs="Times New Roman"/>
          <w:sz w:val="24"/>
          <w:szCs w:val="24"/>
        </w:rPr>
        <w:t>rivalo užtikrinti, kad vykdant darbus nebūtų pažeistos esamo pastato konstrukcijos, apdaila ar inžinerinės sistemos</w:t>
      </w:r>
      <w:r w:rsidR="00AE0D60" w:rsidRPr="00477A2E">
        <w:rPr>
          <w:rFonts w:ascii="Times New Roman" w:hAnsi="Times New Roman" w:cs="Times New Roman"/>
          <w:sz w:val="24"/>
          <w:szCs w:val="24"/>
        </w:rPr>
        <w:t xml:space="preserve"> kiek tai nėra būtina jungčiai atlikti</w:t>
      </w:r>
      <w:r w:rsidRPr="00477A2E">
        <w:rPr>
          <w:rFonts w:ascii="Times New Roman" w:hAnsi="Times New Roman" w:cs="Times New Roman"/>
          <w:sz w:val="24"/>
          <w:szCs w:val="24"/>
        </w:rPr>
        <w:t xml:space="preserve">. </w:t>
      </w:r>
      <w:r w:rsidR="00AE0D60" w:rsidRPr="00477A2E">
        <w:rPr>
          <w:rFonts w:ascii="Times New Roman" w:hAnsi="Times New Roman" w:cs="Times New Roman"/>
          <w:sz w:val="24"/>
          <w:szCs w:val="24"/>
        </w:rPr>
        <w:t>Jeigu yra galimybė - rangovas suderina anksčiau aprašytus sprendinius su ankstesniu rangovu, kurį nurodys Perkančioji organizacija</w:t>
      </w:r>
      <w:r w:rsidRPr="00477A2E">
        <w:rPr>
          <w:rFonts w:ascii="Times New Roman" w:hAnsi="Times New Roman" w:cs="Times New Roman"/>
          <w:sz w:val="24"/>
          <w:szCs w:val="24"/>
        </w:rPr>
        <w:t>. Jei garantija prarandama, rangovas privalo</w:t>
      </w:r>
      <w:r w:rsidR="00477A2E">
        <w:rPr>
          <w:rFonts w:ascii="Times New Roman" w:hAnsi="Times New Roman" w:cs="Times New Roman"/>
          <w:sz w:val="24"/>
          <w:szCs w:val="24"/>
        </w:rPr>
        <w:t xml:space="preserve"> (įsipareigoja)</w:t>
      </w:r>
      <w:r w:rsidRPr="00477A2E">
        <w:rPr>
          <w:rFonts w:ascii="Times New Roman" w:hAnsi="Times New Roman" w:cs="Times New Roman"/>
          <w:sz w:val="24"/>
          <w:szCs w:val="24"/>
        </w:rPr>
        <w:t xml:space="preserve"> kompensuoti </w:t>
      </w:r>
      <w:r w:rsidR="00AE0D60" w:rsidRPr="00477A2E">
        <w:rPr>
          <w:rFonts w:ascii="Times New Roman" w:hAnsi="Times New Roman" w:cs="Times New Roman"/>
          <w:sz w:val="24"/>
          <w:szCs w:val="24"/>
        </w:rPr>
        <w:t>Perkančiajai organizacijai</w:t>
      </w:r>
      <w:r w:rsidRPr="00477A2E">
        <w:rPr>
          <w:rFonts w:ascii="Times New Roman" w:hAnsi="Times New Roman" w:cs="Times New Roman"/>
          <w:sz w:val="24"/>
          <w:szCs w:val="24"/>
        </w:rPr>
        <w:t xml:space="preserve"> visus dėl to patirtus nuostolius arba prisiimti garantinius įsipareigojimus už atitinkamą</w:t>
      </w:r>
      <w:r w:rsidRPr="00FB7647">
        <w:rPr>
          <w:rFonts w:ascii="Times New Roman" w:hAnsi="Times New Roman" w:cs="Times New Roman"/>
          <w:sz w:val="24"/>
          <w:szCs w:val="24"/>
        </w:rPr>
        <w:t xml:space="preserve"> dalį. </w:t>
      </w:r>
    </w:p>
    <w:p w14:paraId="7B478B03" w14:textId="54D9CCB4" w:rsidR="00D22226" w:rsidRPr="004A41D7" w:rsidRDefault="00D22226" w:rsidP="002D5463">
      <w:pPr>
        <w:pStyle w:val="Antrat1"/>
        <w:numPr>
          <w:ilvl w:val="0"/>
          <w:numId w:val="33"/>
        </w:numPr>
        <w:spacing w:before="240" w:line="20" w:lineRule="atLeast"/>
        <w:rPr>
          <w:rFonts w:ascii="Times New Roman" w:hAnsi="Times New Roman" w:cs="Times New Roman"/>
          <w:b/>
          <w:bCs/>
          <w:sz w:val="32"/>
          <w:szCs w:val="32"/>
        </w:rPr>
      </w:pPr>
      <w:bookmarkStart w:id="6" w:name="_Ref39427921"/>
      <w:bookmarkStart w:id="7" w:name="_Ref39427927"/>
      <w:bookmarkStart w:id="8" w:name="_Ref39740354"/>
      <w:bookmarkStart w:id="9" w:name="_Toc215162131"/>
      <w:r w:rsidRPr="004A41D7">
        <w:rPr>
          <w:rFonts w:ascii="Times New Roman" w:hAnsi="Times New Roman" w:cs="Times New Roman"/>
          <w:b/>
          <w:bCs/>
          <w:sz w:val="32"/>
          <w:szCs w:val="32"/>
        </w:rPr>
        <w:t>Susitikimai su tiekėjais</w:t>
      </w:r>
      <w:bookmarkEnd w:id="6"/>
      <w:bookmarkEnd w:id="7"/>
      <w:r w:rsidR="003B6924" w:rsidRPr="004A41D7">
        <w:rPr>
          <w:rFonts w:ascii="Times New Roman" w:hAnsi="Times New Roman" w:cs="Times New Roman"/>
          <w:b/>
          <w:bCs/>
          <w:sz w:val="32"/>
          <w:szCs w:val="32"/>
        </w:rPr>
        <w:t xml:space="preserve"> ir objekto apžiūra</w:t>
      </w:r>
      <w:bookmarkEnd w:id="8"/>
      <w:bookmarkEnd w:id="9"/>
    </w:p>
    <w:p w14:paraId="5819F61D" w14:textId="5D509365" w:rsidR="00862DB8" w:rsidRPr="00A7389E" w:rsidRDefault="0099250E" w:rsidP="003F7CE6">
      <w:pPr>
        <w:pStyle w:val="Sraopastraipa"/>
        <w:numPr>
          <w:ilvl w:val="1"/>
          <w:numId w:val="8"/>
        </w:numPr>
        <w:tabs>
          <w:tab w:val="left" w:pos="993"/>
        </w:tabs>
        <w:spacing w:after="0" w:line="240" w:lineRule="auto"/>
        <w:ind w:left="0" w:firstLine="567"/>
        <w:jc w:val="both"/>
        <w:rPr>
          <w:rFonts w:ascii="Times New Roman" w:hAnsi="Times New Roman" w:cs="Times New Roman"/>
          <w:sz w:val="24"/>
          <w:szCs w:val="24"/>
        </w:rPr>
      </w:pPr>
      <w:r w:rsidRPr="0099250E">
        <w:rPr>
          <w:rFonts w:ascii="Times New Roman" w:eastAsia="Arial Unicode MS" w:hAnsi="Times New Roman" w:cs="Times New Roman"/>
          <w:sz w:val="24"/>
          <w:szCs w:val="24"/>
        </w:rPr>
        <w:t>Perkančioji organizacija</w:t>
      </w:r>
      <w:r w:rsidR="008B40BD" w:rsidRPr="00A7389E">
        <w:rPr>
          <w:rFonts w:ascii="Times New Roman" w:hAnsi="Times New Roman" w:cs="Times New Roman"/>
          <w:sz w:val="24"/>
          <w:szCs w:val="24"/>
        </w:rPr>
        <w:t xml:space="preserve"> nerengs susitikimo su tiekėjais dėl pirkimo sąlygų paaiškinimo.</w:t>
      </w:r>
    </w:p>
    <w:p w14:paraId="3434DC5E" w14:textId="0C4BBF00" w:rsidR="00822E45" w:rsidRPr="003F7CE6" w:rsidRDefault="003F7CE6" w:rsidP="003F7CE6">
      <w:pPr>
        <w:tabs>
          <w:tab w:val="num" w:pos="0"/>
          <w:tab w:val="left" w:pos="1134"/>
        </w:tabs>
        <w:suppressAutoHyphens/>
        <w:spacing w:after="0" w:line="240" w:lineRule="auto"/>
        <w:jc w:val="both"/>
        <w:rPr>
          <w:rFonts w:ascii="Times New Roman" w:eastAsia="Batang" w:hAnsi="Times New Roman" w:cs="Times New Roman"/>
          <w:iCs/>
          <w:sz w:val="24"/>
          <w:szCs w:val="24"/>
        </w:rPr>
      </w:pPr>
      <w:r>
        <w:rPr>
          <w:rFonts w:ascii="Times New Roman" w:eastAsia="Arial Unicode MS" w:hAnsi="Times New Roman" w:cs="Times New Roman"/>
          <w:sz w:val="24"/>
          <w:szCs w:val="24"/>
        </w:rPr>
        <w:t xml:space="preserve">         3.2 </w:t>
      </w:r>
      <w:r w:rsidR="0099250E" w:rsidRPr="0099250E">
        <w:rPr>
          <w:rFonts w:ascii="Times New Roman" w:eastAsia="Arial Unicode MS" w:hAnsi="Times New Roman" w:cs="Times New Roman"/>
          <w:sz w:val="24"/>
          <w:szCs w:val="24"/>
        </w:rPr>
        <w:t>Perkančioji organizacija</w:t>
      </w:r>
      <w:r w:rsidR="0099250E" w:rsidRPr="00A7389E">
        <w:rPr>
          <w:rFonts w:ascii="Times New Roman" w:hAnsi="Times New Roman" w:cs="Times New Roman"/>
          <w:sz w:val="24"/>
          <w:szCs w:val="24"/>
        </w:rPr>
        <w:t xml:space="preserve"> </w:t>
      </w:r>
      <w:r w:rsidR="008B40BD" w:rsidRPr="00A7389E">
        <w:rPr>
          <w:rFonts w:ascii="Times New Roman" w:hAnsi="Times New Roman" w:cs="Times New Roman"/>
          <w:sz w:val="24"/>
          <w:szCs w:val="24"/>
        </w:rPr>
        <w:t>suteiks galimybę apžiūrėti objektą (Darbų atlikimo vietą).</w:t>
      </w:r>
      <w:r w:rsidR="008B40BD" w:rsidRPr="00A7389E">
        <w:rPr>
          <w:rFonts w:ascii="Times New Roman" w:hAnsi="Times New Roman" w:cs="Times New Roman"/>
          <w:i/>
          <w:color w:val="7030A0"/>
          <w:sz w:val="24"/>
          <w:szCs w:val="24"/>
        </w:rPr>
        <w:t xml:space="preserve"> </w:t>
      </w:r>
      <w:r w:rsidR="008B40BD" w:rsidRPr="00A7389E">
        <w:rPr>
          <w:rFonts w:ascii="Times New Roman" w:hAnsi="Times New Roman" w:cs="Times New Roman"/>
          <w:sz w:val="24"/>
          <w:szCs w:val="24"/>
        </w:rPr>
        <w:t xml:space="preserve">Tiekėjai, norintys apžiūrėti objektą, </w:t>
      </w:r>
      <w:r w:rsidR="008B40BD" w:rsidRPr="00AC2027">
        <w:rPr>
          <w:rFonts w:ascii="Times New Roman" w:hAnsi="Times New Roman" w:cs="Times New Roman"/>
          <w:sz w:val="24"/>
          <w:szCs w:val="24"/>
        </w:rPr>
        <w:t xml:space="preserve">turi specialiųjų pirkimo sąlygų 1 priede nustatytais terminais pateikti prašymą, nurodydami pageidaujamą apžiūros laiką. </w:t>
      </w:r>
      <w:r w:rsidR="0099250E" w:rsidRPr="00AC2027">
        <w:rPr>
          <w:rFonts w:ascii="Times New Roman" w:eastAsia="Arial Unicode MS" w:hAnsi="Times New Roman" w:cs="Times New Roman"/>
          <w:sz w:val="24"/>
          <w:szCs w:val="24"/>
        </w:rPr>
        <w:t>Perkančioji organizacija</w:t>
      </w:r>
      <w:r w:rsidR="0099250E" w:rsidRPr="00AC2027">
        <w:rPr>
          <w:rFonts w:ascii="Times New Roman" w:hAnsi="Times New Roman" w:cs="Times New Roman"/>
          <w:sz w:val="24"/>
          <w:szCs w:val="24"/>
        </w:rPr>
        <w:t xml:space="preserve"> </w:t>
      </w:r>
      <w:r w:rsidR="008B40BD" w:rsidRPr="00AC2027">
        <w:rPr>
          <w:rFonts w:ascii="Times New Roman" w:hAnsi="Times New Roman" w:cs="Times New Roman"/>
          <w:sz w:val="24"/>
          <w:szCs w:val="24"/>
        </w:rPr>
        <w:t>turi teisę su tiekėju suderinti kitą, nei jo prašyme nurodytas susitikimo laiką.</w:t>
      </w:r>
      <w:r w:rsidR="00AC2027" w:rsidRPr="00AC2027">
        <w:rPr>
          <w:rFonts w:ascii="Times New Roman" w:hAnsi="Times New Roman" w:cs="Times New Roman"/>
          <w:noProof/>
          <w:sz w:val="24"/>
          <w:szCs w:val="24"/>
        </w:rPr>
        <w:t xml:space="preserve"> Dėl objekto</w:t>
      </w:r>
      <w:r w:rsidR="00AC2027" w:rsidRPr="00AC2027">
        <w:rPr>
          <w:rFonts w:ascii="Times New Roman" w:hAnsi="Times New Roman" w:cs="Times New Roman"/>
          <w:sz w:val="24"/>
          <w:szCs w:val="24"/>
        </w:rPr>
        <w:t xml:space="preserve"> tikslios apžiūros datos ir laiko tiekėjas turi </w:t>
      </w:r>
      <w:r w:rsidR="00AC2027" w:rsidRPr="00AC2027">
        <w:rPr>
          <w:rFonts w:ascii="Times New Roman" w:hAnsi="Times New Roman" w:cs="Times New Roman"/>
          <w:noProof/>
          <w:sz w:val="24"/>
          <w:szCs w:val="24"/>
        </w:rPr>
        <w:t>kreiptis į perkančiąją organizaciją</w:t>
      </w:r>
      <w:r w:rsidR="00AC2027" w:rsidRPr="00AC2027">
        <w:rPr>
          <w:rFonts w:ascii="Times New Roman" w:hAnsi="Times New Roman" w:cs="Times New Roman"/>
          <w:sz w:val="24"/>
          <w:szCs w:val="24"/>
        </w:rPr>
        <w:t xml:space="preserve"> CVP IS priemonėmis.</w:t>
      </w:r>
      <w:r w:rsidRPr="003F7CE6">
        <w:rPr>
          <w:rFonts w:ascii="Times New Roman" w:eastAsia="Times New Roman" w:hAnsi="Times New Roman" w:cs="Times New Roman"/>
          <w:iCs/>
          <w:sz w:val="24"/>
          <w:szCs w:val="24"/>
        </w:rPr>
        <w:t xml:space="preserve"> Darbų vietos apžiūros tvarka: susitikimai su kiekvienu tiekėju organizuojami atskirai; jeigu apžiūros metu tikslinama, paaiškinama pirkimo dokumentuose paskelbta informacija, visi tokie patikslinimai, paaiškinamai skelbiami CVP IS ir išsiunčiami visiems tiekėjams šių </w:t>
      </w:r>
      <w:r w:rsidRPr="003F7CE6">
        <w:rPr>
          <w:rFonts w:ascii="Times New Roman" w:eastAsia="Calibri" w:hAnsi="Times New Roman" w:cs="Times New Roman"/>
          <w:iCs/>
          <w:sz w:val="24"/>
          <w:szCs w:val="24"/>
        </w:rPr>
        <w:t>specialiųjų pirkimo sąlygų 1 priede nustatytais terminais ir</w:t>
      </w:r>
      <w:r w:rsidRPr="003F7CE6">
        <w:rPr>
          <w:rFonts w:ascii="Times New Roman" w:eastAsia="Times New Roman" w:hAnsi="Times New Roman" w:cs="Times New Roman"/>
          <w:iCs/>
          <w:sz w:val="24"/>
          <w:szCs w:val="24"/>
        </w:rPr>
        <w:t xml:space="preserve"> tvarka</w:t>
      </w:r>
      <w:r>
        <w:rPr>
          <w:rFonts w:ascii="Times New Roman" w:eastAsia="Times New Roman" w:hAnsi="Times New Roman" w:cs="Times New Roman"/>
          <w:iCs/>
          <w:sz w:val="24"/>
          <w:szCs w:val="24"/>
        </w:rPr>
        <w:t xml:space="preserve"> – ne vėliau kaip likus 6 dienoms iki pasiūlymų pateikimo termino pabaigos.</w:t>
      </w:r>
      <w:r w:rsidRPr="003F7CE6">
        <w:rPr>
          <w:rFonts w:ascii="Times New Roman" w:eastAsia="Times New Roman" w:hAnsi="Times New Roman" w:cs="Times New Roman"/>
          <w:iCs/>
          <w:sz w:val="24"/>
          <w:szCs w:val="24"/>
        </w:rPr>
        <w:t xml:space="preserve"> </w:t>
      </w:r>
    </w:p>
    <w:p w14:paraId="6443D2FF" w14:textId="36F25DC6" w:rsidR="00C94B9F" w:rsidRPr="004A41D7" w:rsidRDefault="00173ACB" w:rsidP="00EC4327">
      <w:pPr>
        <w:pStyle w:val="Antrat1"/>
        <w:numPr>
          <w:ilvl w:val="0"/>
          <w:numId w:val="33"/>
        </w:numPr>
        <w:spacing w:before="240" w:line="20" w:lineRule="atLeast"/>
        <w:ind w:left="567" w:hanging="567"/>
        <w:rPr>
          <w:rFonts w:ascii="Times New Roman" w:hAnsi="Times New Roman" w:cs="Times New Roman"/>
          <w:b/>
          <w:bCs/>
          <w:sz w:val="32"/>
          <w:szCs w:val="32"/>
        </w:rPr>
      </w:pPr>
      <w:bookmarkStart w:id="10" w:name="_Ref39473754"/>
      <w:bookmarkStart w:id="11" w:name="_Ref39473761"/>
      <w:bookmarkStart w:id="12" w:name="_Ref39474188"/>
      <w:bookmarkStart w:id="13" w:name="_Toc215162132"/>
      <w:r w:rsidRPr="004A41D7">
        <w:rPr>
          <w:rFonts w:ascii="Times New Roman" w:hAnsi="Times New Roman" w:cs="Times New Roman"/>
          <w:b/>
          <w:bCs/>
          <w:sz w:val="32"/>
          <w:szCs w:val="32"/>
        </w:rPr>
        <w:t>Tiekėjų pašalinimo pagrindai</w:t>
      </w:r>
      <w:bookmarkEnd w:id="10"/>
      <w:bookmarkEnd w:id="11"/>
      <w:bookmarkEnd w:id="12"/>
      <w:r w:rsidR="005E24AD" w:rsidRPr="004A41D7">
        <w:rPr>
          <w:rFonts w:ascii="Times New Roman" w:hAnsi="Times New Roman" w:cs="Times New Roman"/>
          <w:b/>
          <w:bCs/>
          <w:sz w:val="32"/>
          <w:szCs w:val="32"/>
        </w:rPr>
        <w:t>,</w:t>
      </w:r>
      <w:r w:rsidR="00975F1F" w:rsidRPr="004A41D7">
        <w:rPr>
          <w:rFonts w:ascii="Times New Roman" w:hAnsi="Times New Roman" w:cs="Times New Roman"/>
          <w:b/>
          <w:bCs/>
          <w:sz w:val="32"/>
          <w:szCs w:val="32"/>
        </w:rPr>
        <w:t xml:space="preserve"> kvalifikacijos reikalavimai</w:t>
      </w:r>
      <w:r w:rsidR="005E24AD" w:rsidRPr="004A41D7">
        <w:rPr>
          <w:rFonts w:ascii="Times New Roman" w:hAnsi="Times New Roman" w:cs="Times New Roman"/>
          <w:b/>
          <w:bCs/>
          <w:sz w:val="32"/>
          <w:szCs w:val="32"/>
        </w:rPr>
        <w:t>, aplinkos apsaugos vadybos sistemos standartų reikalavimai</w:t>
      </w:r>
      <w:bookmarkEnd w:id="13"/>
    </w:p>
    <w:p w14:paraId="2C8EB2F7" w14:textId="18138F1B" w:rsidR="005E24AD" w:rsidRPr="00ED5A4F" w:rsidRDefault="005E24AD" w:rsidP="00AE3AD9">
      <w:pPr>
        <w:pStyle w:val="Sraopastraipa"/>
        <w:numPr>
          <w:ilvl w:val="1"/>
          <w:numId w:val="9"/>
        </w:numPr>
        <w:spacing w:after="120" w:line="20" w:lineRule="atLeast"/>
        <w:ind w:left="0" w:firstLine="567"/>
        <w:jc w:val="both"/>
        <w:rPr>
          <w:rFonts w:ascii="Times New Roman" w:hAnsi="Times New Roman" w:cs="Times New Roman"/>
          <w:sz w:val="24"/>
          <w:szCs w:val="24"/>
        </w:rPr>
      </w:pPr>
      <w:r w:rsidRPr="00ED5A4F">
        <w:rPr>
          <w:rFonts w:ascii="Times New Roman" w:hAnsi="Times New Roman" w:cs="Times New Roman"/>
          <w:bCs/>
          <w:color w:val="000000" w:themeColor="text1"/>
          <w:sz w:val="24"/>
          <w:szCs w:val="24"/>
        </w:rPr>
        <w:t>Tiekėjas, dalyvaujantis pirkime, privalo neturėti tiekėjo pašalinimo pagrindų, nurodyt</w:t>
      </w:r>
      <w:r w:rsidR="00C05148">
        <w:rPr>
          <w:rFonts w:ascii="Times New Roman" w:hAnsi="Times New Roman" w:cs="Times New Roman"/>
          <w:bCs/>
          <w:color w:val="000000" w:themeColor="text1"/>
          <w:sz w:val="24"/>
          <w:szCs w:val="24"/>
        </w:rPr>
        <w:t>ų</w:t>
      </w:r>
      <w:r w:rsidRPr="00ED5A4F">
        <w:rPr>
          <w:rFonts w:ascii="Times New Roman" w:hAnsi="Times New Roman" w:cs="Times New Roman"/>
          <w:bCs/>
          <w:color w:val="000000" w:themeColor="text1"/>
          <w:sz w:val="24"/>
          <w:szCs w:val="24"/>
        </w:rPr>
        <w:t xml:space="preserve"> </w:t>
      </w:r>
      <w:r w:rsidR="00D817BD" w:rsidRPr="00ED5A4F">
        <w:rPr>
          <w:rFonts w:ascii="Times New Roman" w:hAnsi="Times New Roman" w:cs="Times New Roman"/>
          <w:sz w:val="24"/>
          <w:szCs w:val="24"/>
        </w:rPr>
        <w:t xml:space="preserve">specialiųjų </w:t>
      </w:r>
      <w:r w:rsidR="00D817BD" w:rsidRPr="00ED5A4F">
        <w:rPr>
          <w:rFonts w:ascii="Times New Roman" w:eastAsia="Calibri" w:hAnsi="Times New Roman" w:cs="Times New Roman"/>
          <w:sz w:val="24"/>
          <w:szCs w:val="24"/>
        </w:rPr>
        <w:t xml:space="preserve">pirkimo sąlygų </w:t>
      </w:r>
      <w:r w:rsidR="00CE6ADE" w:rsidRPr="00ED5A4F">
        <w:rPr>
          <w:rFonts w:ascii="Times New Roman" w:hAnsi="Times New Roman" w:cs="Times New Roman"/>
          <w:sz w:val="24"/>
          <w:szCs w:val="24"/>
        </w:rPr>
        <w:t>3</w:t>
      </w:r>
      <w:r w:rsidR="00CE6ADE" w:rsidRPr="00ED5A4F">
        <w:rPr>
          <w:rFonts w:ascii="Times New Roman" w:hAnsi="Times New Roman" w:cs="Times New Roman"/>
          <w:color w:val="00B050"/>
          <w:sz w:val="24"/>
          <w:szCs w:val="24"/>
        </w:rPr>
        <w:t xml:space="preserve"> </w:t>
      </w:r>
      <w:r w:rsidR="00CE6ADE" w:rsidRPr="00ED5A4F">
        <w:rPr>
          <w:rFonts w:ascii="Times New Roman" w:eastAsia="Calibri" w:hAnsi="Times New Roman" w:cs="Times New Roman"/>
          <w:sz w:val="24"/>
          <w:szCs w:val="24"/>
        </w:rPr>
        <w:t>priede</w:t>
      </w:r>
      <w:r w:rsidRPr="00ED5A4F">
        <w:rPr>
          <w:rFonts w:ascii="Times New Roman" w:hAnsi="Times New Roman" w:cs="Times New Roman"/>
          <w:color w:val="000000" w:themeColor="text1"/>
          <w:sz w:val="24"/>
          <w:szCs w:val="24"/>
        </w:rPr>
        <w:t>, turi tenkin</w:t>
      </w:r>
      <w:r w:rsidR="00CE6ADE" w:rsidRPr="00ED5A4F">
        <w:rPr>
          <w:rFonts w:ascii="Times New Roman" w:hAnsi="Times New Roman" w:cs="Times New Roman"/>
          <w:color w:val="000000" w:themeColor="text1"/>
          <w:sz w:val="24"/>
          <w:szCs w:val="24"/>
        </w:rPr>
        <w:t xml:space="preserve">ti kvalifikacijos reikalavimus </w:t>
      </w:r>
      <w:r w:rsidRPr="00ED5A4F">
        <w:rPr>
          <w:rFonts w:ascii="Times New Roman" w:hAnsi="Times New Roman" w:cs="Times New Roman"/>
          <w:color w:val="000000" w:themeColor="text1"/>
          <w:sz w:val="24"/>
          <w:szCs w:val="24"/>
        </w:rPr>
        <w:t>bei privalo laikytis aplinkos apsaugos vadybos sistemos standartų reikalavimų, nurodyt</w:t>
      </w:r>
      <w:r w:rsidR="00CE6ADE" w:rsidRPr="00ED5A4F">
        <w:rPr>
          <w:rFonts w:ascii="Times New Roman" w:hAnsi="Times New Roman" w:cs="Times New Roman"/>
          <w:color w:val="000000" w:themeColor="text1"/>
          <w:sz w:val="24"/>
          <w:szCs w:val="24"/>
        </w:rPr>
        <w:t>ų</w:t>
      </w:r>
      <w:r w:rsidRPr="00ED5A4F">
        <w:rPr>
          <w:rFonts w:ascii="Times New Roman" w:hAnsi="Times New Roman" w:cs="Times New Roman"/>
          <w:color w:val="000000" w:themeColor="text1"/>
          <w:sz w:val="24"/>
          <w:szCs w:val="24"/>
        </w:rPr>
        <w:t xml:space="preserve"> </w:t>
      </w:r>
      <w:r w:rsidR="00D817BD" w:rsidRPr="00ED5A4F">
        <w:rPr>
          <w:rFonts w:ascii="Times New Roman" w:hAnsi="Times New Roman" w:cs="Times New Roman"/>
          <w:sz w:val="24"/>
          <w:szCs w:val="24"/>
        </w:rPr>
        <w:t xml:space="preserve">specialiųjų </w:t>
      </w:r>
      <w:r w:rsidR="00D817BD" w:rsidRPr="00ED5A4F">
        <w:rPr>
          <w:rFonts w:ascii="Times New Roman" w:eastAsia="Calibri" w:hAnsi="Times New Roman" w:cs="Times New Roman"/>
          <w:sz w:val="24"/>
          <w:szCs w:val="24"/>
        </w:rPr>
        <w:t>pirkimo sąlygų</w:t>
      </w:r>
      <w:r w:rsidR="00D817BD" w:rsidRPr="00ED5A4F">
        <w:rPr>
          <w:rFonts w:ascii="Times New Roman" w:hAnsi="Times New Roman" w:cs="Times New Roman"/>
          <w:color w:val="000000" w:themeColor="text1"/>
          <w:sz w:val="24"/>
          <w:szCs w:val="24"/>
        </w:rPr>
        <w:t xml:space="preserve"> </w:t>
      </w:r>
      <w:r w:rsidR="00CE6ADE" w:rsidRPr="00ED5A4F">
        <w:rPr>
          <w:rFonts w:ascii="Times New Roman" w:hAnsi="Times New Roman" w:cs="Times New Roman"/>
          <w:sz w:val="24"/>
          <w:szCs w:val="24"/>
        </w:rPr>
        <w:t>4 priede</w:t>
      </w:r>
      <w:r w:rsidRPr="00ED5A4F">
        <w:rPr>
          <w:rFonts w:ascii="Times New Roman" w:hAnsi="Times New Roman" w:cs="Times New Roman"/>
          <w:color w:val="000000" w:themeColor="text1"/>
          <w:sz w:val="24"/>
          <w:szCs w:val="24"/>
        </w:rPr>
        <w:t xml:space="preserve">. Šiems reikalavimams patikrinti bus naudojamas Europos bendrasis viešojo pirkimo dokumentas (toliau – EBVPD). EBVPD forma yra pateikta </w:t>
      </w:r>
      <w:r w:rsidR="00D817BD" w:rsidRPr="00ED5A4F">
        <w:rPr>
          <w:rFonts w:ascii="Times New Roman" w:hAnsi="Times New Roman" w:cs="Times New Roman"/>
          <w:sz w:val="24"/>
          <w:szCs w:val="24"/>
        </w:rPr>
        <w:t xml:space="preserve">specialiųjų </w:t>
      </w:r>
      <w:r w:rsidR="00D817BD" w:rsidRPr="00ED5A4F">
        <w:rPr>
          <w:rFonts w:ascii="Times New Roman" w:eastAsia="Calibri" w:hAnsi="Times New Roman" w:cs="Times New Roman"/>
          <w:sz w:val="24"/>
          <w:szCs w:val="24"/>
        </w:rPr>
        <w:t>pirkimo sąlygų</w:t>
      </w:r>
      <w:r w:rsidRPr="00ED5A4F">
        <w:rPr>
          <w:rFonts w:ascii="Times New Roman" w:hAnsi="Times New Roman" w:cs="Times New Roman"/>
          <w:color w:val="000000" w:themeColor="text1"/>
          <w:sz w:val="24"/>
          <w:szCs w:val="24"/>
        </w:rPr>
        <w:t xml:space="preserve"> </w:t>
      </w:r>
      <w:r w:rsidR="00CE6ADE" w:rsidRPr="00ED5A4F">
        <w:rPr>
          <w:rFonts w:ascii="Times New Roman" w:hAnsi="Times New Roman" w:cs="Times New Roman"/>
          <w:color w:val="000000" w:themeColor="text1"/>
          <w:sz w:val="24"/>
          <w:szCs w:val="24"/>
        </w:rPr>
        <w:t>5</w:t>
      </w:r>
      <w:r w:rsidRPr="00ED5A4F">
        <w:rPr>
          <w:rFonts w:ascii="Times New Roman" w:hAnsi="Times New Roman" w:cs="Times New Roman"/>
          <w:color w:val="000000" w:themeColor="text1"/>
          <w:sz w:val="24"/>
          <w:szCs w:val="24"/>
        </w:rPr>
        <w:t xml:space="preserve"> priede. EBVPD pasiekiamas adresu https://ebvpd.eviesiejipirkimai.lt/espd-web/filter?lang=lt. EBVPD tiekėjas turi pateikti vadovaudamasis </w:t>
      </w:r>
      <w:r w:rsidR="00F67A72">
        <w:rPr>
          <w:rFonts w:ascii="Times New Roman" w:hAnsi="Times New Roman" w:cs="Times New Roman"/>
          <w:color w:val="000000" w:themeColor="text1"/>
          <w:sz w:val="24"/>
          <w:szCs w:val="24"/>
        </w:rPr>
        <w:t>V</w:t>
      </w:r>
      <w:r w:rsidR="00424563" w:rsidRPr="00424563">
        <w:rPr>
          <w:rFonts w:ascii="Times New Roman" w:hAnsi="Times New Roman" w:cs="Times New Roman"/>
          <w:sz w:val="24"/>
          <w:szCs w:val="24"/>
        </w:rPr>
        <w:t>PĮ</w:t>
      </w:r>
      <w:r w:rsidR="000C14DC" w:rsidRPr="00424563">
        <w:rPr>
          <w:rFonts w:ascii="Times New Roman" w:hAnsi="Times New Roman" w:cs="Times New Roman"/>
          <w:color w:val="000000" w:themeColor="text1"/>
          <w:sz w:val="24"/>
          <w:szCs w:val="24"/>
        </w:rPr>
        <w:t xml:space="preserve"> </w:t>
      </w:r>
      <w:r w:rsidR="000C14DC" w:rsidRPr="00ED5A4F">
        <w:rPr>
          <w:rFonts w:ascii="Times New Roman" w:hAnsi="Times New Roman" w:cs="Times New Roman"/>
          <w:color w:val="000000" w:themeColor="text1"/>
          <w:sz w:val="24"/>
          <w:szCs w:val="24"/>
        </w:rPr>
        <w:t>5</w:t>
      </w:r>
      <w:r w:rsidR="00F67A72">
        <w:rPr>
          <w:rFonts w:ascii="Times New Roman" w:hAnsi="Times New Roman" w:cs="Times New Roman"/>
          <w:color w:val="000000" w:themeColor="text1"/>
          <w:sz w:val="24"/>
          <w:szCs w:val="24"/>
        </w:rPr>
        <w:t>0</w:t>
      </w:r>
      <w:r w:rsidRPr="00ED5A4F">
        <w:rPr>
          <w:rFonts w:ascii="Times New Roman" w:hAnsi="Times New Roman" w:cs="Times New Roman"/>
          <w:color w:val="000000" w:themeColor="text1"/>
          <w:sz w:val="24"/>
          <w:szCs w:val="24"/>
        </w:rPr>
        <w:t xml:space="preserve"> straipsnyje nustatytais reikalavimais</w:t>
      </w:r>
      <w:r w:rsidR="00476DA6" w:rsidRPr="00ED5A4F">
        <w:rPr>
          <w:rFonts w:ascii="Times New Roman" w:hAnsi="Times New Roman" w:cs="Times New Roman"/>
          <w:color w:val="000000" w:themeColor="text1"/>
          <w:sz w:val="24"/>
          <w:szCs w:val="24"/>
        </w:rPr>
        <w:t>.</w:t>
      </w:r>
      <w:r w:rsidR="00AE3AD9">
        <w:rPr>
          <w:rFonts w:ascii="Times New Roman" w:hAnsi="Times New Roman" w:cs="Times New Roman"/>
          <w:color w:val="000000" w:themeColor="text1"/>
          <w:sz w:val="24"/>
          <w:szCs w:val="24"/>
        </w:rPr>
        <w:t xml:space="preserve"> </w:t>
      </w:r>
      <w:r w:rsidR="0099250E" w:rsidRPr="0099250E">
        <w:rPr>
          <w:rFonts w:ascii="Times New Roman" w:eastAsia="Arial Unicode MS" w:hAnsi="Times New Roman" w:cs="Times New Roman"/>
          <w:sz w:val="24"/>
          <w:szCs w:val="24"/>
        </w:rPr>
        <w:t>P</w:t>
      </w:r>
      <w:r w:rsidR="0099250E">
        <w:rPr>
          <w:rFonts w:ascii="Times New Roman" w:eastAsia="Arial Unicode MS" w:hAnsi="Times New Roman" w:cs="Times New Roman"/>
          <w:sz w:val="24"/>
          <w:szCs w:val="24"/>
        </w:rPr>
        <w:t>erkančia</w:t>
      </w:r>
      <w:r w:rsidR="0099250E" w:rsidRPr="0099250E">
        <w:rPr>
          <w:rFonts w:ascii="Times New Roman" w:eastAsia="Arial Unicode MS" w:hAnsi="Times New Roman" w:cs="Times New Roman"/>
          <w:sz w:val="24"/>
          <w:szCs w:val="24"/>
        </w:rPr>
        <w:t>j</w:t>
      </w:r>
      <w:r w:rsidR="0099250E">
        <w:rPr>
          <w:rFonts w:ascii="Times New Roman" w:eastAsia="Arial Unicode MS" w:hAnsi="Times New Roman" w:cs="Times New Roman"/>
          <w:sz w:val="24"/>
          <w:szCs w:val="24"/>
        </w:rPr>
        <w:t>a</w:t>
      </w:r>
      <w:r w:rsidR="0099250E" w:rsidRPr="0099250E">
        <w:rPr>
          <w:rFonts w:ascii="Times New Roman" w:eastAsia="Arial Unicode MS" w:hAnsi="Times New Roman" w:cs="Times New Roman"/>
          <w:sz w:val="24"/>
          <w:szCs w:val="24"/>
        </w:rPr>
        <w:t>i organizacija</w:t>
      </w:r>
      <w:r w:rsidR="0099250E">
        <w:rPr>
          <w:rFonts w:ascii="Times New Roman" w:eastAsia="Arial Unicode MS" w:hAnsi="Times New Roman" w:cs="Times New Roman"/>
          <w:sz w:val="24"/>
          <w:szCs w:val="24"/>
        </w:rPr>
        <w:t>i</w:t>
      </w:r>
      <w:r w:rsidR="0099250E" w:rsidRPr="00AE3AD9">
        <w:rPr>
          <w:rFonts w:ascii="Times New Roman" w:hAnsi="Times New Roman" w:cs="Times New Roman"/>
          <w:color w:val="000000" w:themeColor="text1"/>
          <w:sz w:val="24"/>
          <w:szCs w:val="24"/>
        </w:rPr>
        <w:t xml:space="preserve"> </w:t>
      </w:r>
      <w:r w:rsidR="00AE3AD9" w:rsidRPr="00AE3AD9">
        <w:rPr>
          <w:rFonts w:ascii="Times New Roman" w:hAnsi="Times New Roman" w:cs="Times New Roman"/>
          <w:color w:val="000000" w:themeColor="text1"/>
          <w:sz w:val="24"/>
          <w:szCs w:val="24"/>
        </w:rPr>
        <w:t xml:space="preserve">atlikus EBVPD patikrinimo procedūrą, </w:t>
      </w:r>
      <w:r w:rsidR="00AE3AD9" w:rsidRPr="00802274">
        <w:rPr>
          <w:rFonts w:ascii="Times New Roman" w:hAnsi="Times New Roman" w:cs="Times New Roman"/>
          <w:b/>
          <w:color w:val="000000" w:themeColor="text1"/>
          <w:sz w:val="24"/>
          <w:szCs w:val="24"/>
        </w:rPr>
        <w:t xml:space="preserve">patikrinus pasiūlymus ir išrinkus galimą laimėtoją, tik jo yra prašomi dokumentai, patvirtinantys </w:t>
      </w:r>
      <w:r w:rsidR="00AE3AD9" w:rsidRPr="00802274">
        <w:rPr>
          <w:rFonts w:ascii="Times New Roman" w:hAnsi="Times New Roman" w:cs="Times New Roman"/>
          <w:b/>
          <w:sz w:val="24"/>
          <w:szCs w:val="24"/>
        </w:rPr>
        <w:t xml:space="preserve">specialiųjų </w:t>
      </w:r>
      <w:r w:rsidR="00AE3AD9" w:rsidRPr="00802274">
        <w:rPr>
          <w:rFonts w:ascii="Times New Roman" w:eastAsia="Calibri" w:hAnsi="Times New Roman" w:cs="Times New Roman"/>
          <w:b/>
          <w:sz w:val="24"/>
          <w:szCs w:val="24"/>
        </w:rPr>
        <w:t>pirkimo sąlygų</w:t>
      </w:r>
      <w:r w:rsidR="00AE3AD9" w:rsidRPr="00802274">
        <w:rPr>
          <w:rFonts w:ascii="Times New Roman" w:hAnsi="Times New Roman" w:cs="Times New Roman"/>
          <w:b/>
          <w:color w:val="000000" w:themeColor="text1"/>
          <w:sz w:val="24"/>
          <w:szCs w:val="24"/>
        </w:rPr>
        <w:t xml:space="preserve"> 3 ir </w:t>
      </w:r>
      <w:r w:rsidR="00AE3AD9" w:rsidRPr="00802274">
        <w:rPr>
          <w:rFonts w:ascii="Times New Roman" w:hAnsi="Times New Roman" w:cs="Times New Roman"/>
          <w:b/>
          <w:sz w:val="24"/>
          <w:szCs w:val="24"/>
        </w:rPr>
        <w:t>4 prieduose išdėstytus reikalavimus</w:t>
      </w:r>
      <w:r w:rsidR="00AE3AD9" w:rsidRPr="00AE3AD9">
        <w:rPr>
          <w:rFonts w:ascii="Times New Roman" w:hAnsi="Times New Roman" w:cs="Times New Roman"/>
          <w:color w:val="000000" w:themeColor="text1"/>
          <w:sz w:val="24"/>
          <w:szCs w:val="24"/>
        </w:rPr>
        <w:t>.</w:t>
      </w:r>
    </w:p>
    <w:p w14:paraId="23B058CE" w14:textId="6B810C8C" w:rsidR="002C5249" w:rsidRPr="00ED5A4F" w:rsidRDefault="002C5249" w:rsidP="00EC4327">
      <w:pPr>
        <w:pStyle w:val="Sraopastraipa"/>
        <w:numPr>
          <w:ilvl w:val="1"/>
          <w:numId w:val="9"/>
        </w:numPr>
        <w:spacing w:after="120" w:line="20" w:lineRule="atLeast"/>
        <w:ind w:left="0" w:firstLine="709"/>
        <w:jc w:val="both"/>
        <w:rPr>
          <w:rFonts w:ascii="Times New Roman" w:hAnsi="Times New Roman" w:cs="Times New Roman"/>
          <w:sz w:val="24"/>
          <w:szCs w:val="24"/>
        </w:rPr>
      </w:pPr>
      <w:r w:rsidRPr="00ED5A4F">
        <w:rPr>
          <w:rFonts w:ascii="Times New Roman" w:hAnsi="Times New Roman" w:cs="Times New Roman"/>
          <w:sz w:val="24"/>
          <w:szCs w:val="24"/>
        </w:rPr>
        <w:t>Reikalavimai dėl tiekėjo ir</w:t>
      </w:r>
      <w:bookmarkStart w:id="14" w:name="_Hlk41039660"/>
      <w:r w:rsidR="00942379" w:rsidRPr="00ED5A4F">
        <w:rPr>
          <w:rFonts w:ascii="Times New Roman" w:hAnsi="Times New Roman" w:cs="Times New Roman"/>
          <w:sz w:val="24"/>
          <w:szCs w:val="24"/>
        </w:rPr>
        <w:t xml:space="preserve"> </w:t>
      </w:r>
      <w:r w:rsidRPr="00ED5A4F">
        <w:rPr>
          <w:rFonts w:ascii="Times New Roman" w:hAnsi="Times New Roman" w:cs="Times New Roman"/>
          <w:sz w:val="24"/>
          <w:szCs w:val="24"/>
        </w:rPr>
        <w:t>subtiekėjų</w:t>
      </w:r>
      <w:r w:rsidR="00942379" w:rsidRPr="00ED5A4F">
        <w:rPr>
          <w:rFonts w:ascii="Times New Roman" w:hAnsi="Times New Roman" w:cs="Times New Roman"/>
          <w:sz w:val="24"/>
          <w:szCs w:val="24"/>
        </w:rPr>
        <w:t xml:space="preserve"> (jei taikoma)</w:t>
      </w:r>
      <w:r w:rsidR="00953F2B" w:rsidRPr="00ED5A4F">
        <w:rPr>
          <w:rFonts w:ascii="Times New Roman" w:hAnsi="Times New Roman" w:cs="Times New Roman"/>
          <w:sz w:val="24"/>
          <w:szCs w:val="24"/>
        </w:rPr>
        <w:t xml:space="preserve">, </w:t>
      </w:r>
      <w:r w:rsidR="007F34C7" w:rsidRPr="00ED5A4F">
        <w:rPr>
          <w:rFonts w:ascii="Times New Roman" w:hAnsi="Times New Roman" w:cs="Times New Roman"/>
          <w:sz w:val="24"/>
          <w:szCs w:val="24"/>
        </w:rPr>
        <w:t>ūkio subjektų, kurių pajėgumais tiekėjas remiasi,</w:t>
      </w:r>
      <w:r w:rsidRPr="00ED5A4F">
        <w:rPr>
          <w:rFonts w:ascii="Times New Roman" w:hAnsi="Times New Roman" w:cs="Times New Roman"/>
          <w:sz w:val="24"/>
          <w:szCs w:val="24"/>
        </w:rPr>
        <w:t xml:space="preserve"> </w:t>
      </w:r>
      <w:bookmarkEnd w:id="14"/>
      <w:r w:rsidRPr="00ED5A4F">
        <w:rPr>
          <w:rFonts w:ascii="Times New Roman" w:hAnsi="Times New Roman" w:cs="Times New Roman"/>
          <w:sz w:val="24"/>
          <w:szCs w:val="24"/>
        </w:rPr>
        <w:t xml:space="preserve">pašalinimo pagrindų nebuvimo bei jų nebuvimą patvirtinantys dokumentai nurodyti </w:t>
      </w:r>
      <w:r w:rsidR="006A737F" w:rsidRPr="00ED5A4F">
        <w:rPr>
          <w:rFonts w:ascii="Times New Roman" w:hAnsi="Times New Roman" w:cs="Times New Roman"/>
          <w:sz w:val="24"/>
          <w:szCs w:val="24"/>
        </w:rPr>
        <w:t xml:space="preserve">specialiųjų </w:t>
      </w:r>
      <w:r w:rsidR="006A737F" w:rsidRPr="00ED5A4F">
        <w:rPr>
          <w:rFonts w:ascii="Times New Roman" w:eastAsia="Calibri" w:hAnsi="Times New Roman" w:cs="Times New Roman"/>
          <w:sz w:val="24"/>
          <w:szCs w:val="24"/>
        </w:rPr>
        <w:t>p</w:t>
      </w:r>
      <w:r w:rsidR="00551FA7" w:rsidRPr="00ED5A4F">
        <w:rPr>
          <w:rFonts w:ascii="Times New Roman" w:eastAsia="Calibri" w:hAnsi="Times New Roman" w:cs="Times New Roman"/>
          <w:sz w:val="24"/>
          <w:szCs w:val="24"/>
        </w:rPr>
        <w:t xml:space="preserve">irkimo </w:t>
      </w:r>
      <w:r w:rsidR="006773B6" w:rsidRPr="00ED5A4F">
        <w:rPr>
          <w:rFonts w:ascii="Times New Roman" w:eastAsia="Calibri" w:hAnsi="Times New Roman" w:cs="Times New Roman"/>
          <w:sz w:val="24"/>
          <w:szCs w:val="24"/>
        </w:rPr>
        <w:t xml:space="preserve">sąlygų </w:t>
      </w:r>
      <w:r w:rsidR="00A45DAD" w:rsidRPr="00ED5A4F">
        <w:rPr>
          <w:rFonts w:ascii="Times New Roman" w:hAnsi="Times New Roman" w:cs="Times New Roman"/>
          <w:sz w:val="24"/>
          <w:szCs w:val="24"/>
        </w:rPr>
        <w:t>3</w:t>
      </w:r>
      <w:r w:rsidR="00CA24C1" w:rsidRPr="00ED5A4F">
        <w:rPr>
          <w:rFonts w:ascii="Times New Roman" w:hAnsi="Times New Roman" w:cs="Times New Roman"/>
          <w:color w:val="00B050"/>
          <w:sz w:val="24"/>
          <w:szCs w:val="24"/>
        </w:rPr>
        <w:t xml:space="preserve"> </w:t>
      </w:r>
      <w:r w:rsidR="006773B6" w:rsidRPr="00ED5A4F">
        <w:rPr>
          <w:rFonts w:ascii="Times New Roman" w:eastAsia="Calibri" w:hAnsi="Times New Roman" w:cs="Times New Roman"/>
          <w:sz w:val="24"/>
          <w:szCs w:val="24"/>
        </w:rPr>
        <w:t>priede</w:t>
      </w:r>
      <w:r w:rsidRPr="00ED5A4F">
        <w:rPr>
          <w:rFonts w:ascii="Times New Roman" w:hAnsi="Times New Roman" w:cs="Times New Roman"/>
          <w:sz w:val="24"/>
          <w:szCs w:val="24"/>
        </w:rPr>
        <w:t>.</w:t>
      </w:r>
    </w:p>
    <w:p w14:paraId="629E43DE" w14:textId="34F6FA7D" w:rsidR="00C95159" w:rsidRPr="00ED5A4F" w:rsidRDefault="00C95159" w:rsidP="00A33A46">
      <w:pPr>
        <w:pStyle w:val="Sraopastraipa"/>
        <w:numPr>
          <w:ilvl w:val="1"/>
          <w:numId w:val="9"/>
        </w:numPr>
        <w:spacing w:after="120" w:line="20" w:lineRule="atLeast"/>
        <w:ind w:left="0" w:firstLine="709"/>
        <w:jc w:val="both"/>
        <w:rPr>
          <w:rFonts w:ascii="Times New Roman" w:hAnsi="Times New Roman" w:cs="Times New Roman"/>
          <w:sz w:val="24"/>
          <w:szCs w:val="24"/>
        </w:rPr>
      </w:pPr>
      <w:r w:rsidRPr="00ED5A4F">
        <w:rPr>
          <w:rFonts w:ascii="Times New Roman" w:hAnsi="Times New Roman" w:cs="Times New Roman"/>
          <w:sz w:val="24"/>
          <w:szCs w:val="24"/>
        </w:rPr>
        <w:t xml:space="preserve">Tiekėjams nustatomi kvalifikacijos reikalavimai ir </w:t>
      </w:r>
      <w:r w:rsidR="00AC74E2" w:rsidRPr="00ED5A4F">
        <w:rPr>
          <w:rFonts w:ascii="Times New Roman" w:hAnsi="Times New Roman" w:cs="Times New Roman"/>
          <w:sz w:val="24"/>
          <w:szCs w:val="24"/>
        </w:rPr>
        <w:t xml:space="preserve">reikalavimai dėl </w:t>
      </w:r>
      <w:r w:rsidRPr="00ED5A4F">
        <w:rPr>
          <w:rFonts w:ascii="Times New Roman" w:hAnsi="Times New Roman" w:cs="Times New Roman"/>
          <w:sz w:val="24"/>
          <w:szCs w:val="24"/>
        </w:rPr>
        <w:t>aplinkos apsaugos vadybos sistemos standartų laikymosi</w:t>
      </w:r>
      <w:r w:rsidR="00AC74E2" w:rsidRPr="00ED5A4F">
        <w:rPr>
          <w:rFonts w:ascii="Times New Roman" w:hAnsi="Times New Roman" w:cs="Times New Roman"/>
          <w:sz w:val="24"/>
          <w:szCs w:val="24"/>
        </w:rPr>
        <w:t>,</w:t>
      </w:r>
      <w:r w:rsidRPr="00ED5A4F">
        <w:rPr>
          <w:rFonts w:ascii="Times New Roman" w:hAnsi="Times New Roman" w:cs="Times New Roman"/>
          <w:sz w:val="24"/>
          <w:szCs w:val="24"/>
        </w:rPr>
        <w:t xml:space="preserve"> ir jų atitiktį patvirtinantys dokumentai nurodyti specialiųjų pirkimo sąlygų 4 priede</w:t>
      </w:r>
      <w:r w:rsidR="00BB7153" w:rsidRPr="00ED5A4F">
        <w:rPr>
          <w:rFonts w:ascii="Times New Roman" w:hAnsi="Times New Roman" w:cs="Times New Roman"/>
          <w:sz w:val="24"/>
          <w:szCs w:val="24"/>
        </w:rPr>
        <w:t>.</w:t>
      </w:r>
    </w:p>
    <w:p w14:paraId="69D62E2B" w14:textId="5C68C9BD" w:rsidR="00A000BE" w:rsidRPr="007329C1" w:rsidRDefault="009743D3" w:rsidP="00EC4327">
      <w:pPr>
        <w:pStyle w:val="Antrat1"/>
        <w:numPr>
          <w:ilvl w:val="0"/>
          <w:numId w:val="33"/>
        </w:numPr>
        <w:spacing w:before="240" w:line="20" w:lineRule="atLeast"/>
        <w:ind w:left="567" w:hanging="567"/>
        <w:rPr>
          <w:rFonts w:ascii="Times New Roman" w:hAnsi="Times New Roman" w:cs="Times New Roman"/>
          <w:b/>
          <w:bCs/>
          <w:sz w:val="32"/>
          <w:szCs w:val="32"/>
        </w:rPr>
      </w:pPr>
      <w:bookmarkStart w:id="15" w:name="_Toc215162133"/>
      <w:r w:rsidRPr="007329C1">
        <w:rPr>
          <w:rFonts w:ascii="Times New Roman" w:hAnsi="Times New Roman" w:cs="Times New Roman"/>
          <w:b/>
          <w:bCs/>
          <w:sz w:val="32"/>
          <w:szCs w:val="32"/>
        </w:rPr>
        <w:lastRenderedPageBreak/>
        <w:t>Reikalavimai, susiję su nacionaliniu saugumu</w:t>
      </w:r>
      <w:bookmarkEnd w:id="15"/>
      <w:r w:rsidRPr="007329C1">
        <w:rPr>
          <w:rFonts w:ascii="Times New Roman" w:hAnsi="Times New Roman" w:cs="Times New Roman"/>
          <w:b/>
          <w:bCs/>
          <w:sz w:val="32"/>
          <w:szCs w:val="32"/>
        </w:rPr>
        <w:t xml:space="preserve"> </w:t>
      </w:r>
    </w:p>
    <w:p w14:paraId="5EF26D52" w14:textId="5EB548FC" w:rsidR="009118EC" w:rsidRPr="003161A4" w:rsidRDefault="000C33DD" w:rsidP="001510B8">
      <w:pPr>
        <w:pStyle w:val="Sraopastraipa"/>
        <w:numPr>
          <w:ilvl w:val="1"/>
          <w:numId w:val="34"/>
        </w:numPr>
        <w:tabs>
          <w:tab w:val="left" w:pos="1134"/>
        </w:tabs>
        <w:spacing w:after="0" w:line="240" w:lineRule="auto"/>
        <w:ind w:left="0" w:firstLine="567"/>
        <w:jc w:val="both"/>
        <w:rPr>
          <w:rFonts w:ascii="Times New Roman" w:hAnsi="Times New Roman" w:cs="Times New Roman"/>
          <w:color w:val="000000" w:themeColor="text1"/>
          <w:sz w:val="24"/>
          <w:szCs w:val="24"/>
        </w:rPr>
      </w:pPr>
      <w:bookmarkStart w:id="16" w:name="_Ref39666794"/>
      <w:bookmarkStart w:id="17" w:name="_Ref39666796"/>
      <w:r w:rsidRPr="00A769D5">
        <w:rPr>
          <w:rFonts w:ascii="Times New Roman" w:hAnsi="Times New Roman"/>
          <w:color w:val="000000"/>
          <w:sz w:val="24"/>
        </w:rPr>
        <w:t xml:space="preserve">Pirkimui taikomos Tarybos reglamento (ES) 2022/576 2022 m. balandžio 8 d. kuriuo iš dalies keičiamas Reglamentas (ES) Nr. 833/2014 dėl ribojamųjų priemonių atsižvelgiant į rusijos veiksmus, kuriais destabilizuojama padėtis Ukrainoje 5k straipsnyje nustatytuose apribojimuose (toliau – Reglamento) nuostatos. Kartu su pasiūlymu tiekėjas turi pateikti užpildytą deklaraciją dėl (ne)atitikties Reglamento nuostatoms, kuri pateikta pirkimo sąlygų 6 ar 7 prieduose (6 priedą pildo pasiūlymą teikiantis juridinis asmuo, o 7 priedą pildo pasiūlymą teikiantis fizinis asmuo). Kilus abejonių dėl tiekėjo (ne)atitikties Reglamento nuostatoms, perkančioji </w:t>
      </w:r>
      <w:r w:rsidRPr="00A769D5">
        <w:rPr>
          <w:rFonts w:ascii="Times New Roman" w:hAnsi="Times New Roman"/>
          <w:b/>
          <w:color w:val="000000"/>
          <w:sz w:val="24"/>
        </w:rPr>
        <w:t>organizacija iš galimo laimėtojo prašys pateikti dokumentus, įrodančius deklaracijoje pateiktų duomenų teisingumą</w:t>
      </w:r>
      <w:r w:rsidRPr="00A769D5">
        <w:rPr>
          <w:rFonts w:ascii="Times New Roman" w:hAnsi="Times New Roman"/>
          <w:color w:val="000000"/>
          <w:sz w:val="24"/>
        </w:rPr>
        <w:t>.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6D4CE5A9" w14:textId="7619BC74" w:rsidR="000D36DC" w:rsidRPr="00502AE4" w:rsidRDefault="000C33DD" w:rsidP="00EC4327">
      <w:pPr>
        <w:pStyle w:val="Sraopastraipa"/>
        <w:numPr>
          <w:ilvl w:val="1"/>
          <w:numId w:val="34"/>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7F28FB">
        <w:rPr>
          <w:rFonts w:ascii="Times New Roman" w:hAnsi="Times New Roman"/>
          <w:iCs/>
          <w:sz w:val="24"/>
        </w:rPr>
        <w:t xml:space="preserve">Perkančioji organizacija nacionalinio saugumo reikalavimų, apibrėžtų </w:t>
      </w:r>
      <w:r w:rsidRPr="007F28FB">
        <w:rPr>
          <w:rFonts w:ascii="Times New Roman" w:hAnsi="Times New Roman"/>
          <w:sz w:val="24"/>
        </w:rPr>
        <w:t>VPĮ 45 straipsnio 2</w:t>
      </w:r>
      <w:r w:rsidRPr="007F28FB">
        <w:rPr>
          <w:rFonts w:ascii="Times New Roman" w:hAnsi="Times New Roman"/>
          <w:sz w:val="24"/>
          <w:vertAlign w:val="superscript"/>
        </w:rPr>
        <w:t>1</w:t>
      </w:r>
      <w:r w:rsidRPr="007F28FB">
        <w:rPr>
          <w:rFonts w:ascii="Times New Roman" w:hAnsi="Times New Roman"/>
          <w:iCs/>
          <w:sz w:val="24"/>
        </w:rPr>
        <w:t xml:space="preserve"> netaiko.</w:t>
      </w:r>
    </w:p>
    <w:p w14:paraId="4BEDE7AF" w14:textId="286B31E2" w:rsidR="00AF62E6" w:rsidRPr="004A41D7" w:rsidRDefault="00220588" w:rsidP="00EC4327">
      <w:pPr>
        <w:pStyle w:val="Antrat1"/>
        <w:numPr>
          <w:ilvl w:val="0"/>
          <w:numId w:val="33"/>
        </w:numPr>
        <w:spacing w:before="240" w:line="20" w:lineRule="atLeast"/>
        <w:ind w:left="567" w:hanging="567"/>
        <w:rPr>
          <w:rFonts w:ascii="Times New Roman" w:hAnsi="Times New Roman" w:cs="Times New Roman"/>
          <w:b/>
          <w:bCs/>
          <w:sz w:val="32"/>
          <w:szCs w:val="32"/>
        </w:rPr>
      </w:pPr>
      <w:bookmarkStart w:id="18" w:name="_Toc215162134"/>
      <w:r w:rsidRPr="004A41D7">
        <w:rPr>
          <w:rFonts w:ascii="Times New Roman" w:hAnsi="Times New Roman" w:cs="Times New Roman"/>
          <w:b/>
          <w:bCs/>
          <w:sz w:val="32"/>
          <w:szCs w:val="32"/>
        </w:rPr>
        <w:t>Specialieji r</w:t>
      </w:r>
      <w:r w:rsidR="00DF58E2" w:rsidRPr="004A41D7">
        <w:rPr>
          <w:rFonts w:ascii="Times New Roman" w:hAnsi="Times New Roman" w:cs="Times New Roman"/>
          <w:b/>
          <w:bCs/>
          <w:sz w:val="32"/>
          <w:szCs w:val="32"/>
        </w:rPr>
        <w:t>eikalavimai pasiūlymų rengimui ir pateikimui</w:t>
      </w:r>
      <w:bookmarkEnd w:id="16"/>
      <w:bookmarkEnd w:id="17"/>
      <w:bookmarkEnd w:id="18"/>
    </w:p>
    <w:p w14:paraId="06495C4D" w14:textId="108F00B1" w:rsidR="000020F6" w:rsidRPr="002A1049" w:rsidRDefault="000020F6" w:rsidP="000020F6">
      <w:pPr>
        <w:pStyle w:val="Sraopastraipa"/>
        <w:numPr>
          <w:ilvl w:val="1"/>
          <w:numId w:val="36"/>
        </w:numPr>
        <w:tabs>
          <w:tab w:val="left" w:pos="1134"/>
        </w:tabs>
        <w:spacing w:after="0" w:line="240" w:lineRule="auto"/>
        <w:ind w:left="0" w:firstLine="567"/>
        <w:jc w:val="both"/>
        <w:rPr>
          <w:rFonts w:ascii="Times New Roman" w:hAnsi="Times New Roman" w:cs="Times New Roman"/>
          <w:i/>
          <w:iCs/>
          <w:color w:val="7030A0"/>
          <w:sz w:val="24"/>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End w:id="19"/>
      <w:bookmarkEnd w:id="20"/>
      <w:bookmarkEnd w:id="21"/>
      <w:bookmarkEnd w:id="22"/>
      <w:bookmarkEnd w:id="23"/>
      <w:r w:rsidRPr="00CB44F1">
        <w:rPr>
          <w:rFonts w:ascii="Times New Roman" w:hAnsi="Times New Roman" w:cs="Times New Roman"/>
          <w:bCs/>
          <w:sz w:val="24"/>
          <w:szCs w:val="24"/>
        </w:rPr>
        <w:t xml:space="preserve">Atsižvelgiant į tai, kad </w:t>
      </w:r>
      <w:r w:rsidR="0099250E" w:rsidRPr="0099250E">
        <w:rPr>
          <w:rFonts w:ascii="Times New Roman" w:eastAsia="Arial Unicode MS" w:hAnsi="Times New Roman" w:cs="Times New Roman"/>
          <w:sz w:val="24"/>
          <w:szCs w:val="24"/>
        </w:rPr>
        <w:t>Perkančioji organizacija</w:t>
      </w:r>
      <w:r w:rsidR="0099250E" w:rsidRPr="00CB44F1">
        <w:rPr>
          <w:rFonts w:ascii="Times New Roman" w:hAnsi="Times New Roman" w:cs="Times New Roman"/>
          <w:bCs/>
          <w:sz w:val="24"/>
          <w:szCs w:val="24"/>
        </w:rPr>
        <w:t xml:space="preserve"> </w:t>
      </w:r>
      <w:r w:rsidRPr="00CB44F1">
        <w:rPr>
          <w:rFonts w:ascii="Times New Roman" w:hAnsi="Times New Roman" w:cs="Times New Roman"/>
          <w:bCs/>
          <w:sz w:val="24"/>
          <w:szCs w:val="24"/>
        </w:rPr>
        <w:t>pasiūlymus vertins pagal kainos ir kokybės santykį, ir jos pasirinkti vertinti pasiūlymo ekonominio naudingumo kriterijai yra kiekybiškai įvertinami, pasiūlymą reikalaujama pateikti 1 voke</w:t>
      </w:r>
      <w:r>
        <w:rPr>
          <w:rFonts w:cstheme="minorHAnsi"/>
          <w:b/>
          <w:bCs/>
          <w:color w:val="000000" w:themeColor="text1"/>
        </w:rPr>
        <w:t xml:space="preserve">. </w:t>
      </w:r>
      <w:r w:rsidRPr="00D0362F">
        <w:rPr>
          <w:rFonts w:ascii="Times New Roman" w:hAnsi="Times New Roman" w:cs="Times New Roman"/>
          <w:sz w:val="24"/>
          <w:szCs w:val="24"/>
        </w:rPr>
        <w:t xml:space="preserve">Tiekėjo pasiūlymą sudaro CVP IS pateikiamų ir žemiau </w:t>
      </w:r>
      <w:r w:rsidRPr="002A1049">
        <w:rPr>
          <w:rFonts w:ascii="Times New Roman" w:hAnsi="Times New Roman" w:cs="Times New Roman"/>
          <w:sz w:val="24"/>
          <w:szCs w:val="24"/>
        </w:rPr>
        <w:t>nurodytų dokumentų visuma:</w:t>
      </w:r>
    </w:p>
    <w:p w14:paraId="4766A6FA" w14:textId="77777777" w:rsidR="000020F6" w:rsidRPr="002A1049" w:rsidRDefault="000020F6" w:rsidP="000020F6">
      <w:pPr>
        <w:pStyle w:val="Sraopastraipa"/>
        <w:numPr>
          <w:ilvl w:val="2"/>
          <w:numId w:val="36"/>
        </w:numPr>
        <w:tabs>
          <w:tab w:val="left" w:pos="993"/>
        </w:tabs>
        <w:spacing w:after="0" w:line="20" w:lineRule="atLeast"/>
        <w:ind w:left="0" w:firstLine="567"/>
        <w:jc w:val="both"/>
        <w:rPr>
          <w:rFonts w:ascii="Times New Roman" w:hAnsi="Times New Roman" w:cs="Times New Roman"/>
          <w:sz w:val="24"/>
          <w:szCs w:val="24"/>
        </w:rPr>
      </w:pPr>
      <w:r w:rsidRPr="002A1049">
        <w:rPr>
          <w:rFonts w:ascii="Times New Roman" w:hAnsi="Times New Roman" w:cs="Times New Roman"/>
          <w:sz w:val="24"/>
          <w:szCs w:val="24"/>
        </w:rPr>
        <w:t xml:space="preserve">užpildyta ir pasirašyta Pasiūlymo forma pagal </w:t>
      </w:r>
      <w:r w:rsidRPr="002A1049">
        <w:rPr>
          <w:rFonts w:ascii="Times New Roman" w:hAnsi="Times New Roman" w:cs="Times New Roman"/>
          <w:i/>
          <w:sz w:val="24"/>
          <w:szCs w:val="24"/>
        </w:rPr>
        <w:t>specialiųjų pirkimo sąlygų 6 priedą</w:t>
      </w:r>
      <w:r w:rsidRPr="002A1049">
        <w:rPr>
          <w:rFonts w:ascii="Times New Roman" w:hAnsi="Times New Roman" w:cs="Times New Roman"/>
          <w:sz w:val="24"/>
          <w:szCs w:val="24"/>
        </w:rPr>
        <w:t>;</w:t>
      </w:r>
    </w:p>
    <w:p w14:paraId="2542D8C7" w14:textId="4B79A3E8" w:rsidR="000020F6" w:rsidRPr="002A1049" w:rsidRDefault="000020F6" w:rsidP="000020F6">
      <w:pPr>
        <w:pStyle w:val="Sraopastraipa"/>
        <w:numPr>
          <w:ilvl w:val="2"/>
          <w:numId w:val="36"/>
        </w:numPr>
        <w:tabs>
          <w:tab w:val="left" w:pos="993"/>
        </w:tabs>
        <w:spacing w:after="0" w:line="20" w:lineRule="atLeast"/>
        <w:ind w:left="0" w:firstLine="567"/>
        <w:jc w:val="both"/>
        <w:rPr>
          <w:rFonts w:ascii="Times New Roman" w:hAnsi="Times New Roman" w:cs="Times New Roman"/>
          <w:sz w:val="24"/>
          <w:szCs w:val="24"/>
        </w:rPr>
      </w:pPr>
      <w:r w:rsidRPr="002A1049">
        <w:rPr>
          <w:rFonts w:ascii="Times New Roman" w:hAnsi="Times New Roman" w:cs="Times New Roman"/>
          <w:sz w:val="24"/>
          <w:szCs w:val="24"/>
        </w:rPr>
        <w:t xml:space="preserve">Užpildytas (-i) EBVPD (pagal </w:t>
      </w:r>
      <w:r w:rsidRPr="002A1049">
        <w:rPr>
          <w:rFonts w:ascii="Times New Roman" w:hAnsi="Times New Roman" w:cs="Times New Roman"/>
          <w:i/>
          <w:sz w:val="24"/>
          <w:szCs w:val="24"/>
        </w:rPr>
        <w:t>specialiųjų pirkimo sąlygų 5 priedą</w:t>
      </w:r>
      <w:r w:rsidRPr="002A1049">
        <w:rPr>
          <w:rFonts w:ascii="Times New Roman" w:hAnsi="Times New Roman" w:cs="Times New Roman"/>
          <w:sz w:val="24"/>
          <w:szCs w:val="24"/>
        </w:rPr>
        <w:t xml:space="preserve">). </w:t>
      </w:r>
      <w:r w:rsidR="001A1294" w:rsidRPr="002A1049">
        <w:rPr>
          <w:rFonts w:ascii="Times New Roman" w:hAnsi="Times New Roman" w:cs="Times New Roman"/>
          <w:sz w:val="24"/>
          <w:szCs w:val="24"/>
        </w:rPr>
        <w:t>EBVPD privalo būti pasirašytas</w:t>
      </w:r>
      <w:r w:rsidRPr="002A1049">
        <w:rPr>
          <w:rFonts w:ascii="Times New Roman" w:hAnsi="Times New Roman" w:cs="Times New Roman"/>
          <w:sz w:val="24"/>
          <w:szCs w:val="24"/>
        </w:rPr>
        <w:t>;</w:t>
      </w:r>
    </w:p>
    <w:p w14:paraId="10830C28" w14:textId="50352A3B" w:rsidR="000020F6" w:rsidRPr="002A1049" w:rsidRDefault="000020F6" w:rsidP="000020F6">
      <w:pPr>
        <w:pStyle w:val="Sraopastraipa"/>
        <w:numPr>
          <w:ilvl w:val="2"/>
          <w:numId w:val="36"/>
        </w:numPr>
        <w:tabs>
          <w:tab w:val="left" w:pos="993"/>
        </w:tabs>
        <w:spacing w:after="0" w:line="20" w:lineRule="atLeast"/>
        <w:ind w:left="0" w:firstLine="567"/>
        <w:jc w:val="both"/>
        <w:rPr>
          <w:rFonts w:ascii="Times New Roman" w:hAnsi="Times New Roman" w:cs="Times New Roman"/>
          <w:sz w:val="24"/>
          <w:szCs w:val="24"/>
        </w:rPr>
      </w:pPr>
      <w:r w:rsidRPr="002A1049">
        <w:rPr>
          <w:rFonts w:ascii="Times New Roman" w:hAnsi="Times New Roman" w:cs="Times New Roman"/>
          <w:sz w:val="24"/>
          <w:szCs w:val="24"/>
        </w:rPr>
        <w:t xml:space="preserve">Deklaracija (-os) dėl atitikties </w:t>
      </w:r>
      <w:r w:rsidR="008743E0" w:rsidRPr="002A1049">
        <w:rPr>
          <w:rFonts w:ascii="Times New Roman" w:hAnsi="Times New Roman" w:cs="Times New Roman"/>
          <w:sz w:val="24"/>
          <w:szCs w:val="24"/>
        </w:rPr>
        <w:t>Reglamento</w:t>
      </w:r>
      <w:r w:rsidRPr="002A1049">
        <w:rPr>
          <w:rFonts w:ascii="Times New Roman" w:hAnsi="Times New Roman" w:cs="Times New Roman"/>
          <w:sz w:val="24"/>
          <w:szCs w:val="24"/>
        </w:rPr>
        <w:t xml:space="preserve"> nuostatoms</w:t>
      </w:r>
      <w:r w:rsidR="00802274" w:rsidRPr="002A1049">
        <w:rPr>
          <w:rFonts w:ascii="Times New Roman" w:hAnsi="Times New Roman" w:cs="Times New Roman"/>
          <w:sz w:val="24"/>
          <w:szCs w:val="24"/>
        </w:rPr>
        <w:t xml:space="preserve"> pagal </w:t>
      </w:r>
      <w:r w:rsidR="00802274" w:rsidRPr="002A1049">
        <w:rPr>
          <w:rFonts w:ascii="Times New Roman" w:hAnsi="Times New Roman" w:cs="Times New Roman"/>
          <w:i/>
          <w:sz w:val="24"/>
          <w:szCs w:val="24"/>
        </w:rPr>
        <w:t>specialiųjų pirkimo sąlygų 7 priedą</w:t>
      </w:r>
      <w:r w:rsidR="001A1294" w:rsidRPr="002A1049">
        <w:rPr>
          <w:rFonts w:ascii="Times New Roman" w:hAnsi="Times New Roman" w:cs="Times New Roman"/>
          <w:i/>
          <w:sz w:val="24"/>
          <w:szCs w:val="24"/>
        </w:rPr>
        <w:t xml:space="preserve"> (dokumentą teikia ir ūkio subjektai, kurių pajėgumais remiamasi)</w:t>
      </w:r>
      <w:r w:rsidRPr="002A1049">
        <w:rPr>
          <w:rFonts w:ascii="Times New Roman" w:hAnsi="Times New Roman" w:cs="Times New Roman"/>
          <w:sz w:val="24"/>
          <w:szCs w:val="24"/>
        </w:rPr>
        <w:t>;</w:t>
      </w:r>
    </w:p>
    <w:p w14:paraId="0E762769" w14:textId="77777777" w:rsidR="000020F6" w:rsidRPr="002A1049" w:rsidRDefault="000020F6" w:rsidP="000020F6">
      <w:pPr>
        <w:pStyle w:val="Sraopastraipa"/>
        <w:numPr>
          <w:ilvl w:val="2"/>
          <w:numId w:val="36"/>
        </w:numPr>
        <w:tabs>
          <w:tab w:val="left" w:pos="993"/>
        </w:tabs>
        <w:spacing w:after="0" w:line="20" w:lineRule="atLeast"/>
        <w:ind w:left="0" w:firstLine="567"/>
        <w:jc w:val="both"/>
        <w:rPr>
          <w:rFonts w:ascii="Times New Roman" w:hAnsi="Times New Roman" w:cs="Times New Roman"/>
          <w:sz w:val="24"/>
          <w:szCs w:val="24"/>
        </w:rPr>
      </w:pPr>
      <w:r w:rsidRPr="002A1049">
        <w:rPr>
          <w:rFonts w:ascii="Times New Roman" w:hAnsi="Times New Roman" w:cs="Times New Roman"/>
          <w:sz w:val="24"/>
          <w:szCs w:val="24"/>
        </w:rPr>
        <w:t xml:space="preserve">Deklaracija (-os) dėl tiekėjo atsakingų asmenų (pagal </w:t>
      </w:r>
      <w:r w:rsidRPr="002A1049">
        <w:rPr>
          <w:rFonts w:ascii="Times New Roman" w:hAnsi="Times New Roman" w:cs="Times New Roman"/>
          <w:i/>
          <w:sz w:val="24"/>
          <w:szCs w:val="24"/>
        </w:rPr>
        <w:t>specialiųjų pirkimo sąlygų 9 priedas</w:t>
      </w:r>
      <w:r w:rsidRPr="002A1049">
        <w:rPr>
          <w:rFonts w:ascii="Times New Roman" w:hAnsi="Times New Roman" w:cs="Times New Roman"/>
          <w:sz w:val="24"/>
          <w:szCs w:val="24"/>
        </w:rPr>
        <w:t>);</w:t>
      </w:r>
    </w:p>
    <w:p w14:paraId="65D2A88E" w14:textId="77777777" w:rsidR="000020F6" w:rsidRPr="002A1049" w:rsidRDefault="000020F6" w:rsidP="000020F6">
      <w:pPr>
        <w:pStyle w:val="Sraopastraipa"/>
        <w:numPr>
          <w:ilvl w:val="2"/>
          <w:numId w:val="36"/>
        </w:numPr>
        <w:tabs>
          <w:tab w:val="left" w:pos="993"/>
        </w:tabs>
        <w:spacing w:after="0" w:line="20" w:lineRule="atLeast"/>
        <w:ind w:left="0" w:firstLine="567"/>
        <w:jc w:val="both"/>
        <w:rPr>
          <w:rFonts w:ascii="Times New Roman" w:hAnsi="Times New Roman" w:cs="Times New Roman"/>
          <w:sz w:val="24"/>
          <w:szCs w:val="24"/>
        </w:rPr>
      </w:pPr>
      <w:r w:rsidRPr="002A1049">
        <w:rPr>
          <w:rFonts w:ascii="Times New Roman" w:hAnsi="Times New Roman" w:cs="Times New Roman"/>
          <w:sz w:val="24"/>
          <w:szCs w:val="24"/>
        </w:rPr>
        <w:t>jungtinės veiklos sutarties kopija (jeigu pirkime dalyvauja ūkio subjektų grupė jungtinės veiklos sutarties pagrindu);</w:t>
      </w:r>
    </w:p>
    <w:p w14:paraId="5D993F61" w14:textId="77777777" w:rsidR="000020F6" w:rsidRPr="002A1049" w:rsidRDefault="000020F6" w:rsidP="000020F6">
      <w:pPr>
        <w:pStyle w:val="Sraopastraipa"/>
        <w:numPr>
          <w:ilvl w:val="2"/>
          <w:numId w:val="36"/>
        </w:numPr>
        <w:tabs>
          <w:tab w:val="left" w:pos="993"/>
        </w:tabs>
        <w:spacing w:after="0" w:line="20" w:lineRule="atLeast"/>
        <w:ind w:left="0" w:firstLine="567"/>
        <w:jc w:val="both"/>
        <w:rPr>
          <w:rFonts w:ascii="Times New Roman" w:hAnsi="Times New Roman" w:cs="Times New Roman"/>
          <w:sz w:val="24"/>
          <w:szCs w:val="24"/>
        </w:rPr>
      </w:pPr>
      <w:r w:rsidRPr="002A1049">
        <w:rPr>
          <w:rFonts w:ascii="Times New Roman" w:hAnsi="Times New Roman" w:cs="Times New Roman"/>
          <w:sz w:val="24"/>
          <w:szCs w:val="24"/>
        </w:rPr>
        <w:t>įgaliojimas ar kitas dokumentas, patvirtinantis, kad asmuo, kuris pasirašė pasiūlymą (jei jis ne tiekėjo vadovas), turėjo teisę jį pasirašyti;</w:t>
      </w:r>
    </w:p>
    <w:p w14:paraId="5B214660" w14:textId="6C1B9292" w:rsidR="000020F6" w:rsidRPr="002A1049" w:rsidRDefault="000020F6" w:rsidP="000020F6">
      <w:pPr>
        <w:pStyle w:val="Sraopastraipa"/>
        <w:numPr>
          <w:ilvl w:val="2"/>
          <w:numId w:val="36"/>
        </w:numPr>
        <w:tabs>
          <w:tab w:val="left" w:pos="993"/>
        </w:tabs>
        <w:spacing w:after="0" w:line="20" w:lineRule="atLeast"/>
        <w:ind w:left="0" w:firstLine="567"/>
        <w:jc w:val="both"/>
        <w:rPr>
          <w:rFonts w:ascii="Times New Roman" w:hAnsi="Times New Roman" w:cs="Times New Roman"/>
          <w:sz w:val="24"/>
          <w:szCs w:val="24"/>
        </w:rPr>
      </w:pPr>
      <w:r w:rsidRPr="002A1049">
        <w:rPr>
          <w:rFonts w:ascii="Times New Roman" w:hAnsi="Times New Roman" w:cs="Times New Roman"/>
          <w:sz w:val="24"/>
          <w:szCs w:val="24"/>
        </w:rPr>
        <w:t>pasiūlymo galiojimą užtikrinantis dokumentas;</w:t>
      </w:r>
    </w:p>
    <w:p w14:paraId="2695BE6C" w14:textId="77777777" w:rsidR="000020F6" w:rsidRPr="002A1049" w:rsidRDefault="000020F6" w:rsidP="000020F6">
      <w:pPr>
        <w:pStyle w:val="Sraopastraipa"/>
        <w:numPr>
          <w:ilvl w:val="2"/>
          <w:numId w:val="36"/>
        </w:numPr>
        <w:tabs>
          <w:tab w:val="left" w:pos="993"/>
        </w:tabs>
        <w:spacing w:after="0" w:line="20" w:lineRule="atLeast"/>
        <w:ind w:left="0" w:firstLine="567"/>
        <w:jc w:val="both"/>
        <w:rPr>
          <w:rFonts w:ascii="Times New Roman" w:hAnsi="Times New Roman" w:cs="Times New Roman"/>
          <w:sz w:val="24"/>
          <w:szCs w:val="24"/>
        </w:rPr>
      </w:pPr>
      <w:r w:rsidRPr="002A1049">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59B6FE23" w14:textId="77777777" w:rsidR="000020F6" w:rsidRPr="002A1049" w:rsidRDefault="000020F6" w:rsidP="000020F6">
      <w:pPr>
        <w:pStyle w:val="Sraopastraipa"/>
        <w:numPr>
          <w:ilvl w:val="2"/>
          <w:numId w:val="36"/>
        </w:numPr>
        <w:tabs>
          <w:tab w:val="left" w:pos="993"/>
        </w:tabs>
        <w:spacing w:after="0" w:line="20" w:lineRule="atLeast"/>
        <w:ind w:left="0" w:firstLine="567"/>
        <w:jc w:val="both"/>
        <w:rPr>
          <w:rFonts w:ascii="Times New Roman" w:hAnsi="Times New Roman" w:cs="Times New Roman"/>
          <w:sz w:val="24"/>
          <w:szCs w:val="24"/>
        </w:rPr>
      </w:pPr>
      <w:r w:rsidRPr="002A1049">
        <w:rPr>
          <w:rFonts w:ascii="Times New Roman" w:hAnsi="Times New Roman" w:cs="Times New Roman"/>
          <w:sz w:val="24"/>
          <w:szCs w:val="24"/>
        </w:rPr>
        <w:t>jei tiekėjas pasitelkia subtiekėjus, subtiekėjo deklaracija ar kitas dokumentas, patvirtinantis jo sutikimą būti subtiekėju pirkime;</w:t>
      </w:r>
    </w:p>
    <w:p w14:paraId="5C407ACD" w14:textId="77777777" w:rsidR="000020F6" w:rsidRPr="002A1049" w:rsidRDefault="000020F6" w:rsidP="000020F6">
      <w:pPr>
        <w:pStyle w:val="Sraopastraipa"/>
        <w:numPr>
          <w:ilvl w:val="2"/>
          <w:numId w:val="36"/>
        </w:numPr>
        <w:tabs>
          <w:tab w:val="left" w:pos="993"/>
        </w:tabs>
        <w:spacing w:after="0" w:line="20" w:lineRule="atLeast"/>
        <w:ind w:left="0" w:firstLine="567"/>
        <w:jc w:val="both"/>
        <w:rPr>
          <w:rFonts w:ascii="Times New Roman" w:hAnsi="Times New Roman" w:cs="Times New Roman"/>
          <w:sz w:val="24"/>
          <w:szCs w:val="24"/>
        </w:rPr>
      </w:pPr>
      <w:r w:rsidRPr="002A1049">
        <w:rPr>
          <w:rFonts w:ascii="Times New Roman" w:hAnsi="Times New Roman" w:cs="Times New Roman"/>
          <w:sz w:val="24"/>
          <w:szCs w:val="24"/>
        </w:rPr>
        <w:t>jei tiekėjas pasitelkia kvazisubtiekėją, tiekėjo ir kvazisubtiekėjo deklaracija ar kitas dokumentas, patvirtinantis asmens sutikimą ir tiekėjo ketinimą asmenį įdarbinti, jei pasiūlymas bus pripažintas laimėjusiu;</w:t>
      </w:r>
    </w:p>
    <w:p w14:paraId="01D19126" w14:textId="46651A5A" w:rsidR="000020F6" w:rsidRDefault="000020F6" w:rsidP="000020F6">
      <w:pPr>
        <w:pStyle w:val="Sraopastraipa"/>
        <w:numPr>
          <w:ilvl w:val="2"/>
          <w:numId w:val="36"/>
        </w:numPr>
        <w:tabs>
          <w:tab w:val="left" w:pos="993"/>
        </w:tabs>
        <w:spacing w:after="0" w:line="20" w:lineRule="atLeast"/>
        <w:ind w:left="0" w:firstLine="567"/>
        <w:jc w:val="both"/>
        <w:rPr>
          <w:rFonts w:ascii="Times New Roman" w:hAnsi="Times New Roman" w:cs="Times New Roman"/>
          <w:color w:val="000000"/>
          <w:sz w:val="24"/>
          <w:szCs w:val="24"/>
        </w:rPr>
      </w:pPr>
      <w:r w:rsidRPr="00D56225">
        <w:rPr>
          <w:rFonts w:ascii="Times New Roman" w:hAnsi="Times New Roman" w:cs="Times New Roman"/>
          <w:b/>
          <w:color w:val="000000"/>
          <w:sz w:val="24"/>
          <w:szCs w:val="24"/>
        </w:rPr>
        <w:t xml:space="preserve">įkainotus </w:t>
      </w:r>
      <w:r w:rsidR="00055248" w:rsidRPr="00D56225">
        <w:rPr>
          <w:rFonts w:ascii="Times New Roman" w:hAnsi="Times New Roman" w:cs="Times New Roman"/>
          <w:b/>
          <w:color w:val="000000"/>
          <w:sz w:val="24"/>
          <w:szCs w:val="24"/>
        </w:rPr>
        <w:t xml:space="preserve">(užpildytus) </w:t>
      </w:r>
      <w:r w:rsidRPr="00D56225">
        <w:rPr>
          <w:rFonts w:ascii="Times New Roman" w:hAnsi="Times New Roman" w:cs="Times New Roman"/>
          <w:b/>
          <w:color w:val="000000"/>
          <w:sz w:val="24"/>
          <w:szCs w:val="24"/>
        </w:rPr>
        <w:t xml:space="preserve">Darbų kiekių žiniaraščius, parengtus pagal </w:t>
      </w:r>
      <w:r w:rsidRPr="00D56225">
        <w:rPr>
          <w:rFonts w:ascii="Times New Roman" w:hAnsi="Times New Roman" w:cs="Times New Roman"/>
          <w:b/>
          <w:i/>
          <w:color w:val="000000"/>
          <w:sz w:val="24"/>
          <w:szCs w:val="24"/>
        </w:rPr>
        <w:t>specialiųjų pirkimo sąlygų 10 priedą</w:t>
      </w:r>
      <w:r w:rsidRPr="00D56225">
        <w:rPr>
          <w:rFonts w:ascii="Times New Roman" w:hAnsi="Times New Roman" w:cs="Times New Roman"/>
          <w:b/>
          <w:color w:val="000000"/>
          <w:sz w:val="24"/>
          <w:szCs w:val="24"/>
        </w:rPr>
        <w:t>.</w:t>
      </w:r>
      <w:r w:rsidRPr="002A1049">
        <w:rPr>
          <w:rFonts w:ascii="Times New Roman" w:hAnsi="Times New Roman" w:cs="Times New Roman"/>
          <w:color w:val="000000"/>
          <w:sz w:val="24"/>
          <w:szCs w:val="24"/>
        </w:rPr>
        <w:t xml:space="preserve"> </w:t>
      </w:r>
      <w:r w:rsidRPr="002A1049">
        <w:rPr>
          <w:rFonts w:ascii="Times New Roman" w:hAnsi="Times New Roman" w:cs="Times New Roman"/>
          <w:sz w:val="24"/>
          <w:szCs w:val="24"/>
        </w:rPr>
        <w:t>Pateikti sąmatiniai skaičiavimai taps pirkimo sutarties dalimi</w:t>
      </w:r>
      <w:r w:rsidR="001A1294" w:rsidRPr="002A1049">
        <w:rPr>
          <w:rFonts w:ascii="Times New Roman" w:hAnsi="Times New Roman" w:cs="Times New Roman"/>
          <w:sz w:val="24"/>
          <w:szCs w:val="24"/>
        </w:rPr>
        <w:t>. Jeigu šis dokumentas nebus pateiktas kartu su pasiūlymu</w:t>
      </w:r>
      <w:r w:rsidR="001A1294">
        <w:rPr>
          <w:rFonts w:ascii="Times New Roman" w:hAnsi="Times New Roman" w:cs="Times New Roman"/>
          <w:sz w:val="24"/>
          <w:szCs w:val="24"/>
        </w:rPr>
        <w:t xml:space="preserve"> </w:t>
      </w:r>
      <w:r w:rsidR="00055248">
        <w:rPr>
          <w:rFonts w:ascii="Times New Roman" w:hAnsi="Times New Roman" w:cs="Times New Roman"/>
          <w:sz w:val="24"/>
          <w:szCs w:val="24"/>
        </w:rPr>
        <w:t xml:space="preserve">arba bus pakeistas </w:t>
      </w:r>
      <w:r w:rsidR="00991915">
        <w:rPr>
          <w:rFonts w:ascii="Times New Roman" w:hAnsi="Times New Roman" w:cs="Times New Roman"/>
          <w:sz w:val="24"/>
          <w:szCs w:val="24"/>
        </w:rPr>
        <w:t>priedo formos</w:t>
      </w:r>
      <w:r w:rsidR="00055248">
        <w:rPr>
          <w:rFonts w:ascii="Times New Roman" w:hAnsi="Times New Roman" w:cs="Times New Roman"/>
          <w:sz w:val="24"/>
          <w:szCs w:val="24"/>
        </w:rPr>
        <w:t xml:space="preserve"> turinys </w:t>
      </w:r>
      <w:r w:rsidR="001A1294">
        <w:rPr>
          <w:rFonts w:ascii="Times New Roman" w:hAnsi="Times New Roman" w:cs="Times New Roman"/>
          <w:sz w:val="24"/>
          <w:szCs w:val="24"/>
        </w:rPr>
        <w:t>– tiekėjo pasiūlymas atmetamas</w:t>
      </w:r>
      <w:r w:rsidRPr="005E5A52">
        <w:rPr>
          <w:rFonts w:ascii="Times New Roman" w:hAnsi="Times New Roman" w:cs="Times New Roman"/>
          <w:color w:val="000000"/>
          <w:sz w:val="24"/>
          <w:szCs w:val="24"/>
        </w:rPr>
        <w:t>;</w:t>
      </w:r>
    </w:p>
    <w:p w14:paraId="228D887C" w14:textId="3AC7A504" w:rsidR="0036055F" w:rsidRPr="00D56225" w:rsidRDefault="00D56225" w:rsidP="000020F6">
      <w:pPr>
        <w:pStyle w:val="Sraopastraipa"/>
        <w:numPr>
          <w:ilvl w:val="2"/>
          <w:numId w:val="36"/>
        </w:numPr>
        <w:tabs>
          <w:tab w:val="left" w:pos="993"/>
        </w:tabs>
        <w:spacing w:after="0" w:line="20" w:lineRule="atLeast"/>
        <w:ind w:left="0" w:firstLine="567"/>
        <w:jc w:val="both"/>
        <w:rPr>
          <w:rFonts w:ascii="Times New Roman" w:hAnsi="Times New Roman" w:cs="Times New Roman"/>
          <w:color w:val="000000"/>
          <w:sz w:val="24"/>
          <w:szCs w:val="24"/>
        </w:rPr>
      </w:pPr>
      <w:r w:rsidRPr="00D56225">
        <w:rPr>
          <w:rFonts w:ascii="Times New Roman" w:hAnsi="Times New Roman" w:cs="Times New Roman"/>
          <w:b/>
          <w:iCs/>
          <w:sz w:val="24"/>
          <w:szCs w:val="24"/>
        </w:rPr>
        <w:t>Specialiųjų pirkimo sąlygų 8 priedo 4.2. ir 4.4. p. apibrėžti dokumentai (teikiama tuo atveju, jeigu tiekėjas siekia ekonominio naudingumo pagal T kriterijų)</w:t>
      </w:r>
      <w:r w:rsidR="0036055F" w:rsidRPr="00D56225">
        <w:rPr>
          <w:rFonts w:ascii="Times New Roman" w:hAnsi="Times New Roman" w:cs="Times New Roman"/>
          <w:color w:val="000000"/>
          <w:sz w:val="24"/>
          <w:szCs w:val="24"/>
        </w:rPr>
        <w:t>.</w:t>
      </w:r>
    </w:p>
    <w:p w14:paraId="5FBA20D1" w14:textId="47FCEE2E" w:rsidR="000020F6" w:rsidRPr="005E5A52" w:rsidRDefault="005E5A52" w:rsidP="000020F6">
      <w:pPr>
        <w:pStyle w:val="Sraopastraipa"/>
        <w:numPr>
          <w:ilvl w:val="1"/>
          <w:numId w:val="36"/>
        </w:numPr>
        <w:tabs>
          <w:tab w:val="left" w:pos="1134"/>
        </w:tabs>
        <w:spacing w:after="0" w:line="20" w:lineRule="atLeast"/>
        <w:ind w:left="0" w:firstLine="567"/>
        <w:jc w:val="both"/>
        <w:rPr>
          <w:rFonts w:ascii="Times New Roman" w:hAnsi="Times New Roman" w:cs="Times New Roman"/>
          <w:sz w:val="24"/>
          <w:szCs w:val="24"/>
        </w:rPr>
      </w:pPr>
      <w:r w:rsidRPr="005E5A52">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w:t>
      </w:r>
      <w:r w:rsidRPr="005E5A52">
        <w:rPr>
          <w:rFonts w:ascii="Times New Roman" w:eastAsia="Calibri" w:hAnsi="Times New Roman" w:cs="Times New Roman"/>
          <w:sz w:val="24"/>
          <w:szCs w:val="24"/>
        </w:rPr>
        <w:lastRenderedPageBreak/>
        <w:t xml:space="preserve">VPĮ 22 straipsnio 11 dalies 2 ir 3 punktuose nustatytus reikalavimus. </w:t>
      </w:r>
      <w:r w:rsidRPr="005E5A52">
        <w:rPr>
          <w:rFonts w:ascii="Times New Roman" w:hAnsi="Times New Roman" w:cs="Times New Roman"/>
          <w:sz w:val="24"/>
          <w:szCs w:val="24"/>
        </w:rPr>
        <w:t>Perkančiajai organizacijai kilus abejonių dėl dokumentų tikrumo, ji turi teisę reikalauti pateikti dokumentų originalus.</w:t>
      </w:r>
      <w:r w:rsidRPr="005E5A52">
        <w:rPr>
          <w:rFonts w:ascii="Times New Roman" w:eastAsia="Calibri" w:hAnsi="Times New Roman" w:cs="Times New Roman"/>
          <w:sz w:val="24"/>
          <w:szCs w:val="24"/>
        </w:rPr>
        <w:t xml:space="preserve"> Gali būti</w:t>
      </w:r>
      <w:r w:rsidR="000020F6" w:rsidRPr="005E5A52">
        <w:rPr>
          <w:rFonts w:ascii="Times New Roman" w:eastAsia="Calibri" w:hAnsi="Times New Roman" w:cs="Times New Roman"/>
          <w:sz w:val="24"/>
          <w:szCs w:val="24"/>
        </w:rPr>
        <w:t>:</w:t>
      </w:r>
    </w:p>
    <w:p w14:paraId="0289CCBF" w14:textId="4388C186" w:rsidR="000020F6" w:rsidRPr="005E5A52" w:rsidRDefault="005E5A52" w:rsidP="000020F6">
      <w:pPr>
        <w:pStyle w:val="Sraopastraipa"/>
        <w:numPr>
          <w:ilvl w:val="2"/>
          <w:numId w:val="36"/>
        </w:numPr>
        <w:tabs>
          <w:tab w:val="left" w:pos="1276"/>
        </w:tabs>
        <w:spacing w:after="0" w:line="240" w:lineRule="auto"/>
        <w:ind w:left="0" w:firstLine="567"/>
        <w:jc w:val="both"/>
        <w:rPr>
          <w:rFonts w:ascii="Times New Roman" w:hAnsi="Times New Roman" w:cs="Times New Roman"/>
          <w:bCs/>
          <w:iCs/>
          <w:sz w:val="24"/>
          <w:szCs w:val="24"/>
          <w:u w:val="single"/>
        </w:rPr>
      </w:pPr>
      <w:r w:rsidRPr="005E5A52">
        <w:rPr>
          <w:rFonts w:ascii="Times New Roman" w:eastAsia="Calibri" w:hAnsi="Times New Roman" w:cs="Times New Roman"/>
          <w:bCs/>
          <w:iCs/>
          <w:sz w:val="24"/>
          <w:szCs w:val="24"/>
        </w:rPr>
        <w:t>pateikiami kvalifikuotu elektroniniu parašu pasirašyti elektroninėmis priemonėmis suformuoti dokumentai</w:t>
      </w:r>
      <w:r w:rsidR="000020F6" w:rsidRPr="005E5A52">
        <w:rPr>
          <w:rFonts w:ascii="Times New Roman" w:eastAsia="Calibri" w:hAnsi="Times New Roman" w:cs="Times New Roman"/>
          <w:bCs/>
          <w:iCs/>
          <w:sz w:val="24"/>
          <w:szCs w:val="24"/>
        </w:rPr>
        <w:t>;</w:t>
      </w:r>
    </w:p>
    <w:p w14:paraId="7B806532" w14:textId="52A03D7A" w:rsidR="000020F6" w:rsidRPr="005E5A52" w:rsidRDefault="005E5A52" w:rsidP="000020F6">
      <w:pPr>
        <w:pStyle w:val="Sraopastraipa"/>
        <w:numPr>
          <w:ilvl w:val="2"/>
          <w:numId w:val="36"/>
        </w:numPr>
        <w:tabs>
          <w:tab w:val="left" w:pos="1276"/>
        </w:tabs>
        <w:spacing w:after="0" w:line="240" w:lineRule="auto"/>
        <w:ind w:left="0" w:firstLine="567"/>
        <w:jc w:val="both"/>
        <w:rPr>
          <w:rFonts w:ascii="Times New Roman" w:hAnsi="Times New Roman" w:cs="Times New Roman"/>
          <w:bCs/>
          <w:iCs/>
          <w:sz w:val="24"/>
          <w:szCs w:val="24"/>
          <w:u w:val="single"/>
        </w:rPr>
      </w:pPr>
      <w:r w:rsidRPr="005E5A52">
        <w:rPr>
          <w:rFonts w:ascii="Times New Roman" w:eastAsia="Calibri" w:hAnsi="Times New Roman" w:cs="Times New Roman"/>
          <w:bCs/>
          <w:iCs/>
          <w:sz w:val="24"/>
          <w:szCs w:val="24"/>
        </w:rPr>
        <w:t>skaitmeninės dokumentų kopijos (</w:t>
      </w:r>
      <w:r w:rsidRPr="005E5A52">
        <w:rPr>
          <w:rFonts w:ascii="Times New Roman" w:eastAsia="Calibri" w:hAnsi="Times New Roman" w:cs="Times New Roman"/>
          <w:iCs/>
          <w:sz w:val="24"/>
          <w:szCs w:val="24"/>
        </w:rPr>
        <w:t>fiziniu parašu tvirtinami dokumentai turi būti pateikiami pasirašyti ir nuskenuoti)</w:t>
      </w:r>
      <w:r w:rsidRPr="005E5A52">
        <w:rPr>
          <w:rFonts w:ascii="Times New Roman" w:eastAsia="Calibri" w:hAnsi="Times New Roman" w:cs="Times New Roman"/>
          <w:bCs/>
          <w:iCs/>
          <w:sz w:val="24"/>
          <w:szCs w:val="24"/>
        </w:rPr>
        <w:t>.</w:t>
      </w:r>
    </w:p>
    <w:p w14:paraId="2C711C0F" w14:textId="610CEB26" w:rsidR="000020F6" w:rsidRPr="0057652E" w:rsidRDefault="000020F6" w:rsidP="000020F6">
      <w:pPr>
        <w:pStyle w:val="Sraopastraipa"/>
        <w:numPr>
          <w:ilvl w:val="1"/>
          <w:numId w:val="36"/>
        </w:numPr>
        <w:tabs>
          <w:tab w:val="left" w:pos="1134"/>
        </w:tabs>
        <w:spacing w:after="0" w:line="20" w:lineRule="atLeast"/>
        <w:ind w:left="0" w:firstLine="567"/>
        <w:jc w:val="both"/>
        <w:rPr>
          <w:rFonts w:ascii="Times New Roman" w:hAnsi="Times New Roman" w:cs="Times New Roman"/>
          <w:sz w:val="24"/>
          <w:szCs w:val="24"/>
        </w:rPr>
      </w:pPr>
      <w:r w:rsidRPr="0057652E">
        <w:rPr>
          <w:rFonts w:ascii="Times New Roman" w:hAnsi="Times New Roman" w:cs="Times New Roman"/>
          <w:sz w:val="24"/>
          <w:szCs w:val="24"/>
        </w:rPr>
        <w:t>Pasiūlymas turi būti parengtas, lietuvių kalb</w:t>
      </w:r>
      <w:r w:rsidRPr="00A84AE2">
        <w:rPr>
          <w:rFonts w:ascii="Times New Roman" w:hAnsi="Times New Roman" w:cs="Times New Roman"/>
          <w:sz w:val="24"/>
          <w:szCs w:val="24"/>
        </w:rPr>
        <w:t xml:space="preserve">a. </w:t>
      </w:r>
      <w:r w:rsidRPr="0057652E">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99250E" w:rsidRPr="0099250E">
        <w:rPr>
          <w:rFonts w:ascii="Times New Roman" w:eastAsia="Arial Unicode MS" w:hAnsi="Times New Roman" w:cs="Times New Roman"/>
          <w:sz w:val="24"/>
          <w:szCs w:val="24"/>
        </w:rPr>
        <w:t>P</w:t>
      </w:r>
      <w:r w:rsidR="0099250E">
        <w:rPr>
          <w:rFonts w:ascii="Times New Roman" w:eastAsia="Arial Unicode MS" w:hAnsi="Times New Roman" w:cs="Times New Roman"/>
          <w:sz w:val="24"/>
          <w:szCs w:val="24"/>
        </w:rPr>
        <w:t>erkančia</w:t>
      </w:r>
      <w:r w:rsidR="0099250E" w:rsidRPr="0099250E">
        <w:rPr>
          <w:rFonts w:ascii="Times New Roman" w:eastAsia="Arial Unicode MS" w:hAnsi="Times New Roman" w:cs="Times New Roman"/>
          <w:sz w:val="24"/>
          <w:szCs w:val="24"/>
        </w:rPr>
        <w:t>j</w:t>
      </w:r>
      <w:r w:rsidR="0099250E">
        <w:rPr>
          <w:rFonts w:ascii="Times New Roman" w:eastAsia="Arial Unicode MS" w:hAnsi="Times New Roman" w:cs="Times New Roman"/>
          <w:sz w:val="24"/>
          <w:szCs w:val="24"/>
        </w:rPr>
        <w:t>a</w:t>
      </w:r>
      <w:r w:rsidR="0099250E" w:rsidRPr="0099250E">
        <w:rPr>
          <w:rFonts w:ascii="Times New Roman" w:eastAsia="Arial Unicode MS" w:hAnsi="Times New Roman" w:cs="Times New Roman"/>
          <w:sz w:val="24"/>
          <w:szCs w:val="24"/>
        </w:rPr>
        <w:t>i organizacija</w:t>
      </w:r>
      <w:r w:rsidR="0099250E">
        <w:rPr>
          <w:rFonts w:ascii="Times New Roman" w:eastAsia="Arial Unicode MS" w:hAnsi="Times New Roman" w:cs="Times New Roman"/>
          <w:sz w:val="24"/>
          <w:szCs w:val="24"/>
        </w:rPr>
        <w:t>i</w:t>
      </w:r>
      <w:r w:rsidR="0099250E" w:rsidRPr="0057652E">
        <w:rPr>
          <w:rFonts w:ascii="Times New Roman" w:hAnsi="Times New Roman" w:cs="Times New Roman"/>
          <w:sz w:val="24"/>
          <w:szCs w:val="24"/>
        </w:rPr>
        <w:t xml:space="preserve"> </w:t>
      </w:r>
      <w:r w:rsidRPr="0057652E">
        <w:rPr>
          <w:rFonts w:ascii="Times New Roman" w:hAnsi="Times New Roman" w:cs="Times New Roman"/>
          <w:sz w:val="24"/>
          <w:szCs w:val="24"/>
        </w:rPr>
        <w:t xml:space="preserve">turint įtarimų dėl pasiūlyme pateikto dokumento vertimo kokybės ir (ar) jo atitikties dokumento originalo turiniui, </w:t>
      </w:r>
      <w:r w:rsidR="0099250E" w:rsidRPr="0099250E">
        <w:rPr>
          <w:rFonts w:ascii="Times New Roman" w:eastAsia="Arial Unicode MS" w:hAnsi="Times New Roman" w:cs="Times New Roman"/>
          <w:sz w:val="24"/>
          <w:szCs w:val="24"/>
        </w:rPr>
        <w:t>Perkančioji organizacija</w:t>
      </w:r>
      <w:r w:rsidRPr="0057652E">
        <w:rPr>
          <w:rFonts w:ascii="Times New Roman" w:hAnsi="Times New Roman" w:cs="Times New Roman"/>
          <w:sz w:val="24"/>
          <w:szCs w:val="24"/>
        </w:rPr>
        <w:t xml:space="preserve"> reikalauja pateikti vertimą atlikusio asmens parašu ir vertimų biuro antspaudu (jei turi) patvirtintą šio dokumento vertimą.</w:t>
      </w:r>
    </w:p>
    <w:p w14:paraId="0A4E31F6" w14:textId="77777777" w:rsidR="000020F6" w:rsidRPr="00226971" w:rsidRDefault="000020F6" w:rsidP="00654234">
      <w:pPr>
        <w:pStyle w:val="Sraopastraipa"/>
        <w:numPr>
          <w:ilvl w:val="1"/>
          <w:numId w:val="36"/>
        </w:numPr>
        <w:tabs>
          <w:tab w:val="left" w:pos="1134"/>
        </w:tabs>
        <w:spacing w:after="0" w:line="20" w:lineRule="atLeast"/>
        <w:ind w:left="0" w:firstLine="567"/>
        <w:jc w:val="both"/>
        <w:rPr>
          <w:rFonts w:ascii="Times New Roman" w:hAnsi="Times New Roman" w:cs="Times New Roman"/>
          <w:sz w:val="24"/>
          <w:szCs w:val="24"/>
        </w:rPr>
      </w:pPr>
      <w:r w:rsidRPr="00226971">
        <w:rPr>
          <w:rFonts w:ascii="Times New Roman"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p>
    <w:p w14:paraId="74DF5AEB" w14:textId="100AA592" w:rsidR="000020F6" w:rsidRPr="00654234" w:rsidRDefault="000020F6" w:rsidP="000020F6">
      <w:pPr>
        <w:pStyle w:val="Sraopastraipa"/>
        <w:numPr>
          <w:ilvl w:val="1"/>
          <w:numId w:val="36"/>
        </w:numPr>
        <w:tabs>
          <w:tab w:val="left" w:pos="1134"/>
        </w:tabs>
        <w:spacing w:after="0" w:line="20" w:lineRule="atLeast"/>
        <w:ind w:left="0" w:firstLine="567"/>
        <w:jc w:val="both"/>
        <w:rPr>
          <w:rFonts w:ascii="Times New Roman" w:hAnsi="Times New Roman" w:cs="Times New Roman"/>
          <w:sz w:val="24"/>
          <w:szCs w:val="24"/>
        </w:rPr>
      </w:pPr>
      <w:r w:rsidRPr="00226971">
        <w:rPr>
          <w:rFonts w:ascii="Times New Roman" w:hAnsi="Times New Roman" w:cs="Times New Roman"/>
          <w:sz w:val="24"/>
          <w:szCs w:val="24"/>
        </w:rPr>
        <w:t>Tiekėjų</w:t>
      </w:r>
      <w:r w:rsidRPr="00226971">
        <w:rPr>
          <w:rFonts w:ascii="Times New Roman" w:eastAsia="Arial" w:hAnsi="Times New Roman" w:cs="Times New Roman"/>
          <w:sz w:val="24"/>
          <w:szCs w:val="24"/>
        </w:rPr>
        <w:t xml:space="preserve"> pasiūlymuose nurodytos kainos bus vertinamos </w:t>
      </w:r>
      <w:r w:rsidRPr="00226971">
        <w:rPr>
          <w:rFonts w:ascii="Times New Roman" w:hAnsi="Times New Roman" w:cs="Times New Roman"/>
          <w:sz w:val="24"/>
          <w:szCs w:val="24"/>
        </w:rPr>
        <w:t>ir lyginamos su visais mokesčiais, įskaitant PVM</w:t>
      </w:r>
      <w:r w:rsidRPr="00654234">
        <w:rPr>
          <w:rFonts w:ascii="Times New Roman" w:hAnsi="Times New Roman" w:cs="Times New Roman"/>
          <w:sz w:val="24"/>
          <w:szCs w:val="24"/>
        </w:rPr>
        <w:t>.</w:t>
      </w:r>
    </w:p>
    <w:p w14:paraId="33AA8B79" w14:textId="77777777" w:rsidR="00654234" w:rsidRPr="00654234" w:rsidRDefault="00654234" w:rsidP="00654234">
      <w:pPr>
        <w:numPr>
          <w:ilvl w:val="1"/>
          <w:numId w:val="36"/>
        </w:numPr>
        <w:tabs>
          <w:tab w:val="left" w:pos="1560"/>
        </w:tabs>
        <w:spacing w:after="0" w:line="240" w:lineRule="auto"/>
        <w:ind w:left="0" w:firstLine="567"/>
        <w:jc w:val="both"/>
        <w:rPr>
          <w:rFonts w:ascii="Times New Roman" w:hAnsi="Times New Roman" w:cs="Times New Roman"/>
          <w:sz w:val="24"/>
          <w:szCs w:val="24"/>
          <w:lang w:eastAsia="x-none"/>
        </w:rPr>
      </w:pPr>
      <w:r w:rsidRPr="00654234">
        <w:rPr>
          <w:rFonts w:ascii="Times New Roman" w:hAnsi="Times New Roman" w:cs="Times New Roman"/>
          <w:sz w:val="24"/>
          <w:szCs w:val="24"/>
          <w:lang w:eastAsia="x-none"/>
        </w:rPr>
        <w:t>Atliekant pasiūlymų vertinimą, siekiant išvengti reitingavimo paradokso, kai taikoma santykinė ekonominio naudingumo formulė, konstatuojama, jog atsitikus tokiai situacijai, kai jau buvo apskaičiuoti galutiniai tiekėjų pasiūlymams skiriami balai, ir reikalingas atlikti tiekėjų eilės perskaičiavimas dėl to, jog neliko vieno iš tiekėjų – pasiūlymų eilė bei balai nebus perskaičiuojami. Tokiu atveju galutiniai tiekėjams skirti pasiūlymų balai išlieka tokie, kokie ir buvo konstatuoti kaip galutiniai (iki pašalinant vieną ar kelis iš tiekėjų iš pasiūlymų eilės), nepriklausomai nuo to, jog neliko vieno (ar kelių) iš tiekėjų.</w:t>
      </w:r>
    </w:p>
    <w:p w14:paraId="037E89B7" w14:textId="77777777" w:rsidR="00654234" w:rsidRPr="00654234" w:rsidRDefault="00654234" w:rsidP="00654234">
      <w:pPr>
        <w:tabs>
          <w:tab w:val="left" w:pos="1134"/>
        </w:tabs>
        <w:spacing w:after="0" w:line="20" w:lineRule="atLeast"/>
        <w:jc w:val="both"/>
        <w:rPr>
          <w:rFonts w:ascii="Times New Roman" w:hAnsi="Times New Roman" w:cs="Times New Roman"/>
          <w:sz w:val="24"/>
          <w:szCs w:val="24"/>
        </w:rPr>
      </w:pPr>
    </w:p>
    <w:p w14:paraId="7A15AE0A" w14:textId="70E9AA9F" w:rsidR="00EE1C85" w:rsidRPr="004A41D7" w:rsidRDefault="00EE1C85" w:rsidP="000020F6">
      <w:pPr>
        <w:pStyle w:val="Antrat1"/>
        <w:numPr>
          <w:ilvl w:val="0"/>
          <w:numId w:val="36"/>
        </w:numPr>
        <w:spacing w:before="240" w:line="20" w:lineRule="atLeast"/>
        <w:ind w:left="567" w:hanging="567"/>
        <w:rPr>
          <w:rFonts w:ascii="Times New Roman" w:hAnsi="Times New Roman" w:cs="Times New Roman"/>
          <w:b/>
          <w:bCs/>
          <w:sz w:val="32"/>
          <w:szCs w:val="32"/>
        </w:rPr>
      </w:pPr>
      <w:bookmarkStart w:id="26" w:name="_Toc215162135"/>
      <w:r w:rsidRPr="004A41D7">
        <w:rPr>
          <w:rFonts w:ascii="Times New Roman" w:hAnsi="Times New Roman" w:cs="Times New Roman"/>
          <w:b/>
          <w:bCs/>
          <w:sz w:val="32"/>
          <w:szCs w:val="32"/>
        </w:rPr>
        <w:t>Pasiūlymo galiojimo užtikrinimas</w:t>
      </w:r>
      <w:bookmarkEnd w:id="24"/>
      <w:bookmarkEnd w:id="25"/>
      <w:bookmarkEnd w:id="26"/>
    </w:p>
    <w:p w14:paraId="7B2C1D39" w14:textId="688C71D7" w:rsidR="00CF5B21" w:rsidRPr="00D501AA" w:rsidRDefault="00CF5B21" w:rsidP="00CF5B21">
      <w:pPr>
        <w:pStyle w:val="Sraopastraipa"/>
        <w:numPr>
          <w:ilvl w:val="1"/>
          <w:numId w:val="10"/>
        </w:numPr>
        <w:tabs>
          <w:tab w:val="left" w:pos="993"/>
        </w:tabs>
        <w:spacing w:after="0" w:line="240" w:lineRule="auto"/>
        <w:ind w:left="0" w:firstLine="567"/>
        <w:jc w:val="both"/>
        <w:rPr>
          <w:rFonts w:ascii="Times New Roman" w:hAnsi="Times New Roman" w:cs="Times New Roman"/>
          <w:sz w:val="24"/>
          <w:szCs w:val="24"/>
        </w:rPr>
      </w:pPr>
      <w:r w:rsidRPr="00D501AA">
        <w:rPr>
          <w:rFonts w:ascii="Times New Roman" w:hAnsi="Times New Roman" w:cs="Times New Roman"/>
          <w:sz w:val="24"/>
          <w:szCs w:val="24"/>
        </w:rPr>
        <w:t xml:space="preserve">Tiekėjas privalo užtikrinti savo pasiūlymo galiojimą </w:t>
      </w:r>
      <w:r>
        <w:rPr>
          <w:rFonts w:ascii="Times New Roman" w:hAnsi="Times New Roman" w:cs="Times New Roman"/>
          <w:sz w:val="24"/>
          <w:szCs w:val="24"/>
        </w:rPr>
        <w:t xml:space="preserve">lygų arba ne mažesnį kaip </w:t>
      </w:r>
      <w:r w:rsidR="00BA11F1">
        <w:rPr>
          <w:rFonts w:ascii="Times New Roman" w:hAnsi="Times New Roman" w:cs="Times New Roman"/>
          <w:sz w:val="24"/>
          <w:szCs w:val="24"/>
        </w:rPr>
        <w:t>70</w:t>
      </w:r>
      <w:r w:rsidRPr="00D501AA">
        <w:rPr>
          <w:rFonts w:ascii="Times New Roman" w:eastAsia="Times New Roman" w:hAnsi="Times New Roman" w:cs="Times New Roman"/>
          <w:sz w:val="24"/>
          <w:szCs w:val="24"/>
        </w:rPr>
        <w:t>.000 Eur (</w:t>
      </w:r>
      <w:r w:rsidR="00BA11F1">
        <w:rPr>
          <w:rFonts w:ascii="Times New Roman" w:eastAsia="Times New Roman" w:hAnsi="Times New Roman" w:cs="Times New Roman"/>
          <w:sz w:val="24"/>
          <w:szCs w:val="24"/>
        </w:rPr>
        <w:t xml:space="preserve">septyniasdešimt tūkstančių </w:t>
      </w:r>
      <w:r w:rsidRPr="00D501AA">
        <w:rPr>
          <w:rFonts w:ascii="Times New Roman" w:eastAsia="Times New Roman" w:hAnsi="Times New Roman" w:cs="Times New Roman"/>
          <w:sz w:val="24"/>
          <w:szCs w:val="24"/>
        </w:rPr>
        <w:t>eurų</w:t>
      </w:r>
      <w:r w:rsidRPr="008E0A5F">
        <w:rPr>
          <w:rFonts w:ascii="Times New Roman" w:eastAsia="Times New Roman" w:hAnsi="Times New Roman" w:cs="Times New Roman"/>
          <w:sz w:val="24"/>
          <w:szCs w:val="24"/>
        </w:rPr>
        <w:t>)</w:t>
      </w:r>
      <w:r w:rsidRPr="008E0A5F">
        <w:rPr>
          <w:rFonts w:ascii="Times New Roman" w:hAnsi="Times New Roman" w:cs="Times New Roman"/>
          <w:sz w:val="24"/>
          <w:szCs w:val="24"/>
        </w:rPr>
        <w:t xml:space="preserve"> suma </w:t>
      </w:r>
      <w:r w:rsidR="00575349" w:rsidRPr="008E0A5F">
        <w:rPr>
          <w:rFonts w:ascii="Times New Roman" w:hAnsi="Times New Roman" w:cs="Times New Roman"/>
          <w:sz w:val="24"/>
          <w:szCs w:val="24"/>
          <w:lang w:eastAsia="en-US"/>
        </w:rPr>
        <w:t>vienu iš šių</w:t>
      </w:r>
      <w:r w:rsidRPr="008E0A5F">
        <w:rPr>
          <w:rFonts w:ascii="Times New Roman" w:hAnsi="Times New Roman" w:cs="Times New Roman"/>
          <w:sz w:val="24"/>
          <w:szCs w:val="24"/>
          <w:lang w:eastAsia="en-US"/>
        </w:rPr>
        <w:t xml:space="preserve"> tiekėjo pasirinktų užtikrinimo būdų: </w:t>
      </w:r>
      <w:r w:rsidRPr="008E0A5F">
        <w:rPr>
          <w:rFonts w:ascii="Times New Roman" w:hAnsi="Times New Roman" w:cs="Times New Roman"/>
          <w:b/>
          <w:sz w:val="24"/>
          <w:szCs w:val="24"/>
          <w:lang w:eastAsia="en-US"/>
        </w:rPr>
        <w:t>užstatu</w:t>
      </w:r>
      <w:r w:rsidRPr="008E0A5F">
        <w:rPr>
          <w:rFonts w:ascii="Times New Roman" w:hAnsi="Times New Roman" w:cs="Times New Roman"/>
          <w:sz w:val="24"/>
          <w:szCs w:val="24"/>
          <w:lang w:eastAsia="en-US"/>
        </w:rPr>
        <w:t xml:space="preserve"> arba</w:t>
      </w:r>
      <w:r w:rsidRPr="008E0A5F">
        <w:rPr>
          <w:rFonts w:ascii="Times New Roman" w:hAnsi="Times New Roman" w:cs="Times New Roman"/>
          <w:sz w:val="24"/>
          <w:szCs w:val="24"/>
        </w:rPr>
        <w:t xml:space="preserve"> Lietuvos Respublikoje ar užsienyje registruoto </w:t>
      </w:r>
      <w:r w:rsidRPr="008E0A5F">
        <w:rPr>
          <w:rFonts w:ascii="Times New Roman" w:hAnsi="Times New Roman" w:cs="Times New Roman"/>
          <w:b/>
          <w:sz w:val="24"/>
          <w:szCs w:val="24"/>
        </w:rPr>
        <w:t>banko ar kredito unijos</w:t>
      </w:r>
      <w:r w:rsidRPr="008E0A5F">
        <w:rPr>
          <w:rFonts w:ascii="Times New Roman" w:hAnsi="Times New Roman" w:cs="Times New Roman"/>
          <w:sz w:val="24"/>
          <w:szCs w:val="24"/>
        </w:rPr>
        <w:t xml:space="preserve"> pirmo pareikalavimo neatšaukiama pasiūlymo </w:t>
      </w:r>
      <w:r w:rsidRPr="008E0A5F">
        <w:rPr>
          <w:rFonts w:ascii="Times New Roman" w:hAnsi="Times New Roman" w:cs="Times New Roman"/>
          <w:b/>
          <w:sz w:val="24"/>
          <w:szCs w:val="24"/>
        </w:rPr>
        <w:t>užtikrinimo garantija</w:t>
      </w:r>
      <w:r w:rsidRPr="008E0A5F">
        <w:rPr>
          <w:rFonts w:ascii="Times New Roman" w:hAnsi="Times New Roman" w:cs="Times New Roman"/>
          <w:sz w:val="24"/>
          <w:szCs w:val="24"/>
          <w:lang w:eastAsia="en-US"/>
        </w:rPr>
        <w:t>. Pasiūlymo</w:t>
      </w:r>
      <w:r w:rsidRPr="00D501AA">
        <w:rPr>
          <w:rFonts w:ascii="Times New Roman" w:hAnsi="Times New Roman" w:cs="Times New Roman"/>
          <w:sz w:val="24"/>
          <w:szCs w:val="24"/>
          <w:lang w:eastAsia="en-US"/>
        </w:rPr>
        <w:t xml:space="preserve"> galiojimo užtikrinimo reikalavimai:</w:t>
      </w:r>
    </w:p>
    <w:p w14:paraId="666A1C00" w14:textId="6B886CF7" w:rsidR="00CF5B21" w:rsidRPr="00822E45" w:rsidRDefault="00CF5B21" w:rsidP="00CF5B21">
      <w:pPr>
        <w:pStyle w:val="Sraopastraipa"/>
        <w:numPr>
          <w:ilvl w:val="2"/>
          <w:numId w:val="10"/>
        </w:numPr>
        <w:spacing w:after="0" w:line="240" w:lineRule="auto"/>
        <w:ind w:left="0" w:firstLine="567"/>
        <w:jc w:val="both"/>
        <w:rPr>
          <w:rFonts w:ascii="Times New Roman" w:hAnsi="Times New Roman" w:cs="Times New Roman"/>
          <w:sz w:val="24"/>
          <w:szCs w:val="24"/>
        </w:rPr>
      </w:pPr>
      <w:r w:rsidRPr="008E0A5F">
        <w:rPr>
          <w:rFonts w:ascii="Times New Roman" w:hAnsi="Times New Roman" w:cs="Times New Roman"/>
          <w:b/>
          <w:sz w:val="24"/>
          <w:szCs w:val="24"/>
          <w:lang w:eastAsia="en-US"/>
        </w:rPr>
        <w:t>užstatas</w:t>
      </w:r>
      <w:r w:rsidRPr="00822E45">
        <w:rPr>
          <w:rFonts w:ascii="Times New Roman" w:hAnsi="Times New Roman" w:cs="Times New Roman"/>
          <w:sz w:val="24"/>
          <w:szCs w:val="24"/>
          <w:lang w:eastAsia="en-US"/>
        </w:rPr>
        <w:t xml:space="preserve"> iki pasiūlymų pateikimo termino pabaigos turi būti pervestas į </w:t>
      </w:r>
      <w:r w:rsidR="0099250E" w:rsidRPr="00822E45">
        <w:rPr>
          <w:rFonts w:ascii="Times New Roman" w:eastAsia="Arial Unicode MS" w:hAnsi="Times New Roman" w:cs="Times New Roman"/>
          <w:sz w:val="24"/>
          <w:szCs w:val="24"/>
        </w:rPr>
        <w:t>Perkančiosios organizacijos</w:t>
      </w:r>
      <w:r w:rsidRPr="00822E45">
        <w:rPr>
          <w:rFonts w:ascii="Times New Roman" w:hAnsi="Times New Roman" w:cs="Times New Roman"/>
          <w:sz w:val="24"/>
          <w:szCs w:val="24"/>
          <w:lang w:eastAsia="en-US"/>
        </w:rPr>
        <w:t xml:space="preserve"> sąskaitą </w:t>
      </w:r>
      <w:r w:rsidR="00822E45" w:rsidRPr="00822E45">
        <w:rPr>
          <w:rFonts w:ascii="Times New Roman" w:eastAsia="Calibri" w:hAnsi="Times New Roman" w:cs="Times New Roman"/>
          <w:sz w:val="24"/>
          <w:szCs w:val="24"/>
        </w:rPr>
        <w:t xml:space="preserve">Nr. LT764010043400080068, </w:t>
      </w:r>
      <w:r w:rsidR="00822E45" w:rsidRPr="00822E45">
        <w:rPr>
          <w:rFonts w:ascii="Times New Roman" w:eastAsia="Times New Roman" w:hAnsi="Times New Roman" w:cs="Times New Roman"/>
          <w:sz w:val="24"/>
          <w:szCs w:val="24"/>
        </w:rPr>
        <w:t xml:space="preserve">esančią  banke </w:t>
      </w:r>
      <w:r w:rsidR="00822E45" w:rsidRPr="00822E45">
        <w:rPr>
          <w:rFonts w:ascii="Times New Roman" w:eastAsia="Calibri" w:hAnsi="Times New Roman" w:cs="Times New Roman"/>
          <w:sz w:val="24"/>
          <w:szCs w:val="24"/>
        </w:rPr>
        <w:t>Luminor Bank AS</w:t>
      </w:r>
      <w:r w:rsidR="00822E45" w:rsidRPr="00822E45">
        <w:rPr>
          <w:rFonts w:ascii="Times New Roman" w:eastAsia="Times New Roman" w:hAnsi="Times New Roman" w:cs="Times New Roman"/>
          <w:sz w:val="24"/>
          <w:szCs w:val="24"/>
        </w:rPr>
        <w:t xml:space="preserve"> Lietuvos skyrius, </w:t>
      </w:r>
      <w:r w:rsidR="00822E45" w:rsidRPr="00822E45">
        <w:rPr>
          <w:rFonts w:ascii="Times New Roman" w:eastAsia="Times New Roman" w:hAnsi="Times New Roman" w:cs="Times New Roman"/>
          <w:color w:val="000000"/>
          <w:sz w:val="24"/>
          <w:szCs w:val="24"/>
        </w:rPr>
        <w:t xml:space="preserve">banko kodas </w:t>
      </w:r>
      <w:r w:rsidR="00822E45" w:rsidRPr="00822E45">
        <w:rPr>
          <w:rFonts w:ascii="Times New Roman" w:eastAsia="Times New Roman" w:hAnsi="Times New Roman" w:cs="Times New Roman"/>
          <w:sz w:val="24"/>
          <w:szCs w:val="24"/>
        </w:rPr>
        <w:t>40100</w:t>
      </w:r>
      <w:r w:rsidRPr="00822E45">
        <w:rPr>
          <w:rFonts w:ascii="Times New Roman" w:hAnsi="Times New Roman" w:cs="Times New Roman"/>
          <w:sz w:val="24"/>
          <w:szCs w:val="24"/>
        </w:rPr>
        <w:t>.</w:t>
      </w:r>
    </w:p>
    <w:p w14:paraId="0FC1156D" w14:textId="37EAC10C" w:rsidR="00CF5B21" w:rsidRPr="00D501AA" w:rsidRDefault="00CF5B21" w:rsidP="00CF5B21">
      <w:pPr>
        <w:pStyle w:val="Sraopastraipa"/>
        <w:numPr>
          <w:ilvl w:val="2"/>
          <w:numId w:val="10"/>
        </w:numPr>
        <w:spacing w:after="0" w:line="240" w:lineRule="auto"/>
        <w:ind w:left="0" w:firstLine="567"/>
        <w:jc w:val="both"/>
        <w:rPr>
          <w:rFonts w:ascii="Times New Roman" w:hAnsi="Times New Roman" w:cs="Times New Roman"/>
          <w:sz w:val="24"/>
          <w:szCs w:val="24"/>
        </w:rPr>
      </w:pPr>
      <w:r w:rsidRPr="00D501AA">
        <w:rPr>
          <w:rFonts w:ascii="Times New Roman" w:hAnsi="Times New Roman" w:cs="Times New Roman"/>
          <w:sz w:val="24"/>
          <w:szCs w:val="24"/>
        </w:rPr>
        <w:t>Banko ar kredito unijos garantijai keliami šie reikalavimai:</w:t>
      </w:r>
    </w:p>
    <w:p w14:paraId="7D5FBFE0" w14:textId="11A8EBFC" w:rsidR="00CF5B21" w:rsidRPr="00D501AA" w:rsidRDefault="00CF5B21" w:rsidP="00CF5B21">
      <w:pPr>
        <w:pStyle w:val="Sraopastraipa"/>
        <w:numPr>
          <w:ilvl w:val="3"/>
          <w:numId w:val="10"/>
        </w:numPr>
        <w:tabs>
          <w:tab w:val="left" w:pos="1418"/>
        </w:tabs>
        <w:spacing w:after="0" w:line="240" w:lineRule="auto"/>
        <w:ind w:left="0" w:firstLine="567"/>
        <w:jc w:val="both"/>
        <w:rPr>
          <w:rFonts w:ascii="Times New Roman" w:hAnsi="Times New Roman" w:cs="Times New Roman"/>
          <w:sz w:val="24"/>
          <w:szCs w:val="24"/>
        </w:rPr>
      </w:pPr>
      <w:r w:rsidRPr="00D501AA">
        <w:rPr>
          <w:rFonts w:ascii="Times New Roman" w:hAnsi="Times New Roman" w:cs="Times New Roman"/>
          <w:sz w:val="24"/>
          <w:szCs w:val="24"/>
        </w:rPr>
        <w:t>Pasiūlymo galiojimą užtikrinantys dokumentai turi būti pasirašyti dokumentą išdavusio ūkio subjekto įgalioto asmens saugiu elektroniniu parašu</w:t>
      </w:r>
      <w:r w:rsidR="00A84AE2">
        <w:rPr>
          <w:rFonts w:ascii="Times New Roman" w:hAnsi="Times New Roman" w:cs="Times New Roman"/>
          <w:sz w:val="24"/>
          <w:szCs w:val="24"/>
        </w:rPr>
        <w:t xml:space="preserve"> (jeigu dokumento formoje nurodyta, jog turi būti ir tiekėjo parašas – toks dokumentas atitinkamai turi būti pasirašytas visų formoje nurodytų šalių)</w:t>
      </w:r>
      <w:r w:rsidRPr="00D501AA">
        <w:rPr>
          <w:rFonts w:ascii="Times New Roman" w:hAnsi="Times New Roman" w:cs="Times New Roman"/>
          <w:sz w:val="24"/>
          <w:szCs w:val="24"/>
        </w:rPr>
        <w:t>;</w:t>
      </w:r>
    </w:p>
    <w:p w14:paraId="5D50E6F0" w14:textId="09D26B9D" w:rsidR="00CF5B21" w:rsidRPr="00D501AA" w:rsidRDefault="00CF5B21" w:rsidP="00A84AE2">
      <w:pPr>
        <w:pStyle w:val="Sraopastraipa"/>
        <w:numPr>
          <w:ilvl w:val="3"/>
          <w:numId w:val="10"/>
        </w:numPr>
        <w:tabs>
          <w:tab w:val="left" w:pos="1560"/>
        </w:tabs>
        <w:spacing w:after="0" w:line="240" w:lineRule="auto"/>
        <w:ind w:left="0" w:firstLine="567"/>
        <w:jc w:val="both"/>
        <w:rPr>
          <w:rFonts w:ascii="Times New Roman" w:hAnsi="Times New Roman" w:cs="Times New Roman"/>
          <w:sz w:val="24"/>
          <w:szCs w:val="24"/>
        </w:rPr>
      </w:pPr>
      <w:r w:rsidRPr="00D501AA">
        <w:rPr>
          <w:rFonts w:ascii="Times New Roman" w:hAnsi="Times New Roman" w:cs="Times New Roman"/>
          <w:sz w:val="24"/>
          <w:szCs w:val="24"/>
        </w:rPr>
        <w:t>Pasiūlymo galiojimo užtikrinimo dokumente turi būti nurodytas jo galiojimo terminas. Banko garantij</w:t>
      </w:r>
      <w:r w:rsidR="006534C7">
        <w:rPr>
          <w:rFonts w:ascii="Times New Roman" w:hAnsi="Times New Roman" w:cs="Times New Roman"/>
          <w:sz w:val="24"/>
          <w:szCs w:val="24"/>
        </w:rPr>
        <w:t>os</w:t>
      </w:r>
      <w:r w:rsidRPr="00D501AA">
        <w:rPr>
          <w:rFonts w:ascii="Times New Roman" w:hAnsi="Times New Roman" w:cs="Times New Roman"/>
          <w:sz w:val="24"/>
          <w:szCs w:val="24"/>
        </w:rPr>
        <w:t xml:space="preserve"> </w:t>
      </w:r>
      <w:r>
        <w:rPr>
          <w:rFonts w:ascii="Times New Roman" w:hAnsi="Times New Roman" w:cs="Times New Roman"/>
          <w:sz w:val="24"/>
          <w:szCs w:val="24"/>
        </w:rPr>
        <w:t>galiojimo terminas</w:t>
      </w:r>
      <w:r w:rsidRPr="00D501AA">
        <w:rPr>
          <w:rFonts w:ascii="Times New Roman" w:hAnsi="Times New Roman" w:cs="Times New Roman"/>
          <w:sz w:val="24"/>
          <w:szCs w:val="24"/>
        </w:rPr>
        <w:t xml:space="preserve"> </w:t>
      </w:r>
      <w:r w:rsidRPr="00403EDF">
        <w:rPr>
          <w:rFonts w:ascii="Times New Roman" w:hAnsi="Times New Roman" w:cs="Times New Roman"/>
          <w:sz w:val="24"/>
          <w:szCs w:val="24"/>
        </w:rPr>
        <w:t xml:space="preserve">būti toks pat, kaip pasiūlymo galiojimo terminas, nurodytas šių </w:t>
      </w:r>
      <w:r>
        <w:rPr>
          <w:rFonts w:ascii="Times New Roman" w:hAnsi="Times New Roman" w:cs="Times New Roman"/>
          <w:sz w:val="24"/>
          <w:szCs w:val="24"/>
        </w:rPr>
        <w:t>specialiųjų p</w:t>
      </w:r>
      <w:r w:rsidRPr="00403EDF">
        <w:rPr>
          <w:rFonts w:ascii="Times New Roman" w:hAnsi="Times New Roman" w:cs="Times New Roman"/>
          <w:sz w:val="24"/>
          <w:szCs w:val="24"/>
        </w:rPr>
        <w:t>irkimo sąlygų 1 priede</w:t>
      </w:r>
      <w:r w:rsidRPr="00D501AA">
        <w:rPr>
          <w:rFonts w:ascii="Times New Roman" w:hAnsi="Times New Roman" w:cs="Times New Roman"/>
          <w:sz w:val="24"/>
          <w:szCs w:val="24"/>
        </w:rPr>
        <w:t>;</w:t>
      </w:r>
    </w:p>
    <w:p w14:paraId="03B87B0E" w14:textId="58A11ED2" w:rsidR="00CF5B21" w:rsidRDefault="00A84AE2" w:rsidP="00CF5B21">
      <w:pPr>
        <w:pStyle w:val="Sraopastraipa"/>
        <w:numPr>
          <w:ilvl w:val="3"/>
          <w:numId w:val="10"/>
        </w:numPr>
        <w:tabs>
          <w:tab w:val="left" w:pos="1418"/>
        </w:tabs>
        <w:spacing w:after="0" w:line="240" w:lineRule="auto"/>
        <w:ind w:left="0" w:firstLine="567"/>
        <w:jc w:val="both"/>
        <w:rPr>
          <w:rFonts w:ascii="Times New Roman" w:hAnsi="Times New Roman" w:cs="Times New Roman"/>
          <w:sz w:val="24"/>
          <w:szCs w:val="24"/>
        </w:rPr>
      </w:pPr>
      <w:r w:rsidRPr="00822E45">
        <w:rPr>
          <w:rFonts w:ascii="Times New Roman" w:hAnsi="Times New Roman" w:cs="Times New Roman"/>
          <w:sz w:val="24"/>
          <w:szCs w:val="24"/>
        </w:rPr>
        <w:t xml:space="preserve">Dokumento turinyje turi būti nurodyta: </w:t>
      </w:r>
      <w:r w:rsidR="00CF5B21" w:rsidRPr="00822E45">
        <w:rPr>
          <w:rFonts w:ascii="Times New Roman" w:hAnsi="Times New Roman" w:cs="Times New Roman"/>
          <w:sz w:val="24"/>
          <w:szCs w:val="24"/>
        </w:rPr>
        <w:t xml:space="preserve">garantiją suteikęs bankas ar kredito unija privalo per 5 (penkias) darbo dienas sumokėti </w:t>
      </w:r>
      <w:r w:rsidR="0099250E" w:rsidRPr="00822E45">
        <w:rPr>
          <w:rFonts w:ascii="Times New Roman" w:eastAsia="Arial Unicode MS" w:hAnsi="Times New Roman" w:cs="Times New Roman"/>
          <w:sz w:val="24"/>
          <w:szCs w:val="24"/>
        </w:rPr>
        <w:t>Perkančiajai organizacijai</w:t>
      </w:r>
      <w:r w:rsidR="008E0A5F">
        <w:rPr>
          <w:rFonts w:ascii="Times New Roman" w:eastAsia="Arial Unicode MS" w:hAnsi="Times New Roman" w:cs="Times New Roman"/>
          <w:sz w:val="24"/>
          <w:szCs w:val="24"/>
        </w:rPr>
        <w:t xml:space="preserve"> banko</w:t>
      </w:r>
      <w:r w:rsidR="008E0A5F">
        <w:rPr>
          <w:rFonts w:ascii="Times New Roman" w:hAnsi="Times New Roman" w:cs="Times New Roman"/>
          <w:sz w:val="24"/>
          <w:szCs w:val="24"/>
        </w:rPr>
        <w:t xml:space="preserve"> garantijoje </w:t>
      </w:r>
      <w:r w:rsidR="00CF5B21" w:rsidRPr="00822E45">
        <w:rPr>
          <w:rFonts w:ascii="Times New Roman" w:hAnsi="Times New Roman" w:cs="Times New Roman"/>
          <w:sz w:val="24"/>
          <w:szCs w:val="24"/>
        </w:rPr>
        <w:t xml:space="preserve">nurodytą pinigų sumą, gavusi </w:t>
      </w:r>
      <w:r w:rsidR="0099250E" w:rsidRPr="00822E45">
        <w:rPr>
          <w:rFonts w:ascii="Times New Roman" w:eastAsia="Arial Unicode MS" w:hAnsi="Times New Roman" w:cs="Times New Roman"/>
          <w:sz w:val="24"/>
          <w:szCs w:val="24"/>
        </w:rPr>
        <w:t>Perkančiosios organizacijos</w:t>
      </w:r>
      <w:r w:rsidR="00CF5B21" w:rsidRPr="00822E45">
        <w:rPr>
          <w:rFonts w:ascii="Times New Roman" w:hAnsi="Times New Roman" w:cs="Times New Roman"/>
          <w:sz w:val="24"/>
          <w:szCs w:val="24"/>
        </w:rPr>
        <w:t xml:space="preserve"> pirmą rašytinį reikalavimą nereikalaudama,</w:t>
      </w:r>
      <w:r w:rsidR="00CF5B21" w:rsidRPr="00D501AA">
        <w:rPr>
          <w:rFonts w:ascii="Times New Roman" w:hAnsi="Times New Roman" w:cs="Times New Roman"/>
          <w:sz w:val="24"/>
          <w:szCs w:val="24"/>
        </w:rPr>
        <w:t xml:space="preserve"> kad </w:t>
      </w:r>
      <w:r w:rsidR="0099250E" w:rsidRPr="0099250E">
        <w:rPr>
          <w:rFonts w:ascii="Times New Roman" w:eastAsia="Arial Unicode MS" w:hAnsi="Times New Roman" w:cs="Times New Roman"/>
          <w:sz w:val="24"/>
          <w:szCs w:val="24"/>
        </w:rPr>
        <w:t>Perkančioji organizacija</w:t>
      </w:r>
      <w:r w:rsidR="0099250E" w:rsidRPr="00D501AA">
        <w:rPr>
          <w:rFonts w:ascii="Times New Roman" w:hAnsi="Times New Roman" w:cs="Times New Roman"/>
          <w:sz w:val="24"/>
          <w:szCs w:val="24"/>
        </w:rPr>
        <w:t xml:space="preserve"> </w:t>
      </w:r>
      <w:r w:rsidR="00CF5B21" w:rsidRPr="00D501AA">
        <w:rPr>
          <w:rFonts w:ascii="Times New Roman" w:hAnsi="Times New Roman" w:cs="Times New Roman"/>
          <w:sz w:val="24"/>
          <w:szCs w:val="24"/>
        </w:rPr>
        <w:t xml:space="preserve">savo reikalavimą pagrįstų, su sąlyga, kad </w:t>
      </w:r>
      <w:r w:rsidR="0099250E" w:rsidRPr="0099250E">
        <w:rPr>
          <w:rFonts w:ascii="Times New Roman" w:eastAsia="Arial Unicode MS" w:hAnsi="Times New Roman" w:cs="Times New Roman"/>
          <w:sz w:val="24"/>
          <w:szCs w:val="24"/>
        </w:rPr>
        <w:t>Perkančioji organizacija</w:t>
      </w:r>
      <w:r w:rsidR="00CF5B21" w:rsidRPr="00D501AA">
        <w:rPr>
          <w:rFonts w:ascii="Times New Roman" w:hAnsi="Times New Roman" w:cs="Times New Roman"/>
          <w:sz w:val="24"/>
          <w:szCs w:val="24"/>
        </w:rPr>
        <w:t xml:space="preserve"> pažymės, jog reikalaujama suma priklauso nuo vienos iš 7.</w:t>
      </w:r>
      <w:r>
        <w:rPr>
          <w:rFonts w:ascii="Times New Roman" w:hAnsi="Times New Roman" w:cs="Times New Roman"/>
          <w:sz w:val="24"/>
          <w:szCs w:val="24"/>
        </w:rPr>
        <w:t>4</w:t>
      </w:r>
      <w:r w:rsidR="00CF5B21" w:rsidRPr="00D501AA">
        <w:rPr>
          <w:rFonts w:ascii="Times New Roman" w:hAnsi="Times New Roman" w:cs="Times New Roman"/>
          <w:sz w:val="24"/>
          <w:szCs w:val="24"/>
        </w:rPr>
        <w:t xml:space="preserve"> punkte nurodytų sąlygų, įvardindama šią sąlygą;</w:t>
      </w:r>
    </w:p>
    <w:p w14:paraId="37C329D1" w14:textId="53154B6E" w:rsidR="008E0A5F" w:rsidRPr="00D501AA" w:rsidRDefault="008E0A5F" w:rsidP="008E0A5F">
      <w:pPr>
        <w:pStyle w:val="Sraopastraipa"/>
        <w:numPr>
          <w:ilvl w:val="3"/>
          <w:numId w:val="10"/>
        </w:numPr>
        <w:tabs>
          <w:tab w:val="left" w:pos="1418"/>
        </w:tabs>
        <w:spacing w:after="0" w:line="240" w:lineRule="auto"/>
        <w:ind w:left="0" w:firstLine="567"/>
        <w:jc w:val="both"/>
        <w:rPr>
          <w:rFonts w:ascii="Times New Roman" w:hAnsi="Times New Roman" w:cs="Times New Roman"/>
          <w:sz w:val="24"/>
          <w:szCs w:val="24"/>
        </w:rPr>
      </w:pPr>
      <w:r w:rsidRPr="008E0A5F">
        <w:rPr>
          <w:rFonts w:ascii="Times New Roman" w:hAnsi="Times New Roman" w:cs="Times New Roman"/>
          <w:sz w:val="24"/>
          <w:szCs w:val="24"/>
        </w:rPr>
        <w:t xml:space="preserve">Turi būti taikoma Lietuvos Respublikos teisė ir Tarptautinių prekybos rūmų patvirtintos taisyklės (toliau – Taisyklės) – „The ICC Uniform rules for demand guarantees“ (Leidinio Nr. 758). </w:t>
      </w:r>
      <w:r w:rsidRPr="008E0A5F">
        <w:rPr>
          <w:rFonts w:ascii="Times New Roman" w:hAnsi="Times New Roman" w:cs="Times New Roman"/>
          <w:sz w:val="24"/>
          <w:szCs w:val="24"/>
        </w:rPr>
        <w:lastRenderedPageBreak/>
        <w:t>Atsiradus nesutapimams tarp Taisyklių ir Lietuvos Respublikos teisės, prioritetas taikomas Taisyklių nuostatoms.</w:t>
      </w:r>
    </w:p>
    <w:p w14:paraId="575570D9" w14:textId="0CA2085D" w:rsidR="00CF5B21" w:rsidRPr="00CA1270" w:rsidRDefault="00CF5B21" w:rsidP="00CF5B21">
      <w:pPr>
        <w:pStyle w:val="Sraopastraipa"/>
        <w:widowControl w:val="0"/>
        <w:numPr>
          <w:ilvl w:val="1"/>
          <w:numId w:val="10"/>
        </w:numPr>
        <w:tabs>
          <w:tab w:val="left" w:pos="993"/>
        </w:tabs>
        <w:spacing w:after="0" w:line="240" w:lineRule="auto"/>
        <w:ind w:left="0" w:firstLine="567"/>
        <w:jc w:val="both"/>
        <w:rPr>
          <w:rFonts w:cstheme="minorHAnsi"/>
          <w:sz w:val="22"/>
          <w:szCs w:val="22"/>
        </w:rPr>
      </w:pPr>
      <w:r w:rsidRPr="00587057">
        <w:rPr>
          <w:rFonts w:ascii="Times New Roman" w:hAnsi="Times New Roman" w:cs="Times New Roman"/>
          <w:sz w:val="24"/>
          <w:szCs w:val="24"/>
        </w:rPr>
        <w:t xml:space="preserve">Banko garantija turi būti išduota, o užstato pavedimas turi būti įvykdytas iki pasiūlymų pateikimo termino pabaigos. Nepateikus su pasiūlymu pasiūlymo galiojimo užtikrinimo, arba pateikus neįsigaliojusį užtikrinimo dokumentą (už kurio išdavimą neapmokėta), </w:t>
      </w:r>
      <w:r w:rsidR="0099250E" w:rsidRPr="0099250E">
        <w:rPr>
          <w:rFonts w:ascii="Times New Roman" w:eastAsia="Arial Unicode MS" w:hAnsi="Times New Roman" w:cs="Times New Roman"/>
          <w:sz w:val="24"/>
          <w:szCs w:val="24"/>
        </w:rPr>
        <w:t>Perkančioji organizacija</w:t>
      </w:r>
      <w:r w:rsidR="0099250E" w:rsidRPr="00587057">
        <w:rPr>
          <w:rFonts w:ascii="Times New Roman" w:hAnsi="Times New Roman" w:cs="Times New Roman"/>
          <w:sz w:val="24"/>
          <w:szCs w:val="24"/>
        </w:rPr>
        <w:t xml:space="preserve"> </w:t>
      </w:r>
      <w:r w:rsidRPr="00587057">
        <w:rPr>
          <w:rFonts w:ascii="Times New Roman" w:hAnsi="Times New Roman" w:cs="Times New Roman"/>
          <w:sz w:val="24"/>
          <w:szCs w:val="24"/>
        </w:rPr>
        <w:t>paprašys per jos nurodytą terminą pateikti galiojantį pasiūlymo galiojimo užtikrinimą ar dokumentus, įrodančius, kad už išduotą užtikrinimą yra apmokėta arba atliktas užstato pavedimas. Nepateikus nurodytų dokumentų, tiekėjo pasiūlymas bus atmestas</w:t>
      </w:r>
      <w:r w:rsidRPr="00CA1270">
        <w:rPr>
          <w:rFonts w:cstheme="minorHAnsi"/>
          <w:sz w:val="22"/>
          <w:szCs w:val="22"/>
        </w:rPr>
        <w:t>.</w:t>
      </w:r>
    </w:p>
    <w:p w14:paraId="03D7077B" w14:textId="702A4600" w:rsidR="00CF5B21" w:rsidRPr="00822E45" w:rsidRDefault="00CF5B21" w:rsidP="00CF5B21">
      <w:pPr>
        <w:pStyle w:val="Sraopastraipa"/>
        <w:numPr>
          <w:ilvl w:val="1"/>
          <w:numId w:val="10"/>
        </w:numPr>
        <w:tabs>
          <w:tab w:val="left" w:pos="993"/>
        </w:tabs>
        <w:spacing w:after="0" w:line="240" w:lineRule="auto"/>
        <w:ind w:left="0" w:firstLine="567"/>
        <w:jc w:val="both"/>
        <w:rPr>
          <w:rFonts w:cstheme="minorHAnsi"/>
          <w:color w:val="000000" w:themeColor="text1"/>
          <w:sz w:val="22"/>
          <w:szCs w:val="22"/>
        </w:rPr>
      </w:pPr>
      <w:r w:rsidRPr="00D501AA">
        <w:rPr>
          <w:rFonts w:ascii="Times New Roman" w:hAnsi="Times New Roman" w:cs="Times New Roman"/>
          <w:sz w:val="24"/>
          <w:szCs w:val="24"/>
        </w:rPr>
        <w:t xml:space="preserve">Jeigu pasiūlymo galiojimo užtikrinimui teikiama banko garantija, pasiūlymo galiojimo užtikrinimas pateikiamas skaitmenine forma kartu su pasiūlymu CVP IS priemonėmis. Pasiūlymo galiojimo užtikrinimo dokumentas privalo būti pasirašytas jį išdavusios įstaigos įgalioto darbuotojo </w:t>
      </w:r>
      <w:r w:rsidRPr="00822E45">
        <w:rPr>
          <w:rFonts w:ascii="Times New Roman" w:hAnsi="Times New Roman" w:cs="Times New Roman"/>
          <w:sz w:val="24"/>
          <w:szCs w:val="24"/>
        </w:rPr>
        <w:t xml:space="preserve">saugiu elektroniniu parašu. </w:t>
      </w:r>
      <w:r w:rsidR="008E0A5F">
        <w:rPr>
          <w:rFonts w:ascii="Times New Roman" w:hAnsi="Times New Roman" w:cs="Times New Roman"/>
          <w:sz w:val="24"/>
          <w:szCs w:val="24"/>
        </w:rPr>
        <w:t>K</w:t>
      </w:r>
      <w:r w:rsidRPr="00822E45">
        <w:rPr>
          <w:rFonts w:ascii="Times New Roman" w:hAnsi="Times New Roman" w:cs="Times New Roman"/>
          <w:sz w:val="24"/>
          <w:szCs w:val="24"/>
        </w:rPr>
        <w:t xml:space="preserve">artu turi būti pateikiama </w:t>
      </w:r>
      <w:r w:rsidR="008E0A5F">
        <w:rPr>
          <w:rFonts w:ascii="Times New Roman" w:hAnsi="Times New Roman" w:cs="Times New Roman"/>
          <w:sz w:val="24"/>
          <w:szCs w:val="24"/>
        </w:rPr>
        <w:t>d</w:t>
      </w:r>
      <w:r w:rsidRPr="00822E45">
        <w:rPr>
          <w:rFonts w:ascii="Times New Roman" w:hAnsi="Times New Roman" w:cs="Times New Roman"/>
          <w:sz w:val="24"/>
          <w:szCs w:val="24"/>
        </w:rPr>
        <w:t>okumento, patvirtinančio įvykdytą apmokėjimą, skaitmeninė kopija. Pasiūlymo galiojimo užtikrinimas (elektroninis dokumentas) pasiūlymo dokumentų sudėtyje turi būti pateiktas atskiru failu, kad liktų aktyvus užtikrinimą išdavusios įstaigos įgalioto darbuotojo elektroninis parašas.</w:t>
      </w:r>
    </w:p>
    <w:p w14:paraId="6B46BA92" w14:textId="77777777" w:rsidR="00CF5B21" w:rsidRPr="00272F15" w:rsidRDefault="00CF5B21" w:rsidP="00CF5B21">
      <w:pPr>
        <w:pStyle w:val="Sraopastraipa"/>
        <w:numPr>
          <w:ilvl w:val="1"/>
          <w:numId w:val="10"/>
        </w:numPr>
        <w:tabs>
          <w:tab w:val="left" w:pos="993"/>
        </w:tabs>
        <w:spacing w:after="0" w:line="240" w:lineRule="auto"/>
        <w:ind w:left="0" w:firstLine="567"/>
        <w:jc w:val="both"/>
        <w:rPr>
          <w:rFonts w:ascii="Times New Roman" w:hAnsi="Times New Roman" w:cs="Times New Roman"/>
          <w:color w:val="000000" w:themeColor="text1"/>
          <w:sz w:val="24"/>
          <w:szCs w:val="24"/>
        </w:rPr>
      </w:pPr>
      <w:r w:rsidRPr="00272F15">
        <w:rPr>
          <w:rFonts w:ascii="Times New Roman" w:hAnsi="Times New Roman" w:cs="Times New Roman"/>
          <w:sz w:val="24"/>
          <w:szCs w:val="24"/>
        </w:rPr>
        <w:t>Tiekėjas</w:t>
      </w:r>
      <w:r w:rsidRPr="00272F15">
        <w:rPr>
          <w:rFonts w:ascii="Times New Roman" w:hAnsi="Times New Roman" w:cs="Times New Roman"/>
          <w:color w:val="000000" w:themeColor="text1"/>
          <w:sz w:val="24"/>
          <w:szCs w:val="24"/>
        </w:rPr>
        <w:t xml:space="preserve"> netenka pasiūlymo galiojimo užtikrinimo esant bent vienai šių sąlygų:</w:t>
      </w:r>
    </w:p>
    <w:p w14:paraId="1370586C" w14:textId="77777777" w:rsidR="00CF5B21" w:rsidRPr="00D501AA" w:rsidRDefault="00CF5B21" w:rsidP="00CF5B21">
      <w:pPr>
        <w:pStyle w:val="Pagrindinistekstas"/>
        <w:numPr>
          <w:ilvl w:val="2"/>
          <w:numId w:val="10"/>
        </w:numPr>
        <w:tabs>
          <w:tab w:val="left" w:pos="1276"/>
        </w:tabs>
        <w:spacing w:after="0" w:line="240" w:lineRule="auto"/>
        <w:ind w:left="0" w:firstLine="567"/>
        <w:rPr>
          <w:rFonts w:ascii="Times New Roman" w:hAnsi="Times New Roman" w:cs="Times New Roman"/>
          <w:sz w:val="24"/>
          <w:szCs w:val="24"/>
        </w:rPr>
      </w:pPr>
      <w:r w:rsidRPr="00D501AA">
        <w:rPr>
          <w:rFonts w:ascii="Times New Roman" w:hAnsi="Times New Roman" w:cs="Times New Roman"/>
          <w:sz w:val="24"/>
          <w:szCs w:val="24"/>
        </w:rPr>
        <w:t>Pasiūlymo galiojimo laikotarpiu dalyvis atsisako savo pasiūlymo arba jo dalies (pasiūlyme nurodyto pirkimo objekto, jo kiekio (apimties), siūlomų kainų, tiekimo ar mokėjimo terminų, kitų pasiūlyme nurodytų sąlygų);</w:t>
      </w:r>
    </w:p>
    <w:p w14:paraId="57FCD191" w14:textId="29ED5B23" w:rsidR="00CF5B21" w:rsidRPr="00433D87" w:rsidRDefault="00CF5B21" w:rsidP="00CF5B21">
      <w:pPr>
        <w:pStyle w:val="Pagrindinistekstas"/>
        <w:numPr>
          <w:ilvl w:val="2"/>
          <w:numId w:val="10"/>
        </w:numPr>
        <w:tabs>
          <w:tab w:val="left" w:pos="1276"/>
        </w:tabs>
        <w:spacing w:after="0" w:line="240" w:lineRule="auto"/>
        <w:ind w:left="0" w:firstLine="567"/>
        <w:rPr>
          <w:rFonts w:ascii="Times New Roman" w:hAnsi="Times New Roman" w:cs="Times New Roman"/>
          <w:sz w:val="24"/>
          <w:szCs w:val="24"/>
        </w:rPr>
      </w:pPr>
      <w:r w:rsidRPr="00433D87">
        <w:rPr>
          <w:rFonts w:ascii="Times New Roman" w:hAnsi="Times New Roman" w:cs="Times New Roman"/>
          <w:sz w:val="24"/>
          <w:szCs w:val="24"/>
        </w:rPr>
        <w:t xml:space="preserve">dalyvis iki </w:t>
      </w:r>
      <w:r w:rsidR="0099250E" w:rsidRPr="0099250E">
        <w:rPr>
          <w:rFonts w:ascii="Times New Roman" w:eastAsia="Arial Unicode MS" w:hAnsi="Times New Roman" w:cs="Times New Roman"/>
          <w:sz w:val="24"/>
          <w:szCs w:val="24"/>
        </w:rPr>
        <w:t>Perkančio</w:t>
      </w:r>
      <w:r w:rsidR="0099250E">
        <w:rPr>
          <w:rFonts w:ascii="Times New Roman" w:eastAsia="Arial Unicode MS" w:hAnsi="Times New Roman" w:cs="Times New Roman"/>
          <w:sz w:val="24"/>
          <w:szCs w:val="24"/>
        </w:rPr>
        <w:t>s</w:t>
      </w:r>
      <w:r w:rsidR="0099250E" w:rsidRPr="0099250E">
        <w:rPr>
          <w:rFonts w:ascii="Times New Roman" w:eastAsia="Arial Unicode MS" w:hAnsi="Times New Roman" w:cs="Times New Roman"/>
          <w:sz w:val="24"/>
          <w:szCs w:val="24"/>
        </w:rPr>
        <w:t>i</w:t>
      </w:r>
      <w:r w:rsidR="0099250E">
        <w:rPr>
          <w:rFonts w:ascii="Times New Roman" w:eastAsia="Arial Unicode MS" w:hAnsi="Times New Roman" w:cs="Times New Roman"/>
          <w:sz w:val="24"/>
          <w:szCs w:val="24"/>
        </w:rPr>
        <w:t>os organizacijos</w:t>
      </w:r>
      <w:r w:rsidR="0099250E" w:rsidRPr="00433D87">
        <w:rPr>
          <w:rFonts w:ascii="Times New Roman" w:hAnsi="Times New Roman" w:cs="Times New Roman"/>
          <w:sz w:val="24"/>
          <w:szCs w:val="24"/>
        </w:rPr>
        <w:t xml:space="preserve"> </w:t>
      </w:r>
      <w:r w:rsidRPr="00433D87">
        <w:rPr>
          <w:rFonts w:ascii="Times New Roman" w:hAnsi="Times New Roman" w:cs="Times New Roman"/>
          <w:sz w:val="24"/>
          <w:szCs w:val="24"/>
        </w:rPr>
        <w:t xml:space="preserve">nurodyto termino pabaigos nepateikia jokios prašomos informacijos </w:t>
      </w:r>
      <w:r w:rsidRPr="00BC2735">
        <w:rPr>
          <w:rFonts w:ascii="Times New Roman" w:hAnsi="Times New Roman" w:cs="Times New Roman"/>
          <w:sz w:val="24"/>
          <w:szCs w:val="24"/>
        </w:rPr>
        <w:t xml:space="preserve">dėl tiekėjų pašalinimo pagrindų nebuvimą, kvalifikacijos reikalavimų, aplinkos apsaugos </w:t>
      </w:r>
      <w:r w:rsidRPr="00433D87">
        <w:rPr>
          <w:rFonts w:ascii="Times New Roman" w:hAnsi="Times New Roman" w:cs="Times New Roman"/>
          <w:sz w:val="24"/>
          <w:szCs w:val="24"/>
        </w:rPr>
        <w:t>vadybos sistemos standartų</w:t>
      </w:r>
      <w:r w:rsidRPr="00BC2735">
        <w:rPr>
          <w:rFonts w:ascii="Times New Roman" w:hAnsi="Times New Roman" w:cs="Times New Roman"/>
          <w:sz w:val="24"/>
          <w:szCs w:val="24"/>
        </w:rPr>
        <w:t xml:space="preserve"> reikalavimų atitiktį patvirtinančių duomenų </w:t>
      </w:r>
      <w:r w:rsidR="00361531">
        <w:rPr>
          <w:rFonts w:ascii="Times New Roman" w:hAnsi="Times New Roman" w:cs="Times New Roman"/>
          <w:sz w:val="24"/>
          <w:szCs w:val="24"/>
        </w:rPr>
        <w:t>(įskaitant prašymą patikslinti</w:t>
      </w:r>
      <w:r w:rsidRPr="00BC2735">
        <w:rPr>
          <w:rFonts w:ascii="Times New Roman" w:hAnsi="Times New Roman" w:cs="Times New Roman"/>
          <w:sz w:val="24"/>
          <w:szCs w:val="24"/>
        </w:rPr>
        <w:t>, trūkstamų a</w:t>
      </w:r>
      <w:r w:rsidR="00361531">
        <w:rPr>
          <w:rFonts w:ascii="Times New Roman" w:hAnsi="Times New Roman" w:cs="Times New Roman"/>
          <w:sz w:val="24"/>
          <w:szCs w:val="24"/>
        </w:rPr>
        <w:t>r netikslių dokumentų pateikimą)</w:t>
      </w:r>
      <w:r w:rsidRPr="00BC2735">
        <w:rPr>
          <w:rFonts w:ascii="Times New Roman" w:hAnsi="Times New Roman" w:cs="Times New Roman"/>
          <w:sz w:val="24"/>
          <w:szCs w:val="24"/>
        </w:rPr>
        <w:t xml:space="preserve">, </w:t>
      </w:r>
      <w:r w:rsidR="00361531">
        <w:rPr>
          <w:rFonts w:ascii="Times New Roman" w:hAnsi="Times New Roman" w:cs="Times New Roman"/>
          <w:sz w:val="24"/>
          <w:szCs w:val="24"/>
        </w:rPr>
        <w:t>nepaaiškina pasiūlymo</w:t>
      </w:r>
      <w:r w:rsidRPr="00BC2735">
        <w:rPr>
          <w:rFonts w:ascii="Times New Roman" w:hAnsi="Times New Roman" w:cs="Times New Roman"/>
          <w:sz w:val="24"/>
          <w:szCs w:val="24"/>
        </w:rPr>
        <w:t xml:space="preserve"> ar </w:t>
      </w:r>
      <w:r w:rsidR="00361531">
        <w:rPr>
          <w:rFonts w:ascii="Times New Roman" w:hAnsi="Times New Roman" w:cs="Times New Roman"/>
          <w:sz w:val="24"/>
          <w:szCs w:val="24"/>
        </w:rPr>
        <w:t>nenurodo</w:t>
      </w:r>
      <w:r w:rsidRPr="00BC2735">
        <w:rPr>
          <w:rFonts w:ascii="Times New Roman" w:hAnsi="Times New Roman" w:cs="Times New Roman"/>
          <w:sz w:val="24"/>
          <w:szCs w:val="24"/>
        </w:rPr>
        <w:t xml:space="preserve"> neįprastai mažos kainos pagrindimo</w:t>
      </w:r>
      <w:r w:rsidRPr="00433D87">
        <w:rPr>
          <w:rFonts w:ascii="Times New Roman" w:hAnsi="Times New Roman" w:cs="Times New Roman"/>
          <w:sz w:val="24"/>
          <w:szCs w:val="24"/>
        </w:rPr>
        <w:t>;</w:t>
      </w:r>
    </w:p>
    <w:p w14:paraId="19009992" w14:textId="0FA4352B" w:rsidR="00CF5B21" w:rsidRPr="00433D87" w:rsidRDefault="00CF5B21" w:rsidP="00CF5B21">
      <w:pPr>
        <w:pStyle w:val="Pagrindinistekstas"/>
        <w:numPr>
          <w:ilvl w:val="2"/>
          <w:numId w:val="10"/>
        </w:numPr>
        <w:tabs>
          <w:tab w:val="left" w:pos="1276"/>
        </w:tabs>
        <w:spacing w:after="0" w:line="240" w:lineRule="auto"/>
        <w:ind w:left="0" w:firstLine="567"/>
        <w:rPr>
          <w:rFonts w:ascii="Times New Roman" w:hAnsi="Times New Roman" w:cs="Times New Roman"/>
          <w:sz w:val="24"/>
          <w:szCs w:val="24"/>
        </w:rPr>
      </w:pPr>
      <w:r w:rsidRPr="00433D87">
        <w:rPr>
          <w:rFonts w:ascii="Times New Roman" w:hAnsi="Times New Roman" w:cs="Times New Roman"/>
          <w:sz w:val="24"/>
          <w:szCs w:val="24"/>
        </w:rPr>
        <w:t xml:space="preserve">laimėjęs viešąjį pirkimą dalyvis atsisako pasirašyti </w:t>
      </w:r>
      <w:r>
        <w:rPr>
          <w:rFonts w:ascii="Times New Roman" w:hAnsi="Times New Roman" w:cs="Times New Roman"/>
          <w:sz w:val="24"/>
          <w:szCs w:val="24"/>
        </w:rPr>
        <w:t xml:space="preserve">Preliminarią </w:t>
      </w:r>
      <w:r w:rsidRPr="00433D87">
        <w:rPr>
          <w:rFonts w:ascii="Times New Roman" w:hAnsi="Times New Roman" w:cs="Times New Roman"/>
          <w:sz w:val="24"/>
          <w:szCs w:val="24"/>
        </w:rPr>
        <w:t xml:space="preserve">sutartį pagal pirkimo dokumentuose pateiktą pirkimo sutarties projektą (specialiųjų pirkimo sąlygų 15 priedas). Jei </w:t>
      </w:r>
      <w:r w:rsidR="0099250E" w:rsidRPr="0099250E">
        <w:rPr>
          <w:rFonts w:ascii="Times New Roman" w:eastAsia="Arial Unicode MS" w:hAnsi="Times New Roman" w:cs="Times New Roman"/>
          <w:sz w:val="24"/>
          <w:szCs w:val="24"/>
        </w:rPr>
        <w:t>P</w:t>
      </w:r>
      <w:r w:rsidR="0099250E">
        <w:rPr>
          <w:rFonts w:ascii="Times New Roman" w:eastAsia="Arial Unicode MS" w:hAnsi="Times New Roman" w:cs="Times New Roman"/>
          <w:sz w:val="24"/>
          <w:szCs w:val="24"/>
        </w:rPr>
        <w:t>erkančios</w:t>
      </w:r>
      <w:r w:rsidR="0099250E" w:rsidRPr="0099250E">
        <w:rPr>
          <w:rFonts w:ascii="Times New Roman" w:eastAsia="Arial Unicode MS" w:hAnsi="Times New Roman" w:cs="Times New Roman"/>
          <w:sz w:val="24"/>
          <w:szCs w:val="24"/>
        </w:rPr>
        <w:t>i</w:t>
      </w:r>
      <w:r w:rsidR="0099250E">
        <w:rPr>
          <w:rFonts w:ascii="Times New Roman" w:eastAsia="Arial Unicode MS" w:hAnsi="Times New Roman" w:cs="Times New Roman"/>
          <w:sz w:val="24"/>
          <w:szCs w:val="24"/>
        </w:rPr>
        <w:t>os organizacijos</w:t>
      </w:r>
      <w:r w:rsidR="0099250E" w:rsidRPr="00433D87">
        <w:rPr>
          <w:rFonts w:ascii="Times New Roman" w:hAnsi="Times New Roman" w:cs="Times New Roman"/>
          <w:sz w:val="24"/>
          <w:szCs w:val="24"/>
        </w:rPr>
        <w:t xml:space="preserve"> </w:t>
      </w:r>
      <w:r w:rsidRPr="00433D87">
        <w:rPr>
          <w:rFonts w:ascii="Times New Roman" w:hAnsi="Times New Roman" w:cs="Times New Roman"/>
          <w:sz w:val="24"/>
          <w:szCs w:val="24"/>
        </w:rPr>
        <w:t>nurodytu laiku jis nepasirašo pirkimo sutarties, laikoma, kad tiekėjas atsisakė pasirašyti pirkimo sutartį;</w:t>
      </w:r>
    </w:p>
    <w:p w14:paraId="47102D1C" w14:textId="5CCACC1F" w:rsidR="00CF5B21" w:rsidRPr="00433D87" w:rsidRDefault="00CF5B21" w:rsidP="00CF5B21">
      <w:pPr>
        <w:pStyle w:val="Pagrindinistekstas"/>
        <w:numPr>
          <w:ilvl w:val="2"/>
          <w:numId w:val="10"/>
        </w:numPr>
        <w:tabs>
          <w:tab w:val="left" w:pos="1276"/>
        </w:tabs>
        <w:spacing w:after="0" w:line="240" w:lineRule="auto"/>
        <w:ind w:left="0" w:firstLine="567"/>
        <w:rPr>
          <w:rFonts w:ascii="Times New Roman" w:hAnsi="Times New Roman" w:cs="Times New Roman"/>
          <w:sz w:val="24"/>
          <w:szCs w:val="24"/>
        </w:rPr>
      </w:pPr>
      <w:r w:rsidRPr="00433D87">
        <w:rPr>
          <w:rFonts w:ascii="Times New Roman" w:hAnsi="Times New Roman" w:cs="Times New Roman"/>
          <w:sz w:val="24"/>
          <w:szCs w:val="24"/>
        </w:rPr>
        <w:t>dalyvis, kurio pasiūlymas laimėjo viešąjį pirkimą, pirkimo sutartyje nustatytais terminais nepateikia pirkimo sutarties įvykdymo užtikrinimo, ar pateikia reikalavimų neatitinkantį užtikrinimą</w:t>
      </w:r>
      <w:r w:rsidR="00D2670E">
        <w:rPr>
          <w:rFonts w:ascii="Times New Roman" w:hAnsi="Times New Roman" w:cs="Times New Roman"/>
          <w:sz w:val="24"/>
          <w:szCs w:val="24"/>
        </w:rPr>
        <w:t xml:space="preserve"> (</w:t>
      </w:r>
      <w:r w:rsidR="008E0A5F">
        <w:rPr>
          <w:rFonts w:ascii="Times New Roman" w:hAnsi="Times New Roman" w:cs="Times New Roman"/>
          <w:sz w:val="24"/>
          <w:szCs w:val="24"/>
        </w:rPr>
        <w:t xml:space="preserve">šis punktas </w:t>
      </w:r>
      <w:r w:rsidR="00D2670E">
        <w:rPr>
          <w:rFonts w:ascii="Times New Roman" w:hAnsi="Times New Roman" w:cs="Times New Roman"/>
          <w:sz w:val="24"/>
          <w:szCs w:val="24"/>
        </w:rPr>
        <w:t>galioja, jeigu Preliminarioje sutartyje yra toks reikalavimas</w:t>
      </w:r>
      <w:r w:rsidR="008E0A5F">
        <w:rPr>
          <w:rFonts w:ascii="Times New Roman" w:hAnsi="Times New Roman" w:cs="Times New Roman"/>
          <w:sz w:val="24"/>
          <w:szCs w:val="24"/>
        </w:rPr>
        <w:t xml:space="preserve"> dėl sutarties įvykdymo užtikrinimo</w:t>
      </w:r>
      <w:r w:rsidR="00D2670E">
        <w:rPr>
          <w:rFonts w:ascii="Times New Roman" w:hAnsi="Times New Roman" w:cs="Times New Roman"/>
          <w:sz w:val="24"/>
          <w:szCs w:val="24"/>
        </w:rPr>
        <w:t>)</w:t>
      </w:r>
      <w:r w:rsidRPr="00433D87">
        <w:rPr>
          <w:rFonts w:ascii="Times New Roman" w:hAnsi="Times New Roman" w:cs="Times New Roman"/>
          <w:sz w:val="24"/>
          <w:szCs w:val="24"/>
        </w:rPr>
        <w:t>.</w:t>
      </w:r>
    </w:p>
    <w:p w14:paraId="529F786B" w14:textId="20E33F20" w:rsidR="00CF5B21" w:rsidRPr="00272F15" w:rsidRDefault="00CF5B21" w:rsidP="00CF5B21">
      <w:pPr>
        <w:pStyle w:val="Sraopastraipa"/>
        <w:numPr>
          <w:ilvl w:val="1"/>
          <w:numId w:val="10"/>
        </w:numPr>
        <w:tabs>
          <w:tab w:val="left" w:pos="993"/>
        </w:tabs>
        <w:spacing w:after="0" w:line="240" w:lineRule="auto"/>
        <w:ind w:left="0" w:firstLine="567"/>
        <w:jc w:val="both"/>
        <w:rPr>
          <w:rFonts w:ascii="Times New Roman" w:hAnsi="Times New Roman" w:cs="Times New Roman"/>
          <w:sz w:val="24"/>
          <w:szCs w:val="24"/>
        </w:rPr>
      </w:pPr>
      <w:r w:rsidRPr="00272F15">
        <w:rPr>
          <w:rFonts w:ascii="Times New Roman" w:hAnsi="Times New Roman" w:cs="Times New Roman"/>
          <w:sz w:val="24"/>
          <w:szCs w:val="24"/>
        </w:rPr>
        <w:t xml:space="preserve">Prieš pateikdamas užtikrinimą patvirtinantį dokumentą, dalyvis gali prašyti </w:t>
      </w:r>
      <w:r w:rsidR="0099250E" w:rsidRPr="0099250E">
        <w:rPr>
          <w:rFonts w:ascii="Times New Roman" w:eastAsia="Arial Unicode MS" w:hAnsi="Times New Roman" w:cs="Times New Roman"/>
          <w:sz w:val="24"/>
          <w:szCs w:val="24"/>
        </w:rPr>
        <w:t>Perkančio</w:t>
      </w:r>
      <w:r w:rsidR="0099250E">
        <w:rPr>
          <w:rFonts w:ascii="Times New Roman" w:eastAsia="Arial Unicode MS" w:hAnsi="Times New Roman" w:cs="Times New Roman"/>
          <w:sz w:val="24"/>
          <w:szCs w:val="24"/>
        </w:rPr>
        <w:t>s</w:t>
      </w:r>
      <w:r w:rsidR="0099250E" w:rsidRPr="0099250E">
        <w:rPr>
          <w:rFonts w:ascii="Times New Roman" w:eastAsia="Arial Unicode MS" w:hAnsi="Times New Roman" w:cs="Times New Roman"/>
          <w:sz w:val="24"/>
          <w:szCs w:val="24"/>
        </w:rPr>
        <w:t>i</w:t>
      </w:r>
      <w:r w:rsidR="0099250E">
        <w:rPr>
          <w:rFonts w:ascii="Times New Roman" w:eastAsia="Arial Unicode MS" w:hAnsi="Times New Roman" w:cs="Times New Roman"/>
          <w:sz w:val="24"/>
          <w:szCs w:val="24"/>
        </w:rPr>
        <w:t>os organizacijos</w:t>
      </w:r>
      <w:r w:rsidR="0099250E" w:rsidRPr="00272F15">
        <w:rPr>
          <w:rFonts w:ascii="Times New Roman" w:hAnsi="Times New Roman" w:cs="Times New Roman"/>
          <w:sz w:val="24"/>
          <w:szCs w:val="24"/>
        </w:rPr>
        <w:t xml:space="preserve"> </w:t>
      </w:r>
      <w:r w:rsidRPr="00272F15">
        <w:rPr>
          <w:rFonts w:ascii="Times New Roman" w:hAnsi="Times New Roman" w:cs="Times New Roman"/>
          <w:sz w:val="24"/>
          <w:szCs w:val="24"/>
        </w:rPr>
        <w:t xml:space="preserve">patvirtinti, kad ji sutinka priimti jo siūlomą užtikrinimą patvirtinantį dokumentą. Tokiu atveju </w:t>
      </w:r>
      <w:r w:rsidR="0099250E" w:rsidRPr="0099250E">
        <w:rPr>
          <w:rFonts w:ascii="Times New Roman" w:eastAsia="Arial Unicode MS" w:hAnsi="Times New Roman" w:cs="Times New Roman"/>
          <w:sz w:val="24"/>
          <w:szCs w:val="24"/>
        </w:rPr>
        <w:t>Perkančioji organizacija</w:t>
      </w:r>
      <w:r w:rsidR="0099250E" w:rsidRPr="00272F15">
        <w:rPr>
          <w:rFonts w:ascii="Times New Roman" w:hAnsi="Times New Roman" w:cs="Times New Roman"/>
          <w:sz w:val="24"/>
          <w:szCs w:val="24"/>
        </w:rPr>
        <w:t xml:space="preserve"> </w:t>
      </w:r>
      <w:r w:rsidRPr="00272F15">
        <w:rPr>
          <w:rFonts w:ascii="Times New Roman" w:hAnsi="Times New Roman" w:cs="Times New Roman"/>
          <w:sz w:val="24"/>
          <w:szCs w:val="24"/>
        </w:rPr>
        <w:t xml:space="preserve">atsako dalyviui ne vėliau kaip per specialiųjų pirkimo sąlygų 1 priede nustatytą terminą. Šis patvirtinimas iš </w:t>
      </w:r>
      <w:r w:rsidR="0099250E" w:rsidRPr="0099250E">
        <w:rPr>
          <w:rFonts w:ascii="Times New Roman" w:eastAsia="Arial Unicode MS" w:hAnsi="Times New Roman" w:cs="Times New Roman"/>
          <w:sz w:val="24"/>
          <w:szCs w:val="24"/>
        </w:rPr>
        <w:t>P</w:t>
      </w:r>
      <w:r w:rsidR="0099250E">
        <w:rPr>
          <w:rFonts w:ascii="Times New Roman" w:eastAsia="Arial Unicode MS" w:hAnsi="Times New Roman" w:cs="Times New Roman"/>
          <w:sz w:val="24"/>
          <w:szCs w:val="24"/>
        </w:rPr>
        <w:t>erkančiosios organizacijos</w:t>
      </w:r>
      <w:r w:rsidR="0099250E" w:rsidRPr="00272F15">
        <w:rPr>
          <w:rFonts w:ascii="Times New Roman" w:hAnsi="Times New Roman" w:cs="Times New Roman"/>
          <w:sz w:val="24"/>
          <w:szCs w:val="24"/>
        </w:rPr>
        <w:t xml:space="preserve"> </w:t>
      </w:r>
      <w:r w:rsidRPr="00272F15">
        <w:rPr>
          <w:rFonts w:ascii="Times New Roman" w:hAnsi="Times New Roman" w:cs="Times New Roman"/>
          <w:sz w:val="24"/>
          <w:szCs w:val="24"/>
        </w:rPr>
        <w:t xml:space="preserve">neatima teisės atmesti pasiūlymo galiojimo užtikrinimo gavus informacijos, kad pasiūlymo galiojimą užtikrinantis ūkio subjektas tapo nemokus ar neįvykdė įsipareigojimų </w:t>
      </w:r>
      <w:r w:rsidR="0099250E" w:rsidRPr="0099250E">
        <w:rPr>
          <w:rFonts w:ascii="Times New Roman" w:eastAsia="Arial Unicode MS" w:hAnsi="Times New Roman" w:cs="Times New Roman"/>
          <w:sz w:val="24"/>
          <w:szCs w:val="24"/>
        </w:rPr>
        <w:t>P</w:t>
      </w:r>
      <w:r w:rsidR="0099250E">
        <w:rPr>
          <w:rFonts w:ascii="Times New Roman" w:eastAsia="Arial Unicode MS" w:hAnsi="Times New Roman" w:cs="Times New Roman"/>
          <w:sz w:val="24"/>
          <w:szCs w:val="24"/>
        </w:rPr>
        <w:t>erkančia</w:t>
      </w:r>
      <w:r w:rsidR="0099250E" w:rsidRPr="0099250E">
        <w:rPr>
          <w:rFonts w:ascii="Times New Roman" w:eastAsia="Arial Unicode MS" w:hAnsi="Times New Roman" w:cs="Times New Roman"/>
          <w:sz w:val="24"/>
          <w:szCs w:val="24"/>
        </w:rPr>
        <w:t>j</w:t>
      </w:r>
      <w:r w:rsidR="0099250E">
        <w:rPr>
          <w:rFonts w:ascii="Times New Roman" w:eastAsia="Arial Unicode MS" w:hAnsi="Times New Roman" w:cs="Times New Roman"/>
          <w:sz w:val="24"/>
          <w:szCs w:val="24"/>
        </w:rPr>
        <w:t>a</w:t>
      </w:r>
      <w:r w:rsidR="0099250E" w:rsidRPr="0099250E">
        <w:rPr>
          <w:rFonts w:ascii="Times New Roman" w:eastAsia="Arial Unicode MS" w:hAnsi="Times New Roman" w:cs="Times New Roman"/>
          <w:sz w:val="24"/>
          <w:szCs w:val="24"/>
        </w:rPr>
        <w:t>i organizacija</w:t>
      </w:r>
      <w:r w:rsidR="0099250E">
        <w:rPr>
          <w:rFonts w:ascii="Times New Roman" w:eastAsia="Arial Unicode MS" w:hAnsi="Times New Roman" w:cs="Times New Roman"/>
          <w:sz w:val="24"/>
          <w:szCs w:val="24"/>
        </w:rPr>
        <w:t>i</w:t>
      </w:r>
      <w:r w:rsidR="0099250E" w:rsidRPr="00272F15">
        <w:rPr>
          <w:rFonts w:ascii="Times New Roman" w:hAnsi="Times New Roman" w:cs="Times New Roman"/>
          <w:sz w:val="24"/>
          <w:szCs w:val="24"/>
        </w:rPr>
        <w:t xml:space="preserve"> </w:t>
      </w:r>
      <w:r w:rsidRPr="00272F15">
        <w:rPr>
          <w:rFonts w:ascii="Times New Roman" w:hAnsi="Times New Roman" w:cs="Times New Roman"/>
          <w:sz w:val="24"/>
          <w:szCs w:val="24"/>
        </w:rPr>
        <w:t>arba kitiems ūkio subjektams, ar netinkamai juos vykdė.</w:t>
      </w:r>
    </w:p>
    <w:p w14:paraId="4ADB7444" w14:textId="648E68CA" w:rsidR="00CF5B21" w:rsidRPr="00272F15" w:rsidRDefault="0099250E" w:rsidP="00CF5B21">
      <w:pPr>
        <w:pStyle w:val="Sraopastraipa"/>
        <w:numPr>
          <w:ilvl w:val="1"/>
          <w:numId w:val="10"/>
        </w:numPr>
        <w:tabs>
          <w:tab w:val="left" w:pos="993"/>
        </w:tabs>
        <w:spacing w:after="0" w:line="240" w:lineRule="auto"/>
        <w:ind w:left="0" w:firstLine="567"/>
        <w:jc w:val="both"/>
        <w:rPr>
          <w:rFonts w:ascii="Times New Roman" w:hAnsi="Times New Roman" w:cs="Times New Roman"/>
          <w:sz w:val="24"/>
          <w:szCs w:val="24"/>
        </w:rPr>
      </w:pPr>
      <w:r w:rsidRPr="0099250E">
        <w:rPr>
          <w:rFonts w:ascii="Times New Roman" w:eastAsia="Arial Unicode MS" w:hAnsi="Times New Roman" w:cs="Times New Roman"/>
          <w:sz w:val="24"/>
          <w:szCs w:val="24"/>
        </w:rPr>
        <w:t>Perkančioji organizacija</w:t>
      </w:r>
      <w:r w:rsidRPr="00272F15">
        <w:rPr>
          <w:rFonts w:ascii="Times New Roman" w:hAnsi="Times New Roman" w:cs="Times New Roman"/>
          <w:sz w:val="24"/>
          <w:szCs w:val="24"/>
        </w:rPr>
        <w:t xml:space="preserve"> </w:t>
      </w:r>
      <w:r w:rsidR="00CF5B21" w:rsidRPr="00272F15">
        <w:rPr>
          <w:rFonts w:ascii="Times New Roman" w:hAnsi="Times New Roman" w:cs="Times New Roman"/>
          <w:sz w:val="24"/>
          <w:szCs w:val="24"/>
        </w:rPr>
        <w:t>gali prašyti dalyvius pratęsti pasiūlymo galiojimo užtikrinimo laiką iki konkrečiai nurodytos datos.</w:t>
      </w:r>
      <w:r w:rsidR="00361531">
        <w:rPr>
          <w:rFonts w:ascii="Times New Roman" w:hAnsi="Times New Roman" w:cs="Times New Roman"/>
          <w:sz w:val="24"/>
          <w:szCs w:val="24"/>
        </w:rPr>
        <w:t xml:space="preserve"> </w:t>
      </w:r>
    </w:p>
    <w:p w14:paraId="600834E9" w14:textId="77777777" w:rsidR="00CF5B21" w:rsidRPr="00272F15" w:rsidRDefault="00CF5B21" w:rsidP="00CF5B21">
      <w:pPr>
        <w:pStyle w:val="Sraopastraipa"/>
        <w:numPr>
          <w:ilvl w:val="1"/>
          <w:numId w:val="10"/>
        </w:numPr>
        <w:tabs>
          <w:tab w:val="left" w:pos="993"/>
        </w:tabs>
        <w:spacing w:after="0" w:line="240" w:lineRule="auto"/>
        <w:ind w:left="0" w:firstLine="567"/>
        <w:jc w:val="both"/>
        <w:rPr>
          <w:rFonts w:ascii="Times New Roman" w:hAnsi="Times New Roman" w:cs="Times New Roman"/>
          <w:color w:val="000000" w:themeColor="text1"/>
          <w:sz w:val="24"/>
          <w:szCs w:val="24"/>
        </w:rPr>
      </w:pPr>
      <w:r w:rsidRPr="00272F15">
        <w:rPr>
          <w:rFonts w:ascii="Times New Roman" w:hAnsi="Times New Roman" w:cs="Times New Roman"/>
          <w:sz w:val="24"/>
          <w:szCs w:val="24"/>
        </w:rPr>
        <w:t>Pasiūlymo</w:t>
      </w:r>
      <w:r w:rsidRPr="00272F15">
        <w:rPr>
          <w:rFonts w:ascii="Times New Roman" w:hAnsi="Times New Roman" w:cs="Times New Roman"/>
          <w:color w:val="000000" w:themeColor="text1"/>
          <w:sz w:val="24"/>
          <w:szCs w:val="24"/>
        </w:rPr>
        <w:t xml:space="preserve"> galiojimo užtikrinimas dalyviui grąžinamas (arba atsisakoma teisių į jį) </w:t>
      </w:r>
      <w:r w:rsidRPr="00272F15">
        <w:rPr>
          <w:rFonts w:ascii="Times New Roman" w:hAnsi="Times New Roman" w:cs="Times New Roman"/>
          <w:sz w:val="24"/>
          <w:szCs w:val="24"/>
        </w:rPr>
        <w:t>per specialiųjų p</w:t>
      </w:r>
      <w:r w:rsidRPr="00272F15">
        <w:rPr>
          <w:rFonts w:ascii="Times New Roman" w:hAnsi="Times New Roman" w:cs="Times New Roman"/>
          <w:color w:val="000000"/>
          <w:sz w:val="24"/>
          <w:szCs w:val="24"/>
          <w:shd w:val="clear" w:color="auto" w:fill="FFFFFF"/>
        </w:rPr>
        <w:t>irkimo sąlygų 1 priede „Terminai“</w:t>
      </w:r>
      <w:r w:rsidRPr="00272F15">
        <w:rPr>
          <w:rFonts w:ascii="Times New Roman" w:hAnsi="Times New Roman" w:cs="Times New Roman"/>
          <w:color w:val="00B050"/>
          <w:sz w:val="24"/>
          <w:szCs w:val="24"/>
          <w:shd w:val="clear" w:color="auto" w:fill="FFFFFF"/>
        </w:rPr>
        <w:t xml:space="preserve"> </w:t>
      </w:r>
      <w:r w:rsidRPr="00272F15">
        <w:rPr>
          <w:rFonts w:ascii="Times New Roman" w:hAnsi="Times New Roman" w:cs="Times New Roman"/>
          <w:sz w:val="24"/>
          <w:szCs w:val="24"/>
        </w:rPr>
        <w:t xml:space="preserve">nustatytą terminą </w:t>
      </w:r>
      <w:r w:rsidRPr="00272F15">
        <w:rPr>
          <w:rFonts w:ascii="Times New Roman" w:hAnsi="Times New Roman" w:cs="Times New Roman"/>
          <w:color w:val="000000" w:themeColor="text1"/>
          <w:sz w:val="24"/>
          <w:szCs w:val="24"/>
        </w:rPr>
        <w:t>įvykus bent vienai iš šių sąlygų:</w:t>
      </w:r>
    </w:p>
    <w:p w14:paraId="35E2B12D" w14:textId="77777777" w:rsidR="00CF5B21" w:rsidRPr="00272F15" w:rsidRDefault="00CF5B21" w:rsidP="00CF5B21">
      <w:pPr>
        <w:pStyle w:val="Sraopastraipa"/>
        <w:numPr>
          <w:ilvl w:val="2"/>
          <w:numId w:val="10"/>
        </w:numPr>
        <w:tabs>
          <w:tab w:val="left" w:pos="1276"/>
        </w:tabs>
        <w:spacing w:after="0" w:line="240" w:lineRule="auto"/>
        <w:ind w:left="0" w:firstLine="567"/>
        <w:jc w:val="both"/>
        <w:rPr>
          <w:rFonts w:ascii="Times New Roman" w:hAnsi="Times New Roman" w:cs="Times New Roman"/>
          <w:color w:val="000000" w:themeColor="text1"/>
          <w:sz w:val="24"/>
          <w:szCs w:val="24"/>
        </w:rPr>
      </w:pPr>
      <w:r w:rsidRPr="00272F15">
        <w:rPr>
          <w:rFonts w:ascii="Times New Roman" w:hAnsi="Times New Roman" w:cs="Times New Roman"/>
          <w:color w:val="000000" w:themeColor="text1"/>
          <w:sz w:val="24"/>
          <w:szCs w:val="24"/>
        </w:rPr>
        <w:t>pasibaigia pasiūlymų užtikrinimo galiojimo laikas ir dalyvis jo nepratęsia ir (ar) ne</w:t>
      </w:r>
      <w:r w:rsidRPr="00272F15">
        <w:rPr>
          <w:rFonts w:ascii="Times New Roman" w:hAnsi="Times New Roman" w:cs="Times New Roman"/>
          <w:sz w:val="24"/>
          <w:szCs w:val="24"/>
        </w:rPr>
        <w:t>pateikia naujo pasiūlymo galiojimo užtikrinimą patvirtinančio dokumento (jeigu jo reikalaujama)</w:t>
      </w:r>
      <w:r w:rsidRPr="00272F15">
        <w:rPr>
          <w:rFonts w:ascii="Times New Roman" w:hAnsi="Times New Roman" w:cs="Times New Roman"/>
          <w:color w:val="000000" w:themeColor="text1"/>
          <w:sz w:val="24"/>
          <w:szCs w:val="24"/>
        </w:rPr>
        <w:t>;</w:t>
      </w:r>
    </w:p>
    <w:p w14:paraId="54B3DFB7" w14:textId="77777777" w:rsidR="00CF5B21" w:rsidRPr="00272F15" w:rsidRDefault="00CF5B21" w:rsidP="00CF5B21">
      <w:pPr>
        <w:pStyle w:val="Sraopastraipa"/>
        <w:numPr>
          <w:ilvl w:val="2"/>
          <w:numId w:val="10"/>
        </w:numPr>
        <w:tabs>
          <w:tab w:val="left" w:pos="1276"/>
        </w:tabs>
        <w:spacing w:after="0" w:line="240" w:lineRule="auto"/>
        <w:ind w:left="567" w:firstLine="0"/>
        <w:jc w:val="both"/>
        <w:rPr>
          <w:rFonts w:ascii="Times New Roman" w:hAnsi="Times New Roman" w:cs="Times New Roman"/>
          <w:color w:val="000000" w:themeColor="text1"/>
          <w:sz w:val="24"/>
          <w:szCs w:val="24"/>
        </w:rPr>
      </w:pPr>
      <w:r w:rsidRPr="00272F15">
        <w:rPr>
          <w:rFonts w:ascii="Times New Roman" w:hAnsi="Times New Roman" w:cs="Times New Roman"/>
          <w:color w:val="000000" w:themeColor="text1"/>
          <w:sz w:val="24"/>
          <w:szCs w:val="24"/>
        </w:rPr>
        <w:t>įsigalioja pasirašyta sutartis;</w:t>
      </w:r>
    </w:p>
    <w:p w14:paraId="139A5D8E" w14:textId="77777777" w:rsidR="00CF5B21" w:rsidRPr="00272F15" w:rsidRDefault="00CF5B21" w:rsidP="00CF5B21">
      <w:pPr>
        <w:pStyle w:val="Sraopastraipa"/>
        <w:numPr>
          <w:ilvl w:val="2"/>
          <w:numId w:val="10"/>
        </w:numPr>
        <w:tabs>
          <w:tab w:val="left" w:pos="1276"/>
        </w:tabs>
        <w:spacing w:after="0" w:line="240" w:lineRule="auto"/>
        <w:ind w:left="567" w:firstLine="0"/>
        <w:jc w:val="both"/>
        <w:rPr>
          <w:rFonts w:ascii="Times New Roman" w:hAnsi="Times New Roman" w:cs="Times New Roman"/>
          <w:sz w:val="24"/>
          <w:szCs w:val="24"/>
        </w:rPr>
      </w:pPr>
      <w:r w:rsidRPr="00272F15">
        <w:rPr>
          <w:rFonts w:ascii="Times New Roman" w:hAnsi="Times New Roman" w:cs="Times New Roman"/>
          <w:color w:val="000000" w:themeColor="text1"/>
          <w:sz w:val="24"/>
          <w:szCs w:val="24"/>
        </w:rPr>
        <w:t>nutraukiamos pirkimo procedūros.</w:t>
      </w:r>
    </w:p>
    <w:p w14:paraId="7136C94B" w14:textId="6E03C3FE" w:rsidR="00040C0F" w:rsidRPr="004A41D7" w:rsidRDefault="00040C0F" w:rsidP="000020F6">
      <w:pPr>
        <w:pStyle w:val="Antrat1"/>
        <w:numPr>
          <w:ilvl w:val="0"/>
          <w:numId w:val="36"/>
        </w:numPr>
        <w:spacing w:before="240" w:line="20" w:lineRule="atLeast"/>
        <w:ind w:left="567" w:hanging="567"/>
        <w:rPr>
          <w:rFonts w:ascii="Times New Roman" w:hAnsi="Times New Roman" w:cs="Times New Roman"/>
          <w:b/>
          <w:bCs/>
          <w:sz w:val="32"/>
          <w:szCs w:val="32"/>
        </w:rPr>
      </w:pPr>
      <w:bookmarkStart w:id="27" w:name="_Ref39658218"/>
      <w:bookmarkStart w:id="28" w:name="_Ref39658226"/>
      <w:bookmarkStart w:id="29" w:name="_Ref39658248"/>
      <w:bookmarkStart w:id="30" w:name="_Ref39658251"/>
      <w:bookmarkStart w:id="31" w:name="_Toc215162136"/>
      <w:bookmarkStart w:id="32" w:name="_Ref39485250"/>
      <w:bookmarkStart w:id="33" w:name="_Ref39485258"/>
      <w:r w:rsidRPr="004A41D7">
        <w:rPr>
          <w:rFonts w:ascii="Times New Roman" w:hAnsi="Times New Roman" w:cs="Times New Roman"/>
          <w:b/>
          <w:bCs/>
          <w:sz w:val="32"/>
          <w:szCs w:val="32"/>
        </w:rPr>
        <w:lastRenderedPageBreak/>
        <w:t>Elektroninis aukcionas</w:t>
      </w:r>
      <w:bookmarkEnd w:id="27"/>
      <w:bookmarkEnd w:id="28"/>
      <w:bookmarkEnd w:id="29"/>
      <w:bookmarkEnd w:id="30"/>
      <w:bookmarkEnd w:id="31"/>
    </w:p>
    <w:p w14:paraId="28DF39F7" w14:textId="36C0E1FE" w:rsidR="00B3055F" w:rsidRPr="00272F15" w:rsidRDefault="0099250E" w:rsidP="00EC4327">
      <w:pPr>
        <w:pStyle w:val="Sraopastraipa"/>
        <w:numPr>
          <w:ilvl w:val="1"/>
          <w:numId w:val="35"/>
        </w:numPr>
        <w:tabs>
          <w:tab w:val="left" w:pos="993"/>
        </w:tabs>
        <w:spacing w:after="0" w:line="240" w:lineRule="auto"/>
        <w:ind w:left="0" w:firstLine="567"/>
        <w:rPr>
          <w:rFonts w:ascii="Times New Roman" w:hAnsi="Times New Roman" w:cs="Times New Roman"/>
          <w:sz w:val="24"/>
          <w:szCs w:val="24"/>
        </w:rPr>
      </w:pPr>
      <w:r w:rsidRPr="0099250E">
        <w:rPr>
          <w:rFonts w:ascii="Times New Roman" w:eastAsia="Arial Unicode MS" w:hAnsi="Times New Roman" w:cs="Times New Roman"/>
          <w:sz w:val="24"/>
          <w:szCs w:val="24"/>
        </w:rPr>
        <w:t>Perkančioji organizacija</w:t>
      </w:r>
      <w:r w:rsidR="003A7984" w:rsidRPr="00272F15">
        <w:rPr>
          <w:rFonts w:ascii="Times New Roman" w:hAnsi="Times New Roman" w:cs="Times New Roman"/>
          <w:sz w:val="24"/>
          <w:szCs w:val="24"/>
        </w:rPr>
        <w:t xml:space="preserve"> </w:t>
      </w:r>
      <w:r w:rsidR="00F40BFA" w:rsidRPr="00272F15">
        <w:rPr>
          <w:rFonts w:ascii="Times New Roman" w:hAnsi="Times New Roman" w:cs="Times New Roman"/>
          <w:sz w:val="24"/>
          <w:szCs w:val="24"/>
        </w:rPr>
        <w:t>pirkime netaikys elektroninio aukciono.</w:t>
      </w:r>
    </w:p>
    <w:p w14:paraId="14CBD3AD" w14:textId="23B8A7AF" w:rsidR="009D0DC5" w:rsidRPr="004A41D7" w:rsidRDefault="00EA001C" w:rsidP="000020F6">
      <w:pPr>
        <w:pStyle w:val="Antrat1"/>
        <w:numPr>
          <w:ilvl w:val="0"/>
          <w:numId w:val="36"/>
        </w:numPr>
        <w:spacing w:before="240" w:line="20" w:lineRule="atLeast"/>
        <w:ind w:left="567" w:hanging="567"/>
        <w:rPr>
          <w:rFonts w:ascii="Times New Roman" w:hAnsi="Times New Roman" w:cs="Times New Roman"/>
          <w:b/>
          <w:bCs/>
          <w:sz w:val="32"/>
          <w:szCs w:val="32"/>
        </w:rPr>
      </w:pPr>
      <w:bookmarkStart w:id="34" w:name="_Ref39667303"/>
      <w:bookmarkStart w:id="35" w:name="_Ref39667308"/>
      <w:bookmarkStart w:id="36" w:name="_Toc215162137"/>
      <w:r w:rsidRPr="004A41D7">
        <w:rPr>
          <w:rFonts w:ascii="Times New Roman" w:hAnsi="Times New Roman" w:cs="Times New Roman"/>
          <w:b/>
          <w:bCs/>
          <w:sz w:val="32"/>
          <w:szCs w:val="32"/>
        </w:rPr>
        <w:t>P</w:t>
      </w:r>
      <w:r w:rsidR="00014A61" w:rsidRPr="004A41D7">
        <w:rPr>
          <w:rFonts w:ascii="Times New Roman" w:hAnsi="Times New Roman" w:cs="Times New Roman"/>
          <w:b/>
          <w:bCs/>
          <w:sz w:val="32"/>
          <w:szCs w:val="32"/>
        </w:rPr>
        <w:t>asiūlymų vertinimas</w:t>
      </w:r>
      <w:bookmarkEnd w:id="32"/>
      <w:bookmarkEnd w:id="33"/>
      <w:bookmarkEnd w:id="34"/>
      <w:bookmarkEnd w:id="35"/>
      <w:bookmarkEnd w:id="36"/>
    </w:p>
    <w:p w14:paraId="47957BD1" w14:textId="3508D91B" w:rsidR="008526B6" w:rsidRPr="00193EF4" w:rsidRDefault="0099250E" w:rsidP="00EC4327">
      <w:pPr>
        <w:pStyle w:val="Sraopastraipa"/>
        <w:numPr>
          <w:ilvl w:val="1"/>
          <w:numId w:val="12"/>
        </w:numPr>
        <w:tabs>
          <w:tab w:val="left" w:pos="1134"/>
          <w:tab w:val="left" w:pos="1276"/>
        </w:tabs>
        <w:spacing w:after="0" w:line="240" w:lineRule="auto"/>
        <w:ind w:left="0" w:firstLine="567"/>
        <w:jc w:val="both"/>
        <w:rPr>
          <w:rFonts w:ascii="Times New Roman" w:hAnsi="Times New Roman" w:cs="Times New Roman"/>
          <w:sz w:val="24"/>
          <w:szCs w:val="24"/>
        </w:rPr>
      </w:pPr>
      <w:r w:rsidRPr="0099250E">
        <w:rPr>
          <w:rFonts w:ascii="Times New Roman" w:eastAsia="Arial Unicode MS" w:hAnsi="Times New Roman" w:cs="Times New Roman"/>
          <w:sz w:val="24"/>
          <w:szCs w:val="24"/>
        </w:rPr>
        <w:t>Perkančioji organizacija</w:t>
      </w:r>
      <w:r w:rsidR="005E2903" w:rsidRPr="00193EF4">
        <w:rPr>
          <w:rFonts w:ascii="Times New Roman" w:hAnsi="Times New Roman" w:cs="Times New Roman"/>
          <w:sz w:val="24"/>
          <w:szCs w:val="24"/>
        </w:rPr>
        <w:t xml:space="preserve"> </w:t>
      </w:r>
      <w:r w:rsidR="005E2903" w:rsidRPr="00193EF4">
        <w:rPr>
          <w:rFonts w:ascii="Times New Roman" w:eastAsia="Calibri" w:hAnsi="Times New Roman" w:cs="Times New Roman"/>
          <w:sz w:val="24"/>
          <w:szCs w:val="24"/>
        </w:rPr>
        <w:t xml:space="preserve">ekonomiškai naudingiausią pasiūlymą išrenka pagal kainos ir kokybės santykį. Duomenys, kuriuos savo pasiūlyme turi pateikti tiekėjas, vertinimo kriterijai ir tvarka, pagal kuria vertinami tiekėjo pateikti duomenys, pateikiama </w:t>
      </w:r>
      <w:r w:rsidR="005E2903" w:rsidRPr="00E374F5">
        <w:rPr>
          <w:rFonts w:ascii="Times New Roman" w:eastAsia="Calibri" w:hAnsi="Times New Roman" w:cs="Times New Roman"/>
          <w:i/>
          <w:sz w:val="24"/>
          <w:szCs w:val="24"/>
        </w:rPr>
        <w:t>specialiųjų pirkimo sąlygų 8 priede</w:t>
      </w:r>
      <w:r w:rsidR="005E2903" w:rsidRPr="00193EF4">
        <w:rPr>
          <w:rFonts w:ascii="Times New Roman" w:eastAsia="Calibri" w:hAnsi="Times New Roman" w:cs="Times New Roman"/>
          <w:sz w:val="24"/>
          <w:szCs w:val="24"/>
        </w:rPr>
        <w:t xml:space="preserve"> „Pasiūlymų vertinimo kriterijai ir sąlygos“.</w:t>
      </w:r>
    </w:p>
    <w:p w14:paraId="7F4183FC" w14:textId="271904E5" w:rsidR="00F96C46" w:rsidRPr="00193EF4" w:rsidRDefault="007757FE" w:rsidP="00EC4327">
      <w:pPr>
        <w:pStyle w:val="Sraopastraipa"/>
        <w:numPr>
          <w:ilvl w:val="1"/>
          <w:numId w:val="12"/>
        </w:numPr>
        <w:tabs>
          <w:tab w:val="left" w:pos="1134"/>
          <w:tab w:val="left" w:pos="1276"/>
        </w:tabs>
        <w:spacing w:after="0" w:line="240" w:lineRule="auto"/>
        <w:ind w:left="0" w:firstLine="567"/>
        <w:jc w:val="both"/>
        <w:rPr>
          <w:rFonts w:ascii="Times New Roman" w:hAnsi="Times New Roman" w:cs="Times New Roman"/>
          <w:sz w:val="24"/>
          <w:szCs w:val="24"/>
        </w:rPr>
      </w:pPr>
      <w:r w:rsidRPr="00193EF4">
        <w:rPr>
          <w:rFonts w:ascii="Times New Roman" w:hAnsi="Times New Roman" w:cs="Times New Roman"/>
          <w:sz w:val="24"/>
          <w:szCs w:val="24"/>
        </w:rPr>
        <w:t>Laimėjusiu pasiūlymu galės būti pripažint</w:t>
      </w:r>
      <w:r w:rsidR="005E2903" w:rsidRPr="00193EF4">
        <w:rPr>
          <w:rFonts w:ascii="Times New Roman" w:hAnsi="Times New Roman" w:cs="Times New Roman"/>
          <w:sz w:val="24"/>
          <w:szCs w:val="24"/>
        </w:rPr>
        <w:t xml:space="preserve">as tik </w:t>
      </w:r>
      <w:r w:rsidR="00243C51">
        <w:rPr>
          <w:rFonts w:ascii="Times New Roman" w:hAnsi="Times New Roman" w:cs="Times New Roman"/>
          <w:sz w:val="24"/>
          <w:szCs w:val="24"/>
        </w:rPr>
        <w:t>1</w:t>
      </w:r>
      <w:r w:rsidR="005E2903" w:rsidRPr="00193EF4">
        <w:rPr>
          <w:rFonts w:ascii="Times New Roman" w:hAnsi="Times New Roman" w:cs="Times New Roman"/>
          <w:sz w:val="24"/>
          <w:szCs w:val="24"/>
        </w:rPr>
        <w:t xml:space="preserve"> (vienas</w:t>
      </w:r>
      <w:r w:rsidRPr="00193EF4">
        <w:rPr>
          <w:rFonts w:ascii="Times New Roman" w:hAnsi="Times New Roman" w:cs="Times New Roman"/>
          <w:sz w:val="24"/>
          <w:szCs w:val="24"/>
        </w:rPr>
        <w:t>) ekonomiškai naudingiausi</w:t>
      </w:r>
      <w:r w:rsidR="005E2903" w:rsidRPr="00193EF4">
        <w:rPr>
          <w:rFonts w:ascii="Times New Roman" w:hAnsi="Times New Roman" w:cs="Times New Roman"/>
          <w:sz w:val="24"/>
          <w:szCs w:val="24"/>
        </w:rPr>
        <w:t>as</w:t>
      </w:r>
      <w:r w:rsidRPr="00193EF4">
        <w:rPr>
          <w:rFonts w:ascii="Times New Roman" w:hAnsi="Times New Roman" w:cs="Times New Roman"/>
          <w:sz w:val="24"/>
          <w:szCs w:val="24"/>
        </w:rPr>
        <w:t xml:space="preserve"> pasiūlym</w:t>
      </w:r>
      <w:r w:rsidR="005E2903" w:rsidRPr="00193EF4">
        <w:rPr>
          <w:rFonts w:ascii="Times New Roman" w:hAnsi="Times New Roman" w:cs="Times New Roman"/>
          <w:sz w:val="24"/>
          <w:szCs w:val="24"/>
        </w:rPr>
        <w:t>as</w:t>
      </w:r>
      <w:r w:rsidRPr="00193EF4">
        <w:rPr>
          <w:rFonts w:ascii="Times New Roman" w:hAnsi="Times New Roman" w:cs="Times New Roman"/>
          <w:sz w:val="24"/>
          <w:szCs w:val="24"/>
        </w:rPr>
        <w:t xml:space="preserve">, </w:t>
      </w:r>
      <w:r w:rsidR="005E2903" w:rsidRPr="00193EF4">
        <w:rPr>
          <w:rFonts w:ascii="Times New Roman" w:hAnsi="Times New Roman" w:cs="Times New Roman"/>
          <w:color w:val="000000" w:themeColor="text1"/>
          <w:sz w:val="24"/>
          <w:szCs w:val="24"/>
        </w:rPr>
        <w:t>esantis pasiūlymų eilės pirmojoje vietoje</w:t>
      </w:r>
      <w:r w:rsidRPr="00193EF4">
        <w:rPr>
          <w:rFonts w:ascii="Times New Roman" w:hAnsi="Times New Roman" w:cs="Times New Roman"/>
          <w:sz w:val="24"/>
          <w:szCs w:val="24"/>
        </w:rPr>
        <w:t xml:space="preserve">. </w:t>
      </w:r>
    </w:p>
    <w:p w14:paraId="0F71525C" w14:textId="1A496440" w:rsidR="00F96C46" w:rsidRPr="00193EF4" w:rsidRDefault="0099250E" w:rsidP="00EC4327">
      <w:pPr>
        <w:pStyle w:val="Sraopastraipa"/>
        <w:numPr>
          <w:ilvl w:val="1"/>
          <w:numId w:val="12"/>
        </w:numPr>
        <w:tabs>
          <w:tab w:val="left" w:pos="1134"/>
          <w:tab w:val="left" w:pos="1276"/>
        </w:tabs>
        <w:spacing w:after="0" w:line="240" w:lineRule="auto"/>
        <w:ind w:left="0" w:firstLine="567"/>
        <w:jc w:val="both"/>
        <w:rPr>
          <w:rFonts w:ascii="Times New Roman" w:hAnsi="Times New Roman" w:cs="Times New Roman"/>
          <w:sz w:val="24"/>
          <w:szCs w:val="24"/>
        </w:rPr>
      </w:pPr>
      <w:r w:rsidRPr="0099250E">
        <w:rPr>
          <w:rFonts w:ascii="Times New Roman" w:eastAsia="Arial Unicode MS" w:hAnsi="Times New Roman" w:cs="Times New Roman"/>
          <w:sz w:val="24"/>
          <w:szCs w:val="24"/>
        </w:rPr>
        <w:t>Perkančioji organizacija</w:t>
      </w:r>
      <w:r w:rsidRPr="00193EF4">
        <w:rPr>
          <w:rStyle w:val="cf01"/>
          <w:rFonts w:ascii="Times New Roman" w:hAnsi="Times New Roman" w:cs="Times New Roman"/>
          <w:sz w:val="24"/>
          <w:szCs w:val="24"/>
        </w:rPr>
        <w:t xml:space="preserve"> </w:t>
      </w:r>
      <w:r w:rsidR="00F96C46" w:rsidRPr="00193EF4">
        <w:rPr>
          <w:rStyle w:val="cf01"/>
          <w:rFonts w:ascii="Times New Roman" w:hAnsi="Times New Roman" w:cs="Times New Roman"/>
          <w:sz w:val="24"/>
          <w:szCs w:val="24"/>
        </w:rPr>
        <w:t>atmes tiekėjo pasiūlymą pagrindais, nustatytais Bendrųjų pirkimų sąlygų 18 skyriuje „Pasiūlymų atmetimo pagrindai“, o taip pat, jeigu:</w:t>
      </w:r>
    </w:p>
    <w:p w14:paraId="097157FC" w14:textId="0B1D2763" w:rsidR="00F96C46" w:rsidRPr="00193EF4"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dalyvis pasiūlymą pateikė ne CVPIS priemonėmis, arba pateikė pavėluotai, t.</w:t>
      </w:r>
      <w:r w:rsidR="002935F2" w:rsidRPr="00193EF4">
        <w:rPr>
          <w:rFonts w:ascii="Times New Roman" w:hAnsi="Times New Roman" w:cs="Times New Roman"/>
          <w:sz w:val="24"/>
          <w:szCs w:val="24"/>
        </w:rPr>
        <w:t xml:space="preserve"> </w:t>
      </w:r>
      <w:r w:rsidRPr="00193EF4">
        <w:rPr>
          <w:rFonts w:ascii="Times New Roman" w:hAnsi="Times New Roman" w:cs="Times New Roman"/>
          <w:sz w:val="24"/>
          <w:szCs w:val="24"/>
        </w:rPr>
        <w:t>y. pasibaigus nustatytam terminui;</w:t>
      </w:r>
    </w:p>
    <w:p w14:paraId="5C4919BD" w14:textId="33380356" w:rsidR="00F96C46" w:rsidRPr="00B61C3B"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pasiūlymas neatitinka pirkimo dokumentų reikalavimų ir jo trūkumai negali būti ištaisyti vadovaujantis Viešųjų pirkimų tarnybos nustatytomis taisyklėmis</w:t>
      </w:r>
      <w:r w:rsidRPr="00193EF4">
        <w:rPr>
          <w:rFonts w:ascii="Times New Roman" w:hAnsi="Times New Roman" w:cs="Times New Roman"/>
          <w:sz w:val="24"/>
          <w:szCs w:val="24"/>
        </w:rPr>
        <w:footnoteReference w:id="2"/>
      </w:r>
      <w:r w:rsidRPr="00193EF4">
        <w:rPr>
          <w:rFonts w:ascii="Times New Roman" w:hAnsi="Times New Roman" w:cs="Times New Roman"/>
          <w:sz w:val="24"/>
          <w:szCs w:val="24"/>
        </w:rPr>
        <w:t xml:space="preserve"> (</w:t>
      </w:r>
      <w:r w:rsidR="00EC4327" w:rsidRPr="008920EA">
        <w:rPr>
          <w:rFonts w:ascii="Times New Roman" w:hAnsi="Times New Roman" w:cs="Times New Roman"/>
          <w:sz w:val="24"/>
          <w:szCs w:val="24"/>
        </w:rPr>
        <w:t xml:space="preserve">pvz., </w:t>
      </w:r>
      <w:r w:rsidR="00EC4327">
        <w:rPr>
          <w:rFonts w:ascii="Times New Roman" w:hAnsi="Times New Roman" w:cs="Times New Roman"/>
          <w:sz w:val="24"/>
          <w:szCs w:val="24"/>
        </w:rPr>
        <w:t xml:space="preserve">nepateikta(-os) užpildyta (-os) Pasiūlymo forma(-os) pagal specialiųjų pirkimo </w:t>
      </w:r>
      <w:r w:rsidR="00EC4327" w:rsidRPr="00B61C3B">
        <w:rPr>
          <w:rFonts w:ascii="Times New Roman" w:hAnsi="Times New Roman" w:cs="Times New Roman"/>
          <w:sz w:val="24"/>
          <w:szCs w:val="24"/>
        </w:rPr>
        <w:t xml:space="preserve">sąlygų </w:t>
      </w:r>
      <w:r w:rsidR="00B61C3B" w:rsidRPr="00B61C3B">
        <w:rPr>
          <w:rFonts w:ascii="Times New Roman" w:hAnsi="Times New Roman" w:cs="Times New Roman"/>
          <w:sz w:val="24"/>
          <w:szCs w:val="24"/>
        </w:rPr>
        <w:t>6</w:t>
      </w:r>
      <w:r w:rsidR="00802274">
        <w:rPr>
          <w:rFonts w:ascii="Times New Roman" w:hAnsi="Times New Roman" w:cs="Times New Roman"/>
          <w:sz w:val="24"/>
          <w:szCs w:val="24"/>
        </w:rPr>
        <w:t xml:space="preserve"> priedą</w:t>
      </w:r>
      <w:r w:rsidRPr="00B61C3B">
        <w:rPr>
          <w:rFonts w:ascii="Times New Roman" w:hAnsi="Times New Roman" w:cs="Times New Roman"/>
          <w:sz w:val="24"/>
          <w:szCs w:val="24"/>
        </w:rPr>
        <w:t>);</w:t>
      </w:r>
    </w:p>
    <w:p w14:paraId="7AF9DCA7" w14:textId="773ADAB3" w:rsidR="00EC4327" w:rsidRDefault="00EC4327"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91515D">
        <w:rPr>
          <w:rFonts w:ascii="Times New Roman" w:hAnsi="Times New Roman" w:cs="Times New Roman"/>
          <w:sz w:val="24"/>
          <w:szCs w:val="24"/>
        </w:rPr>
        <w:t xml:space="preserve">dalyvis neatsakinėja į </w:t>
      </w:r>
      <w:r w:rsidR="0099250E" w:rsidRPr="0099250E">
        <w:rPr>
          <w:rFonts w:ascii="Times New Roman" w:eastAsia="Arial Unicode MS" w:hAnsi="Times New Roman" w:cs="Times New Roman"/>
          <w:sz w:val="24"/>
          <w:szCs w:val="24"/>
        </w:rPr>
        <w:t>Perkančio</w:t>
      </w:r>
      <w:r w:rsidR="0099250E">
        <w:rPr>
          <w:rFonts w:ascii="Times New Roman" w:eastAsia="Arial Unicode MS" w:hAnsi="Times New Roman" w:cs="Times New Roman"/>
          <w:sz w:val="24"/>
          <w:szCs w:val="24"/>
        </w:rPr>
        <w:t>s</w:t>
      </w:r>
      <w:r w:rsidR="0099250E" w:rsidRPr="0099250E">
        <w:rPr>
          <w:rFonts w:ascii="Times New Roman" w:eastAsia="Arial Unicode MS" w:hAnsi="Times New Roman" w:cs="Times New Roman"/>
          <w:sz w:val="24"/>
          <w:szCs w:val="24"/>
        </w:rPr>
        <w:t>i</w:t>
      </w:r>
      <w:r w:rsidR="0099250E">
        <w:rPr>
          <w:rFonts w:ascii="Times New Roman" w:eastAsia="Arial Unicode MS" w:hAnsi="Times New Roman" w:cs="Times New Roman"/>
          <w:sz w:val="24"/>
          <w:szCs w:val="24"/>
        </w:rPr>
        <w:t>os organizacijos</w:t>
      </w:r>
      <w:r w:rsidRPr="0091515D">
        <w:rPr>
          <w:rFonts w:ascii="Times New Roman" w:hAnsi="Times New Roman" w:cs="Times New Roman"/>
          <w:sz w:val="24"/>
          <w:szCs w:val="24"/>
        </w:rPr>
        <w:t xml:space="preserve"> užklausimus dėl tiekėjų pašalinimo pagrindų nebuvimą, kvalifikacijos reikalavimų, aplinkos apsaugos </w:t>
      </w:r>
      <w:r w:rsidRPr="0091515D">
        <w:rPr>
          <w:rFonts w:ascii="Times New Roman" w:hAnsi="Times New Roman" w:cs="Times New Roman"/>
          <w:color w:val="000000" w:themeColor="text1"/>
          <w:sz w:val="24"/>
          <w:szCs w:val="24"/>
        </w:rPr>
        <w:t>vadybos sistemos standartų</w:t>
      </w:r>
      <w:r w:rsidRPr="0091515D">
        <w:rPr>
          <w:rFonts w:ascii="Times New Roman" w:hAnsi="Times New Roman" w:cs="Times New Roman"/>
          <w:sz w:val="24"/>
          <w:szCs w:val="24"/>
        </w:rPr>
        <w:t xml:space="preserve"> reikalavimų atitiktį patvirtinančių duomenų patikslinimo, trūkstamų ar netikslių dokumentų pateikimo ar patikslinimo, dėl pasiūlymo paaiškinimo ar dėl neįprastai mažos kainos pagrindimo</w:t>
      </w:r>
      <w:r>
        <w:rPr>
          <w:rFonts w:ascii="Times New Roman" w:hAnsi="Times New Roman" w:cs="Times New Roman"/>
          <w:sz w:val="24"/>
          <w:szCs w:val="24"/>
        </w:rPr>
        <w:t>;</w:t>
      </w:r>
    </w:p>
    <w:p w14:paraId="7B6D5487" w14:textId="436EE35F" w:rsidR="00F96C46" w:rsidRPr="00193EF4"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 xml:space="preserve">dalyvis per </w:t>
      </w:r>
      <w:r w:rsidR="0099250E" w:rsidRPr="0099250E">
        <w:rPr>
          <w:rFonts w:ascii="Times New Roman" w:eastAsia="Arial Unicode MS" w:hAnsi="Times New Roman" w:cs="Times New Roman"/>
          <w:sz w:val="24"/>
          <w:szCs w:val="24"/>
        </w:rPr>
        <w:t>Perkančio</w:t>
      </w:r>
      <w:r w:rsidR="0099250E">
        <w:rPr>
          <w:rFonts w:ascii="Times New Roman" w:eastAsia="Arial Unicode MS" w:hAnsi="Times New Roman" w:cs="Times New Roman"/>
          <w:sz w:val="24"/>
          <w:szCs w:val="24"/>
        </w:rPr>
        <w:t>sios organizacijos</w:t>
      </w:r>
      <w:r w:rsidR="0099250E" w:rsidRPr="00193EF4">
        <w:rPr>
          <w:rFonts w:ascii="Times New Roman" w:hAnsi="Times New Roman" w:cs="Times New Roman"/>
          <w:sz w:val="24"/>
          <w:szCs w:val="24"/>
        </w:rPr>
        <w:t xml:space="preserve"> </w:t>
      </w:r>
      <w:r w:rsidRPr="00193EF4">
        <w:rPr>
          <w:rFonts w:ascii="Times New Roman" w:hAnsi="Times New Roman" w:cs="Times New Roman"/>
          <w:sz w:val="24"/>
          <w:szCs w:val="24"/>
        </w:rPr>
        <w:t>nurodytą terminą neištaisė pasiūlyme nurodytų aritmetinių klaidų</w:t>
      </w:r>
      <w:r w:rsidR="0099250E">
        <w:rPr>
          <w:rFonts w:ascii="Times New Roman" w:hAnsi="Times New Roman" w:cs="Times New Roman"/>
          <w:sz w:val="24"/>
          <w:szCs w:val="24"/>
        </w:rPr>
        <w:t xml:space="preserve"> arba per P</w:t>
      </w:r>
      <w:r w:rsidR="00E374F5">
        <w:rPr>
          <w:rFonts w:ascii="Times New Roman" w:hAnsi="Times New Roman" w:cs="Times New Roman"/>
          <w:sz w:val="24"/>
          <w:szCs w:val="24"/>
        </w:rPr>
        <w:t>erkančiosios organizacijos nustatytą terminą nepateikė paprašyto paaiškinimo ar dokumentų</w:t>
      </w:r>
      <w:r w:rsidRPr="00193EF4">
        <w:rPr>
          <w:rFonts w:ascii="Times New Roman" w:hAnsi="Times New Roman" w:cs="Times New Roman"/>
          <w:sz w:val="24"/>
          <w:szCs w:val="24"/>
        </w:rPr>
        <w:t>;</w:t>
      </w:r>
    </w:p>
    <w:p w14:paraId="2C50BC53" w14:textId="0899ED0E" w:rsidR="00F96C46" w:rsidRPr="00193EF4"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 xml:space="preserve">dalyvis apie nustatytų reikalavimų atitikimą pateikė melagingą informaciją, kurią </w:t>
      </w:r>
      <w:r w:rsidR="0099250E" w:rsidRPr="0099250E">
        <w:rPr>
          <w:rFonts w:ascii="Times New Roman" w:eastAsia="Arial Unicode MS" w:hAnsi="Times New Roman" w:cs="Times New Roman"/>
          <w:sz w:val="24"/>
          <w:szCs w:val="24"/>
        </w:rPr>
        <w:t>Perkančioji organizacija</w:t>
      </w:r>
      <w:r w:rsidR="0099250E" w:rsidRPr="00193EF4">
        <w:rPr>
          <w:rFonts w:ascii="Times New Roman" w:hAnsi="Times New Roman" w:cs="Times New Roman"/>
          <w:sz w:val="24"/>
          <w:szCs w:val="24"/>
        </w:rPr>
        <w:t xml:space="preserve"> </w:t>
      </w:r>
      <w:r w:rsidRPr="00193EF4">
        <w:rPr>
          <w:rFonts w:ascii="Times New Roman" w:hAnsi="Times New Roman" w:cs="Times New Roman"/>
          <w:sz w:val="24"/>
          <w:szCs w:val="24"/>
        </w:rPr>
        <w:t>gali įrodyti bet kokiomis teisėtomis priemonėmis;</w:t>
      </w:r>
    </w:p>
    <w:p w14:paraId="60FEBC05" w14:textId="0700C978" w:rsidR="001A25FD" w:rsidRPr="001A1294"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eastAsiaTheme="minorHAnsi" w:hAnsi="Times New Roman" w:cs="Times New Roman"/>
          <w:bCs/>
          <w:i/>
          <w:iCs/>
          <w:color w:val="7030A0"/>
          <w:sz w:val="24"/>
          <w:szCs w:val="24"/>
        </w:rPr>
      </w:pPr>
      <w:r w:rsidRPr="00193EF4">
        <w:rPr>
          <w:rFonts w:ascii="Times New Roman" w:hAnsi="Times New Roman" w:cs="Times New Roman"/>
          <w:sz w:val="24"/>
          <w:szCs w:val="24"/>
        </w:rPr>
        <w:t>dalyvis pateikė</w:t>
      </w:r>
      <w:r w:rsidRPr="00193EF4">
        <w:rPr>
          <w:rFonts w:ascii="Times New Roman" w:hAnsi="Times New Roman" w:cs="Times New Roman"/>
          <w:color w:val="000000"/>
          <w:sz w:val="24"/>
          <w:szCs w:val="24"/>
        </w:rPr>
        <w:t xml:space="preserve"> daugiau kaip vieną pasiūlymą, arba ūkio subjektų grupės narys daly</w:t>
      </w:r>
      <w:r w:rsidR="001A1294">
        <w:rPr>
          <w:rFonts w:ascii="Times New Roman" w:hAnsi="Times New Roman" w:cs="Times New Roman"/>
          <w:color w:val="000000"/>
          <w:sz w:val="24"/>
          <w:szCs w:val="24"/>
        </w:rPr>
        <w:t>vauja teikiant kelis pasiūlymus;</w:t>
      </w:r>
    </w:p>
    <w:p w14:paraId="443DBEA2" w14:textId="15396DBF" w:rsidR="001A1294" w:rsidRPr="00193EF4" w:rsidRDefault="001A1294"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eastAsiaTheme="minorHAnsi" w:hAnsi="Times New Roman" w:cs="Times New Roman"/>
          <w:bCs/>
          <w:i/>
          <w:iCs/>
          <w:color w:val="7030A0"/>
          <w:sz w:val="24"/>
          <w:szCs w:val="24"/>
        </w:rPr>
      </w:pPr>
      <w:r>
        <w:rPr>
          <w:rFonts w:ascii="Times New Roman" w:hAnsi="Times New Roman" w:cs="Times New Roman"/>
          <w:color w:val="000000"/>
          <w:sz w:val="24"/>
          <w:szCs w:val="24"/>
        </w:rPr>
        <w:t>dalyvis kartu su pasiūlymu nepateikė užpildyto specialiųjų pirkimo sąlygų 10 priedo.</w:t>
      </w:r>
    </w:p>
    <w:p w14:paraId="678C44CA" w14:textId="6EB53055" w:rsidR="00FE7908" w:rsidRPr="004A41D7" w:rsidRDefault="00FE7908" w:rsidP="000020F6">
      <w:pPr>
        <w:pStyle w:val="Antrat1"/>
        <w:numPr>
          <w:ilvl w:val="0"/>
          <w:numId w:val="36"/>
        </w:numPr>
        <w:spacing w:before="240" w:line="20" w:lineRule="atLeast"/>
        <w:ind w:left="567" w:hanging="567"/>
        <w:rPr>
          <w:rFonts w:ascii="Times New Roman" w:hAnsi="Times New Roman" w:cs="Times New Roman"/>
          <w:b/>
          <w:bCs/>
          <w:sz w:val="32"/>
          <w:szCs w:val="32"/>
        </w:rPr>
      </w:pPr>
      <w:bookmarkStart w:id="37" w:name="_Ref39425999"/>
      <w:bookmarkStart w:id="38" w:name="_Ref39426005"/>
      <w:bookmarkStart w:id="39" w:name="_Toc215162138"/>
      <w:r w:rsidRPr="004A41D7">
        <w:rPr>
          <w:rFonts w:ascii="Times New Roman" w:hAnsi="Times New Roman" w:cs="Times New Roman"/>
          <w:b/>
          <w:bCs/>
          <w:sz w:val="32"/>
          <w:szCs w:val="32"/>
        </w:rPr>
        <w:t>S</w:t>
      </w:r>
      <w:r w:rsidR="00281735" w:rsidRPr="004A41D7">
        <w:rPr>
          <w:rFonts w:ascii="Times New Roman" w:hAnsi="Times New Roman" w:cs="Times New Roman"/>
          <w:b/>
          <w:bCs/>
          <w:sz w:val="32"/>
          <w:szCs w:val="32"/>
        </w:rPr>
        <w:t>utarties sudarymas</w:t>
      </w:r>
      <w:bookmarkEnd w:id="37"/>
      <w:bookmarkEnd w:id="38"/>
      <w:bookmarkEnd w:id="39"/>
    </w:p>
    <w:p w14:paraId="55AA0A54" w14:textId="2720DF46" w:rsidR="004B422E" w:rsidRPr="00E374F5" w:rsidRDefault="00F110EA" w:rsidP="00406F3F">
      <w:pPr>
        <w:pStyle w:val="Sraopastraipa"/>
        <w:numPr>
          <w:ilvl w:val="1"/>
          <w:numId w:val="7"/>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E374F5">
        <w:rPr>
          <w:rFonts w:ascii="Times New Roman" w:hAnsi="Times New Roman" w:cs="Times New Roman"/>
          <w:color w:val="000000" w:themeColor="text1"/>
          <w:sz w:val="24"/>
          <w:szCs w:val="24"/>
        </w:rPr>
        <w:t>Ši pirkimo procedūra atliekama siekiant sudaryti preliminariąją sutartį. Preliminarioji sutartis</w:t>
      </w:r>
      <w:r w:rsidRPr="00E374F5">
        <w:rPr>
          <w:rFonts w:ascii="Times New Roman" w:hAnsi="Times New Roman" w:cs="Times New Roman"/>
          <w:sz w:val="24"/>
          <w:szCs w:val="24"/>
        </w:rPr>
        <w:t xml:space="preserve"> bus sudaroma su vienu tiekėju,</w:t>
      </w:r>
      <w:r w:rsidRPr="00E374F5">
        <w:rPr>
          <w:rFonts w:ascii="Times New Roman" w:hAnsi="Times New Roman" w:cs="Times New Roman"/>
          <w:color w:val="000000" w:themeColor="text1"/>
          <w:sz w:val="24"/>
          <w:szCs w:val="24"/>
        </w:rPr>
        <w:t xml:space="preserve"> kurio pasiūlymas, vadovaujantis pirkimo sąlygose</w:t>
      </w:r>
      <w:r w:rsidRPr="00E374F5">
        <w:rPr>
          <w:rFonts w:ascii="Times New Roman" w:hAnsi="Times New Roman" w:cs="Times New Roman"/>
          <w:color w:val="0070C0"/>
          <w:sz w:val="24"/>
          <w:szCs w:val="24"/>
        </w:rPr>
        <w:t xml:space="preserve"> </w:t>
      </w:r>
      <w:r w:rsidRPr="00E374F5">
        <w:rPr>
          <w:rFonts w:ascii="Times New Roman" w:hAnsi="Times New Roman" w:cs="Times New Roman"/>
          <w:color w:val="000000" w:themeColor="text1"/>
          <w:sz w:val="24"/>
          <w:szCs w:val="24"/>
        </w:rPr>
        <w:t>nustatyta tvarka,</w:t>
      </w:r>
      <w:r w:rsidRPr="00E374F5">
        <w:rPr>
          <w:rFonts w:ascii="Times New Roman" w:hAnsi="Times New Roman" w:cs="Times New Roman"/>
          <w:sz w:val="24"/>
          <w:szCs w:val="24"/>
        </w:rPr>
        <w:t xml:space="preserve"> </w:t>
      </w:r>
      <w:r w:rsidRPr="00E374F5">
        <w:rPr>
          <w:rFonts w:ascii="Times New Roman" w:hAnsi="Times New Roman" w:cs="Times New Roman"/>
          <w:color w:val="000000" w:themeColor="text1"/>
          <w:sz w:val="24"/>
          <w:szCs w:val="24"/>
        </w:rPr>
        <w:t xml:space="preserve">bus pripažintas laimėjęs. </w:t>
      </w:r>
      <w:r w:rsidRPr="00E374F5">
        <w:rPr>
          <w:rFonts w:ascii="Times New Roman" w:hAnsi="Times New Roman" w:cs="Times New Roman"/>
          <w:sz w:val="24"/>
          <w:szCs w:val="24"/>
        </w:rPr>
        <w:t xml:space="preserve">Tvarka, kurios laikantis pagal šią preliminarią sutartį bus sudaroma sutartis, pateikiama specialiųjų pirkimo </w:t>
      </w:r>
      <w:r w:rsidRPr="00E374F5">
        <w:rPr>
          <w:rFonts w:ascii="Times New Roman" w:eastAsiaTheme="minorHAnsi" w:hAnsi="Times New Roman" w:cs="Times New Roman"/>
          <w:bCs/>
          <w:iCs/>
          <w:sz w:val="24"/>
          <w:szCs w:val="24"/>
        </w:rPr>
        <w:t xml:space="preserve">sąlygų priede </w:t>
      </w:r>
      <w:r w:rsidR="00496D8E" w:rsidRPr="00E374F5">
        <w:rPr>
          <w:rFonts w:ascii="Times New Roman" w:eastAsiaTheme="minorHAnsi" w:hAnsi="Times New Roman" w:cs="Times New Roman"/>
          <w:bCs/>
          <w:iCs/>
          <w:sz w:val="24"/>
          <w:szCs w:val="24"/>
        </w:rPr>
        <w:t xml:space="preserve">15 </w:t>
      </w:r>
      <w:r w:rsidRPr="00E374F5">
        <w:rPr>
          <w:rFonts w:ascii="Times New Roman" w:eastAsiaTheme="minorHAnsi" w:hAnsi="Times New Roman" w:cs="Times New Roman"/>
          <w:bCs/>
          <w:iCs/>
          <w:sz w:val="24"/>
          <w:szCs w:val="24"/>
        </w:rPr>
        <w:t>„Preliminariosios sutarties projektas“</w:t>
      </w:r>
      <w:r w:rsidRPr="00E374F5">
        <w:rPr>
          <w:rFonts w:ascii="Times New Roman" w:hAnsi="Times New Roman" w:cs="Times New Roman"/>
          <w:sz w:val="24"/>
          <w:szCs w:val="24"/>
        </w:rPr>
        <w:t xml:space="preserve">. </w:t>
      </w:r>
      <w:r w:rsidR="00E374F5" w:rsidRPr="00E374F5">
        <w:rPr>
          <w:rFonts w:ascii="Times New Roman" w:hAnsi="Times New Roman" w:cs="Times New Roman"/>
          <w:sz w:val="24"/>
          <w:szCs w:val="24"/>
        </w:rPr>
        <w:t>Pagrindinės s</w:t>
      </w:r>
      <w:r w:rsidRPr="00E374F5">
        <w:rPr>
          <w:rFonts w:ascii="Times New Roman" w:eastAsiaTheme="minorHAnsi" w:hAnsi="Times New Roman" w:cs="Times New Roman"/>
          <w:bCs/>
          <w:iCs/>
          <w:sz w:val="24"/>
          <w:szCs w:val="24"/>
        </w:rPr>
        <w:t>utarties sąlygos pateikiamos specialiųjų pirkimo sąlygų</w:t>
      </w:r>
      <w:r w:rsidR="00496D8E" w:rsidRPr="00E374F5">
        <w:rPr>
          <w:rFonts w:ascii="Times New Roman" w:eastAsiaTheme="minorHAnsi" w:hAnsi="Times New Roman" w:cs="Times New Roman"/>
          <w:bCs/>
          <w:iCs/>
          <w:sz w:val="24"/>
          <w:szCs w:val="24"/>
        </w:rPr>
        <w:t xml:space="preserve"> 1</w:t>
      </w:r>
      <w:r w:rsidR="00E374F5" w:rsidRPr="00E374F5">
        <w:rPr>
          <w:rFonts w:ascii="Times New Roman" w:eastAsiaTheme="minorHAnsi" w:hAnsi="Times New Roman" w:cs="Times New Roman"/>
          <w:bCs/>
          <w:iCs/>
          <w:sz w:val="24"/>
          <w:szCs w:val="24"/>
        </w:rPr>
        <w:t>6</w:t>
      </w:r>
      <w:r w:rsidRPr="00E374F5">
        <w:rPr>
          <w:rFonts w:ascii="Times New Roman" w:eastAsiaTheme="minorHAnsi" w:hAnsi="Times New Roman" w:cs="Times New Roman"/>
          <w:bCs/>
          <w:iCs/>
          <w:sz w:val="24"/>
          <w:szCs w:val="24"/>
        </w:rPr>
        <w:t xml:space="preserve"> priede  „Sutarties projektas“.</w:t>
      </w:r>
      <w:bookmarkEnd w:id="2"/>
    </w:p>
    <w:p w14:paraId="5C552C2C" w14:textId="77777777" w:rsidR="00F110EA" w:rsidRPr="00E374F5" w:rsidRDefault="00F110EA" w:rsidP="00E374F5">
      <w:pPr>
        <w:tabs>
          <w:tab w:val="left" w:pos="1134"/>
        </w:tabs>
        <w:spacing w:after="0" w:line="240" w:lineRule="auto"/>
        <w:jc w:val="both"/>
        <w:rPr>
          <w:rFonts w:ascii="Times New Roman" w:hAnsi="Times New Roman" w:cs="Times New Roman"/>
          <w:color w:val="000000" w:themeColor="text1"/>
          <w:sz w:val="24"/>
          <w:szCs w:val="24"/>
        </w:rPr>
      </w:pPr>
    </w:p>
    <w:p w14:paraId="7881FCAE" w14:textId="47E62830" w:rsidR="00C87AB8" w:rsidRPr="00CA1270" w:rsidRDefault="008D704D" w:rsidP="00C87AB8">
      <w:pPr>
        <w:shd w:val="clear" w:color="auto" w:fill="FFFFFF"/>
        <w:spacing w:after="0" w:line="240" w:lineRule="auto"/>
        <w:jc w:val="center"/>
        <w:rPr>
          <w:rFonts w:eastAsia="Calibri" w:cstheme="minorHAnsi"/>
        </w:rPr>
        <w:sectPr w:rsidR="00C87AB8" w:rsidRPr="00CA1270" w:rsidSect="003F290B">
          <w:headerReference w:type="default" r:id="rId14"/>
          <w:footerReference w:type="first" r:id="rId15"/>
          <w:pgSz w:w="12240" w:h="15840"/>
          <w:pgMar w:top="1134" w:right="567" w:bottom="1134" w:left="1701" w:header="567" w:footer="567" w:gutter="0"/>
          <w:pgNumType w:start="0"/>
          <w:cols w:space="720"/>
          <w:titlePg/>
          <w:docGrid w:linePitch="360"/>
        </w:sectPr>
      </w:pPr>
      <w:r w:rsidRPr="00CA1270">
        <w:rPr>
          <w:rFonts w:eastAsia="Calibri" w:cstheme="minorHAnsi"/>
        </w:rPr>
        <w:t>____</w:t>
      </w:r>
      <w:r w:rsidR="00EC4327">
        <w:rPr>
          <w:rFonts w:eastAsia="Calibri" w:cstheme="minorHAnsi"/>
        </w:rPr>
        <w:t>_________</w:t>
      </w:r>
      <w:r w:rsidRPr="00CA1270">
        <w:rPr>
          <w:rFonts w:eastAsia="Calibri" w:cstheme="minorHAnsi"/>
        </w:rPr>
        <w:t>______</w:t>
      </w:r>
    </w:p>
    <w:p w14:paraId="1DF37652" w14:textId="0A6B5A0A" w:rsidR="00774AA5" w:rsidRPr="003F7C34" w:rsidRDefault="000631F1" w:rsidP="005C1E12">
      <w:pPr>
        <w:pStyle w:val="Antrat1"/>
        <w:jc w:val="right"/>
        <w:rPr>
          <w:rFonts w:ascii="Times New Roman" w:hAnsi="Times New Roman" w:cs="Times New Roman"/>
          <w:bCs/>
          <w:color w:val="auto"/>
          <w:sz w:val="24"/>
          <w:szCs w:val="24"/>
        </w:rPr>
      </w:pPr>
      <w:bookmarkStart w:id="40" w:name="_Toc215162139"/>
      <w:r w:rsidRPr="003F7C34">
        <w:rPr>
          <w:rFonts w:ascii="Times New Roman" w:hAnsi="Times New Roman" w:cs="Times New Roman"/>
          <w:bCs/>
          <w:color w:val="auto"/>
          <w:sz w:val="24"/>
          <w:szCs w:val="24"/>
        </w:rPr>
        <w:lastRenderedPageBreak/>
        <w:t>P</w:t>
      </w:r>
      <w:r w:rsidR="008F59C5" w:rsidRPr="003F7C34">
        <w:rPr>
          <w:rFonts w:ascii="Times New Roman" w:hAnsi="Times New Roman" w:cs="Times New Roman"/>
          <w:bCs/>
          <w:color w:val="auto"/>
          <w:sz w:val="24"/>
          <w:szCs w:val="24"/>
        </w:rPr>
        <w:t>irkimo sąlygų 1 priedas „Terminai“</w:t>
      </w:r>
      <w:bookmarkEnd w:id="40"/>
    </w:p>
    <w:p w14:paraId="5369DEF7" w14:textId="568EA659" w:rsidR="00A53BAE" w:rsidRPr="0099250E" w:rsidRDefault="0099250E" w:rsidP="0099250E">
      <w:pPr>
        <w:shd w:val="clear" w:color="auto" w:fill="FFFFFF"/>
        <w:spacing w:after="0" w:line="240" w:lineRule="auto"/>
        <w:jc w:val="center"/>
        <w:rPr>
          <w:rFonts w:ascii="Times New Roman" w:eastAsia="Calibri" w:hAnsi="Times New Roman" w:cs="Times New Roman"/>
          <w:b/>
          <w:sz w:val="24"/>
          <w:szCs w:val="24"/>
        </w:rPr>
      </w:pPr>
      <w:r w:rsidRPr="0099250E">
        <w:rPr>
          <w:rFonts w:ascii="Times New Roman" w:eastAsia="Calibri" w:hAnsi="Times New Roman" w:cs="Times New Roman"/>
          <w:b/>
          <w:sz w:val="24"/>
          <w:szCs w:val="24"/>
        </w:rPr>
        <w:t>TERMINAI</w:t>
      </w:r>
    </w:p>
    <w:p w14:paraId="399098D9" w14:textId="77777777" w:rsidR="0099250E" w:rsidRPr="0099250E" w:rsidRDefault="0099250E" w:rsidP="0099250E">
      <w:pPr>
        <w:shd w:val="clear" w:color="auto" w:fill="FFFFFF"/>
        <w:spacing w:after="0" w:line="240" w:lineRule="auto"/>
        <w:jc w:val="center"/>
        <w:rPr>
          <w:rFonts w:ascii="Times New Roman" w:eastAsia="Calibri"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3713"/>
        <w:gridCol w:w="3260"/>
        <w:gridCol w:w="2029"/>
      </w:tblGrid>
      <w:tr w:rsidR="0099250E" w:rsidRPr="0099250E" w14:paraId="658DA86C" w14:textId="77777777" w:rsidTr="008A2256">
        <w:trPr>
          <w:trHeight w:val="20"/>
        </w:trPr>
        <w:tc>
          <w:tcPr>
            <w:tcW w:w="852" w:type="dxa"/>
            <w:shd w:val="clear" w:color="auto" w:fill="D9D9D9"/>
            <w:tcMar>
              <w:top w:w="0" w:type="dxa"/>
              <w:left w:w="108" w:type="dxa"/>
              <w:bottom w:w="0" w:type="dxa"/>
              <w:right w:w="108" w:type="dxa"/>
            </w:tcMar>
          </w:tcPr>
          <w:p w14:paraId="2EA5ED1F" w14:textId="77777777" w:rsidR="0099250E" w:rsidRPr="0099250E" w:rsidRDefault="0099250E" w:rsidP="008A2256">
            <w:pPr>
              <w:spacing w:after="0" w:line="240" w:lineRule="auto"/>
              <w:jc w:val="center"/>
              <w:rPr>
                <w:rFonts w:ascii="Times New Roman" w:hAnsi="Times New Roman" w:cs="Times New Roman"/>
                <w:b/>
                <w:bCs/>
                <w:sz w:val="22"/>
                <w:szCs w:val="22"/>
              </w:rPr>
            </w:pPr>
            <w:r w:rsidRPr="0099250E">
              <w:rPr>
                <w:rFonts w:ascii="Times New Roman" w:hAnsi="Times New Roman" w:cs="Times New Roman"/>
                <w:b/>
                <w:bCs/>
                <w:sz w:val="22"/>
                <w:szCs w:val="22"/>
              </w:rPr>
              <w:t>Eil.Nr.</w:t>
            </w:r>
          </w:p>
        </w:tc>
        <w:tc>
          <w:tcPr>
            <w:tcW w:w="3713" w:type="dxa"/>
            <w:shd w:val="clear" w:color="auto" w:fill="D9D9D9"/>
            <w:tcMar>
              <w:top w:w="0" w:type="dxa"/>
              <w:left w:w="108" w:type="dxa"/>
              <w:bottom w:w="0" w:type="dxa"/>
              <w:right w:w="108" w:type="dxa"/>
            </w:tcMar>
          </w:tcPr>
          <w:p w14:paraId="2E868A04" w14:textId="77777777" w:rsidR="0099250E" w:rsidRPr="0099250E" w:rsidRDefault="0099250E" w:rsidP="008A2256">
            <w:pPr>
              <w:spacing w:after="0" w:line="240" w:lineRule="auto"/>
              <w:jc w:val="center"/>
              <w:rPr>
                <w:rFonts w:ascii="Times New Roman" w:hAnsi="Times New Roman" w:cs="Times New Roman"/>
                <w:b/>
                <w:bCs/>
                <w:sz w:val="22"/>
                <w:szCs w:val="22"/>
              </w:rPr>
            </w:pPr>
            <w:r w:rsidRPr="0099250E">
              <w:rPr>
                <w:rFonts w:ascii="Times New Roman" w:hAnsi="Times New Roman" w:cs="Times New Roman"/>
                <w:b/>
                <w:bCs/>
                <w:sz w:val="22"/>
                <w:szCs w:val="22"/>
              </w:rPr>
              <w:t>VEIKSMAS</w:t>
            </w:r>
          </w:p>
        </w:tc>
        <w:tc>
          <w:tcPr>
            <w:tcW w:w="3260" w:type="dxa"/>
            <w:shd w:val="clear" w:color="auto" w:fill="D9D9D9"/>
            <w:tcMar>
              <w:top w:w="0" w:type="dxa"/>
              <w:left w:w="108" w:type="dxa"/>
              <w:bottom w:w="0" w:type="dxa"/>
              <w:right w:w="108" w:type="dxa"/>
            </w:tcMar>
          </w:tcPr>
          <w:p w14:paraId="7A69876D" w14:textId="77777777" w:rsidR="0099250E" w:rsidRPr="0099250E" w:rsidRDefault="0099250E" w:rsidP="008A2256">
            <w:pPr>
              <w:spacing w:after="0" w:line="240" w:lineRule="auto"/>
              <w:jc w:val="center"/>
              <w:rPr>
                <w:rFonts w:ascii="Times New Roman" w:hAnsi="Times New Roman" w:cs="Times New Roman"/>
                <w:b/>
                <w:sz w:val="22"/>
                <w:szCs w:val="22"/>
              </w:rPr>
            </w:pPr>
            <w:r w:rsidRPr="0099250E">
              <w:rPr>
                <w:rFonts w:ascii="Times New Roman" w:hAnsi="Times New Roman" w:cs="Times New Roman"/>
                <w:b/>
                <w:sz w:val="22"/>
                <w:szCs w:val="22"/>
              </w:rPr>
              <w:t>DATA/DIENŲ SKAIČIUS/ LAIKAS</w:t>
            </w:r>
          </w:p>
          <w:p w14:paraId="3D7D67D8" w14:textId="77777777" w:rsidR="0099250E" w:rsidRPr="0099250E" w:rsidRDefault="0099250E" w:rsidP="008A2256">
            <w:pPr>
              <w:spacing w:after="0" w:line="240" w:lineRule="auto"/>
              <w:jc w:val="center"/>
              <w:rPr>
                <w:rFonts w:ascii="Times New Roman" w:hAnsi="Times New Roman" w:cs="Times New Roman"/>
                <w:sz w:val="22"/>
                <w:szCs w:val="22"/>
              </w:rPr>
            </w:pPr>
            <w:r w:rsidRPr="0099250E">
              <w:rPr>
                <w:rFonts w:ascii="Times New Roman" w:hAnsi="Times New Roman" w:cs="Times New Roman"/>
                <w:sz w:val="22"/>
                <w:szCs w:val="22"/>
              </w:rPr>
              <w:t>(Lietuvos laiku)</w:t>
            </w:r>
          </w:p>
        </w:tc>
        <w:tc>
          <w:tcPr>
            <w:tcW w:w="2029" w:type="dxa"/>
            <w:shd w:val="clear" w:color="auto" w:fill="D9D9D9"/>
            <w:tcMar>
              <w:top w:w="0" w:type="dxa"/>
              <w:left w:w="108" w:type="dxa"/>
              <w:bottom w:w="0" w:type="dxa"/>
              <w:right w:w="108" w:type="dxa"/>
            </w:tcMar>
          </w:tcPr>
          <w:p w14:paraId="0F059E11" w14:textId="77777777" w:rsidR="0099250E" w:rsidRPr="0099250E" w:rsidRDefault="0099250E" w:rsidP="008A2256">
            <w:pPr>
              <w:spacing w:after="0" w:line="240" w:lineRule="auto"/>
              <w:jc w:val="center"/>
              <w:rPr>
                <w:rFonts w:ascii="Times New Roman" w:hAnsi="Times New Roman" w:cs="Times New Roman"/>
                <w:b/>
                <w:sz w:val="22"/>
                <w:szCs w:val="22"/>
              </w:rPr>
            </w:pPr>
            <w:r w:rsidRPr="0099250E">
              <w:rPr>
                <w:rFonts w:ascii="Times New Roman" w:hAnsi="Times New Roman" w:cs="Times New Roman"/>
                <w:b/>
                <w:sz w:val="22"/>
                <w:szCs w:val="22"/>
              </w:rPr>
              <w:t>PASTABOS</w:t>
            </w:r>
          </w:p>
        </w:tc>
      </w:tr>
      <w:tr w:rsidR="0099250E" w:rsidRPr="0099250E" w14:paraId="5C718005" w14:textId="77777777" w:rsidTr="008A2256">
        <w:trPr>
          <w:trHeight w:val="20"/>
        </w:trPr>
        <w:tc>
          <w:tcPr>
            <w:tcW w:w="852" w:type="dxa"/>
            <w:tcMar>
              <w:top w:w="0" w:type="dxa"/>
              <w:left w:w="108" w:type="dxa"/>
              <w:bottom w:w="0" w:type="dxa"/>
              <w:right w:w="108" w:type="dxa"/>
            </w:tcMar>
          </w:tcPr>
          <w:p w14:paraId="0683248F" w14:textId="77777777" w:rsidR="0099250E" w:rsidRPr="0099250E" w:rsidRDefault="0099250E" w:rsidP="008A2256">
            <w:pPr>
              <w:keepNext/>
              <w:spacing w:after="0" w:line="240" w:lineRule="auto"/>
              <w:rPr>
                <w:rFonts w:ascii="Times New Roman" w:hAnsi="Times New Roman" w:cs="Times New Roman"/>
                <w:bCs/>
                <w:sz w:val="22"/>
                <w:szCs w:val="22"/>
              </w:rPr>
            </w:pPr>
            <w:r w:rsidRPr="0099250E">
              <w:rPr>
                <w:rFonts w:ascii="Times New Roman" w:hAnsi="Times New Roman" w:cs="Times New Roman"/>
                <w:bCs/>
                <w:sz w:val="22"/>
                <w:szCs w:val="22"/>
              </w:rPr>
              <w:t>1.</w:t>
            </w:r>
          </w:p>
        </w:tc>
        <w:tc>
          <w:tcPr>
            <w:tcW w:w="3713" w:type="dxa"/>
            <w:tcMar>
              <w:top w:w="0" w:type="dxa"/>
              <w:left w:w="108" w:type="dxa"/>
              <w:bottom w:w="0" w:type="dxa"/>
              <w:right w:w="108" w:type="dxa"/>
            </w:tcMar>
          </w:tcPr>
          <w:p w14:paraId="701E35F2" w14:textId="77777777" w:rsidR="0099250E" w:rsidRPr="0099250E" w:rsidRDefault="0099250E" w:rsidP="0028447E">
            <w:pPr>
              <w:keepNext/>
              <w:spacing w:after="0" w:line="240" w:lineRule="auto"/>
              <w:jc w:val="both"/>
              <w:rPr>
                <w:rFonts w:ascii="Times New Roman" w:hAnsi="Times New Roman" w:cs="Times New Roman"/>
                <w:sz w:val="22"/>
                <w:szCs w:val="22"/>
              </w:rPr>
            </w:pPr>
            <w:r w:rsidRPr="0099250E">
              <w:rPr>
                <w:rFonts w:ascii="Times New Roman" w:hAnsi="Times New Roman" w:cs="Times New Roman"/>
                <w:bCs/>
                <w:sz w:val="22"/>
                <w:szCs w:val="22"/>
              </w:rPr>
              <w:t>Pasiūlymų pateikimo terminas</w:t>
            </w:r>
          </w:p>
        </w:tc>
        <w:tc>
          <w:tcPr>
            <w:tcW w:w="3260" w:type="dxa"/>
            <w:tcMar>
              <w:top w:w="0" w:type="dxa"/>
              <w:left w:w="108" w:type="dxa"/>
              <w:bottom w:w="0" w:type="dxa"/>
              <w:right w:w="108" w:type="dxa"/>
            </w:tcMar>
          </w:tcPr>
          <w:p w14:paraId="5208875D" w14:textId="77777777" w:rsidR="0099250E" w:rsidRPr="0099250E" w:rsidRDefault="0099250E" w:rsidP="0028447E">
            <w:pPr>
              <w:spacing w:after="0" w:line="240" w:lineRule="auto"/>
              <w:jc w:val="both"/>
              <w:rPr>
                <w:rFonts w:ascii="Times New Roman" w:hAnsi="Times New Roman" w:cs="Times New Roman"/>
                <w:sz w:val="22"/>
                <w:szCs w:val="22"/>
              </w:rPr>
            </w:pPr>
            <w:r w:rsidRPr="0099250E">
              <w:rPr>
                <w:rFonts w:ascii="Times New Roman" w:hAnsi="Times New Roman" w:cs="Times New Roman"/>
                <w:sz w:val="22"/>
                <w:szCs w:val="22"/>
              </w:rPr>
              <w:t xml:space="preserve">nurodytas skelbime </w:t>
            </w:r>
          </w:p>
        </w:tc>
        <w:tc>
          <w:tcPr>
            <w:tcW w:w="2029" w:type="dxa"/>
            <w:tcMar>
              <w:top w:w="0" w:type="dxa"/>
              <w:left w:w="108" w:type="dxa"/>
              <w:bottom w:w="0" w:type="dxa"/>
              <w:right w:w="108" w:type="dxa"/>
            </w:tcMar>
          </w:tcPr>
          <w:p w14:paraId="2C3DDDC4" w14:textId="77777777" w:rsidR="0099250E" w:rsidRPr="0099250E" w:rsidRDefault="0099250E" w:rsidP="008A2256">
            <w:pPr>
              <w:spacing w:after="0" w:line="240" w:lineRule="auto"/>
              <w:rPr>
                <w:rFonts w:ascii="Times New Roman" w:hAnsi="Times New Roman" w:cs="Times New Roman"/>
                <w:iCs/>
                <w:sz w:val="22"/>
                <w:szCs w:val="22"/>
              </w:rPr>
            </w:pPr>
            <w:r w:rsidRPr="0099250E">
              <w:rPr>
                <w:rFonts w:ascii="Times New Roman" w:hAnsi="Times New Roman" w:cs="Times New Roman"/>
                <w:sz w:val="22"/>
                <w:szCs w:val="22"/>
              </w:rPr>
              <w:t>Perkančioji organizacija turi teisę pratęsti pasiūlymų pateikimo terminą.</w:t>
            </w:r>
          </w:p>
        </w:tc>
      </w:tr>
      <w:tr w:rsidR="0099250E" w:rsidRPr="0099250E" w14:paraId="59A25EB7" w14:textId="77777777" w:rsidTr="008A2256">
        <w:trPr>
          <w:trHeight w:val="20"/>
        </w:trPr>
        <w:tc>
          <w:tcPr>
            <w:tcW w:w="852" w:type="dxa"/>
            <w:tcMar>
              <w:top w:w="0" w:type="dxa"/>
              <w:left w:w="108" w:type="dxa"/>
              <w:bottom w:w="0" w:type="dxa"/>
              <w:right w:w="108" w:type="dxa"/>
            </w:tcMar>
          </w:tcPr>
          <w:p w14:paraId="0949152A" w14:textId="77777777" w:rsidR="0099250E" w:rsidRPr="0099250E" w:rsidRDefault="0099250E" w:rsidP="008A2256">
            <w:pPr>
              <w:keepNext/>
              <w:spacing w:after="0" w:line="240" w:lineRule="auto"/>
              <w:rPr>
                <w:rFonts w:ascii="Times New Roman" w:hAnsi="Times New Roman" w:cs="Times New Roman"/>
                <w:bCs/>
                <w:sz w:val="22"/>
                <w:szCs w:val="22"/>
              </w:rPr>
            </w:pPr>
            <w:r w:rsidRPr="0099250E">
              <w:rPr>
                <w:rFonts w:ascii="Times New Roman" w:hAnsi="Times New Roman" w:cs="Times New Roman"/>
                <w:bCs/>
                <w:sz w:val="22"/>
                <w:szCs w:val="22"/>
              </w:rPr>
              <w:t>2.</w:t>
            </w:r>
          </w:p>
        </w:tc>
        <w:tc>
          <w:tcPr>
            <w:tcW w:w="3713" w:type="dxa"/>
            <w:tcMar>
              <w:top w:w="0" w:type="dxa"/>
              <w:left w:w="108" w:type="dxa"/>
              <w:bottom w:w="0" w:type="dxa"/>
              <w:right w:w="108" w:type="dxa"/>
            </w:tcMar>
          </w:tcPr>
          <w:p w14:paraId="53BD9B76" w14:textId="77777777" w:rsidR="0099250E" w:rsidRPr="0099250E" w:rsidRDefault="0099250E" w:rsidP="0028447E">
            <w:pPr>
              <w:keepNext/>
              <w:spacing w:after="0" w:line="240" w:lineRule="auto"/>
              <w:jc w:val="both"/>
              <w:rPr>
                <w:rFonts w:ascii="Times New Roman" w:hAnsi="Times New Roman" w:cs="Times New Roman"/>
                <w:sz w:val="22"/>
                <w:szCs w:val="22"/>
              </w:rPr>
            </w:pPr>
            <w:r w:rsidRPr="0099250E">
              <w:rPr>
                <w:rFonts w:ascii="Times New Roman" w:hAnsi="Times New Roman" w:cs="Times New Roman"/>
                <w:sz w:val="22"/>
                <w:szCs w:val="22"/>
              </w:rPr>
              <w:t>Pradinis susipažinimas su CVP IS priemonėmis gautais pasiūlymais</w:t>
            </w:r>
          </w:p>
        </w:tc>
        <w:tc>
          <w:tcPr>
            <w:tcW w:w="3260" w:type="dxa"/>
            <w:tcMar>
              <w:top w:w="0" w:type="dxa"/>
              <w:left w:w="108" w:type="dxa"/>
              <w:bottom w:w="0" w:type="dxa"/>
              <w:right w:w="108" w:type="dxa"/>
            </w:tcMar>
          </w:tcPr>
          <w:p w14:paraId="2C01E858" w14:textId="77777777" w:rsidR="0099250E" w:rsidRPr="0099250E" w:rsidRDefault="0099250E" w:rsidP="0028447E">
            <w:pPr>
              <w:spacing w:after="0" w:line="240" w:lineRule="auto"/>
              <w:jc w:val="both"/>
              <w:rPr>
                <w:rFonts w:ascii="Times New Roman" w:hAnsi="Times New Roman" w:cs="Times New Roman"/>
                <w:sz w:val="22"/>
                <w:szCs w:val="22"/>
              </w:rPr>
            </w:pPr>
            <w:r w:rsidRPr="0099250E">
              <w:rPr>
                <w:rFonts w:ascii="Times New Roman" w:hAnsi="Times New Roman" w:cs="Times New Roman"/>
                <w:sz w:val="22"/>
                <w:szCs w:val="22"/>
              </w:rPr>
              <w:t xml:space="preserve">Pradedamas ne anksčiau nei </w:t>
            </w:r>
            <w:r w:rsidRPr="0099250E">
              <w:rPr>
                <w:rFonts w:ascii="Times New Roman" w:hAnsi="Times New Roman" w:cs="Times New Roman"/>
                <w:color w:val="000000"/>
                <w:sz w:val="22"/>
                <w:szCs w:val="22"/>
              </w:rPr>
              <w:t>po 30 minučių</w:t>
            </w:r>
            <w:r w:rsidRPr="0099250E">
              <w:rPr>
                <w:rFonts w:ascii="Times New Roman" w:hAnsi="Times New Roman" w:cs="Times New Roman"/>
                <w:sz w:val="22"/>
                <w:szCs w:val="22"/>
              </w:rPr>
              <w:t xml:space="preserve"> po pasiūlymų pateikimo termino pabaigos</w:t>
            </w:r>
          </w:p>
        </w:tc>
        <w:tc>
          <w:tcPr>
            <w:tcW w:w="2029" w:type="dxa"/>
            <w:tcMar>
              <w:top w:w="0" w:type="dxa"/>
              <w:left w:w="108" w:type="dxa"/>
              <w:bottom w:w="0" w:type="dxa"/>
              <w:right w:w="108" w:type="dxa"/>
            </w:tcMar>
          </w:tcPr>
          <w:p w14:paraId="603B2FB7" w14:textId="77777777" w:rsidR="0099250E" w:rsidRPr="0099250E" w:rsidRDefault="0099250E" w:rsidP="008A2256">
            <w:pPr>
              <w:spacing w:after="0" w:line="240" w:lineRule="auto"/>
              <w:rPr>
                <w:rFonts w:ascii="Times New Roman" w:hAnsi="Times New Roman" w:cs="Times New Roman"/>
                <w:iCs/>
                <w:sz w:val="22"/>
                <w:szCs w:val="22"/>
              </w:rPr>
            </w:pPr>
          </w:p>
        </w:tc>
      </w:tr>
      <w:tr w:rsidR="0099250E" w:rsidRPr="0099250E" w14:paraId="32B06C60" w14:textId="77777777" w:rsidTr="008A2256">
        <w:trPr>
          <w:trHeight w:val="935"/>
        </w:trPr>
        <w:tc>
          <w:tcPr>
            <w:tcW w:w="852" w:type="dxa"/>
            <w:tcMar>
              <w:top w:w="0" w:type="dxa"/>
              <w:left w:w="108" w:type="dxa"/>
              <w:bottom w:w="0" w:type="dxa"/>
              <w:right w:w="108" w:type="dxa"/>
            </w:tcMar>
          </w:tcPr>
          <w:p w14:paraId="45186726" w14:textId="77777777" w:rsidR="0099250E" w:rsidRPr="0099250E" w:rsidRDefault="0099250E" w:rsidP="008A2256">
            <w:pPr>
              <w:keepNext/>
              <w:spacing w:after="0" w:line="240" w:lineRule="auto"/>
              <w:rPr>
                <w:rFonts w:ascii="Times New Roman" w:hAnsi="Times New Roman" w:cs="Times New Roman"/>
                <w:bCs/>
                <w:sz w:val="22"/>
                <w:szCs w:val="22"/>
              </w:rPr>
            </w:pPr>
            <w:r w:rsidRPr="0099250E">
              <w:rPr>
                <w:rFonts w:ascii="Times New Roman" w:hAnsi="Times New Roman" w:cs="Times New Roman"/>
                <w:bCs/>
                <w:sz w:val="22"/>
                <w:szCs w:val="22"/>
              </w:rPr>
              <w:t>3.</w:t>
            </w:r>
          </w:p>
        </w:tc>
        <w:tc>
          <w:tcPr>
            <w:tcW w:w="3713" w:type="dxa"/>
            <w:tcMar>
              <w:top w:w="0" w:type="dxa"/>
              <w:left w:w="108" w:type="dxa"/>
              <w:bottom w:w="0" w:type="dxa"/>
              <w:right w:w="108" w:type="dxa"/>
            </w:tcMar>
          </w:tcPr>
          <w:p w14:paraId="543A0062" w14:textId="77777777" w:rsidR="0099250E" w:rsidRPr="0099250E" w:rsidRDefault="0099250E" w:rsidP="0028447E">
            <w:pPr>
              <w:keepNext/>
              <w:spacing w:after="0" w:line="240" w:lineRule="auto"/>
              <w:jc w:val="both"/>
              <w:rPr>
                <w:rFonts w:ascii="Times New Roman" w:hAnsi="Times New Roman" w:cs="Times New Roman"/>
                <w:bCs/>
                <w:color w:val="000000"/>
                <w:sz w:val="22"/>
                <w:szCs w:val="22"/>
              </w:rPr>
            </w:pPr>
            <w:r w:rsidRPr="0099250E">
              <w:rPr>
                <w:rFonts w:ascii="Times New Roman" w:hAnsi="Times New Roman" w:cs="Times New Roman"/>
                <w:color w:val="000000"/>
                <w:sz w:val="22"/>
                <w:szCs w:val="22"/>
              </w:rPr>
              <w:t>Prašymą paaiškinti, patikslinti pirkimo sąlygas tiekėjas turi pateikti ne vėliau kaip:</w:t>
            </w:r>
          </w:p>
        </w:tc>
        <w:tc>
          <w:tcPr>
            <w:tcW w:w="3260" w:type="dxa"/>
            <w:tcMar>
              <w:top w:w="0" w:type="dxa"/>
              <w:left w:w="108" w:type="dxa"/>
              <w:bottom w:w="0" w:type="dxa"/>
              <w:right w:w="108" w:type="dxa"/>
            </w:tcMar>
          </w:tcPr>
          <w:p w14:paraId="004BCB37" w14:textId="0E502DC2" w:rsidR="0099250E" w:rsidRPr="0099250E" w:rsidRDefault="0099250E" w:rsidP="0028447E">
            <w:pPr>
              <w:spacing w:after="0" w:line="240" w:lineRule="auto"/>
              <w:jc w:val="both"/>
              <w:rPr>
                <w:rFonts w:ascii="Times New Roman" w:hAnsi="Times New Roman" w:cs="Times New Roman"/>
                <w:color w:val="000000"/>
                <w:sz w:val="22"/>
                <w:szCs w:val="22"/>
              </w:rPr>
            </w:pPr>
            <w:r w:rsidRPr="0099250E">
              <w:rPr>
                <w:rFonts w:ascii="Times New Roman" w:hAnsi="Times New Roman" w:cs="Times New Roman"/>
                <w:color w:val="000000"/>
                <w:sz w:val="22"/>
                <w:szCs w:val="22"/>
              </w:rPr>
              <w:t>10 (dešimt) dienų iki pasiū</w:t>
            </w:r>
            <w:r w:rsidR="008A2256">
              <w:rPr>
                <w:rFonts w:ascii="Times New Roman" w:hAnsi="Times New Roman" w:cs="Times New Roman"/>
                <w:color w:val="000000"/>
                <w:sz w:val="22"/>
                <w:szCs w:val="22"/>
              </w:rPr>
              <w:t>lymų pateikimo termino pabaigos</w:t>
            </w:r>
          </w:p>
        </w:tc>
        <w:tc>
          <w:tcPr>
            <w:tcW w:w="2029" w:type="dxa"/>
            <w:tcMar>
              <w:top w:w="0" w:type="dxa"/>
              <w:left w:w="108" w:type="dxa"/>
              <w:bottom w:w="0" w:type="dxa"/>
              <w:right w:w="108" w:type="dxa"/>
            </w:tcMar>
          </w:tcPr>
          <w:p w14:paraId="76BFAF2E" w14:textId="77777777" w:rsidR="0099250E" w:rsidRPr="0099250E" w:rsidRDefault="0099250E" w:rsidP="008A2256">
            <w:pPr>
              <w:spacing w:after="0" w:line="240" w:lineRule="auto"/>
              <w:rPr>
                <w:rFonts w:ascii="Times New Roman" w:hAnsi="Times New Roman" w:cs="Times New Roman"/>
                <w:iCs/>
                <w:color w:val="7030A0"/>
                <w:sz w:val="22"/>
                <w:szCs w:val="22"/>
              </w:rPr>
            </w:pPr>
          </w:p>
        </w:tc>
      </w:tr>
      <w:tr w:rsidR="0099250E" w:rsidRPr="0099250E" w14:paraId="4FABB741" w14:textId="77777777" w:rsidTr="008A2256">
        <w:trPr>
          <w:trHeight w:val="20"/>
        </w:trPr>
        <w:tc>
          <w:tcPr>
            <w:tcW w:w="852" w:type="dxa"/>
            <w:tcMar>
              <w:top w:w="0" w:type="dxa"/>
              <w:left w:w="108" w:type="dxa"/>
              <w:bottom w:w="0" w:type="dxa"/>
              <w:right w:w="108" w:type="dxa"/>
            </w:tcMar>
          </w:tcPr>
          <w:p w14:paraId="353A800F" w14:textId="77777777" w:rsidR="0099250E" w:rsidRPr="0099250E" w:rsidRDefault="0099250E" w:rsidP="008A2256">
            <w:pPr>
              <w:pStyle w:val="Sraopastraipa"/>
              <w:numPr>
                <w:ilvl w:val="0"/>
                <w:numId w:val="38"/>
              </w:numPr>
              <w:spacing w:after="0" w:line="240" w:lineRule="auto"/>
              <w:rPr>
                <w:rFonts w:ascii="Times New Roman" w:hAnsi="Times New Roman" w:cs="Times New Roman"/>
                <w:bCs/>
                <w:sz w:val="22"/>
                <w:szCs w:val="22"/>
              </w:rPr>
            </w:pPr>
          </w:p>
        </w:tc>
        <w:tc>
          <w:tcPr>
            <w:tcW w:w="3713" w:type="dxa"/>
            <w:tcMar>
              <w:top w:w="0" w:type="dxa"/>
              <w:left w:w="108" w:type="dxa"/>
              <w:bottom w:w="0" w:type="dxa"/>
              <w:right w:w="108" w:type="dxa"/>
            </w:tcMar>
          </w:tcPr>
          <w:p w14:paraId="204F897B" w14:textId="77777777" w:rsidR="0099250E" w:rsidRPr="0099250E" w:rsidRDefault="0099250E" w:rsidP="0028447E">
            <w:pPr>
              <w:spacing w:after="0" w:line="240" w:lineRule="auto"/>
              <w:jc w:val="both"/>
              <w:rPr>
                <w:rFonts w:ascii="Times New Roman" w:hAnsi="Times New Roman" w:cs="Times New Roman"/>
                <w:color w:val="000000"/>
                <w:sz w:val="22"/>
                <w:szCs w:val="22"/>
              </w:rPr>
            </w:pPr>
            <w:r w:rsidRPr="0099250E">
              <w:rPr>
                <w:rFonts w:ascii="Times New Roman" w:hAnsi="Times New Roman" w:cs="Times New Roman"/>
                <w:color w:val="000000"/>
                <w:sz w:val="22"/>
                <w:szCs w:val="22"/>
              </w:rPr>
              <w:t>Perkančioji organizacija pirkimo sąlygų paaiškinimą, patikslinimą pateikia visiems tiekėjams ne vėliau kaip:</w:t>
            </w:r>
          </w:p>
        </w:tc>
        <w:tc>
          <w:tcPr>
            <w:tcW w:w="3260" w:type="dxa"/>
            <w:tcMar>
              <w:top w:w="0" w:type="dxa"/>
              <w:left w:w="108" w:type="dxa"/>
              <w:bottom w:w="0" w:type="dxa"/>
              <w:right w:w="108" w:type="dxa"/>
            </w:tcMar>
          </w:tcPr>
          <w:p w14:paraId="2659F8D8" w14:textId="77777777" w:rsidR="0099250E" w:rsidRPr="0099250E" w:rsidRDefault="0099250E" w:rsidP="0028447E">
            <w:pPr>
              <w:spacing w:after="0" w:line="240" w:lineRule="auto"/>
              <w:jc w:val="both"/>
              <w:rPr>
                <w:rFonts w:ascii="Times New Roman" w:hAnsi="Times New Roman" w:cs="Times New Roman"/>
                <w:color w:val="000000"/>
                <w:sz w:val="22"/>
                <w:szCs w:val="22"/>
              </w:rPr>
            </w:pPr>
            <w:r w:rsidRPr="0099250E">
              <w:rPr>
                <w:rFonts w:ascii="Times New Roman" w:hAnsi="Times New Roman" w:cs="Times New Roman"/>
                <w:color w:val="000000"/>
                <w:sz w:val="22"/>
                <w:szCs w:val="22"/>
              </w:rPr>
              <w:t>6 (šešios) dienos iki pasiūlymų pateikimo termino pabaigos</w:t>
            </w:r>
          </w:p>
          <w:p w14:paraId="64AC430B" w14:textId="77777777" w:rsidR="0099250E" w:rsidRPr="0099250E" w:rsidRDefault="0099250E" w:rsidP="0028447E">
            <w:pPr>
              <w:spacing w:after="0" w:line="240" w:lineRule="auto"/>
              <w:jc w:val="both"/>
              <w:rPr>
                <w:rFonts w:ascii="Times New Roman" w:hAnsi="Times New Roman" w:cs="Times New Roman"/>
                <w:color w:val="000000"/>
                <w:sz w:val="22"/>
                <w:szCs w:val="22"/>
              </w:rPr>
            </w:pPr>
          </w:p>
        </w:tc>
        <w:tc>
          <w:tcPr>
            <w:tcW w:w="2029" w:type="dxa"/>
            <w:tcMar>
              <w:top w:w="0" w:type="dxa"/>
              <w:left w:w="108" w:type="dxa"/>
              <w:bottom w:w="0" w:type="dxa"/>
              <w:right w:w="108" w:type="dxa"/>
            </w:tcMar>
          </w:tcPr>
          <w:p w14:paraId="3F94EF43" w14:textId="77777777" w:rsidR="0099250E" w:rsidRPr="0099250E" w:rsidRDefault="0099250E" w:rsidP="008A2256">
            <w:pPr>
              <w:spacing w:after="0" w:line="240" w:lineRule="auto"/>
              <w:rPr>
                <w:rFonts w:ascii="Times New Roman" w:hAnsi="Times New Roman" w:cs="Times New Roman"/>
                <w:sz w:val="22"/>
                <w:szCs w:val="22"/>
              </w:rPr>
            </w:pPr>
          </w:p>
        </w:tc>
      </w:tr>
      <w:tr w:rsidR="0099250E" w:rsidRPr="0099250E" w14:paraId="31849580" w14:textId="77777777" w:rsidTr="008A2256">
        <w:trPr>
          <w:trHeight w:val="20"/>
        </w:trPr>
        <w:tc>
          <w:tcPr>
            <w:tcW w:w="852" w:type="dxa"/>
            <w:tcMar>
              <w:top w:w="0" w:type="dxa"/>
              <w:left w:w="108" w:type="dxa"/>
              <w:bottom w:w="0" w:type="dxa"/>
              <w:right w:w="108" w:type="dxa"/>
            </w:tcMar>
          </w:tcPr>
          <w:p w14:paraId="09A21142" w14:textId="77777777" w:rsidR="0099250E" w:rsidRPr="0099250E" w:rsidRDefault="0099250E" w:rsidP="008A2256">
            <w:pPr>
              <w:pStyle w:val="Sraopastraipa"/>
              <w:numPr>
                <w:ilvl w:val="0"/>
                <w:numId w:val="38"/>
              </w:numPr>
              <w:spacing w:after="0" w:line="240" w:lineRule="auto"/>
              <w:rPr>
                <w:rFonts w:ascii="Times New Roman" w:hAnsi="Times New Roman" w:cs="Times New Roman"/>
                <w:bCs/>
                <w:sz w:val="22"/>
                <w:szCs w:val="22"/>
              </w:rPr>
            </w:pPr>
          </w:p>
        </w:tc>
        <w:tc>
          <w:tcPr>
            <w:tcW w:w="3713" w:type="dxa"/>
            <w:tcMar>
              <w:top w:w="0" w:type="dxa"/>
              <w:left w:w="108" w:type="dxa"/>
              <w:bottom w:w="0" w:type="dxa"/>
              <w:right w:w="108" w:type="dxa"/>
            </w:tcMar>
          </w:tcPr>
          <w:p w14:paraId="297CBFE2" w14:textId="77777777" w:rsidR="0099250E" w:rsidRPr="0099250E" w:rsidRDefault="0099250E" w:rsidP="0028447E">
            <w:pPr>
              <w:spacing w:after="0" w:line="240" w:lineRule="auto"/>
              <w:jc w:val="both"/>
              <w:rPr>
                <w:rFonts w:ascii="Times New Roman" w:hAnsi="Times New Roman" w:cs="Times New Roman"/>
                <w:sz w:val="22"/>
                <w:szCs w:val="22"/>
              </w:rPr>
            </w:pPr>
            <w:r w:rsidRPr="0099250E">
              <w:rPr>
                <w:rFonts w:ascii="Times New Roman" w:hAnsi="Times New Roman" w:cs="Times New Roman"/>
                <w:sz w:val="22"/>
                <w:szCs w:val="22"/>
              </w:rPr>
              <w:t>Objekto apžiūra bus vykdoma:</w:t>
            </w:r>
          </w:p>
        </w:tc>
        <w:tc>
          <w:tcPr>
            <w:tcW w:w="3260" w:type="dxa"/>
            <w:tcMar>
              <w:top w:w="0" w:type="dxa"/>
              <w:left w:w="108" w:type="dxa"/>
              <w:bottom w:w="0" w:type="dxa"/>
              <w:right w:w="108" w:type="dxa"/>
            </w:tcMar>
          </w:tcPr>
          <w:p w14:paraId="31DA0FB4" w14:textId="77777777" w:rsidR="0099250E" w:rsidRPr="0099250E" w:rsidRDefault="0099250E" w:rsidP="0028447E">
            <w:pPr>
              <w:spacing w:after="0" w:line="240" w:lineRule="auto"/>
              <w:jc w:val="both"/>
              <w:rPr>
                <w:rFonts w:ascii="Times New Roman" w:hAnsi="Times New Roman" w:cs="Times New Roman"/>
                <w:iCs/>
                <w:color w:val="FF0000"/>
                <w:sz w:val="22"/>
                <w:szCs w:val="22"/>
              </w:rPr>
            </w:pPr>
            <w:r w:rsidRPr="0099250E">
              <w:rPr>
                <w:rFonts w:ascii="Times New Roman" w:hAnsi="Times New Roman" w:cs="Times New Roman"/>
                <w:iCs/>
                <w:sz w:val="22"/>
                <w:szCs w:val="22"/>
              </w:rPr>
              <w:t>NETAIKOMA</w:t>
            </w:r>
          </w:p>
        </w:tc>
        <w:tc>
          <w:tcPr>
            <w:tcW w:w="2029" w:type="dxa"/>
            <w:tcMar>
              <w:top w:w="0" w:type="dxa"/>
              <w:left w:w="108" w:type="dxa"/>
              <w:bottom w:w="0" w:type="dxa"/>
              <w:right w:w="108" w:type="dxa"/>
            </w:tcMar>
          </w:tcPr>
          <w:p w14:paraId="159934A0" w14:textId="77777777" w:rsidR="0099250E" w:rsidRPr="0099250E" w:rsidRDefault="0099250E" w:rsidP="008A2256">
            <w:pPr>
              <w:spacing w:after="0" w:line="240" w:lineRule="auto"/>
              <w:rPr>
                <w:rFonts w:ascii="Times New Roman" w:hAnsi="Times New Roman" w:cs="Times New Roman"/>
                <w:sz w:val="22"/>
                <w:szCs w:val="22"/>
              </w:rPr>
            </w:pPr>
          </w:p>
        </w:tc>
      </w:tr>
      <w:tr w:rsidR="0099250E" w:rsidRPr="0099250E" w14:paraId="55756FB5" w14:textId="77777777" w:rsidTr="008A2256">
        <w:trPr>
          <w:trHeight w:val="20"/>
        </w:trPr>
        <w:tc>
          <w:tcPr>
            <w:tcW w:w="852" w:type="dxa"/>
            <w:tcMar>
              <w:top w:w="0" w:type="dxa"/>
              <w:left w:w="108" w:type="dxa"/>
              <w:bottom w:w="0" w:type="dxa"/>
              <w:right w:w="108" w:type="dxa"/>
            </w:tcMar>
          </w:tcPr>
          <w:p w14:paraId="46680BE4" w14:textId="77777777" w:rsidR="0099250E" w:rsidRPr="0099250E" w:rsidRDefault="0099250E" w:rsidP="008A2256">
            <w:pPr>
              <w:pStyle w:val="Sraopastraipa"/>
              <w:numPr>
                <w:ilvl w:val="0"/>
                <w:numId w:val="38"/>
              </w:numPr>
              <w:spacing w:after="0" w:line="240" w:lineRule="auto"/>
              <w:rPr>
                <w:rFonts w:ascii="Times New Roman" w:hAnsi="Times New Roman" w:cs="Times New Roman"/>
                <w:bCs/>
                <w:sz w:val="22"/>
                <w:szCs w:val="22"/>
              </w:rPr>
            </w:pPr>
          </w:p>
        </w:tc>
        <w:tc>
          <w:tcPr>
            <w:tcW w:w="3713" w:type="dxa"/>
            <w:tcMar>
              <w:top w:w="0" w:type="dxa"/>
              <w:left w:w="108" w:type="dxa"/>
              <w:bottom w:w="0" w:type="dxa"/>
              <w:right w:w="108" w:type="dxa"/>
            </w:tcMar>
          </w:tcPr>
          <w:p w14:paraId="209D131B" w14:textId="77777777" w:rsidR="0099250E" w:rsidRPr="0099250E" w:rsidRDefault="0099250E" w:rsidP="0028447E">
            <w:pPr>
              <w:spacing w:after="0" w:line="240" w:lineRule="auto"/>
              <w:jc w:val="both"/>
              <w:rPr>
                <w:rFonts w:ascii="Times New Roman" w:hAnsi="Times New Roman" w:cs="Times New Roman"/>
                <w:sz w:val="22"/>
                <w:szCs w:val="22"/>
              </w:rPr>
            </w:pPr>
            <w:r w:rsidRPr="0099250E">
              <w:rPr>
                <w:rFonts w:ascii="Times New Roman" w:hAnsi="Times New Roman" w:cs="Times New Roman"/>
                <w:sz w:val="22"/>
                <w:szCs w:val="22"/>
              </w:rPr>
              <w:t>Perkančioji organizacija rengs susitikimus su tiekėjais dėl pirkimo sąlygų paaiškinimo</w:t>
            </w:r>
          </w:p>
        </w:tc>
        <w:tc>
          <w:tcPr>
            <w:tcW w:w="3260" w:type="dxa"/>
            <w:tcMar>
              <w:top w:w="0" w:type="dxa"/>
              <w:left w:w="108" w:type="dxa"/>
              <w:bottom w:w="0" w:type="dxa"/>
              <w:right w:w="108" w:type="dxa"/>
            </w:tcMar>
          </w:tcPr>
          <w:p w14:paraId="44F2AE27" w14:textId="77777777" w:rsidR="0099250E" w:rsidRPr="0099250E" w:rsidRDefault="0099250E" w:rsidP="0028447E">
            <w:pPr>
              <w:spacing w:after="0" w:line="240" w:lineRule="auto"/>
              <w:jc w:val="both"/>
              <w:rPr>
                <w:rFonts w:ascii="Times New Roman" w:hAnsi="Times New Roman" w:cs="Times New Roman"/>
                <w:iCs/>
                <w:sz w:val="22"/>
                <w:szCs w:val="22"/>
              </w:rPr>
            </w:pPr>
            <w:r w:rsidRPr="0099250E">
              <w:rPr>
                <w:rFonts w:ascii="Times New Roman" w:hAnsi="Times New Roman" w:cs="Times New Roman"/>
                <w:iCs/>
                <w:sz w:val="22"/>
                <w:szCs w:val="22"/>
              </w:rPr>
              <w:t>NETAIKOMA</w:t>
            </w:r>
          </w:p>
        </w:tc>
        <w:tc>
          <w:tcPr>
            <w:tcW w:w="2029" w:type="dxa"/>
            <w:tcMar>
              <w:top w:w="0" w:type="dxa"/>
              <w:left w:w="108" w:type="dxa"/>
              <w:bottom w:w="0" w:type="dxa"/>
              <w:right w:w="108" w:type="dxa"/>
            </w:tcMar>
          </w:tcPr>
          <w:p w14:paraId="2D0FE29D" w14:textId="77777777" w:rsidR="0099250E" w:rsidRPr="0099250E" w:rsidRDefault="0099250E" w:rsidP="008A2256">
            <w:pPr>
              <w:spacing w:after="0" w:line="240" w:lineRule="auto"/>
              <w:rPr>
                <w:rFonts w:ascii="Times New Roman" w:hAnsi="Times New Roman" w:cs="Times New Roman"/>
                <w:sz w:val="22"/>
                <w:szCs w:val="22"/>
              </w:rPr>
            </w:pPr>
          </w:p>
        </w:tc>
      </w:tr>
      <w:tr w:rsidR="0099250E" w:rsidRPr="0099250E" w14:paraId="02164553" w14:textId="77777777" w:rsidTr="008A2256">
        <w:trPr>
          <w:trHeight w:val="20"/>
        </w:trPr>
        <w:tc>
          <w:tcPr>
            <w:tcW w:w="852" w:type="dxa"/>
            <w:tcMar>
              <w:top w:w="0" w:type="dxa"/>
              <w:left w:w="108" w:type="dxa"/>
              <w:bottom w:w="0" w:type="dxa"/>
              <w:right w:w="108" w:type="dxa"/>
            </w:tcMar>
          </w:tcPr>
          <w:p w14:paraId="154B6852" w14:textId="77777777" w:rsidR="0099250E" w:rsidRPr="0099250E" w:rsidRDefault="0099250E" w:rsidP="008A2256">
            <w:pPr>
              <w:pStyle w:val="Sraopastraipa"/>
              <w:numPr>
                <w:ilvl w:val="0"/>
                <w:numId w:val="38"/>
              </w:numPr>
              <w:spacing w:after="0" w:line="240" w:lineRule="auto"/>
              <w:rPr>
                <w:rFonts w:ascii="Times New Roman" w:hAnsi="Times New Roman" w:cs="Times New Roman"/>
                <w:bCs/>
                <w:sz w:val="22"/>
                <w:szCs w:val="22"/>
              </w:rPr>
            </w:pPr>
          </w:p>
        </w:tc>
        <w:tc>
          <w:tcPr>
            <w:tcW w:w="3713" w:type="dxa"/>
            <w:tcMar>
              <w:top w:w="0" w:type="dxa"/>
              <w:left w:w="108" w:type="dxa"/>
              <w:bottom w:w="0" w:type="dxa"/>
              <w:right w:w="108" w:type="dxa"/>
            </w:tcMar>
          </w:tcPr>
          <w:p w14:paraId="08EDC50B" w14:textId="77777777" w:rsidR="0099250E" w:rsidRPr="0099250E" w:rsidRDefault="0099250E" w:rsidP="0028447E">
            <w:pPr>
              <w:spacing w:after="0" w:line="240" w:lineRule="auto"/>
              <w:jc w:val="both"/>
              <w:rPr>
                <w:rFonts w:ascii="Times New Roman" w:hAnsi="Times New Roman" w:cs="Times New Roman"/>
                <w:sz w:val="22"/>
                <w:szCs w:val="22"/>
              </w:rPr>
            </w:pPr>
            <w:r w:rsidRPr="0099250E">
              <w:rPr>
                <w:rFonts w:ascii="Times New Roman" w:hAnsi="Times New Roman" w:cs="Times New Roman"/>
                <w:sz w:val="22"/>
                <w:szCs w:val="22"/>
              </w:rPr>
              <w:t>Tiekėjai turi pateikti prekių pavyzdžius</w:t>
            </w:r>
          </w:p>
        </w:tc>
        <w:tc>
          <w:tcPr>
            <w:tcW w:w="3260" w:type="dxa"/>
            <w:tcMar>
              <w:top w:w="0" w:type="dxa"/>
              <w:left w:w="108" w:type="dxa"/>
              <w:bottom w:w="0" w:type="dxa"/>
              <w:right w:w="108" w:type="dxa"/>
            </w:tcMar>
          </w:tcPr>
          <w:p w14:paraId="24ACF3C4" w14:textId="77777777" w:rsidR="0099250E" w:rsidRPr="0099250E" w:rsidRDefault="0099250E" w:rsidP="0028447E">
            <w:pPr>
              <w:pStyle w:val="Body2"/>
              <w:spacing w:after="0"/>
              <w:rPr>
                <w:rFonts w:cs="Times New Roman"/>
                <w:color w:val="auto"/>
                <w:sz w:val="22"/>
                <w:szCs w:val="22"/>
                <w:lang w:val="lt-LT"/>
              </w:rPr>
            </w:pPr>
            <w:r w:rsidRPr="0099250E">
              <w:rPr>
                <w:rFonts w:cs="Times New Roman"/>
                <w:color w:val="auto"/>
                <w:sz w:val="22"/>
                <w:szCs w:val="22"/>
                <w:lang w:val="lt-LT"/>
              </w:rPr>
              <w:t>NETAIKOMA</w:t>
            </w:r>
            <w:r w:rsidRPr="0099250E">
              <w:rPr>
                <w:rFonts w:cs="Times New Roman"/>
                <w:i/>
                <w:iCs/>
                <w:color w:val="7030A0"/>
                <w:sz w:val="22"/>
                <w:szCs w:val="22"/>
              </w:rPr>
              <w:t xml:space="preserve"> </w:t>
            </w:r>
          </w:p>
        </w:tc>
        <w:tc>
          <w:tcPr>
            <w:tcW w:w="2029" w:type="dxa"/>
            <w:tcMar>
              <w:top w:w="0" w:type="dxa"/>
              <w:left w:w="108" w:type="dxa"/>
              <w:bottom w:w="0" w:type="dxa"/>
              <w:right w:w="108" w:type="dxa"/>
            </w:tcMar>
          </w:tcPr>
          <w:p w14:paraId="1A106598" w14:textId="77777777" w:rsidR="0099250E" w:rsidRPr="0099250E" w:rsidRDefault="0099250E" w:rsidP="008A2256">
            <w:pPr>
              <w:spacing w:after="0" w:line="240" w:lineRule="auto"/>
              <w:rPr>
                <w:rFonts w:ascii="Times New Roman" w:hAnsi="Times New Roman" w:cs="Times New Roman"/>
                <w:sz w:val="22"/>
                <w:szCs w:val="22"/>
              </w:rPr>
            </w:pPr>
          </w:p>
        </w:tc>
      </w:tr>
      <w:tr w:rsidR="0099250E" w:rsidRPr="0099250E" w14:paraId="70037F3A" w14:textId="77777777" w:rsidTr="008A2256">
        <w:trPr>
          <w:trHeight w:val="20"/>
        </w:trPr>
        <w:tc>
          <w:tcPr>
            <w:tcW w:w="852" w:type="dxa"/>
            <w:tcMar>
              <w:top w:w="0" w:type="dxa"/>
              <w:left w:w="108" w:type="dxa"/>
              <w:bottom w:w="0" w:type="dxa"/>
              <w:right w:w="108" w:type="dxa"/>
            </w:tcMar>
          </w:tcPr>
          <w:p w14:paraId="2B6E311C" w14:textId="77777777" w:rsidR="0099250E" w:rsidRPr="0099250E" w:rsidRDefault="0099250E" w:rsidP="008A2256">
            <w:pPr>
              <w:pStyle w:val="Sraopastraipa"/>
              <w:numPr>
                <w:ilvl w:val="0"/>
                <w:numId w:val="38"/>
              </w:numPr>
              <w:spacing w:after="0" w:line="240" w:lineRule="auto"/>
              <w:rPr>
                <w:rFonts w:ascii="Times New Roman" w:hAnsi="Times New Roman" w:cs="Times New Roman"/>
                <w:bCs/>
                <w:sz w:val="22"/>
                <w:szCs w:val="22"/>
              </w:rPr>
            </w:pPr>
          </w:p>
        </w:tc>
        <w:tc>
          <w:tcPr>
            <w:tcW w:w="3713" w:type="dxa"/>
            <w:tcMar>
              <w:top w:w="0" w:type="dxa"/>
              <w:left w:w="108" w:type="dxa"/>
              <w:bottom w:w="0" w:type="dxa"/>
              <w:right w:w="108" w:type="dxa"/>
            </w:tcMar>
          </w:tcPr>
          <w:p w14:paraId="3D5EBC3E" w14:textId="77777777" w:rsidR="0099250E" w:rsidRPr="0099250E" w:rsidRDefault="0099250E" w:rsidP="0028447E">
            <w:pPr>
              <w:spacing w:after="0" w:line="240" w:lineRule="auto"/>
              <w:jc w:val="both"/>
              <w:rPr>
                <w:rFonts w:ascii="Times New Roman" w:hAnsi="Times New Roman" w:cs="Times New Roman"/>
                <w:bCs/>
                <w:sz w:val="22"/>
                <w:szCs w:val="22"/>
              </w:rPr>
            </w:pPr>
            <w:r w:rsidRPr="0099250E">
              <w:rPr>
                <w:rFonts w:ascii="Times New Roman" w:hAnsi="Times New Roman" w:cs="Times New Roman"/>
                <w:bCs/>
                <w:sz w:val="22"/>
                <w:szCs w:val="22"/>
              </w:rPr>
              <w:t>Pasiūlymo galiojimo ir pasiūlymo galiojimo užtikrinimo (jei taikoma) terminas ne trumpesnis kaip</w:t>
            </w:r>
          </w:p>
        </w:tc>
        <w:tc>
          <w:tcPr>
            <w:tcW w:w="3260" w:type="dxa"/>
            <w:tcMar>
              <w:top w:w="0" w:type="dxa"/>
              <w:left w:w="108" w:type="dxa"/>
              <w:bottom w:w="0" w:type="dxa"/>
              <w:right w:w="108" w:type="dxa"/>
            </w:tcMar>
          </w:tcPr>
          <w:p w14:paraId="7668626C" w14:textId="77777777" w:rsidR="0099250E" w:rsidRPr="0099250E" w:rsidRDefault="0099250E" w:rsidP="0028447E">
            <w:pPr>
              <w:spacing w:after="0" w:line="240" w:lineRule="auto"/>
              <w:jc w:val="both"/>
              <w:rPr>
                <w:rFonts w:ascii="Times New Roman" w:hAnsi="Times New Roman" w:cs="Times New Roman"/>
                <w:iCs/>
                <w:color w:val="000000"/>
                <w:sz w:val="22"/>
                <w:szCs w:val="22"/>
              </w:rPr>
            </w:pPr>
            <w:r w:rsidRPr="0099250E">
              <w:rPr>
                <w:rFonts w:ascii="Times New Roman" w:hAnsi="Times New Roman" w:cs="Times New Roman"/>
                <w:iCs/>
                <w:color w:val="000000"/>
                <w:sz w:val="22"/>
                <w:szCs w:val="22"/>
              </w:rPr>
              <w:t>90 (devyniasdešimt) dienų nuo pasiūlymų pateikimo galutinio termino pabaigos</w:t>
            </w:r>
          </w:p>
        </w:tc>
        <w:tc>
          <w:tcPr>
            <w:tcW w:w="2029" w:type="dxa"/>
            <w:tcMar>
              <w:top w:w="0" w:type="dxa"/>
              <w:left w:w="108" w:type="dxa"/>
              <w:bottom w:w="0" w:type="dxa"/>
              <w:right w:w="108" w:type="dxa"/>
            </w:tcMar>
          </w:tcPr>
          <w:p w14:paraId="1D94C984" w14:textId="77777777" w:rsidR="0099250E" w:rsidRPr="0099250E" w:rsidRDefault="0099250E" w:rsidP="008A2256">
            <w:pPr>
              <w:spacing w:after="0" w:line="240" w:lineRule="auto"/>
              <w:rPr>
                <w:rFonts w:ascii="Times New Roman" w:hAnsi="Times New Roman" w:cs="Times New Roman"/>
                <w:sz w:val="22"/>
                <w:szCs w:val="22"/>
              </w:rPr>
            </w:pPr>
          </w:p>
        </w:tc>
      </w:tr>
      <w:tr w:rsidR="0099250E" w:rsidRPr="0099250E" w14:paraId="0E2C730B" w14:textId="77777777" w:rsidTr="008A2256">
        <w:trPr>
          <w:trHeight w:val="20"/>
        </w:trPr>
        <w:tc>
          <w:tcPr>
            <w:tcW w:w="852" w:type="dxa"/>
            <w:tcMar>
              <w:top w:w="0" w:type="dxa"/>
              <w:left w:w="108" w:type="dxa"/>
              <w:bottom w:w="0" w:type="dxa"/>
              <w:right w:w="108" w:type="dxa"/>
            </w:tcMar>
          </w:tcPr>
          <w:p w14:paraId="5134CFB4" w14:textId="77777777" w:rsidR="0099250E" w:rsidRPr="0099250E" w:rsidRDefault="0099250E" w:rsidP="008A2256">
            <w:pPr>
              <w:pStyle w:val="Sraopastraipa"/>
              <w:numPr>
                <w:ilvl w:val="0"/>
                <w:numId w:val="38"/>
              </w:numPr>
              <w:spacing w:after="0" w:line="240" w:lineRule="auto"/>
              <w:rPr>
                <w:rFonts w:ascii="Times New Roman" w:hAnsi="Times New Roman" w:cs="Times New Roman"/>
                <w:sz w:val="22"/>
                <w:szCs w:val="22"/>
              </w:rPr>
            </w:pPr>
          </w:p>
        </w:tc>
        <w:tc>
          <w:tcPr>
            <w:tcW w:w="3713" w:type="dxa"/>
            <w:tcMar>
              <w:top w:w="0" w:type="dxa"/>
              <w:left w:w="108" w:type="dxa"/>
              <w:bottom w:w="0" w:type="dxa"/>
              <w:right w:w="108" w:type="dxa"/>
            </w:tcMar>
          </w:tcPr>
          <w:p w14:paraId="7210FB23" w14:textId="77777777" w:rsidR="0099250E" w:rsidRPr="0099250E" w:rsidRDefault="0099250E" w:rsidP="0028447E">
            <w:pPr>
              <w:spacing w:after="0" w:line="240" w:lineRule="auto"/>
              <w:jc w:val="both"/>
              <w:rPr>
                <w:rFonts w:ascii="Times New Roman" w:hAnsi="Times New Roman" w:cs="Times New Roman"/>
                <w:bCs/>
                <w:sz w:val="22"/>
                <w:szCs w:val="22"/>
              </w:rPr>
            </w:pPr>
            <w:r w:rsidRPr="0099250E">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260" w:type="dxa"/>
            <w:tcMar>
              <w:top w:w="0" w:type="dxa"/>
              <w:left w:w="108" w:type="dxa"/>
              <w:bottom w:w="0" w:type="dxa"/>
              <w:right w:w="108" w:type="dxa"/>
            </w:tcMar>
          </w:tcPr>
          <w:p w14:paraId="107F6A40" w14:textId="77777777" w:rsidR="0099250E" w:rsidRPr="0099250E" w:rsidRDefault="0099250E" w:rsidP="0028447E">
            <w:pPr>
              <w:spacing w:after="0" w:line="240" w:lineRule="auto"/>
              <w:jc w:val="both"/>
              <w:rPr>
                <w:rFonts w:ascii="Times New Roman" w:hAnsi="Times New Roman" w:cs="Times New Roman"/>
                <w:color w:val="000000"/>
                <w:sz w:val="22"/>
                <w:szCs w:val="22"/>
              </w:rPr>
            </w:pPr>
            <w:r w:rsidRPr="0099250E">
              <w:rPr>
                <w:rFonts w:ascii="Times New Roman" w:hAnsi="Times New Roman" w:cs="Times New Roman"/>
                <w:iCs/>
                <w:color w:val="000000"/>
                <w:sz w:val="22"/>
                <w:szCs w:val="22"/>
              </w:rPr>
              <w:t>NETAIKOMA</w:t>
            </w:r>
          </w:p>
          <w:p w14:paraId="031BC889" w14:textId="77777777" w:rsidR="0099250E" w:rsidRPr="0099250E" w:rsidRDefault="0099250E" w:rsidP="0028447E">
            <w:pPr>
              <w:spacing w:after="0" w:line="240" w:lineRule="auto"/>
              <w:jc w:val="both"/>
              <w:rPr>
                <w:rFonts w:ascii="Times New Roman" w:hAnsi="Times New Roman" w:cs="Times New Roman"/>
                <w:iCs/>
                <w:color w:val="000000"/>
                <w:sz w:val="22"/>
                <w:szCs w:val="22"/>
              </w:rPr>
            </w:pPr>
          </w:p>
        </w:tc>
        <w:tc>
          <w:tcPr>
            <w:tcW w:w="2029" w:type="dxa"/>
            <w:tcMar>
              <w:top w:w="0" w:type="dxa"/>
              <w:left w:w="108" w:type="dxa"/>
              <w:bottom w:w="0" w:type="dxa"/>
              <w:right w:w="108" w:type="dxa"/>
            </w:tcMar>
          </w:tcPr>
          <w:p w14:paraId="5BE8D47C" w14:textId="77777777" w:rsidR="0099250E" w:rsidRPr="0099250E" w:rsidRDefault="0099250E" w:rsidP="008A2256">
            <w:pPr>
              <w:spacing w:after="0" w:line="240" w:lineRule="auto"/>
              <w:rPr>
                <w:rFonts w:ascii="Times New Roman" w:hAnsi="Times New Roman" w:cs="Times New Roman"/>
                <w:sz w:val="22"/>
                <w:szCs w:val="22"/>
              </w:rPr>
            </w:pPr>
          </w:p>
        </w:tc>
      </w:tr>
      <w:tr w:rsidR="0099250E" w:rsidRPr="0099250E" w14:paraId="083D6D01" w14:textId="77777777" w:rsidTr="008A2256">
        <w:trPr>
          <w:trHeight w:val="20"/>
        </w:trPr>
        <w:tc>
          <w:tcPr>
            <w:tcW w:w="852" w:type="dxa"/>
            <w:tcMar>
              <w:top w:w="0" w:type="dxa"/>
              <w:left w:w="108" w:type="dxa"/>
              <w:bottom w:w="0" w:type="dxa"/>
              <w:right w:w="108" w:type="dxa"/>
            </w:tcMar>
          </w:tcPr>
          <w:p w14:paraId="5A4616E1" w14:textId="77777777" w:rsidR="0099250E" w:rsidRPr="0099250E" w:rsidRDefault="0099250E" w:rsidP="008A2256">
            <w:pPr>
              <w:pStyle w:val="Sraopastraipa"/>
              <w:numPr>
                <w:ilvl w:val="0"/>
                <w:numId w:val="38"/>
              </w:numPr>
              <w:spacing w:after="0" w:line="240" w:lineRule="auto"/>
              <w:rPr>
                <w:rFonts w:ascii="Times New Roman" w:hAnsi="Times New Roman" w:cs="Times New Roman"/>
                <w:bCs/>
                <w:sz w:val="22"/>
                <w:szCs w:val="22"/>
              </w:rPr>
            </w:pPr>
          </w:p>
        </w:tc>
        <w:tc>
          <w:tcPr>
            <w:tcW w:w="3713" w:type="dxa"/>
            <w:tcMar>
              <w:top w:w="0" w:type="dxa"/>
              <w:left w:w="108" w:type="dxa"/>
              <w:bottom w:w="0" w:type="dxa"/>
              <w:right w:w="108" w:type="dxa"/>
            </w:tcMar>
          </w:tcPr>
          <w:p w14:paraId="4DE8A42F" w14:textId="77777777" w:rsidR="0099250E" w:rsidRPr="0099250E" w:rsidRDefault="0099250E" w:rsidP="0028447E">
            <w:pPr>
              <w:spacing w:after="0" w:line="240" w:lineRule="auto"/>
              <w:jc w:val="both"/>
              <w:rPr>
                <w:rFonts w:ascii="Times New Roman" w:hAnsi="Times New Roman" w:cs="Times New Roman"/>
                <w:bCs/>
                <w:sz w:val="22"/>
                <w:szCs w:val="22"/>
              </w:rPr>
            </w:pPr>
            <w:r w:rsidRPr="0099250E">
              <w:rPr>
                <w:rFonts w:ascii="Times New Roman" w:hAnsi="Times New Roman" w:cs="Times New Roman"/>
                <w:color w:val="000000"/>
                <w:sz w:val="22"/>
                <w:szCs w:val="22"/>
              </w:rPr>
              <w:t>Pasiūlymo galiojimo užtikrinimas pirkimo dalyviui grąžinamas (arba atsisakoma teisių į jį) per</w:t>
            </w:r>
          </w:p>
        </w:tc>
        <w:tc>
          <w:tcPr>
            <w:tcW w:w="3260" w:type="dxa"/>
            <w:tcMar>
              <w:top w:w="0" w:type="dxa"/>
              <w:left w:w="108" w:type="dxa"/>
              <w:bottom w:w="0" w:type="dxa"/>
              <w:right w:w="108" w:type="dxa"/>
            </w:tcMar>
          </w:tcPr>
          <w:p w14:paraId="70EF6EDF" w14:textId="77777777" w:rsidR="0099250E" w:rsidRPr="0099250E" w:rsidRDefault="0099250E" w:rsidP="0028447E">
            <w:pPr>
              <w:spacing w:after="0" w:line="240" w:lineRule="auto"/>
              <w:jc w:val="both"/>
              <w:rPr>
                <w:rFonts w:ascii="Times New Roman" w:hAnsi="Times New Roman" w:cs="Times New Roman"/>
                <w:color w:val="000000"/>
                <w:sz w:val="22"/>
                <w:szCs w:val="22"/>
              </w:rPr>
            </w:pPr>
            <w:r w:rsidRPr="0099250E">
              <w:rPr>
                <w:rFonts w:ascii="Times New Roman" w:hAnsi="Times New Roman" w:cs="Times New Roman"/>
                <w:iCs/>
                <w:color w:val="000000"/>
                <w:sz w:val="22"/>
                <w:szCs w:val="22"/>
              </w:rPr>
              <w:t>NETAIKOMA</w:t>
            </w:r>
          </w:p>
          <w:p w14:paraId="2C7D4C03" w14:textId="77777777" w:rsidR="0099250E" w:rsidRPr="0099250E" w:rsidRDefault="0099250E" w:rsidP="0028447E">
            <w:pPr>
              <w:spacing w:after="0" w:line="240" w:lineRule="auto"/>
              <w:jc w:val="both"/>
              <w:rPr>
                <w:rFonts w:ascii="Times New Roman" w:hAnsi="Times New Roman" w:cs="Times New Roman"/>
                <w:color w:val="000000"/>
                <w:sz w:val="22"/>
                <w:szCs w:val="22"/>
              </w:rPr>
            </w:pPr>
          </w:p>
        </w:tc>
        <w:tc>
          <w:tcPr>
            <w:tcW w:w="2029" w:type="dxa"/>
            <w:tcMar>
              <w:top w:w="0" w:type="dxa"/>
              <w:left w:w="108" w:type="dxa"/>
              <w:bottom w:w="0" w:type="dxa"/>
              <w:right w:w="108" w:type="dxa"/>
            </w:tcMar>
          </w:tcPr>
          <w:p w14:paraId="5DD9D140" w14:textId="77777777" w:rsidR="0099250E" w:rsidRPr="0099250E" w:rsidRDefault="0099250E" w:rsidP="008A2256">
            <w:pPr>
              <w:spacing w:after="0" w:line="240" w:lineRule="auto"/>
              <w:rPr>
                <w:rFonts w:ascii="Times New Roman" w:hAnsi="Times New Roman" w:cs="Times New Roman"/>
                <w:sz w:val="22"/>
                <w:szCs w:val="22"/>
              </w:rPr>
            </w:pPr>
          </w:p>
        </w:tc>
      </w:tr>
      <w:tr w:rsidR="0099250E" w:rsidRPr="0099250E" w14:paraId="2167D68D" w14:textId="77777777" w:rsidTr="008A2256">
        <w:trPr>
          <w:trHeight w:val="20"/>
        </w:trPr>
        <w:tc>
          <w:tcPr>
            <w:tcW w:w="852" w:type="dxa"/>
            <w:tcMar>
              <w:top w:w="0" w:type="dxa"/>
              <w:left w:w="108" w:type="dxa"/>
              <w:bottom w:w="0" w:type="dxa"/>
              <w:right w:w="108" w:type="dxa"/>
            </w:tcMar>
          </w:tcPr>
          <w:p w14:paraId="378B704B" w14:textId="77777777" w:rsidR="0099250E" w:rsidRPr="0099250E" w:rsidRDefault="0099250E" w:rsidP="008A2256">
            <w:pPr>
              <w:pStyle w:val="Sraopastraipa"/>
              <w:numPr>
                <w:ilvl w:val="0"/>
                <w:numId w:val="38"/>
              </w:numPr>
              <w:spacing w:after="0" w:line="240" w:lineRule="auto"/>
              <w:rPr>
                <w:rFonts w:ascii="Times New Roman" w:hAnsi="Times New Roman" w:cs="Times New Roman"/>
                <w:bCs/>
                <w:sz w:val="22"/>
                <w:szCs w:val="22"/>
              </w:rPr>
            </w:pPr>
          </w:p>
        </w:tc>
        <w:tc>
          <w:tcPr>
            <w:tcW w:w="3713" w:type="dxa"/>
            <w:tcMar>
              <w:top w:w="0" w:type="dxa"/>
              <w:left w:w="108" w:type="dxa"/>
              <w:bottom w:w="0" w:type="dxa"/>
              <w:right w:w="108" w:type="dxa"/>
            </w:tcMar>
          </w:tcPr>
          <w:p w14:paraId="7B5FB82C" w14:textId="77777777" w:rsidR="0099250E" w:rsidRPr="0099250E" w:rsidRDefault="0099250E" w:rsidP="0028447E">
            <w:pPr>
              <w:spacing w:after="0" w:line="240" w:lineRule="auto"/>
              <w:jc w:val="both"/>
              <w:rPr>
                <w:rFonts w:ascii="Times New Roman" w:hAnsi="Times New Roman" w:cs="Times New Roman"/>
                <w:bCs/>
                <w:sz w:val="22"/>
                <w:szCs w:val="22"/>
              </w:rPr>
            </w:pPr>
            <w:r w:rsidRPr="0099250E">
              <w:rPr>
                <w:rFonts w:ascii="Times New Roman" w:hAnsi="Times New Roman" w:cs="Times New Roman"/>
                <w:bCs/>
                <w:sz w:val="22"/>
                <w:szCs w:val="22"/>
              </w:rPr>
              <w:t>Perkančioji organizacija informuoja pirkimo dalyvius apie EBVPD vertinimo rezultatus ne vėliau kaip per</w:t>
            </w:r>
          </w:p>
        </w:tc>
        <w:tc>
          <w:tcPr>
            <w:tcW w:w="3260" w:type="dxa"/>
            <w:tcMar>
              <w:top w:w="0" w:type="dxa"/>
              <w:left w:w="108" w:type="dxa"/>
              <w:bottom w:w="0" w:type="dxa"/>
              <w:right w:w="108" w:type="dxa"/>
            </w:tcMar>
          </w:tcPr>
          <w:p w14:paraId="22296267" w14:textId="77777777" w:rsidR="0099250E" w:rsidRPr="0099250E" w:rsidRDefault="0099250E" w:rsidP="0028447E">
            <w:pPr>
              <w:spacing w:after="0" w:line="240" w:lineRule="auto"/>
              <w:jc w:val="both"/>
              <w:rPr>
                <w:rFonts w:ascii="Times New Roman" w:hAnsi="Times New Roman" w:cs="Times New Roman"/>
                <w:bCs/>
                <w:sz w:val="22"/>
                <w:szCs w:val="22"/>
              </w:rPr>
            </w:pPr>
            <w:r w:rsidRPr="0099250E">
              <w:rPr>
                <w:rFonts w:ascii="Times New Roman" w:hAnsi="Times New Roman" w:cs="Times New Roman"/>
                <w:bCs/>
                <w:sz w:val="22"/>
                <w:szCs w:val="22"/>
              </w:rPr>
              <w:t>3 (tris) darbo dienas nuo sprendimo priėmimo dienos</w:t>
            </w:r>
          </w:p>
        </w:tc>
        <w:tc>
          <w:tcPr>
            <w:tcW w:w="2029" w:type="dxa"/>
            <w:tcMar>
              <w:top w:w="0" w:type="dxa"/>
              <w:left w:w="108" w:type="dxa"/>
              <w:bottom w:w="0" w:type="dxa"/>
              <w:right w:w="108" w:type="dxa"/>
            </w:tcMar>
          </w:tcPr>
          <w:p w14:paraId="28B0CAFB" w14:textId="77777777" w:rsidR="0099250E" w:rsidRPr="0099250E" w:rsidRDefault="0099250E" w:rsidP="008A2256">
            <w:pPr>
              <w:spacing w:after="0" w:line="240" w:lineRule="auto"/>
              <w:rPr>
                <w:rFonts w:ascii="Times New Roman" w:hAnsi="Times New Roman" w:cs="Times New Roman"/>
                <w:bCs/>
                <w:sz w:val="22"/>
                <w:szCs w:val="22"/>
              </w:rPr>
            </w:pPr>
          </w:p>
        </w:tc>
      </w:tr>
      <w:tr w:rsidR="0099250E" w:rsidRPr="0099250E" w14:paraId="40C5A7A6" w14:textId="77777777" w:rsidTr="008A2256">
        <w:trPr>
          <w:trHeight w:val="20"/>
        </w:trPr>
        <w:tc>
          <w:tcPr>
            <w:tcW w:w="852" w:type="dxa"/>
            <w:tcMar>
              <w:top w:w="0" w:type="dxa"/>
              <w:left w:w="108" w:type="dxa"/>
              <w:bottom w:w="0" w:type="dxa"/>
              <w:right w:w="108" w:type="dxa"/>
            </w:tcMar>
          </w:tcPr>
          <w:p w14:paraId="279EB11F" w14:textId="77777777" w:rsidR="0099250E" w:rsidRPr="0099250E" w:rsidRDefault="0099250E" w:rsidP="008A2256">
            <w:pPr>
              <w:pStyle w:val="Sraopastraipa"/>
              <w:numPr>
                <w:ilvl w:val="0"/>
                <w:numId w:val="38"/>
              </w:numPr>
              <w:spacing w:after="0" w:line="240" w:lineRule="auto"/>
              <w:rPr>
                <w:rFonts w:ascii="Times New Roman" w:hAnsi="Times New Roman" w:cs="Times New Roman"/>
                <w:bCs/>
                <w:sz w:val="22"/>
                <w:szCs w:val="22"/>
              </w:rPr>
            </w:pPr>
          </w:p>
        </w:tc>
        <w:tc>
          <w:tcPr>
            <w:tcW w:w="3713" w:type="dxa"/>
            <w:tcMar>
              <w:top w:w="0" w:type="dxa"/>
              <w:left w:w="108" w:type="dxa"/>
              <w:bottom w:w="0" w:type="dxa"/>
              <w:right w:w="108" w:type="dxa"/>
            </w:tcMar>
          </w:tcPr>
          <w:p w14:paraId="0DFDBA32" w14:textId="77777777" w:rsidR="0099250E" w:rsidRPr="0099250E" w:rsidRDefault="0099250E" w:rsidP="0028447E">
            <w:pPr>
              <w:spacing w:after="0" w:line="240" w:lineRule="auto"/>
              <w:jc w:val="both"/>
              <w:rPr>
                <w:rFonts w:ascii="Times New Roman" w:hAnsi="Times New Roman" w:cs="Times New Roman"/>
                <w:bCs/>
                <w:sz w:val="22"/>
                <w:szCs w:val="22"/>
              </w:rPr>
            </w:pPr>
            <w:r w:rsidRPr="0099250E">
              <w:rPr>
                <w:rFonts w:ascii="Times New Roman" w:hAnsi="Times New Roman" w:cs="Times New Roman"/>
                <w:bCs/>
                <w:sz w:val="22"/>
                <w:szCs w:val="22"/>
              </w:rPr>
              <w:t xml:space="preserve">Perkančioji organizacija pirkimo dalyviams praneša apie priimtą sprendimą nustatyti laimėjusį pasiūlymą, </w:t>
            </w:r>
            <w:r w:rsidRPr="0099250E">
              <w:rPr>
                <w:rFonts w:ascii="Times New Roman" w:hAnsi="Times New Roman" w:cs="Times New Roman"/>
                <w:sz w:val="22"/>
                <w:szCs w:val="22"/>
              </w:rPr>
              <w:t>dėl kurio bus sudaroma</w:t>
            </w:r>
            <w:r w:rsidRPr="0099250E">
              <w:rPr>
                <w:rFonts w:ascii="Times New Roman" w:hAnsi="Times New Roman" w:cs="Times New Roman"/>
                <w:bCs/>
                <w:sz w:val="22"/>
                <w:szCs w:val="22"/>
              </w:rPr>
              <w:t xml:space="preserve"> sutartis ne vėliau kaip per</w:t>
            </w:r>
          </w:p>
        </w:tc>
        <w:tc>
          <w:tcPr>
            <w:tcW w:w="3260" w:type="dxa"/>
            <w:tcMar>
              <w:top w:w="0" w:type="dxa"/>
              <w:left w:w="108" w:type="dxa"/>
              <w:bottom w:w="0" w:type="dxa"/>
              <w:right w:w="108" w:type="dxa"/>
            </w:tcMar>
          </w:tcPr>
          <w:p w14:paraId="59DCD206" w14:textId="77777777" w:rsidR="0099250E" w:rsidRPr="0099250E" w:rsidRDefault="0099250E" w:rsidP="0028447E">
            <w:pPr>
              <w:spacing w:after="0" w:line="240" w:lineRule="auto"/>
              <w:jc w:val="both"/>
              <w:rPr>
                <w:rFonts w:ascii="Times New Roman" w:hAnsi="Times New Roman" w:cs="Times New Roman"/>
                <w:bCs/>
                <w:sz w:val="22"/>
                <w:szCs w:val="22"/>
              </w:rPr>
            </w:pPr>
            <w:r w:rsidRPr="0099250E">
              <w:rPr>
                <w:rFonts w:ascii="Times New Roman" w:hAnsi="Times New Roman" w:cs="Times New Roman"/>
                <w:bCs/>
                <w:sz w:val="22"/>
                <w:szCs w:val="22"/>
              </w:rPr>
              <w:t>3 (tris) darbo dienas nuo sprendimo priėmimo dienos</w:t>
            </w:r>
          </w:p>
        </w:tc>
        <w:tc>
          <w:tcPr>
            <w:tcW w:w="2029" w:type="dxa"/>
            <w:tcMar>
              <w:top w:w="0" w:type="dxa"/>
              <w:left w:w="108" w:type="dxa"/>
              <w:bottom w:w="0" w:type="dxa"/>
              <w:right w:w="108" w:type="dxa"/>
            </w:tcMar>
          </w:tcPr>
          <w:p w14:paraId="0772236C" w14:textId="77777777" w:rsidR="0099250E" w:rsidRPr="0099250E" w:rsidRDefault="0099250E" w:rsidP="008A2256">
            <w:pPr>
              <w:spacing w:after="0" w:line="240" w:lineRule="auto"/>
              <w:rPr>
                <w:rFonts w:ascii="Times New Roman" w:hAnsi="Times New Roman" w:cs="Times New Roman"/>
                <w:sz w:val="22"/>
                <w:szCs w:val="22"/>
              </w:rPr>
            </w:pPr>
          </w:p>
        </w:tc>
      </w:tr>
      <w:tr w:rsidR="0099250E" w:rsidRPr="0099250E" w14:paraId="2976D0DC" w14:textId="77777777" w:rsidTr="008A2256">
        <w:trPr>
          <w:trHeight w:val="20"/>
        </w:trPr>
        <w:tc>
          <w:tcPr>
            <w:tcW w:w="852" w:type="dxa"/>
            <w:tcMar>
              <w:top w:w="0" w:type="dxa"/>
              <w:left w:w="108" w:type="dxa"/>
              <w:bottom w:w="0" w:type="dxa"/>
              <w:right w:w="108" w:type="dxa"/>
            </w:tcMar>
          </w:tcPr>
          <w:p w14:paraId="79BD54BB" w14:textId="77777777" w:rsidR="0099250E" w:rsidRPr="0099250E" w:rsidRDefault="0099250E" w:rsidP="008A2256">
            <w:pPr>
              <w:pStyle w:val="Sraopastraipa"/>
              <w:numPr>
                <w:ilvl w:val="0"/>
                <w:numId w:val="38"/>
              </w:numPr>
              <w:spacing w:after="0" w:line="240" w:lineRule="auto"/>
              <w:rPr>
                <w:rFonts w:ascii="Times New Roman" w:hAnsi="Times New Roman" w:cs="Times New Roman"/>
                <w:bCs/>
                <w:sz w:val="22"/>
                <w:szCs w:val="22"/>
              </w:rPr>
            </w:pPr>
          </w:p>
        </w:tc>
        <w:tc>
          <w:tcPr>
            <w:tcW w:w="3713" w:type="dxa"/>
            <w:tcMar>
              <w:top w:w="0" w:type="dxa"/>
              <w:left w:w="108" w:type="dxa"/>
              <w:bottom w:w="0" w:type="dxa"/>
              <w:right w:w="108" w:type="dxa"/>
            </w:tcMar>
          </w:tcPr>
          <w:p w14:paraId="6F688A6F" w14:textId="77777777" w:rsidR="0099250E" w:rsidRPr="0099250E" w:rsidRDefault="0099250E" w:rsidP="0028447E">
            <w:pPr>
              <w:spacing w:after="0" w:line="240" w:lineRule="auto"/>
              <w:jc w:val="both"/>
              <w:rPr>
                <w:rFonts w:ascii="Times New Roman" w:hAnsi="Times New Roman" w:cs="Times New Roman"/>
                <w:bCs/>
                <w:sz w:val="22"/>
                <w:szCs w:val="22"/>
              </w:rPr>
            </w:pPr>
            <w:r w:rsidRPr="0099250E">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260" w:type="dxa"/>
            <w:tcMar>
              <w:top w:w="0" w:type="dxa"/>
              <w:left w:w="108" w:type="dxa"/>
              <w:bottom w:w="0" w:type="dxa"/>
              <w:right w:w="108" w:type="dxa"/>
            </w:tcMar>
          </w:tcPr>
          <w:p w14:paraId="1893B1F2" w14:textId="77777777" w:rsidR="0099250E" w:rsidRPr="0099250E" w:rsidRDefault="0099250E" w:rsidP="0028447E">
            <w:pPr>
              <w:spacing w:after="0" w:line="240" w:lineRule="auto"/>
              <w:jc w:val="both"/>
              <w:rPr>
                <w:rFonts w:ascii="Times New Roman" w:hAnsi="Times New Roman" w:cs="Times New Roman"/>
                <w:bCs/>
                <w:sz w:val="22"/>
                <w:szCs w:val="22"/>
              </w:rPr>
            </w:pPr>
            <w:r w:rsidRPr="0099250E">
              <w:rPr>
                <w:rFonts w:ascii="Times New Roman" w:hAnsi="Times New Roman" w:cs="Times New Roman"/>
                <w:bCs/>
                <w:sz w:val="22"/>
                <w:szCs w:val="22"/>
              </w:rPr>
              <w:t>15 (penkiolika) dienų nuo pirkimo dalyvio raštu pateikto prašymo gavimo dienos</w:t>
            </w:r>
          </w:p>
        </w:tc>
        <w:tc>
          <w:tcPr>
            <w:tcW w:w="2029" w:type="dxa"/>
            <w:tcMar>
              <w:top w:w="0" w:type="dxa"/>
              <w:left w:w="108" w:type="dxa"/>
              <w:bottom w:w="0" w:type="dxa"/>
              <w:right w:w="108" w:type="dxa"/>
            </w:tcMar>
          </w:tcPr>
          <w:p w14:paraId="751E60DC" w14:textId="77777777" w:rsidR="0099250E" w:rsidRPr="0099250E" w:rsidRDefault="0099250E" w:rsidP="008A2256">
            <w:pPr>
              <w:pStyle w:val="tajtip"/>
              <w:shd w:val="clear" w:color="auto" w:fill="FFFFFF"/>
              <w:spacing w:before="0" w:beforeAutospacing="0" w:after="0" w:afterAutospacing="0"/>
              <w:ind w:firstLine="313"/>
              <w:rPr>
                <w:sz w:val="22"/>
                <w:szCs w:val="22"/>
              </w:rPr>
            </w:pPr>
          </w:p>
        </w:tc>
      </w:tr>
      <w:tr w:rsidR="0099250E" w:rsidRPr="0099250E" w14:paraId="7E97DA33" w14:textId="77777777" w:rsidTr="008A2256">
        <w:trPr>
          <w:trHeight w:val="20"/>
        </w:trPr>
        <w:tc>
          <w:tcPr>
            <w:tcW w:w="852" w:type="dxa"/>
            <w:tcMar>
              <w:top w:w="0" w:type="dxa"/>
              <w:left w:w="108" w:type="dxa"/>
              <w:bottom w:w="0" w:type="dxa"/>
              <w:right w:w="108" w:type="dxa"/>
            </w:tcMar>
          </w:tcPr>
          <w:p w14:paraId="4E3741FE" w14:textId="77777777" w:rsidR="0099250E" w:rsidRPr="0099250E" w:rsidRDefault="0099250E" w:rsidP="008A2256">
            <w:pPr>
              <w:pStyle w:val="Sraopastraipa"/>
              <w:numPr>
                <w:ilvl w:val="0"/>
                <w:numId w:val="38"/>
              </w:numPr>
              <w:spacing w:after="0" w:line="240" w:lineRule="auto"/>
              <w:rPr>
                <w:rFonts w:ascii="Times New Roman" w:hAnsi="Times New Roman" w:cs="Times New Roman"/>
                <w:bCs/>
                <w:sz w:val="22"/>
                <w:szCs w:val="22"/>
              </w:rPr>
            </w:pPr>
          </w:p>
        </w:tc>
        <w:tc>
          <w:tcPr>
            <w:tcW w:w="3713" w:type="dxa"/>
            <w:tcMar>
              <w:top w:w="0" w:type="dxa"/>
              <w:left w:w="108" w:type="dxa"/>
              <w:bottom w:w="0" w:type="dxa"/>
              <w:right w:w="108" w:type="dxa"/>
            </w:tcMar>
          </w:tcPr>
          <w:p w14:paraId="38EB7E59" w14:textId="77777777" w:rsidR="0099250E" w:rsidRPr="0099250E" w:rsidRDefault="0099250E" w:rsidP="0028447E">
            <w:pPr>
              <w:spacing w:after="0" w:line="240" w:lineRule="auto"/>
              <w:jc w:val="both"/>
              <w:rPr>
                <w:rFonts w:ascii="Times New Roman" w:hAnsi="Times New Roman" w:cs="Times New Roman"/>
                <w:bCs/>
                <w:sz w:val="22"/>
                <w:szCs w:val="22"/>
              </w:rPr>
            </w:pPr>
            <w:r w:rsidRPr="0099250E">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99250E">
              <w:rPr>
                <w:rFonts w:ascii="Times New Roman" w:hAnsi="Times New Roman" w:cs="Times New Roman"/>
                <w:bCs/>
                <w:sz w:val="22"/>
                <w:szCs w:val="22"/>
              </w:rPr>
              <w:t>ne vėliau kaip per</w:t>
            </w:r>
          </w:p>
        </w:tc>
        <w:tc>
          <w:tcPr>
            <w:tcW w:w="3260" w:type="dxa"/>
            <w:tcMar>
              <w:top w:w="0" w:type="dxa"/>
              <w:left w:w="108" w:type="dxa"/>
              <w:bottom w:w="0" w:type="dxa"/>
              <w:right w:w="108" w:type="dxa"/>
            </w:tcMar>
          </w:tcPr>
          <w:p w14:paraId="3D5AE457" w14:textId="77777777" w:rsidR="0099250E" w:rsidRPr="0099250E" w:rsidRDefault="0099250E" w:rsidP="0028447E">
            <w:pPr>
              <w:spacing w:after="0" w:line="240" w:lineRule="auto"/>
              <w:jc w:val="both"/>
              <w:rPr>
                <w:rFonts w:ascii="Times New Roman" w:hAnsi="Times New Roman" w:cs="Times New Roman"/>
                <w:sz w:val="22"/>
                <w:szCs w:val="22"/>
              </w:rPr>
            </w:pPr>
            <w:r w:rsidRPr="0099250E">
              <w:rPr>
                <w:rFonts w:ascii="Times New Roman" w:hAnsi="Times New Roman" w:cs="Times New Roman"/>
                <w:sz w:val="22"/>
                <w:szCs w:val="22"/>
              </w:rPr>
              <w:t xml:space="preserve">10 (dešimt) dienų nuo </w:t>
            </w:r>
            <w:r w:rsidRPr="0099250E">
              <w:rPr>
                <w:rFonts w:ascii="Times New Roman" w:eastAsia="Arial" w:hAnsi="Times New Roman" w:cs="Times New Roman"/>
                <w:sz w:val="22"/>
                <w:szCs w:val="22"/>
              </w:rPr>
              <w:t>perkančiosios organizacijos</w:t>
            </w:r>
            <w:r w:rsidRPr="0099250E">
              <w:rPr>
                <w:rFonts w:ascii="Times New Roman" w:hAnsi="Times New Roman" w:cs="Times New Roman"/>
                <w:sz w:val="22"/>
                <w:szCs w:val="22"/>
              </w:rPr>
              <w:t xml:space="preserve"> pranešimo raštu apie jos priimtą sprendimą išsiuntimo tiekėjams dienos arba nuo paskelbimo apie </w:t>
            </w:r>
            <w:r w:rsidRPr="0099250E">
              <w:rPr>
                <w:rFonts w:ascii="Times New Roman" w:eastAsia="Arial" w:hAnsi="Times New Roman" w:cs="Times New Roman"/>
                <w:sz w:val="22"/>
                <w:szCs w:val="22"/>
              </w:rPr>
              <w:t>perkančiosios organizacijos</w:t>
            </w:r>
            <w:r w:rsidRPr="0099250E">
              <w:rPr>
                <w:rFonts w:ascii="Times New Roman" w:hAnsi="Times New Roman" w:cs="Times New Roman"/>
                <w:sz w:val="22"/>
                <w:szCs w:val="22"/>
              </w:rPr>
              <w:t xml:space="preserve"> priimtus sprendimus dienos, jei VPĮ nenumato reikalavimo raštu informuoti tiekėjus apie </w:t>
            </w:r>
            <w:r w:rsidRPr="0099250E">
              <w:rPr>
                <w:rFonts w:ascii="Times New Roman" w:eastAsia="Arial" w:hAnsi="Times New Roman" w:cs="Times New Roman"/>
                <w:sz w:val="22"/>
                <w:szCs w:val="22"/>
              </w:rPr>
              <w:t xml:space="preserve"> perkančiosios organizacijos</w:t>
            </w:r>
            <w:r w:rsidRPr="0099250E">
              <w:rPr>
                <w:rFonts w:ascii="Times New Roman" w:hAnsi="Times New Roman" w:cs="Times New Roman"/>
                <w:sz w:val="22"/>
                <w:szCs w:val="22"/>
              </w:rPr>
              <w:t xml:space="preserve"> priimtus sprendimus;</w:t>
            </w:r>
          </w:p>
          <w:p w14:paraId="62F6A66F" w14:textId="77777777" w:rsidR="0099250E" w:rsidRPr="0099250E" w:rsidRDefault="0099250E" w:rsidP="0028447E">
            <w:pPr>
              <w:spacing w:after="0" w:line="240" w:lineRule="auto"/>
              <w:jc w:val="both"/>
              <w:rPr>
                <w:rFonts w:ascii="Times New Roman" w:hAnsi="Times New Roman" w:cs="Times New Roman"/>
                <w:sz w:val="22"/>
                <w:szCs w:val="22"/>
              </w:rPr>
            </w:pPr>
            <w:r w:rsidRPr="0099250E">
              <w:rPr>
                <w:rFonts w:ascii="Times New Roman" w:hAnsi="Times New Roman" w:cs="Times New Roman"/>
                <w:sz w:val="22"/>
                <w:szCs w:val="22"/>
              </w:rPr>
              <w:t>15 (penkiolika) dienų nuo pranešimo išsiuntimo tiekėjams dienos, jeigu šis pranešimas nebuvo siunčiamas elektroninėmis priemonėmis.</w:t>
            </w:r>
          </w:p>
        </w:tc>
        <w:tc>
          <w:tcPr>
            <w:tcW w:w="2029" w:type="dxa"/>
            <w:tcMar>
              <w:top w:w="0" w:type="dxa"/>
              <w:left w:w="108" w:type="dxa"/>
              <w:bottom w:w="0" w:type="dxa"/>
              <w:right w:w="108" w:type="dxa"/>
            </w:tcMar>
          </w:tcPr>
          <w:p w14:paraId="2B5BDF72" w14:textId="77777777" w:rsidR="0099250E" w:rsidRPr="0099250E" w:rsidRDefault="0099250E" w:rsidP="008A2256">
            <w:pPr>
              <w:spacing w:after="0" w:line="240" w:lineRule="auto"/>
              <w:rPr>
                <w:rFonts w:ascii="Times New Roman" w:hAnsi="Times New Roman" w:cs="Times New Roman"/>
                <w:bCs/>
                <w:sz w:val="22"/>
                <w:szCs w:val="22"/>
              </w:rPr>
            </w:pPr>
          </w:p>
        </w:tc>
      </w:tr>
      <w:tr w:rsidR="0099250E" w:rsidRPr="0099250E" w14:paraId="0A2F626B" w14:textId="77777777" w:rsidTr="008A2256">
        <w:trPr>
          <w:trHeight w:val="20"/>
        </w:trPr>
        <w:tc>
          <w:tcPr>
            <w:tcW w:w="852" w:type="dxa"/>
            <w:tcMar>
              <w:top w:w="0" w:type="dxa"/>
              <w:left w:w="108" w:type="dxa"/>
              <w:bottom w:w="0" w:type="dxa"/>
              <w:right w:w="108" w:type="dxa"/>
            </w:tcMar>
          </w:tcPr>
          <w:p w14:paraId="229AC2CD" w14:textId="77777777" w:rsidR="0099250E" w:rsidRPr="0099250E" w:rsidRDefault="0099250E" w:rsidP="008A2256">
            <w:pPr>
              <w:pStyle w:val="Sraopastraipa"/>
              <w:numPr>
                <w:ilvl w:val="0"/>
                <w:numId w:val="38"/>
              </w:numPr>
              <w:spacing w:after="0" w:line="240" w:lineRule="auto"/>
              <w:rPr>
                <w:rFonts w:ascii="Times New Roman" w:hAnsi="Times New Roman" w:cs="Times New Roman"/>
                <w:sz w:val="22"/>
                <w:szCs w:val="22"/>
              </w:rPr>
            </w:pPr>
          </w:p>
        </w:tc>
        <w:tc>
          <w:tcPr>
            <w:tcW w:w="3713" w:type="dxa"/>
            <w:tcMar>
              <w:top w:w="0" w:type="dxa"/>
              <w:left w:w="108" w:type="dxa"/>
              <w:bottom w:w="0" w:type="dxa"/>
              <w:right w:w="108" w:type="dxa"/>
            </w:tcMar>
          </w:tcPr>
          <w:p w14:paraId="262FF815" w14:textId="77777777" w:rsidR="0099250E" w:rsidRPr="0099250E" w:rsidRDefault="0099250E" w:rsidP="0028447E">
            <w:pPr>
              <w:spacing w:after="0" w:line="240" w:lineRule="auto"/>
              <w:jc w:val="both"/>
              <w:rPr>
                <w:rFonts w:ascii="Times New Roman" w:hAnsi="Times New Roman" w:cs="Times New Roman"/>
                <w:sz w:val="22"/>
                <w:szCs w:val="22"/>
              </w:rPr>
            </w:pPr>
            <w:r w:rsidRPr="0099250E">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260" w:type="dxa"/>
            <w:tcMar>
              <w:top w:w="0" w:type="dxa"/>
              <w:left w:w="108" w:type="dxa"/>
              <w:bottom w:w="0" w:type="dxa"/>
              <w:right w:w="108" w:type="dxa"/>
            </w:tcMar>
          </w:tcPr>
          <w:p w14:paraId="194D0DA8" w14:textId="77777777" w:rsidR="0099250E" w:rsidRPr="0099250E" w:rsidRDefault="0099250E" w:rsidP="0028447E">
            <w:pPr>
              <w:spacing w:after="0" w:line="240" w:lineRule="auto"/>
              <w:jc w:val="both"/>
              <w:rPr>
                <w:rFonts w:ascii="Times New Roman" w:hAnsi="Times New Roman" w:cs="Times New Roman"/>
                <w:sz w:val="22"/>
                <w:szCs w:val="22"/>
              </w:rPr>
            </w:pPr>
            <w:r w:rsidRPr="0099250E">
              <w:rPr>
                <w:rFonts w:ascii="Times New Roman" w:hAnsi="Times New Roman" w:cs="Times New Roman"/>
                <w:sz w:val="22"/>
                <w:szCs w:val="22"/>
              </w:rPr>
              <w:t>6 (šešias) darbo dienas nuo pretenzijos gavimo dienos</w:t>
            </w:r>
          </w:p>
        </w:tc>
        <w:tc>
          <w:tcPr>
            <w:tcW w:w="2029" w:type="dxa"/>
            <w:tcMar>
              <w:top w:w="0" w:type="dxa"/>
              <w:left w:w="108" w:type="dxa"/>
              <w:bottom w:w="0" w:type="dxa"/>
              <w:right w:w="108" w:type="dxa"/>
            </w:tcMar>
          </w:tcPr>
          <w:p w14:paraId="3C119935" w14:textId="77777777" w:rsidR="0099250E" w:rsidRPr="0099250E" w:rsidRDefault="0099250E" w:rsidP="008A2256">
            <w:pPr>
              <w:spacing w:after="0" w:line="240" w:lineRule="auto"/>
              <w:rPr>
                <w:rFonts w:ascii="Times New Roman" w:hAnsi="Times New Roman" w:cs="Times New Roman"/>
                <w:sz w:val="22"/>
                <w:szCs w:val="22"/>
              </w:rPr>
            </w:pPr>
          </w:p>
        </w:tc>
      </w:tr>
      <w:tr w:rsidR="0099250E" w:rsidRPr="0099250E" w14:paraId="427BA553" w14:textId="77777777" w:rsidTr="008A2256">
        <w:trPr>
          <w:trHeight w:val="20"/>
        </w:trPr>
        <w:tc>
          <w:tcPr>
            <w:tcW w:w="852" w:type="dxa"/>
            <w:tcMar>
              <w:top w:w="0" w:type="dxa"/>
              <w:left w:w="108" w:type="dxa"/>
              <w:bottom w:w="0" w:type="dxa"/>
              <w:right w:w="108" w:type="dxa"/>
            </w:tcMar>
          </w:tcPr>
          <w:p w14:paraId="56DF6661" w14:textId="77777777" w:rsidR="0099250E" w:rsidRPr="0099250E" w:rsidRDefault="0099250E" w:rsidP="008A2256">
            <w:pPr>
              <w:pStyle w:val="Sraopastraipa"/>
              <w:numPr>
                <w:ilvl w:val="0"/>
                <w:numId w:val="38"/>
              </w:numPr>
              <w:spacing w:after="0" w:line="240" w:lineRule="auto"/>
              <w:rPr>
                <w:rFonts w:ascii="Times New Roman" w:hAnsi="Times New Roman" w:cs="Times New Roman"/>
                <w:bCs/>
                <w:sz w:val="22"/>
                <w:szCs w:val="22"/>
              </w:rPr>
            </w:pPr>
          </w:p>
        </w:tc>
        <w:tc>
          <w:tcPr>
            <w:tcW w:w="3713" w:type="dxa"/>
            <w:tcMar>
              <w:top w:w="0" w:type="dxa"/>
              <w:left w:w="108" w:type="dxa"/>
              <w:bottom w:w="0" w:type="dxa"/>
              <w:right w:w="108" w:type="dxa"/>
            </w:tcMar>
          </w:tcPr>
          <w:p w14:paraId="53678A54" w14:textId="77777777" w:rsidR="0099250E" w:rsidRPr="0099250E" w:rsidRDefault="0099250E" w:rsidP="0028447E">
            <w:pPr>
              <w:spacing w:after="0" w:line="240" w:lineRule="auto"/>
              <w:jc w:val="both"/>
              <w:rPr>
                <w:rFonts w:ascii="Times New Roman" w:hAnsi="Times New Roman" w:cs="Times New Roman"/>
                <w:bCs/>
                <w:sz w:val="22"/>
                <w:szCs w:val="22"/>
              </w:rPr>
            </w:pPr>
            <w:r w:rsidRPr="0099250E">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99250E">
              <w:rPr>
                <w:rFonts w:ascii="Times New Roman" w:hAnsi="Times New Roman" w:cs="Times New Roman"/>
                <w:bCs/>
                <w:sz w:val="22"/>
                <w:szCs w:val="22"/>
              </w:rPr>
              <w:t xml:space="preserve"> (išskyrus ieškinį dėl sutarties pripažinimo negaliojančia) </w:t>
            </w:r>
          </w:p>
        </w:tc>
        <w:tc>
          <w:tcPr>
            <w:tcW w:w="3260" w:type="dxa"/>
            <w:tcMar>
              <w:top w:w="0" w:type="dxa"/>
              <w:left w:w="108" w:type="dxa"/>
              <w:bottom w:w="0" w:type="dxa"/>
              <w:right w:w="108" w:type="dxa"/>
            </w:tcMar>
          </w:tcPr>
          <w:p w14:paraId="4632925B" w14:textId="77777777" w:rsidR="0099250E" w:rsidRPr="0099250E" w:rsidRDefault="0099250E" w:rsidP="0028447E">
            <w:pPr>
              <w:spacing w:after="0" w:line="240" w:lineRule="auto"/>
              <w:jc w:val="both"/>
              <w:rPr>
                <w:rFonts w:ascii="Times New Roman" w:hAnsi="Times New Roman" w:cs="Times New Roman"/>
                <w:sz w:val="22"/>
                <w:szCs w:val="22"/>
              </w:rPr>
            </w:pPr>
            <w:r w:rsidRPr="0099250E">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029" w:type="dxa"/>
            <w:tcMar>
              <w:top w:w="0" w:type="dxa"/>
              <w:left w:w="108" w:type="dxa"/>
              <w:bottom w:w="0" w:type="dxa"/>
              <w:right w:w="108" w:type="dxa"/>
            </w:tcMar>
          </w:tcPr>
          <w:p w14:paraId="1D257EBC" w14:textId="77777777" w:rsidR="0099250E" w:rsidRPr="0099250E" w:rsidRDefault="0099250E" w:rsidP="008A2256">
            <w:pPr>
              <w:spacing w:after="0" w:line="240" w:lineRule="auto"/>
              <w:rPr>
                <w:rFonts w:ascii="Times New Roman" w:hAnsi="Times New Roman" w:cs="Times New Roman"/>
                <w:sz w:val="22"/>
                <w:szCs w:val="22"/>
              </w:rPr>
            </w:pPr>
          </w:p>
        </w:tc>
      </w:tr>
      <w:tr w:rsidR="0099250E" w:rsidRPr="0099250E" w14:paraId="77C043DE" w14:textId="77777777" w:rsidTr="008A2256">
        <w:trPr>
          <w:trHeight w:val="20"/>
        </w:trPr>
        <w:tc>
          <w:tcPr>
            <w:tcW w:w="852" w:type="dxa"/>
            <w:tcMar>
              <w:top w:w="0" w:type="dxa"/>
              <w:left w:w="108" w:type="dxa"/>
              <w:bottom w:w="0" w:type="dxa"/>
              <w:right w:w="108" w:type="dxa"/>
            </w:tcMar>
          </w:tcPr>
          <w:p w14:paraId="1C822F61" w14:textId="77777777" w:rsidR="0099250E" w:rsidRPr="0099250E" w:rsidRDefault="0099250E" w:rsidP="008A2256">
            <w:pPr>
              <w:pStyle w:val="Sraopastraipa"/>
              <w:numPr>
                <w:ilvl w:val="0"/>
                <w:numId w:val="38"/>
              </w:numPr>
              <w:spacing w:after="0" w:line="240" w:lineRule="auto"/>
              <w:rPr>
                <w:rFonts w:ascii="Times New Roman" w:hAnsi="Times New Roman" w:cs="Times New Roman"/>
                <w:sz w:val="22"/>
                <w:szCs w:val="22"/>
              </w:rPr>
            </w:pPr>
          </w:p>
        </w:tc>
        <w:tc>
          <w:tcPr>
            <w:tcW w:w="3713" w:type="dxa"/>
            <w:tcMar>
              <w:top w:w="0" w:type="dxa"/>
              <w:left w:w="108" w:type="dxa"/>
              <w:bottom w:w="0" w:type="dxa"/>
              <w:right w:w="108" w:type="dxa"/>
            </w:tcMar>
          </w:tcPr>
          <w:p w14:paraId="496067FE" w14:textId="77777777" w:rsidR="0099250E" w:rsidRPr="0099250E" w:rsidRDefault="0099250E" w:rsidP="0028447E">
            <w:pPr>
              <w:spacing w:after="0" w:line="240" w:lineRule="auto"/>
              <w:jc w:val="both"/>
              <w:rPr>
                <w:rFonts w:ascii="Times New Roman" w:hAnsi="Times New Roman" w:cs="Times New Roman"/>
                <w:sz w:val="22"/>
                <w:szCs w:val="22"/>
              </w:rPr>
            </w:pPr>
            <w:r w:rsidRPr="0099250E">
              <w:rPr>
                <w:rFonts w:ascii="Times New Roman" w:hAnsi="Times New Roman" w:cs="Times New Roman"/>
                <w:sz w:val="22"/>
                <w:szCs w:val="22"/>
              </w:rPr>
              <w:t>Perkančioji organizacija negali sudaryti sutarties anksčiau kaip po</w:t>
            </w:r>
          </w:p>
        </w:tc>
        <w:tc>
          <w:tcPr>
            <w:tcW w:w="3260" w:type="dxa"/>
            <w:tcMar>
              <w:top w:w="0" w:type="dxa"/>
              <w:left w:w="108" w:type="dxa"/>
              <w:bottom w:w="0" w:type="dxa"/>
              <w:right w:w="108" w:type="dxa"/>
            </w:tcMar>
          </w:tcPr>
          <w:p w14:paraId="12824741" w14:textId="77777777" w:rsidR="0099250E" w:rsidRPr="0099250E" w:rsidRDefault="0099250E" w:rsidP="0028447E">
            <w:pPr>
              <w:spacing w:after="0" w:line="240" w:lineRule="auto"/>
              <w:jc w:val="both"/>
              <w:rPr>
                <w:rFonts w:ascii="Times New Roman" w:hAnsi="Times New Roman" w:cs="Times New Roman"/>
                <w:sz w:val="22"/>
                <w:szCs w:val="22"/>
              </w:rPr>
            </w:pPr>
            <w:r w:rsidRPr="0099250E">
              <w:rPr>
                <w:rFonts w:ascii="Times New Roman" w:hAnsi="Times New Roman" w:cs="Times New Roman"/>
                <w:sz w:val="22"/>
                <w:szCs w:val="22"/>
              </w:rPr>
              <w:t>10 (dešimt) dienų</w:t>
            </w:r>
            <w:r w:rsidRPr="0099250E">
              <w:rPr>
                <w:rFonts w:ascii="Times New Roman" w:hAnsi="Times New Roman" w:cs="Times New Roman"/>
                <w:bCs/>
                <w:sz w:val="22"/>
                <w:szCs w:val="22"/>
              </w:rPr>
              <w:t>,</w:t>
            </w:r>
            <w:r w:rsidRPr="0099250E">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029" w:type="dxa"/>
            <w:tcMar>
              <w:top w:w="0" w:type="dxa"/>
              <w:left w:w="108" w:type="dxa"/>
              <w:bottom w:w="0" w:type="dxa"/>
              <w:right w:w="108" w:type="dxa"/>
            </w:tcMar>
          </w:tcPr>
          <w:p w14:paraId="2AF44322" w14:textId="77777777" w:rsidR="0099250E" w:rsidRPr="0099250E" w:rsidRDefault="0099250E" w:rsidP="008A2256">
            <w:pPr>
              <w:spacing w:after="0" w:line="240" w:lineRule="auto"/>
              <w:rPr>
                <w:rFonts w:ascii="Times New Roman" w:hAnsi="Times New Roman" w:cs="Times New Roman"/>
                <w:sz w:val="22"/>
                <w:szCs w:val="22"/>
              </w:rPr>
            </w:pPr>
          </w:p>
        </w:tc>
      </w:tr>
      <w:tr w:rsidR="0099250E" w:rsidRPr="0099250E" w14:paraId="0F5D7537" w14:textId="77777777" w:rsidTr="008A2256">
        <w:trPr>
          <w:trHeight w:val="20"/>
        </w:trPr>
        <w:tc>
          <w:tcPr>
            <w:tcW w:w="852" w:type="dxa"/>
            <w:tcMar>
              <w:top w:w="0" w:type="dxa"/>
              <w:left w:w="108" w:type="dxa"/>
              <w:bottom w:w="0" w:type="dxa"/>
              <w:right w:w="108" w:type="dxa"/>
            </w:tcMar>
          </w:tcPr>
          <w:p w14:paraId="25F897A8" w14:textId="77777777" w:rsidR="0099250E" w:rsidRPr="0099250E" w:rsidRDefault="0099250E" w:rsidP="008A2256">
            <w:pPr>
              <w:pStyle w:val="Sraopastraipa"/>
              <w:numPr>
                <w:ilvl w:val="0"/>
                <w:numId w:val="38"/>
              </w:numPr>
              <w:spacing w:after="0" w:line="240" w:lineRule="auto"/>
              <w:rPr>
                <w:rFonts w:ascii="Times New Roman" w:hAnsi="Times New Roman" w:cs="Times New Roman"/>
                <w:sz w:val="22"/>
                <w:szCs w:val="22"/>
              </w:rPr>
            </w:pPr>
          </w:p>
        </w:tc>
        <w:tc>
          <w:tcPr>
            <w:tcW w:w="3713" w:type="dxa"/>
            <w:tcMar>
              <w:top w:w="0" w:type="dxa"/>
              <w:left w:w="108" w:type="dxa"/>
              <w:bottom w:w="0" w:type="dxa"/>
              <w:right w:w="108" w:type="dxa"/>
            </w:tcMar>
          </w:tcPr>
          <w:p w14:paraId="4CDED32F" w14:textId="77777777" w:rsidR="0099250E" w:rsidRPr="0099250E" w:rsidRDefault="0099250E" w:rsidP="0028447E">
            <w:pPr>
              <w:spacing w:after="0" w:line="240" w:lineRule="auto"/>
              <w:jc w:val="both"/>
              <w:rPr>
                <w:rFonts w:ascii="Times New Roman" w:hAnsi="Times New Roman" w:cs="Times New Roman"/>
                <w:sz w:val="22"/>
                <w:szCs w:val="22"/>
              </w:rPr>
            </w:pPr>
            <w:r w:rsidRPr="0099250E">
              <w:rPr>
                <w:rFonts w:ascii="Times New Roman" w:hAnsi="Times New Roman" w:cs="Times New Roman"/>
                <w:sz w:val="22"/>
                <w:szCs w:val="22"/>
              </w:rPr>
              <w:t xml:space="preserve">Jeigu </w:t>
            </w:r>
            <w:r w:rsidRPr="0099250E">
              <w:rPr>
                <w:rFonts w:ascii="Times New Roman" w:hAnsi="Times New Roman" w:cs="Times New Roman"/>
                <w:iCs/>
                <w:sz w:val="22"/>
                <w:szCs w:val="22"/>
              </w:rPr>
              <w:t>suinteresuotas dalyvis paprašys perkančiosios organizacijos pateikti laimėjusį pasiūlymą</w:t>
            </w:r>
          </w:p>
        </w:tc>
        <w:tc>
          <w:tcPr>
            <w:tcW w:w="3260" w:type="dxa"/>
            <w:tcMar>
              <w:top w:w="0" w:type="dxa"/>
              <w:left w:w="108" w:type="dxa"/>
              <w:bottom w:w="0" w:type="dxa"/>
              <w:right w:w="108" w:type="dxa"/>
            </w:tcMar>
          </w:tcPr>
          <w:p w14:paraId="1B589309" w14:textId="77777777" w:rsidR="0099250E" w:rsidRPr="0099250E" w:rsidRDefault="0099250E" w:rsidP="0028447E">
            <w:pPr>
              <w:spacing w:after="0" w:line="240" w:lineRule="auto"/>
              <w:jc w:val="both"/>
              <w:rPr>
                <w:rFonts w:ascii="Times New Roman" w:hAnsi="Times New Roman" w:cs="Times New Roman"/>
                <w:i/>
                <w:iCs/>
                <w:color w:val="000000"/>
                <w:sz w:val="22"/>
                <w:szCs w:val="22"/>
              </w:rPr>
            </w:pPr>
            <w:r w:rsidRPr="0099250E">
              <w:rPr>
                <w:rFonts w:ascii="Times New Roman" w:hAnsi="Times New Roman" w:cs="Times New Roman"/>
                <w:i/>
                <w:iCs/>
                <w:color w:val="000000"/>
                <w:sz w:val="22"/>
                <w:szCs w:val="22"/>
              </w:rPr>
              <w:t xml:space="preserve">VPĮ 102 straipsnio 1 dalyje nustatytas terminas ir atidėjimo terminas pratęsiami papildomam </w:t>
            </w:r>
            <w:r w:rsidRPr="0099250E">
              <w:rPr>
                <w:rFonts w:ascii="Times New Roman" w:hAnsi="Times New Roman" w:cs="Times New Roman"/>
                <w:i/>
                <w:iCs/>
                <w:color w:val="000000"/>
                <w:sz w:val="22"/>
                <w:szCs w:val="22"/>
              </w:rPr>
              <w:lastRenderedPageBreak/>
              <w:t xml:space="preserve">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029" w:type="dxa"/>
            <w:tcMar>
              <w:top w:w="0" w:type="dxa"/>
              <w:left w:w="108" w:type="dxa"/>
              <w:bottom w:w="0" w:type="dxa"/>
              <w:right w:w="108" w:type="dxa"/>
            </w:tcMar>
          </w:tcPr>
          <w:p w14:paraId="300D7565" w14:textId="77777777" w:rsidR="0099250E" w:rsidRPr="0099250E" w:rsidRDefault="0099250E" w:rsidP="008A2256">
            <w:pPr>
              <w:spacing w:after="0" w:line="240" w:lineRule="auto"/>
              <w:rPr>
                <w:rFonts w:ascii="Times New Roman" w:hAnsi="Times New Roman" w:cs="Times New Roman"/>
                <w:sz w:val="22"/>
                <w:szCs w:val="22"/>
              </w:rPr>
            </w:pPr>
          </w:p>
        </w:tc>
      </w:tr>
    </w:tbl>
    <w:p w14:paraId="7300D3EE" w14:textId="187855F2" w:rsidR="008F59C5" w:rsidRPr="004A41D7"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4A41D7" w:rsidRDefault="008F59C5" w:rsidP="009F0698">
      <w:pPr>
        <w:rPr>
          <w:rFonts w:ascii="Times New Roman" w:eastAsia="Calibri" w:hAnsi="Times New Roman" w:cs="Times New Roman"/>
          <w:sz w:val="24"/>
          <w:szCs w:val="24"/>
        </w:rPr>
      </w:pPr>
      <w:r w:rsidRPr="004A41D7">
        <w:rPr>
          <w:rFonts w:ascii="Times New Roman" w:eastAsia="Calibri" w:hAnsi="Times New Roman" w:cs="Times New Roman"/>
          <w:sz w:val="24"/>
          <w:szCs w:val="24"/>
        </w:rPr>
        <w:br w:type="page"/>
      </w:r>
    </w:p>
    <w:p w14:paraId="01D56E47" w14:textId="58CEC449" w:rsidR="008D704D" w:rsidRPr="009D4036" w:rsidRDefault="008D704D" w:rsidP="009D4036">
      <w:pPr>
        <w:pStyle w:val="Antrat2"/>
        <w:ind w:left="4820"/>
        <w:rPr>
          <w:rFonts w:ascii="Times New Roman" w:eastAsia="Calibri" w:hAnsi="Times New Roman" w:cs="Times New Roman"/>
          <w:color w:val="auto"/>
          <w:sz w:val="24"/>
          <w:szCs w:val="24"/>
        </w:rPr>
      </w:pPr>
      <w:bookmarkStart w:id="41" w:name="_Ref38539939"/>
      <w:bookmarkStart w:id="42" w:name="_Ref38541068"/>
      <w:bookmarkStart w:id="43" w:name="_Ref38885053"/>
      <w:bookmarkStart w:id="44" w:name="_Ref38899023"/>
      <w:bookmarkStart w:id="45" w:name="_Toc215162140"/>
      <w:r w:rsidRPr="009D4036">
        <w:rPr>
          <w:rFonts w:ascii="Times New Roman" w:eastAsia="Calibri" w:hAnsi="Times New Roman" w:cs="Times New Roman"/>
          <w:color w:val="auto"/>
          <w:sz w:val="24"/>
          <w:szCs w:val="24"/>
        </w:rPr>
        <w:lastRenderedPageBreak/>
        <w:t xml:space="preserve">Pirkimo sąlygų </w:t>
      </w:r>
      <w:r w:rsidR="005F0B78" w:rsidRPr="009D4036">
        <w:rPr>
          <w:rFonts w:ascii="Times New Roman" w:eastAsia="Calibri" w:hAnsi="Times New Roman" w:cs="Times New Roman"/>
          <w:color w:val="auto"/>
          <w:sz w:val="24"/>
          <w:szCs w:val="24"/>
        </w:rPr>
        <w:t>2</w:t>
      </w:r>
      <w:r w:rsidRPr="009D4036">
        <w:rPr>
          <w:rFonts w:ascii="Times New Roman" w:eastAsia="Calibri" w:hAnsi="Times New Roman" w:cs="Times New Roman"/>
          <w:color w:val="auto"/>
          <w:sz w:val="24"/>
          <w:szCs w:val="24"/>
        </w:rPr>
        <w:t xml:space="preserve"> priedas „Techni</w:t>
      </w:r>
      <w:r w:rsidR="003476FC" w:rsidRPr="009D4036">
        <w:rPr>
          <w:rFonts w:ascii="Times New Roman" w:eastAsia="Calibri" w:hAnsi="Times New Roman" w:cs="Times New Roman"/>
          <w:color w:val="auto"/>
          <w:sz w:val="24"/>
          <w:szCs w:val="24"/>
        </w:rPr>
        <w:t>nis projektas</w:t>
      </w:r>
      <w:r w:rsidRPr="009D4036">
        <w:rPr>
          <w:rFonts w:ascii="Times New Roman" w:eastAsia="Calibri" w:hAnsi="Times New Roman" w:cs="Times New Roman"/>
          <w:color w:val="auto"/>
          <w:sz w:val="24"/>
          <w:szCs w:val="24"/>
        </w:rPr>
        <w:t>“</w:t>
      </w:r>
      <w:bookmarkEnd w:id="41"/>
      <w:bookmarkEnd w:id="42"/>
      <w:bookmarkEnd w:id="43"/>
      <w:bookmarkEnd w:id="44"/>
      <w:bookmarkEnd w:id="45"/>
    </w:p>
    <w:p w14:paraId="02FA85C6" w14:textId="77777777" w:rsidR="009D4036" w:rsidRDefault="009D4036" w:rsidP="000029A8">
      <w:pPr>
        <w:pStyle w:val="Paantrat"/>
        <w:spacing w:after="0" w:line="240" w:lineRule="auto"/>
        <w:jc w:val="both"/>
        <w:rPr>
          <w:rFonts w:ascii="Times New Roman" w:hAnsi="Times New Roman" w:cs="Times New Roman"/>
          <w:b/>
          <w:bCs/>
          <w:caps w:val="0"/>
          <w:spacing w:val="0"/>
          <w:sz w:val="24"/>
          <w:szCs w:val="24"/>
        </w:rPr>
      </w:pPr>
    </w:p>
    <w:p w14:paraId="12E7DC8C" w14:textId="15425D99" w:rsidR="003476FC" w:rsidRPr="00CB44F1" w:rsidRDefault="00243FD2" w:rsidP="000029A8">
      <w:pPr>
        <w:pStyle w:val="Paantrat"/>
        <w:spacing w:after="0" w:line="240" w:lineRule="auto"/>
        <w:jc w:val="both"/>
        <w:rPr>
          <w:rFonts w:cstheme="minorHAnsi"/>
          <w:caps w:val="0"/>
          <w:color w:val="auto"/>
          <w:spacing w:val="0"/>
        </w:rPr>
      </w:pPr>
      <w:r w:rsidRPr="00CB44F1">
        <w:rPr>
          <w:rFonts w:ascii="Times New Roman" w:hAnsi="Times New Roman" w:cs="Times New Roman"/>
          <w:b/>
          <w:bCs/>
          <w:caps w:val="0"/>
          <w:color w:val="auto"/>
          <w:spacing w:val="0"/>
          <w:sz w:val="24"/>
          <w:szCs w:val="24"/>
        </w:rPr>
        <w:t>Technini</w:t>
      </w:r>
      <w:r w:rsidR="00FD6AA3">
        <w:rPr>
          <w:rFonts w:ascii="Times New Roman" w:hAnsi="Times New Roman" w:cs="Times New Roman"/>
          <w:b/>
          <w:bCs/>
          <w:caps w:val="0"/>
          <w:color w:val="auto"/>
          <w:spacing w:val="0"/>
          <w:sz w:val="24"/>
          <w:szCs w:val="24"/>
        </w:rPr>
        <w:t xml:space="preserve">s projektas </w:t>
      </w:r>
      <w:r w:rsidRPr="00CB44F1">
        <w:rPr>
          <w:rFonts w:ascii="Times New Roman" w:hAnsi="Times New Roman" w:cs="Times New Roman"/>
          <w:b/>
          <w:bCs/>
          <w:caps w:val="0"/>
          <w:color w:val="auto"/>
          <w:spacing w:val="0"/>
          <w:sz w:val="24"/>
          <w:szCs w:val="24"/>
        </w:rPr>
        <w:t>„</w:t>
      </w:r>
      <w:r w:rsidR="00FD6AA3" w:rsidRPr="00FD6AA3">
        <w:rPr>
          <w:rFonts w:ascii="Times New Roman" w:hAnsi="Times New Roman" w:cs="Times New Roman"/>
          <w:b/>
          <w:bCs/>
          <w:caps w:val="0"/>
          <w:color w:val="auto"/>
          <w:spacing w:val="0"/>
          <w:sz w:val="24"/>
          <w:szCs w:val="24"/>
        </w:rPr>
        <w:t>Sveikatingumo ir sporto komplekso (8.14) K. Šimonio g. 1A, Kupiškis stat</w:t>
      </w:r>
      <w:r w:rsidR="00FD6AA3">
        <w:rPr>
          <w:rFonts w:ascii="Times New Roman" w:hAnsi="Times New Roman" w:cs="Times New Roman"/>
          <w:b/>
          <w:bCs/>
          <w:caps w:val="0"/>
          <w:color w:val="auto"/>
          <w:spacing w:val="0"/>
          <w:sz w:val="24"/>
          <w:szCs w:val="24"/>
        </w:rPr>
        <w:t>ybos techninį projektas</w:t>
      </w:r>
      <w:r w:rsidRPr="00CB44F1">
        <w:rPr>
          <w:rFonts w:ascii="Times New Roman" w:hAnsi="Times New Roman" w:cs="Times New Roman"/>
          <w:b/>
          <w:caps w:val="0"/>
          <w:color w:val="auto"/>
          <w:sz w:val="24"/>
          <w:szCs w:val="24"/>
          <w:shd w:val="clear" w:color="auto" w:fill="FFFFFF"/>
        </w:rPr>
        <w:t>“</w:t>
      </w:r>
      <w:r w:rsidRPr="00CB44F1">
        <w:rPr>
          <w:rFonts w:ascii="Times New Roman" w:hAnsi="Times New Roman" w:cs="Times New Roman"/>
          <w:b/>
          <w:caps w:val="0"/>
          <w:color w:val="auto"/>
          <w:sz w:val="24"/>
          <w:szCs w:val="24"/>
        </w:rPr>
        <w:t>,</w:t>
      </w:r>
      <w:r w:rsidRPr="00CB44F1">
        <w:rPr>
          <w:rFonts w:ascii="Times New Roman" w:hAnsi="Times New Roman" w:cs="Times New Roman"/>
          <w:b/>
          <w:caps w:val="0"/>
          <w:color w:val="auto"/>
          <w:sz w:val="24"/>
          <w:szCs w:val="24"/>
          <w:shd w:val="clear" w:color="auto" w:fill="FFFFFF"/>
        </w:rPr>
        <w:t xml:space="preserve"> projekto Nr. </w:t>
      </w:r>
      <w:r w:rsidR="00FD6AA3" w:rsidRPr="00FD6AA3">
        <w:rPr>
          <w:rFonts w:ascii="Times New Roman" w:hAnsi="Times New Roman" w:cs="Times New Roman"/>
          <w:b/>
          <w:bCs/>
          <w:caps w:val="0"/>
          <w:color w:val="auto"/>
          <w:spacing w:val="0"/>
          <w:sz w:val="24"/>
          <w:szCs w:val="24"/>
        </w:rPr>
        <w:t xml:space="preserve">PRC16-482-TP </w:t>
      </w:r>
      <w:r w:rsidRPr="00CB44F1">
        <w:rPr>
          <w:rFonts w:ascii="Times New Roman" w:hAnsi="Times New Roman" w:cs="Times New Roman"/>
          <w:b/>
          <w:bCs/>
          <w:caps w:val="0"/>
          <w:color w:val="auto"/>
          <w:spacing w:val="0"/>
          <w:sz w:val="24"/>
          <w:szCs w:val="24"/>
        </w:rPr>
        <w:t>dokumentacija</w:t>
      </w:r>
      <w:r w:rsidR="000029A8" w:rsidRPr="00CB44F1">
        <w:rPr>
          <w:rFonts w:ascii="Times New Roman" w:hAnsi="Times New Roman" w:cs="Times New Roman"/>
          <w:b/>
          <w:bCs/>
          <w:caps w:val="0"/>
          <w:color w:val="auto"/>
          <w:spacing w:val="0"/>
          <w:sz w:val="24"/>
          <w:szCs w:val="24"/>
        </w:rPr>
        <w:t xml:space="preserve"> yra pateikta atskiroje </w:t>
      </w:r>
      <w:r w:rsidR="00072F28" w:rsidRPr="00CB44F1">
        <w:rPr>
          <w:rFonts w:ascii="Times New Roman" w:hAnsi="Times New Roman" w:cs="Times New Roman"/>
          <w:b/>
          <w:bCs/>
          <w:caps w:val="0"/>
          <w:color w:val="auto"/>
          <w:spacing w:val="0"/>
          <w:sz w:val="24"/>
          <w:szCs w:val="24"/>
        </w:rPr>
        <w:t>.</w:t>
      </w:r>
      <w:r w:rsidR="000029A8" w:rsidRPr="00CB44F1">
        <w:rPr>
          <w:rFonts w:ascii="Times New Roman" w:hAnsi="Times New Roman" w:cs="Times New Roman"/>
          <w:b/>
          <w:bCs/>
          <w:caps w:val="0"/>
          <w:color w:val="auto"/>
          <w:spacing w:val="0"/>
          <w:sz w:val="24"/>
          <w:szCs w:val="24"/>
        </w:rPr>
        <w:t>zip formato rinkmenoje.</w:t>
      </w:r>
    </w:p>
    <w:p w14:paraId="6E548F13" w14:textId="77777777" w:rsidR="009D0B4B" w:rsidRDefault="009D0B4B" w:rsidP="009D0B4B">
      <w:pPr>
        <w:spacing w:after="0" w:line="240" w:lineRule="auto"/>
        <w:jc w:val="center"/>
        <w:rPr>
          <w:rFonts w:cstheme="minorHAnsi"/>
          <w:smallCaps/>
          <w:sz w:val="22"/>
          <w:szCs w:val="22"/>
        </w:rPr>
      </w:pPr>
      <w:bookmarkStart w:id="46" w:name="_Toc172794178"/>
      <w:r>
        <w:rPr>
          <w:rFonts w:cstheme="minorHAnsi"/>
          <w:smallCaps/>
          <w:sz w:val="22"/>
          <w:szCs w:val="22"/>
        </w:rPr>
        <w:t>____________</w:t>
      </w:r>
      <w:r w:rsidRPr="00F0499F">
        <w:rPr>
          <w:rFonts w:cstheme="minorHAnsi"/>
          <w:smallCaps/>
          <w:sz w:val="22"/>
          <w:szCs w:val="22"/>
        </w:rPr>
        <w:t>________</w:t>
      </w:r>
    </w:p>
    <w:p w14:paraId="4863F531" w14:textId="77777777" w:rsidR="009D0B4B" w:rsidRDefault="009D0B4B" w:rsidP="009D0B4B">
      <w:pPr>
        <w:spacing w:after="0" w:line="240" w:lineRule="auto"/>
        <w:jc w:val="center"/>
        <w:rPr>
          <w:rFonts w:cstheme="minorHAnsi"/>
          <w:smallCaps/>
          <w:sz w:val="22"/>
          <w:szCs w:val="22"/>
        </w:rPr>
      </w:pPr>
    </w:p>
    <w:p w14:paraId="14229F12" w14:textId="2F61CA8C" w:rsidR="009D0B4B" w:rsidRPr="009D4036" w:rsidRDefault="009D0B4B" w:rsidP="009D4036">
      <w:pPr>
        <w:pStyle w:val="Antrat2"/>
        <w:ind w:left="4820"/>
        <w:rPr>
          <w:rFonts w:ascii="Times New Roman" w:eastAsia="Calibri" w:hAnsi="Times New Roman" w:cs="Times New Roman"/>
          <w:color w:val="auto"/>
          <w:sz w:val="24"/>
          <w:szCs w:val="24"/>
        </w:rPr>
      </w:pPr>
      <w:bookmarkStart w:id="47" w:name="_Toc215162141"/>
      <w:r w:rsidRPr="009D4036">
        <w:rPr>
          <w:rFonts w:ascii="Times New Roman" w:eastAsia="Calibri" w:hAnsi="Times New Roman" w:cs="Times New Roman"/>
          <w:color w:val="auto"/>
          <w:sz w:val="24"/>
          <w:szCs w:val="24"/>
        </w:rPr>
        <w:t xml:space="preserve">Pirkimo sąlygų </w:t>
      </w:r>
      <w:r w:rsidRPr="0094080E">
        <w:rPr>
          <w:rFonts w:ascii="Times New Roman" w:eastAsia="Calibri" w:hAnsi="Times New Roman" w:cs="Times New Roman"/>
          <w:color w:val="auto"/>
          <w:sz w:val="24"/>
          <w:szCs w:val="24"/>
        </w:rPr>
        <w:t>3 priedas</w:t>
      </w:r>
      <w:r w:rsidRPr="009D4036">
        <w:rPr>
          <w:rFonts w:ascii="Times New Roman" w:eastAsia="Calibri" w:hAnsi="Times New Roman" w:cs="Times New Roman"/>
          <w:color w:val="auto"/>
          <w:sz w:val="24"/>
          <w:szCs w:val="24"/>
        </w:rPr>
        <w:t xml:space="preserve"> „Tiekėjų pašalinimo pagrindai“</w:t>
      </w:r>
      <w:bookmarkEnd w:id="46"/>
      <w:bookmarkEnd w:id="47"/>
    </w:p>
    <w:p w14:paraId="0F3D395A" w14:textId="77777777" w:rsidR="009D0B4B" w:rsidRPr="009D0B4B" w:rsidRDefault="009D0B4B" w:rsidP="009D0B4B">
      <w:pPr>
        <w:spacing w:after="0" w:line="240" w:lineRule="auto"/>
        <w:rPr>
          <w:rFonts w:ascii="Times New Roman" w:hAnsi="Times New Roman" w:cs="Times New Roman"/>
          <w:b/>
          <w:bCs/>
          <w:smallCaps/>
          <w:sz w:val="22"/>
          <w:szCs w:val="22"/>
        </w:rPr>
      </w:pPr>
    </w:p>
    <w:p w14:paraId="3ACDF3EF" w14:textId="77777777" w:rsidR="009D0B4B" w:rsidRPr="00FE34E3" w:rsidRDefault="009D0B4B" w:rsidP="009D0B4B">
      <w:pPr>
        <w:spacing w:after="0" w:line="240" w:lineRule="auto"/>
        <w:jc w:val="both"/>
        <w:rPr>
          <w:rFonts w:ascii="Times New Roman" w:hAnsi="Times New Roman" w:cs="Times New Roman"/>
          <w:b/>
          <w:bCs/>
          <w:color w:val="000000" w:themeColor="text1"/>
          <w:sz w:val="24"/>
          <w:szCs w:val="24"/>
        </w:rPr>
      </w:pPr>
      <w:r w:rsidRPr="00151B1B">
        <w:rPr>
          <w:rFonts w:ascii="Times New Roman" w:hAnsi="Times New Roman" w:cs="Times New Roman"/>
          <w:b/>
          <w:bCs/>
          <w:sz w:val="24"/>
          <w:szCs w:val="24"/>
        </w:rPr>
        <w:t>Tiekėjų</w:t>
      </w:r>
      <w:r w:rsidRPr="00FE34E3">
        <w:rPr>
          <w:rFonts w:ascii="Times New Roman" w:hAnsi="Times New Roman" w:cs="Times New Roman"/>
          <w:b/>
          <w:bCs/>
          <w:color w:val="000000" w:themeColor="text1"/>
          <w:sz w:val="24"/>
          <w:szCs w:val="24"/>
        </w:rPr>
        <w:t xml:space="preserve"> pašalinimo pagrindai yra pateikiami atskirame dokumente, docx formatu.</w:t>
      </w:r>
    </w:p>
    <w:p w14:paraId="0A13E12F"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37B274E2" w14:textId="77777777" w:rsidR="009D0B4B" w:rsidRDefault="009D0B4B" w:rsidP="00F95009">
      <w:pPr>
        <w:spacing w:after="120" w:line="240" w:lineRule="auto"/>
        <w:jc w:val="center"/>
        <w:rPr>
          <w:rFonts w:cstheme="minorHAnsi"/>
          <w:smallCaps/>
          <w:sz w:val="22"/>
          <w:szCs w:val="22"/>
        </w:rPr>
      </w:pPr>
    </w:p>
    <w:p w14:paraId="543ACD67" w14:textId="4EB50B6A" w:rsidR="009D0B4B" w:rsidRDefault="009D0B4B" w:rsidP="009D4036">
      <w:pPr>
        <w:pStyle w:val="Antrat2"/>
        <w:ind w:left="4820"/>
        <w:rPr>
          <w:rFonts w:ascii="Times New Roman" w:eastAsia="Calibri" w:hAnsi="Times New Roman" w:cs="Times New Roman"/>
          <w:sz w:val="24"/>
          <w:szCs w:val="24"/>
        </w:rPr>
      </w:pPr>
      <w:bookmarkStart w:id="48" w:name="_Toc172794179"/>
      <w:bookmarkStart w:id="49" w:name="_Toc215162142"/>
      <w:r w:rsidRPr="00121D85">
        <w:rPr>
          <w:rFonts w:ascii="Times New Roman" w:eastAsia="Calibri" w:hAnsi="Times New Roman" w:cs="Times New Roman"/>
          <w:color w:val="auto"/>
          <w:sz w:val="24"/>
          <w:szCs w:val="24"/>
        </w:rPr>
        <w:t xml:space="preserve">Pirkimo </w:t>
      </w:r>
      <w:r w:rsidRPr="0094080E">
        <w:rPr>
          <w:rFonts w:ascii="Times New Roman" w:eastAsia="Calibri" w:hAnsi="Times New Roman" w:cs="Times New Roman"/>
          <w:color w:val="auto"/>
          <w:sz w:val="24"/>
          <w:szCs w:val="24"/>
        </w:rPr>
        <w:t xml:space="preserve">sąlygų </w:t>
      </w:r>
      <w:r w:rsidR="009D4036" w:rsidRPr="0094080E">
        <w:rPr>
          <w:rFonts w:ascii="Times New Roman" w:eastAsia="Calibri" w:hAnsi="Times New Roman" w:cs="Times New Roman"/>
          <w:color w:val="auto"/>
          <w:sz w:val="24"/>
          <w:szCs w:val="24"/>
        </w:rPr>
        <w:t>4</w:t>
      </w:r>
      <w:r w:rsidRPr="0094080E">
        <w:rPr>
          <w:rFonts w:ascii="Times New Roman" w:eastAsia="Calibri" w:hAnsi="Times New Roman" w:cs="Times New Roman"/>
          <w:color w:val="auto"/>
          <w:sz w:val="24"/>
          <w:szCs w:val="24"/>
        </w:rPr>
        <w:t xml:space="preserve"> priedas „</w:t>
      </w:r>
      <w:r w:rsidRPr="00EE5C6A">
        <w:rPr>
          <w:rFonts w:ascii="Times New Roman" w:eastAsia="Calibri" w:hAnsi="Times New Roman" w:cs="Times New Roman"/>
          <w:color w:val="auto"/>
          <w:sz w:val="24"/>
          <w:szCs w:val="24"/>
        </w:rPr>
        <w:t>Tiekėjų kvalifikacijos reikalavimai ir aplinkos apsaugos vadybos</w:t>
      </w:r>
      <w:r w:rsidRPr="00601179">
        <w:rPr>
          <w:rFonts w:ascii="Times New Roman" w:eastAsia="Calibri" w:hAnsi="Times New Roman" w:cs="Times New Roman"/>
          <w:color w:val="auto"/>
          <w:sz w:val="24"/>
          <w:szCs w:val="24"/>
        </w:rPr>
        <w:t xml:space="preserve"> sistemos standartų reikalavimai“</w:t>
      </w:r>
      <w:bookmarkEnd w:id="48"/>
      <w:bookmarkEnd w:id="49"/>
    </w:p>
    <w:p w14:paraId="6EE6D74F" w14:textId="77777777" w:rsidR="009D0B4B" w:rsidRDefault="009D0B4B" w:rsidP="009D0B4B">
      <w:pPr>
        <w:spacing w:after="0" w:line="240" w:lineRule="auto"/>
        <w:rPr>
          <w:rFonts w:ascii="Times New Roman" w:hAnsi="Times New Roman" w:cs="Times New Roman"/>
          <w:b/>
          <w:bCs/>
          <w:sz w:val="24"/>
          <w:szCs w:val="24"/>
        </w:rPr>
      </w:pPr>
    </w:p>
    <w:p w14:paraId="28DEEB4F" w14:textId="77777777" w:rsidR="009D0B4B" w:rsidRPr="00601179" w:rsidRDefault="009D0B4B" w:rsidP="009D0B4B">
      <w:pPr>
        <w:spacing w:after="0" w:line="240" w:lineRule="auto"/>
        <w:jc w:val="both"/>
        <w:rPr>
          <w:rFonts w:ascii="Times New Roman" w:hAnsi="Times New Roman" w:cs="Times New Roman"/>
          <w:b/>
          <w:bCs/>
          <w:color w:val="000000" w:themeColor="text1"/>
          <w:sz w:val="24"/>
          <w:szCs w:val="24"/>
        </w:rPr>
      </w:pPr>
      <w:r w:rsidRPr="00601179">
        <w:rPr>
          <w:rFonts w:ascii="Times New Roman" w:eastAsia="Calibri" w:hAnsi="Times New Roman" w:cs="Times New Roman"/>
          <w:b/>
          <w:bCs/>
          <w:sz w:val="24"/>
          <w:szCs w:val="24"/>
        </w:rPr>
        <w:t>Tiekėjų kvalifikacijos reikalavimai ir aplinkos apsaugos vadybos sistemos standartų reikalavimai</w:t>
      </w:r>
      <w:r w:rsidRPr="00601179">
        <w:rPr>
          <w:rFonts w:ascii="Times New Roman" w:hAnsi="Times New Roman" w:cs="Times New Roman"/>
          <w:b/>
          <w:bCs/>
          <w:color w:val="000000" w:themeColor="text1"/>
          <w:sz w:val="24"/>
          <w:szCs w:val="24"/>
        </w:rPr>
        <w:t xml:space="preserve"> yra pateikiami atskirame dokumente, docx formatu.</w:t>
      </w:r>
    </w:p>
    <w:p w14:paraId="0AF6080D"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1B9F7FBD" w14:textId="77777777" w:rsidR="009D0B4B" w:rsidRDefault="009D0B4B" w:rsidP="00F95009">
      <w:pPr>
        <w:spacing w:after="120" w:line="240" w:lineRule="auto"/>
        <w:jc w:val="center"/>
        <w:rPr>
          <w:rFonts w:cstheme="minorHAnsi"/>
          <w:smallCaps/>
          <w:sz w:val="22"/>
          <w:szCs w:val="22"/>
        </w:rPr>
      </w:pPr>
    </w:p>
    <w:p w14:paraId="50F44529" w14:textId="624F9BA8" w:rsidR="009D0B4B" w:rsidRPr="008653AD" w:rsidRDefault="009D0B4B" w:rsidP="009D4036">
      <w:pPr>
        <w:pStyle w:val="Antrat2"/>
        <w:ind w:left="4820"/>
        <w:rPr>
          <w:rFonts w:ascii="Times New Roman" w:hAnsi="Times New Roman" w:cs="Times New Roman"/>
          <w:color w:val="auto"/>
          <w:sz w:val="24"/>
          <w:szCs w:val="24"/>
        </w:rPr>
      </w:pPr>
      <w:bookmarkStart w:id="50" w:name="_Toc172794180"/>
      <w:bookmarkStart w:id="51" w:name="_Toc215162143"/>
      <w:r w:rsidRPr="00EE5C6A">
        <w:rPr>
          <w:rFonts w:ascii="Times New Roman" w:eastAsia="Calibri" w:hAnsi="Times New Roman" w:cs="Times New Roman"/>
          <w:color w:val="auto"/>
          <w:sz w:val="24"/>
          <w:szCs w:val="24"/>
        </w:rPr>
        <w:t xml:space="preserve">Pirkimo sąlygų </w:t>
      </w:r>
      <w:r w:rsidR="009D4036" w:rsidRPr="0094080E">
        <w:rPr>
          <w:rFonts w:ascii="Times New Roman" w:eastAsia="Calibri" w:hAnsi="Times New Roman" w:cs="Times New Roman"/>
          <w:color w:val="auto"/>
          <w:sz w:val="24"/>
          <w:szCs w:val="24"/>
        </w:rPr>
        <w:t>5</w:t>
      </w:r>
      <w:r w:rsidRPr="0094080E">
        <w:rPr>
          <w:rFonts w:ascii="Times New Roman" w:eastAsia="Calibri" w:hAnsi="Times New Roman" w:cs="Times New Roman"/>
          <w:color w:val="auto"/>
          <w:sz w:val="24"/>
          <w:szCs w:val="24"/>
        </w:rPr>
        <w:t xml:space="preserve"> priedas „EBVPD“</w:t>
      </w:r>
      <w:bookmarkEnd w:id="50"/>
      <w:bookmarkEnd w:id="51"/>
    </w:p>
    <w:p w14:paraId="460E0505" w14:textId="77777777" w:rsidR="009D0B4B" w:rsidRPr="00151B1B" w:rsidRDefault="009D0B4B" w:rsidP="009D0B4B">
      <w:pPr>
        <w:spacing w:after="0" w:line="240" w:lineRule="auto"/>
        <w:rPr>
          <w:rFonts w:ascii="Times New Roman" w:hAnsi="Times New Roman" w:cs="Times New Roman"/>
          <w:b/>
          <w:bCs/>
          <w:smallCaps/>
          <w:sz w:val="22"/>
          <w:szCs w:val="22"/>
        </w:rPr>
      </w:pPr>
    </w:p>
    <w:p w14:paraId="22E36377" w14:textId="7C1725D6" w:rsidR="009D0B4B" w:rsidRPr="007928DA" w:rsidRDefault="009D0B4B" w:rsidP="009D0B4B">
      <w:pPr>
        <w:spacing w:after="0" w:line="240" w:lineRule="auto"/>
        <w:jc w:val="both"/>
        <w:rPr>
          <w:rFonts w:ascii="Times New Roman" w:hAnsi="Times New Roman" w:cs="Times New Roman"/>
          <w:b/>
          <w:bCs/>
          <w:sz w:val="24"/>
          <w:szCs w:val="24"/>
        </w:rPr>
      </w:pPr>
      <w:r w:rsidRPr="007928DA">
        <w:rPr>
          <w:rFonts w:ascii="Times New Roman" w:hAnsi="Times New Roman" w:cs="Times New Roman"/>
          <w:b/>
          <w:bCs/>
          <w:sz w:val="24"/>
          <w:szCs w:val="24"/>
        </w:rPr>
        <w:t>„Europos bendrasis viešųjų pirkimų dokumentas</w:t>
      </w:r>
      <w:r>
        <w:rPr>
          <w:rFonts w:ascii="Times New Roman" w:hAnsi="Times New Roman" w:cs="Times New Roman"/>
          <w:b/>
          <w:bCs/>
          <w:sz w:val="24"/>
          <w:szCs w:val="24"/>
        </w:rPr>
        <w:t>“</w:t>
      </w:r>
      <w:r w:rsidRPr="007928DA">
        <w:rPr>
          <w:rFonts w:ascii="Times New Roman" w:hAnsi="Times New Roman" w:cs="Times New Roman"/>
          <w:b/>
          <w:bCs/>
          <w:sz w:val="24"/>
          <w:szCs w:val="24"/>
        </w:rPr>
        <w:t xml:space="preserve"> (EBVPD)</w:t>
      </w:r>
      <w:r>
        <w:rPr>
          <w:rFonts w:ascii="Times New Roman" w:hAnsi="Times New Roman" w:cs="Times New Roman"/>
          <w:b/>
          <w:bCs/>
          <w:sz w:val="24"/>
          <w:szCs w:val="24"/>
        </w:rPr>
        <w:t xml:space="preserve"> </w:t>
      </w:r>
      <w:r w:rsidR="00243FD2">
        <w:rPr>
          <w:rFonts w:ascii="Times New Roman" w:hAnsi="Times New Roman" w:cs="Times New Roman"/>
          <w:b/>
          <w:bCs/>
          <w:sz w:val="24"/>
          <w:szCs w:val="24"/>
        </w:rPr>
        <w:t>.</w:t>
      </w:r>
      <w:r w:rsidRPr="007928DA">
        <w:rPr>
          <w:rFonts w:ascii="Times New Roman" w:hAnsi="Times New Roman" w:cs="Times New Roman"/>
          <w:b/>
          <w:bCs/>
          <w:sz w:val="24"/>
          <w:szCs w:val="24"/>
        </w:rPr>
        <w:t>xml formatu pateikiamas atskir</w:t>
      </w:r>
      <w:r>
        <w:rPr>
          <w:rFonts w:ascii="Times New Roman" w:hAnsi="Times New Roman" w:cs="Times New Roman"/>
          <w:b/>
          <w:bCs/>
          <w:sz w:val="24"/>
          <w:szCs w:val="24"/>
        </w:rPr>
        <w:t>oje rinkmenoje</w:t>
      </w:r>
      <w:r w:rsidRPr="007928DA">
        <w:rPr>
          <w:rFonts w:ascii="Times New Roman" w:hAnsi="Times New Roman" w:cs="Times New Roman"/>
          <w:b/>
          <w:bCs/>
          <w:sz w:val="24"/>
          <w:szCs w:val="24"/>
        </w:rPr>
        <w:t>.</w:t>
      </w:r>
    </w:p>
    <w:p w14:paraId="086B8D1F"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21119D47" w14:textId="77777777" w:rsidR="009D0B4B" w:rsidRDefault="009D0B4B" w:rsidP="00F95009">
      <w:pPr>
        <w:spacing w:after="120" w:line="240" w:lineRule="auto"/>
        <w:jc w:val="center"/>
        <w:rPr>
          <w:rFonts w:cstheme="minorHAnsi"/>
          <w:smallCaps/>
          <w:sz w:val="22"/>
          <w:szCs w:val="22"/>
        </w:rPr>
      </w:pPr>
    </w:p>
    <w:p w14:paraId="3BCB7D6B" w14:textId="63998CCF" w:rsidR="009D0B4B" w:rsidRPr="008653AD" w:rsidRDefault="009D0B4B" w:rsidP="009D4036">
      <w:pPr>
        <w:pStyle w:val="Antrat2"/>
        <w:ind w:left="4820"/>
        <w:rPr>
          <w:rFonts w:ascii="Times New Roman" w:eastAsia="Calibri" w:hAnsi="Times New Roman" w:cs="Times New Roman"/>
          <w:color w:val="auto"/>
          <w:sz w:val="24"/>
          <w:szCs w:val="24"/>
        </w:rPr>
      </w:pPr>
      <w:bookmarkStart w:id="52" w:name="_Toc172794181"/>
      <w:bookmarkStart w:id="53" w:name="_Toc215162144"/>
      <w:r w:rsidRPr="008653AD">
        <w:rPr>
          <w:rFonts w:ascii="Times New Roman" w:eastAsia="Calibri" w:hAnsi="Times New Roman" w:cs="Times New Roman"/>
          <w:color w:val="auto"/>
          <w:sz w:val="24"/>
          <w:szCs w:val="24"/>
        </w:rPr>
        <w:t xml:space="preserve">Pirkimo </w:t>
      </w:r>
      <w:r w:rsidRPr="00EE5C6A">
        <w:rPr>
          <w:rFonts w:ascii="Times New Roman" w:eastAsia="Calibri" w:hAnsi="Times New Roman" w:cs="Times New Roman"/>
          <w:color w:val="auto"/>
          <w:sz w:val="24"/>
          <w:szCs w:val="24"/>
        </w:rPr>
        <w:t xml:space="preserve">sąlygų </w:t>
      </w:r>
      <w:r w:rsidR="009D4036" w:rsidRPr="009C109B">
        <w:rPr>
          <w:rFonts w:ascii="Times New Roman" w:eastAsia="Calibri" w:hAnsi="Times New Roman" w:cs="Times New Roman"/>
          <w:color w:val="auto"/>
          <w:sz w:val="24"/>
          <w:szCs w:val="24"/>
        </w:rPr>
        <w:t>6</w:t>
      </w:r>
      <w:r w:rsidRPr="009C109B">
        <w:rPr>
          <w:rFonts w:ascii="Times New Roman" w:eastAsia="Calibri" w:hAnsi="Times New Roman" w:cs="Times New Roman"/>
          <w:color w:val="auto"/>
          <w:sz w:val="24"/>
          <w:szCs w:val="24"/>
        </w:rPr>
        <w:t xml:space="preserve"> priedas</w:t>
      </w:r>
      <w:r w:rsidRPr="00EE5C6A">
        <w:rPr>
          <w:rFonts w:ascii="Times New Roman" w:eastAsia="Calibri" w:hAnsi="Times New Roman" w:cs="Times New Roman"/>
          <w:color w:val="auto"/>
          <w:sz w:val="24"/>
          <w:szCs w:val="24"/>
        </w:rPr>
        <w:t xml:space="preserve"> „</w:t>
      </w:r>
      <w:r w:rsidRPr="008653AD">
        <w:rPr>
          <w:rFonts w:ascii="Times New Roman" w:eastAsia="Calibri" w:hAnsi="Times New Roman" w:cs="Times New Roman"/>
          <w:color w:val="auto"/>
          <w:sz w:val="24"/>
          <w:szCs w:val="24"/>
        </w:rPr>
        <w:t>Pasiūlymo form</w:t>
      </w:r>
      <w:r w:rsidR="00243FD2">
        <w:rPr>
          <w:rFonts w:ascii="Times New Roman" w:eastAsia="Calibri" w:hAnsi="Times New Roman" w:cs="Times New Roman"/>
          <w:color w:val="auto"/>
          <w:sz w:val="24"/>
          <w:szCs w:val="24"/>
        </w:rPr>
        <w:t>a</w:t>
      </w:r>
      <w:r w:rsidRPr="008653AD">
        <w:rPr>
          <w:rFonts w:ascii="Times New Roman" w:eastAsia="Calibri" w:hAnsi="Times New Roman" w:cs="Times New Roman"/>
          <w:color w:val="auto"/>
          <w:sz w:val="24"/>
          <w:szCs w:val="24"/>
        </w:rPr>
        <w:t>“</w:t>
      </w:r>
      <w:bookmarkEnd w:id="52"/>
      <w:bookmarkEnd w:id="53"/>
    </w:p>
    <w:p w14:paraId="0897366F" w14:textId="77777777" w:rsidR="009D0B4B" w:rsidRDefault="009D0B4B" w:rsidP="009D0B4B">
      <w:pPr>
        <w:spacing w:after="0" w:line="240" w:lineRule="auto"/>
        <w:rPr>
          <w:rFonts w:ascii="Times New Roman" w:hAnsi="Times New Roman" w:cs="Times New Roman"/>
          <w:b/>
          <w:bCs/>
          <w:sz w:val="24"/>
          <w:szCs w:val="24"/>
        </w:rPr>
      </w:pPr>
    </w:p>
    <w:p w14:paraId="2C0FFB85" w14:textId="47BADFA2" w:rsidR="009D0B4B" w:rsidRPr="002667A1" w:rsidRDefault="009D0B4B" w:rsidP="009D0B4B">
      <w:pPr>
        <w:spacing w:after="0" w:line="240" w:lineRule="auto"/>
        <w:jc w:val="both"/>
        <w:rPr>
          <w:rFonts w:ascii="Times New Roman" w:hAnsi="Times New Roman" w:cs="Times New Roman"/>
          <w:b/>
          <w:bCs/>
          <w:sz w:val="24"/>
          <w:szCs w:val="24"/>
        </w:rPr>
      </w:pPr>
      <w:r w:rsidRPr="002667A1">
        <w:rPr>
          <w:rFonts w:ascii="Times New Roman" w:hAnsi="Times New Roman" w:cs="Times New Roman"/>
          <w:b/>
          <w:bCs/>
          <w:sz w:val="24"/>
          <w:szCs w:val="24"/>
        </w:rPr>
        <w:t>Pasiūlymo form</w:t>
      </w:r>
      <w:r w:rsidR="00243FD2">
        <w:rPr>
          <w:rFonts w:ascii="Times New Roman" w:hAnsi="Times New Roman" w:cs="Times New Roman"/>
          <w:b/>
          <w:bCs/>
          <w:sz w:val="24"/>
          <w:szCs w:val="24"/>
        </w:rPr>
        <w:t>a</w:t>
      </w:r>
      <w:r w:rsidRPr="002667A1">
        <w:rPr>
          <w:rFonts w:ascii="Times New Roman" w:hAnsi="Times New Roman" w:cs="Times New Roman"/>
          <w:b/>
          <w:bCs/>
          <w:sz w:val="24"/>
          <w:szCs w:val="24"/>
        </w:rPr>
        <w:t xml:space="preserve"> tiekėjams pildyti yra pateikt</w:t>
      </w:r>
      <w:r w:rsidR="00243FD2">
        <w:rPr>
          <w:rFonts w:ascii="Times New Roman" w:hAnsi="Times New Roman" w:cs="Times New Roman"/>
          <w:b/>
          <w:bCs/>
          <w:sz w:val="24"/>
          <w:szCs w:val="24"/>
        </w:rPr>
        <w:t>a</w:t>
      </w:r>
      <w:r w:rsidRPr="002667A1">
        <w:rPr>
          <w:rFonts w:ascii="Times New Roman" w:hAnsi="Times New Roman" w:cs="Times New Roman"/>
          <w:b/>
          <w:bCs/>
          <w:sz w:val="24"/>
          <w:szCs w:val="24"/>
        </w:rPr>
        <w:t xml:space="preserve">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docx formatu.</w:t>
      </w:r>
    </w:p>
    <w:p w14:paraId="7C30E3D2"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7AA0EC91" w14:textId="77777777" w:rsidR="009D0B4B" w:rsidRDefault="009D0B4B" w:rsidP="00F95009">
      <w:pPr>
        <w:spacing w:after="120" w:line="240" w:lineRule="auto"/>
        <w:jc w:val="center"/>
        <w:rPr>
          <w:rFonts w:cstheme="minorHAnsi"/>
          <w:smallCaps/>
          <w:sz w:val="22"/>
          <w:szCs w:val="22"/>
        </w:rPr>
      </w:pPr>
    </w:p>
    <w:p w14:paraId="0AA06B7E" w14:textId="508D237D" w:rsidR="009D0B4B" w:rsidRPr="008653AD" w:rsidRDefault="00802274" w:rsidP="009D4036">
      <w:pPr>
        <w:pStyle w:val="Antrat2"/>
        <w:ind w:left="4820"/>
        <w:rPr>
          <w:rFonts w:ascii="Times New Roman" w:eastAsia="Calibri" w:hAnsi="Times New Roman" w:cs="Times New Roman"/>
          <w:color w:val="auto"/>
          <w:sz w:val="24"/>
          <w:szCs w:val="24"/>
        </w:rPr>
      </w:pPr>
      <w:bookmarkStart w:id="54" w:name="_Toc215162145"/>
      <w:r w:rsidRPr="00762BC6">
        <w:rPr>
          <w:rFonts w:ascii="Times New Roman" w:eastAsia="Calibri" w:hAnsi="Times New Roman" w:cs="Times New Roman"/>
          <w:color w:val="auto"/>
          <w:sz w:val="24"/>
          <w:szCs w:val="24"/>
        </w:rPr>
        <w:t xml:space="preserve">Pirkimo sąlygų </w:t>
      </w:r>
      <w:r>
        <w:rPr>
          <w:rFonts w:ascii="Times New Roman" w:eastAsia="Calibri" w:hAnsi="Times New Roman" w:cs="Times New Roman"/>
          <w:color w:val="auto"/>
          <w:sz w:val="24"/>
          <w:szCs w:val="24"/>
        </w:rPr>
        <w:t>7</w:t>
      </w:r>
      <w:r w:rsidRPr="00E61CF2">
        <w:rPr>
          <w:rFonts w:ascii="Times New Roman" w:eastAsia="Calibri" w:hAnsi="Times New Roman" w:cs="Times New Roman"/>
          <w:color w:val="auto"/>
          <w:sz w:val="24"/>
          <w:szCs w:val="24"/>
        </w:rPr>
        <w:t xml:space="preserve"> priedas</w:t>
      </w:r>
      <w:r w:rsidRPr="00B85F19">
        <w:rPr>
          <w:rFonts w:ascii="Times New Roman" w:eastAsia="Calibri" w:hAnsi="Times New Roman" w:cs="Times New Roman"/>
          <w:color w:val="auto"/>
          <w:sz w:val="24"/>
          <w:szCs w:val="24"/>
        </w:rPr>
        <w:t xml:space="preserve"> „</w:t>
      </w:r>
      <w:r w:rsidR="00785589" w:rsidRPr="00785589">
        <w:rPr>
          <w:rFonts w:ascii="Times New Roman" w:hAnsi="Times New Roman" w:cs="Times New Roman"/>
          <w:iCs/>
          <w:color w:val="auto"/>
          <w:sz w:val="24"/>
          <w:szCs w:val="24"/>
        </w:rPr>
        <w:t>Tiekėjo deklaracija dėl atitikties Reglamento nuostatoms</w:t>
      </w:r>
      <w:r w:rsidR="00785589">
        <w:rPr>
          <w:rFonts w:ascii="Times New Roman" w:hAnsi="Times New Roman" w:cs="Times New Roman"/>
          <w:iCs/>
          <w:color w:val="auto"/>
          <w:sz w:val="24"/>
          <w:szCs w:val="24"/>
        </w:rPr>
        <w:t>“</w:t>
      </w:r>
      <w:bookmarkEnd w:id="54"/>
    </w:p>
    <w:p w14:paraId="47487B24" w14:textId="77777777" w:rsidR="009D0B4B" w:rsidRDefault="009D0B4B" w:rsidP="009D0B4B">
      <w:pPr>
        <w:spacing w:after="0" w:line="240" w:lineRule="auto"/>
        <w:rPr>
          <w:rFonts w:ascii="Times New Roman" w:hAnsi="Times New Roman" w:cs="Times New Roman"/>
          <w:b/>
          <w:bCs/>
          <w:sz w:val="24"/>
          <w:szCs w:val="24"/>
        </w:rPr>
      </w:pPr>
    </w:p>
    <w:p w14:paraId="42A90106" w14:textId="54BB3181" w:rsidR="009D0B4B" w:rsidRPr="002667A1" w:rsidRDefault="00802274" w:rsidP="009D0B4B">
      <w:pPr>
        <w:spacing w:after="0" w:line="240" w:lineRule="auto"/>
        <w:jc w:val="both"/>
        <w:rPr>
          <w:rFonts w:ascii="Times New Roman" w:hAnsi="Times New Roman" w:cs="Times New Roman"/>
          <w:b/>
          <w:bCs/>
          <w:sz w:val="24"/>
          <w:szCs w:val="24"/>
        </w:rPr>
      </w:pPr>
      <w:r w:rsidRPr="00B85F19">
        <w:rPr>
          <w:rFonts w:ascii="Times New Roman" w:hAnsi="Times New Roman" w:cs="Times New Roman"/>
          <w:b/>
          <w:bCs/>
          <w:iCs/>
          <w:sz w:val="24"/>
          <w:szCs w:val="24"/>
        </w:rPr>
        <w:t xml:space="preserve">Pavyzdinė </w:t>
      </w:r>
      <w:r w:rsidR="00785589">
        <w:rPr>
          <w:rFonts w:ascii="Times New Roman" w:hAnsi="Times New Roman" w:cs="Times New Roman"/>
          <w:b/>
          <w:bCs/>
          <w:iCs/>
          <w:sz w:val="24"/>
          <w:szCs w:val="24"/>
        </w:rPr>
        <w:t>Tiekėjo deklaracijos forma</w:t>
      </w:r>
      <w:r w:rsidR="00785589" w:rsidRPr="00785589">
        <w:rPr>
          <w:rFonts w:ascii="Times New Roman" w:hAnsi="Times New Roman" w:cs="Times New Roman"/>
          <w:b/>
          <w:bCs/>
          <w:iCs/>
          <w:sz w:val="24"/>
          <w:szCs w:val="24"/>
        </w:rPr>
        <w:t xml:space="preserve"> dėl atitikties Reglamento nuostatoms</w:t>
      </w:r>
      <w:r w:rsidRPr="002667A1">
        <w:rPr>
          <w:rFonts w:ascii="Times New Roman" w:hAnsi="Times New Roman" w:cs="Times New Roman"/>
          <w:b/>
          <w:bCs/>
          <w:sz w:val="24"/>
          <w:szCs w:val="24"/>
        </w:rPr>
        <w:t>, docx formatu.</w:t>
      </w:r>
    </w:p>
    <w:p w14:paraId="68992110"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55965381" w14:textId="77777777" w:rsidR="009D0B4B" w:rsidRDefault="009D0B4B" w:rsidP="00F95009">
      <w:pPr>
        <w:spacing w:after="120" w:line="240" w:lineRule="auto"/>
        <w:jc w:val="center"/>
        <w:rPr>
          <w:rFonts w:cstheme="minorHAnsi"/>
          <w:smallCaps/>
          <w:sz w:val="22"/>
          <w:szCs w:val="22"/>
        </w:rPr>
      </w:pPr>
    </w:p>
    <w:p w14:paraId="030E5CE6" w14:textId="6AB1679E" w:rsidR="009D0B4B" w:rsidRPr="008653AD" w:rsidRDefault="009D0B4B" w:rsidP="009D4036">
      <w:pPr>
        <w:pStyle w:val="Antrat2"/>
        <w:ind w:left="4820"/>
        <w:rPr>
          <w:rFonts w:ascii="Times New Roman" w:eastAsia="Calibri" w:hAnsi="Times New Roman" w:cs="Times New Roman"/>
          <w:color w:val="auto"/>
          <w:sz w:val="24"/>
          <w:szCs w:val="24"/>
        </w:rPr>
      </w:pPr>
      <w:bookmarkStart w:id="55" w:name="_Toc172794183"/>
      <w:bookmarkStart w:id="56" w:name="_Toc215162146"/>
      <w:r w:rsidRPr="008653AD">
        <w:rPr>
          <w:rFonts w:ascii="Times New Roman" w:eastAsia="Calibri" w:hAnsi="Times New Roman" w:cs="Times New Roman"/>
          <w:color w:val="auto"/>
          <w:sz w:val="24"/>
          <w:szCs w:val="24"/>
        </w:rPr>
        <w:t xml:space="preserve">Pirkimo </w:t>
      </w:r>
      <w:r w:rsidRPr="00EE5C6A">
        <w:rPr>
          <w:rFonts w:ascii="Times New Roman" w:eastAsia="Calibri" w:hAnsi="Times New Roman" w:cs="Times New Roman"/>
          <w:color w:val="auto"/>
          <w:sz w:val="24"/>
          <w:szCs w:val="24"/>
        </w:rPr>
        <w:t xml:space="preserve">sąlygų </w:t>
      </w:r>
      <w:r w:rsidR="009D4036" w:rsidRPr="009C109B">
        <w:rPr>
          <w:rFonts w:ascii="Times New Roman" w:eastAsia="Calibri" w:hAnsi="Times New Roman" w:cs="Times New Roman"/>
          <w:color w:val="auto"/>
          <w:sz w:val="24"/>
          <w:szCs w:val="24"/>
        </w:rPr>
        <w:t>8</w:t>
      </w:r>
      <w:r w:rsidRPr="009C109B">
        <w:rPr>
          <w:rFonts w:ascii="Times New Roman" w:eastAsia="Calibri" w:hAnsi="Times New Roman" w:cs="Times New Roman"/>
          <w:color w:val="auto"/>
          <w:sz w:val="24"/>
          <w:szCs w:val="24"/>
        </w:rPr>
        <w:t xml:space="preserve"> priedas</w:t>
      </w:r>
      <w:r w:rsidRPr="00EE5C6A">
        <w:rPr>
          <w:rFonts w:ascii="Times New Roman" w:eastAsia="Calibri" w:hAnsi="Times New Roman" w:cs="Times New Roman"/>
          <w:color w:val="auto"/>
          <w:sz w:val="24"/>
          <w:szCs w:val="24"/>
        </w:rPr>
        <w:t xml:space="preserve"> „</w:t>
      </w:r>
      <w:r w:rsidRPr="008653AD">
        <w:rPr>
          <w:rFonts w:ascii="Times New Roman" w:eastAsia="Calibri" w:hAnsi="Times New Roman" w:cs="Times New Roman"/>
          <w:color w:val="auto"/>
          <w:sz w:val="24"/>
          <w:szCs w:val="24"/>
        </w:rPr>
        <w:t>Pasiūlym</w:t>
      </w:r>
      <w:r>
        <w:rPr>
          <w:rFonts w:ascii="Times New Roman" w:eastAsia="Calibri" w:hAnsi="Times New Roman" w:cs="Times New Roman"/>
          <w:color w:val="auto"/>
          <w:sz w:val="24"/>
          <w:szCs w:val="24"/>
        </w:rPr>
        <w:t>ų vertinimo kriterijai ir sąlygos</w:t>
      </w:r>
      <w:r w:rsidRPr="008653AD">
        <w:rPr>
          <w:rFonts w:ascii="Times New Roman" w:eastAsia="Calibri" w:hAnsi="Times New Roman" w:cs="Times New Roman"/>
          <w:color w:val="auto"/>
          <w:sz w:val="24"/>
          <w:szCs w:val="24"/>
        </w:rPr>
        <w:t>“</w:t>
      </w:r>
      <w:bookmarkEnd w:id="55"/>
      <w:bookmarkEnd w:id="56"/>
    </w:p>
    <w:p w14:paraId="590E9FA5" w14:textId="77777777" w:rsidR="009D0B4B" w:rsidRDefault="009D0B4B" w:rsidP="009D0B4B">
      <w:pPr>
        <w:spacing w:after="0" w:line="240" w:lineRule="auto"/>
        <w:rPr>
          <w:rFonts w:ascii="Times New Roman" w:hAnsi="Times New Roman" w:cs="Times New Roman"/>
          <w:b/>
          <w:bCs/>
          <w:sz w:val="24"/>
          <w:szCs w:val="24"/>
        </w:rPr>
      </w:pPr>
    </w:p>
    <w:p w14:paraId="210F70B6" w14:textId="77777777" w:rsidR="009D0B4B" w:rsidRPr="002667A1" w:rsidRDefault="009D0B4B" w:rsidP="009D0B4B">
      <w:pPr>
        <w:spacing w:after="0" w:line="240" w:lineRule="auto"/>
        <w:jc w:val="both"/>
        <w:rPr>
          <w:rFonts w:ascii="Times New Roman" w:hAnsi="Times New Roman" w:cs="Times New Roman"/>
          <w:b/>
          <w:bCs/>
          <w:sz w:val="24"/>
          <w:szCs w:val="24"/>
        </w:rPr>
      </w:pPr>
      <w:r w:rsidRPr="002667A1">
        <w:rPr>
          <w:rFonts w:ascii="Times New Roman" w:hAnsi="Times New Roman" w:cs="Times New Roman"/>
          <w:b/>
          <w:bCs/>
          <w:sz w:val="24"/>
          <w:szCs w:val="24"/>
        </w:rPr>
        <w:t xml:space="preserve">Pasiūlymo </w:t>
      </w:r>
      <w:r>
        <w:rPr>
          <w:rFonts w:ascii="Times New Roman" w:hAnsi="Times New Roman" w:cs="Times New Roman"/>
          <w:b/>
          <w:bCs/>
          <w:sz w:val="24"/>
          <w:szCs w:val="24"/>
        </w:rPr>
        <w:t xml:space="preserve">vertinimo kriterijai ir sąlygos yra </w:t>
      </w:r>
      <w:r w:rsidRPr="002667A1">
        <w:rPr>
          <w:rFonts w:ascii="Times New Roman" w:hAnsi="Times New Roman" w:cs="Times New Roman"/>
          <w:b/>
          <w:bCs/>
          <w:sz w:val="24"/>
          <w:szCs w:val="24"/>
        </w:rPr>
        <w:t>pateikt</w:t>
      </w:r>
      <w:r>
        <w:rPr>
          <w:rFonts w:ascii="Times New Roman" w:hAnsi="Times New Roman" w:cs="Times New Roman"/>
          <w:b/>
          <w:bCs/>
          <w:sz w:val="24"/>
          <w:szCs w:val="24"/>
        </w:rPr>
        <w:t>i</w:t>
      </w:r>
      <w:r w:rsidRPr="002667A1">
        <w:rPr>
          <w:rFonts w:ascii="Times New Roman" w:hAnsi="Times New Roman" w:cs="Times New Roman"/>
          <w:b/>
          <w:bCs/>
          <w:sz w:val="24"/>
          <w:szCs w:val="24"/>
        </w:rPr>
        <w:t xml:space="preserve">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docx formatu.</w:t>
      </w:r>
    </w:p>
    <w:p w14:paraId="6863B295"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53C6EE5F" w14:textId="77777777" w:rsidR="009D0B4B" w:rsidRDefault="009D0B4B" w:rsidP="00F95009">
      <w:pPr>
        <w:spacing w:after="0" w:line="240" w:lineRule="auto"/>
        <w:jc w:val="center"/>
        <w:rPr>
          <w:rFonts w:cstheme="minorHAnsi"/>
          <w:smallCaps/>
          <w:sz w:val="22"/>
          <w:szCs w:val="22"/>
        </w:rPr>
      </w:pPr>
    </w:p>
    <w:p w14:paraId="11B3901A" w14:textId="4100159D" w:rsidR="009D0B4B" w:rsidRPr="008653AD" w:rsidRDefault="009D0B4B" w:rsidP="009D4036">
      <w:pPr>
        <w:pStyle w:val="Antrat2"/>
        <w:ind w:left="4820"/>
        <w:rPr>
          <w:rFonts w:ascii="Times New Roman" w:eastAsia="Calibri" w:hAnsi="Times New Roman" w:cs="Times New Roman"/>
          <w:color w:val="auto"/>
          <w:sz w:val="24"/>
          <w:szCs w:val="24"/>
        </w:rPr>
      </w:pPr>
      <w:bookmarkStart w:id="57" w:name="_Toc172794184"/>
      <w:bookmarkStart w:id="58" w:name="_Toc215162147"/>
      <w:r w:rsidRPr="008653AD">
        <w:rPr>
          <w:rFonts w:ascii="Times New Roman" w:eastAsia="Calibri" w:hAnsi="Times New Roman" w:cs="Times New Roman"/>
          <w:color w:val="auto"/>
          <w:sz w:val="24"/>
          <w:szCs w:val="24"/>
        </w:rPr>
        <w:t xml:space="preserve">Pirkimo </w:t>
      </w:r>
      <w:r w:rsidRPr="00EE5C6A">
        <w:rPr>
          <w:rFonts w:ascii="Times New Roman" w:eastAsia="Calibri" w:hAnsi="Times New Roman" w:cs="Times New Roman"/>
          <w:color w:val="auto"/>
          <w:sz w:val="24"/>
          <w:szCs w:val="24"/>
        </w:rPr>
        <w:t xml:space="preserve">sąlygų </w:t>
      </w:r>
      <w:r w:rsidR="009D4036" w:rsidRPr="006C4FD0">
        <w:rPr>
          <w:rFonts w:ascii="Times New Roman" w:eastAsia="Calibri" w:hAnsi="Times New Roman" w:cs="Times New Roman"/>
          <w:color w:val="auto"/>
          <w:sz w:val="24"/>
          <w:szCs w:val="24"/>
        </w:rPr>
        <w:t>9</w:t>
      </w:r>
      <w:r w:rsidRPr="006C4FD0">
        <w:rPr>
          <w:rFonts w:ascii="Times New Roman" w:eastAsia="Calibri" w:hAnsi="Times New Roman" w:cs="Times New Roman"/>
          <w:color w:val="auto"/>
          <w:sz w:val="24"/>
          <w:szCs w:val="24"/>
        </w:rPr>
        <w:t xml:space="preserve"> priedas</w:t>
      </w:r>
      <w:r w:rsidRPr="00EE5C6A">
        <w:rPr>
          <w:rFonts w:ascii="Times New Roman" w:eastAsia="Calibri" w:hAnsi="Times New Roman" w:cs="Times New Roman"/>
          <w:color w:val="auto"/>
          <w:sz w:val="24"/>
          <w:szCs w:val="24"/>
        </w:rPr>
        <w:t xml:space="preserve"> „</w:t>
      </w:r>
      <w:r>
        <w:rPr>
          <w:rFonts w:ascii="Times New Roman" w:eastAsia="Calibri" w:hAnsi="Times New Roman" w:cs="Times New Roman"/>
          <w:color w:val="auto"/>
          <w:sz w:val="24"/>
          <w:szCs w:val="24"/>
        </w:rPr>
        <w:t>Deklaracija dėl tiekėjo atsakingų asmenų</w:t>
      </w:r>
      <w:r w:rsidRPr="008653AD">
        <w:rPr>
          <w:rFonts w:ascii="Times New Roman" w:eastAsia="Calibri" w:hAnsi="Times New Roman" w:cs="Times New Roman"/>
          <w:color w:val="auto"/>
          <w:sz w:val="24"/>
          <w:szCs w:val="24"/>
        </w:rPr>
        <w:t>“</w:t>
      </w:r>
      <w:bookmarkEnd w:id="57"/>
      <w:bookmarkEnd w:id="58"/>
    </w:p>
    <w:p w14:paraId="30ABE3E7" w14:textId="77777777" w:rsidR="009D0B4B" w:rsidRDefault="009D0B4B" w:rsidP="009D0B4B">
      <w:pPr>
        <w:spacing w:after="0" w:line="240" w:lineRule="auto"/>
        <w:rPr>
          <w:rFonts w:ascii="Times New Roman" w:hAnsi="Times New Roman" w:cs="Times New Roman"/>
          <w:b/>
          <w:bCs/>
          <w:sz w:val="24"/>
          <w:szCs w:val="24"/>
        </w:rPr>
      </w:pPr>
    </w:p>
    <w:p w14:paraId="4D52E012" w14:textId="77777777" w:rsidR="009D0B4B" w:rsidRPr="002667A1" w:rsidRDefault="009D0B4B" w:rsidP="009D0B4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Deklaracijos dėl tiekėjo atsakingų asmenų </w:t>
      </w:r>
      <w:r w:rsidRPr="002667A1">
        <w:rPr>
          <w:rFonts w:ascii="Times New Roman" w:hAnsi="Times New Roman" w:cs="Times New Roman"/>
          <w:b/>
          <w:bCs/>
          <w:sz w:val="24"/>
          <w:szCs w:val="24"/>
        </w:rPr>
        <w:t xml:space="preserve">forma tiekėjams pildyti yra pateikta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docx formatu.</w:t>
      </w:r>
    </w:p>
    <w:p w14:paraId="7F6AF37E"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0ABB1F78" w14:textId="77777777" w:rsidR="0094080E" w:rsidRDefault="0094080E" w:rsidP="009D0B4B">
      <w:pPr>
        <w:spacing w:after="0" w:line="240" w:lineRule="auto"/>
        <w:jc w:val="center"/>
        <w:rPr>
          <w:rFonts w:cstheme="minorHAnsi"/>
          <w:smallCaps/>
          <w:sz w:val="22"/>
          <w:szCs w:val="22"/>
        </w:rPr>
      </w:pPr>
    </w:p>
    <w:p w14:paraId="3BCDBB03" w14:textId="4A54DD8B" w:rsidR="0094080E" w:rsidRPr="008653AD" w:rsidRDefault="0094080E" w:rsidP="0094080E">
      <w:pPr>
        <w:pStyle w:val="Antrat2"/>
        <w:ind w:left="4820"/>
        <w:rPr>
          <w:rFonts w:ascii="Times New Roman" w:eastAsia="Calibri" w:hAnsi="Times New Roman" w:cs="Times New Roman"/>
          <w:color w:val="auto"/>
          <w:sz w:val="24"/>
          <w:szCs w:val="24"/>
        </w:rPr>
      </w:pPr>
      <w:bookmarkStart w:id="59" w:name="_Toc215162148"/>
      <w:r w:rsidRPr="008653AD">
        <w:rPr>
          <w:rFonts w:ascii="Times New Roman" w:eastAsia="Calibri" w:hAnsi="Times New Roman" w:cs="Times New Roman"/>
          <w:color w:val="auto"/>
          <w:sz w:val="24"/>
          <w:szCs w:val="24"/>
        </w:rPr>
        <w:t xml:space="preserve">Pirkimo </w:t>
      </w:r>
      <w:r w:rsidRPr="00EE5C6A">
        <w:rPr>
          <w:rFonts w:ascii="Times New Roman" w:eastAsia="Calibri" w:hAnsi="Times New Roman" w:cs="Times New Roman"/>
          <w:color w:val="auto"/>
          <w:sz w:val="24"/>
          <w:szCs w:val="24"/>
        </w:rPr>
        <w:t xml:space="preserve">sąlygų </w:t>
      </w:r>
      <w:r w:rsidRPr="00475637">
        <w:rPr>
          <w:rFonts w:ascii="Times New Roman" w:eastAsia="Calibri" w:hAnsi="Times New Roman" w:cs="Times New Roman"/>
          <w:color w:val="auto"/>
          <w:sz w:val="24"/>
          <w:szCs w:val="24"/>
        </w:rPr>
        <w:t>10 priedas</w:t>
      </w:r>
      <w:r w:rsidRPr="00EE5C6A">
        <w:rPr>
          <w:rFonts w:ascii="Times New Roman" w:eastAsia="Calibri" w:hAnsi="Times New Roman" w:cs="Times New Roman"/>
          <w:color w:val="auto"/>
          <w:sz w:val="24"/>
          <w:szCs w:val="24"/>
        </w:rPr>
        <w:t xml:space="preserve"> „</w:t>
      </w:r>
      <w:r>
        <w:rPr>
          <w:rFonts w:ascii="Times New Roman" w:eastAsia="Calibri" w:hAnsi="Times New Roman" w:cs="Times New Roman"/>
          <w:color w:val="auto"/>
          <w:sz w:val="24"/>
          <w:szCs w:val="24"/>
        </w:rPr>
        <w:t>Darbų kiekių žiniaraščiai</w:t>
      </w:r>
      <w:r w:rsidRPr="008653AD">
        <w:rPr>
          <w:rFonts w:ascii="Times New Roman" w:eastAsia="Calibri" w:hAnsi="Times New Roman" w:cs="Times New Roman"/>
          <w:color w:val="auto"/>
          <w:sz w:val="24"/>
          <w:szCs w:val="24"/>
        </w:rPr>
        <w:t>“</w:t>
      </w:r>
      <w:bookmarkEnd w:id="59"/>
    </w:p>
    <w:p w14:paraId="5E8C358F" w14:textId="77777777" w:rsidR="0094080E" w:rsidRDefault="0094080E" w:rsidP="0094080E">
      <w:pPr>
        <w:spacing w:after="0" w:line="240" w:lineRule="auto"/>
        <w:rPr>
          <w:rFonts w:ascii="Times New Roman" w:hAnsi="Times New Roman" w:cs="Times New Roman"/>
          <w:b/>
          <w:bCs/>
          <w:sz w:val="24"/>
          <w:szCs w:val="24"/>
        </w:rPr>
      </w:pPr>
    </w:p>
    <w:p w14:paraId="43EF9620" w14:textId="4FA481CF" w:rsidR="0094080E" w:rsidRPr="002667A1" w:rsidRDefault="0094080E" w:rsidP="0094080E">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Darbų kiekių žiniaraščiai (</w:t>
      </w:r>
      <w:r w:rsidR="00322BB9">
        <w:rPr>
          <w:rFonts w:ascii="Times New Roman" w:hAnsi="Times New Roman" w:cs="Times New Roman"/>
          <w:b/>
          <w:bCs/>
          <w:sz w:val="24"/>
          <w:szCs w:val="24"/>
        </w:rPr>
        <w:t>.</w:t>
      </w:r>
      <w:r>
        <w:rPr>
          <w:rFonts w:ascii="Times New Roman" w:hAnsi="Times New Roman" w:cs="Times New Roman"/>
          <w:b/>
          <w:bCs/>
          <w:sz w:val="24"/>
          <w:szCs w:val="24"/>
        </w:rPr>
        <w:t>xlsx formatu) yra pateikti atskiroje zip formato rinkmenoje</w:t>
      </w:r>
      <w:r w:rsidRPr="002667A1">
        <w:rPr>
          <w:rFonts w:ascii="Times New Roman" w:hAnsi="Times New Roman" w:cs="Times New Roman"/>
          <w:b/>
          <w:bCs/>
          <w:sz w:val="24"/>
          <w:szCs w:val="24"/>
        </w:rPr>
        <w:t>.</w:t>
      </w:r>
    </w:p>
    <w:p w14:paraId="450C2AA0" w14:textId="595F2809" w:rsidR="009D0B4B" w:rsidRDefault="0094080E" w:rsidP="0094080E">
      <w:pPr>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17A558DC" w14:textId="772B2D36" w:rsidR="009D0B4B" w:rsidRPr="008653AD" w:rsidRDefault="009D0B4B" w:rsidP="009D4036">
      <w:pPr>
        <w:pStyle w:val="Antrat2"/>
        <w:ind w:left="4820"/>
        <w:rPr>
          <w:rFonts w:ascii="Times New Roman" w:eastAsia="Calibri" w:hAnsi="Times New Roman" w:cs="Times New Roman"/>
          <w:color w:val="auto"/>
          <w:sz w:val="24"/>
          <w:szCs w:val="24"/>
        </w:rPr>
      </w:pPr>
      <w:bookmarkStart w:id="60" w:name="_Toc172794186"/>
      <w:bookmarkStart w:id="61" w:name="_Toc215162149"/>
      <w:r w:rsidRPr="008653AD">
        <w:rPr>
          <w:rFonts w:ascii="Times New Roman" w:eastAsia="Calibri" w:hAnsi="Times New Roman" w:cs="Times New Roman"/>
          <w:color w:val="auto"/>
          <w:sz w:val="24"/>
          <w:szCs w:val="24"/>
        </w:rPr>
        <w:t xml:space="preserve">Pirkimo </w:t>
      </w:r>
      <w:r w:rsidRPr="00EE5C6A">
        <w:rPr>
          <w:rFonts w:ascii="Times New Roman" w:eastAsia="Calibri" w:hAnsi="Times New Roman" w:cs="Times New Roman"/>
          <w:color w:val="auto"/>
          <w:sz w:val="24"/>
          <w:szCs w:val="24"/>
        </w:rPr>
        <w:t xml:space="preserve">sąlygų </w:t>
      </w:r>
      <w:r w:rsidRPr="0031162D">
        <w:rPr>
          <w:rFonts w:ascii="Times New Roman" w:eastAsia="Calibri" w:hAnsi="Times New Roman" w:cs="Times New Roman"/>
          <w:color w:val="auto"/>
          <w:sz w:val="24"/>
          <w:szCs w:val="24"/>
        </w:rPr>
        <w:t>1</w:t>
      </w:r>
      <w:r w:rsidR="0094080E" w:rsidRPr="0031162D">
        <w:rPr>
          <w:rFonts w:ascii="Times New Roman" w:eastAsia="Calibri" w:hAnsi="Times New Roman" w:cs="Times New Roman"/>
          <w:color w:val="auto"/>
          <w:sz w:val="24"/>
          <w:szCs w:val="24"/>
        </w:rPr>
        <w:t>1</w:t>
      </w:r>
      <w:r w:rsidRPr="0031162D">
        <w:rPr>
          <w:rFonts w:ascii="Times New Roman" w:eastAsia="Calibri" w:hAnsi="Times New Roman" w:cs="Times New Roman"/>
          <w:color w:val="auto"/>
          <w:sz w:val="24"/>
          <w:szCs w:val="24"/>
        </w:rPr>
        <w:t xml:space="preserve"> </w:t>
      </w:r>
      <w:r w:rsidRPr="00D56225">
        <w:rPr>
          <w:rFonts w:ascii="Times New Roman" w:eastAsia="Calibri" w:hAnsi="Times New Roman" w:cs="Times New Roman"/>
          <w:color w:val="auto"/>
          <w:sz w:val="24"/>
          <w:szCs w:val="24"/>
        </w:rPr>
        <w:t>priedas „</w:t>
      </w:r>
      <w:r w:rsidR="00D56225" w:rsidRPr="00D56225">
        <w:rPr>
          <w:rFonts w:ascii="Times New Roman" w:hAnsi="Times New Roman"/>
          <w:bCs/>
          <w:color w:val="auto"/>
          <w:sz w:val="24"/>
          <w:szCs w:val="24"/>
        </w:rPr>
        <w:t>Projektuojamo pastato energinio naudingumo sertifikatas</w:t>
      </w:r>
      <w:r w:rsidRPr="00D56225">
        <w:rPr>
          <w:rFonts w:ascii="Times New Roman" w:eastAsia="Calibri" w:hAnsi="Times New Roman" w:cs="Times New Roman"/>
          <w:color w:val="auto"/>
          <w:sz w:val="24"/>
          <w:szCs w:val="24"/>
        </w:rPr>
        <w:t>“</w:t>
      </w:r>
      <w:bookmarkEnd w:id="60"/>
      <w:bookmarkEnd w:id="61"/>
    </w:p>
    <w:p w14:paraId="3D4E9C94" w14:textId="77777777" w:rsidR="009D0B4B" w:rsidRDefault="009D0B4B" w:rsidP="009D0B4B">
      <w:pPr>
        <w:spacing w:after="0" w:line="240" w:lineRule="auto"/>
        <w:rPr>
          <w:rFonts w:ascii="Times New Roman" w:hAnsi="Times New Roman" w:cs="Times New Roman"/>
          <w:b/>
          <w:bCs/>
          <w:sz w:val="24"/>
          <w:szCs w:val="24"/>
        </w:rPr>
      </w:pPr>
    </w:p>
    <w:p w14:paraId="0BD9BD80" w14:textId="05D44940" w:rsidR="009D0B4B" w:rsidRPr="002667A1" w:rsidRDefault="002A1049" w:rsidP="009D0B4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Dokumentas yra </w:t>
      </w:r>
      <w:r w:rsidR="009D0B4B" w:rsidRPr="002667A1">
        <w:rPr>
          <w:rFonts w:ascii="Times New Roman" w:hAnsi="Times New Roman" w:cs="Times New Roman"/>
          <w:b/>
          <w:bCs/>
          <w:sz w:val="24"/>
          <w:szCs w:val="24"/>
        </w:rPr>
        <w:t>pateikt</w:t>
      </w:r>
      <w:r w:rsidR="009D0B4B">
        <w:rPr>
          <w:rFonts w:ascii="Times New Roman" w:hAnsi="Times New Roman" w:cs="Times New Roman"/>
          <w:b/>
          <w:bCs/>
          <w:sz w:val="24"/>
          <w:szCs w:val="24"/>
        </w:rPr>
        <w:t>a</w:t>
      </w:r>
      <w:r w:rsidR="009D0B4B" w:rsidRPr="002667A1">
        <w:rPr>
          <w:rFonts w:ascii="Times New Roman" w:hAnsi="Times New Roman" w:cs="Times New Roman"/>
          <w:b/>
          <w:bCs/>
          <w:sz w:val="24"/>
          <w:szCs w:val="24"/>
        </w:rPr>
        <w:t xml:space="preserve"> atskiru </w:t>
      </w:r>
      <w:r w:rsidR="009D0B4B">
        <w:rPr>
          <w:rFonts w:ascii="Times New Roman" w:hAnsi="Times New Roman" w:cs="Times New Roman"/>
          <w:b/>
          <w:bCs/>
          <w:sz w:val="24"/>
          <w:szCs w:val="24"/>
        </w:rPr>
        <w:t>dokumentu</w:t>
      </w:r>
      <w:r w:rsidR="009D0B4B" w:rsidRPr="002667A1">
        <w:rPr>
          <w:rFonts w:ascii="Times New Roman" w:hAnsi="Times New Roman" w:cs="Times New Roman"/>
          <w:b/>
          <w:bCs/>
          <w:sz w:val="24"/>
          <w:szCs w:val="24"/>
        </w:rPr>
        <w:t xml:space="preserve">, </w:t>
      </w:r>
      <w:r w:rsidR="00D56225">
        <w:rPr>
          <w:rFonts w:ascii="Times New Roman" w:hAnsi="Times New Roman" w:cs="Times New Roman"/>
          <w:b/>
          <w:bCs/>
          <w:sz w:val="24"/>
          <w:szCs w:val="24"/>
        </w:rPr>
        <w:t>.pdf</w:t>
      </w:r>
      <w:r w:rsidR="009D0B4B" w:rsidRPr="002667A1">
        <w:rPr>
          <w:rFonts w:ascii="Times New Roman" w:hAnsi="Times New Roman" w:cs="Times New Roman"/>
          <w:b/>
          <w:bCs/>
          <w:sz w:val="24"/>
          <w:szCs w:val="24"/>
        </w:rPr>
        <w:t xml:space="preserve"> formatu.</w:t>
      </w:r>
    </w:p>
    <w:p w14:paraId="3B4781E9"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____________________</w:t>
      </w:r>
    </w:p>
    <w:p w14:paraId="414F9A24" w14:textId="77777777" w:rsidR="009D0B4B" w:rsidRDefault="009D0B4B" w:rsidP="00F95009">
      <w:pPr>
        <w:spacing w:after="120" w:line="240" w:lineRule="auto"/>
        <w:jc w:val="center"/>
        <w:rPr>
          <w:rFonts w:cstheme="minorHAnsi"/>
          <w:smallCaps/>
          <w:sz w:val="22"/>
          <w:szCs w:val="22"/>
        </w:rPr>
      </w:pPr>
    </w:p>
    <w:p w14:paraId="25D93065" w14:textId="2EFBB2EB" w:rsidR="009D0B4B" w:rsidRPr="008653AD" w:rsidRDefault="009D0B4B" w:rsidP="009D4036">
      <w:pPr>
        <w:pStyle w:val="Antrat2"/>
        <w:ind w:left="4820"/>
        <w:rPr>
          <w:rFonts w:ascii="Times New Roman" w:eastAsia="Calibri" w:hAnsi="Times New Roman" w:cs="Times New Roman"/>
          <w:color w:val="auto"/>
          <w:sz w:val="24"/>
          <w:szCs w:val="24"/>
        </w:rPr>
      </w:pPr>
      <w:bookmarkStart w:id="62" w:name="_Toc172794187"/>
      <w:bookmarkStart w:id="63" w:name="_Toc215162150"/>
      <w:r w:rsidRPr="008653AD">
        <w:rPr>
          <w:rFonts w:ascii="Times New Roman" w:eastAsia="Calibri" w:hAnsi="Times New Roman" w:cs="Times New Roman"/>
          <w:color w:val="auto"/>
          <w:sz w:val="24"/>
          <w:szCs w:val="24"/>
        </w:rPr>
        <w:t xml:space="preserve">Pirkimo </w:t>
      </w:r>
      <w:r w:rsidRPr="0031162D">
        <w:rPr>
          <w:rFonts w:ascii="Times New Roman" w:eastAsia="Calibri" w:hAnsi="Times New Roman" w:cs="Times New Roman"/>
          <w:color w:val="auto"/>
          <w:sz w:val="24"/>
          <w:szCs w:val="24"/>
        </w:rPr>
        <w:t>sąlygų 1</w:t>
      </w:r>
      <w:r w:rsidR="0094080E" w:rsidRPr="0031162D">
        <w:rPr>
          <w:rFonts w:ascii="Times New Roman" w:eastAsia="Calibri" w:hAnsi="Times New Roman" w:cs="Times New Roman"/>
          <w:color w:val="auto"/>
          <w:sz w:val="24"/>
          <w:szCs w:val="24"/>
        </w:rPr>
        <w:t>2</w:t>
      </w:r>
      <w:r w:rsidRPr="0031162D">
        <w:rPr>
          <w:rFonts w:ascii="Times New Roman" w:eastAsia="Calibri" w:hAnsi="Times New Roman" w:cs="Times New Roman"/>
          <w:color w:val="auto"/>
          <w:sz w:val="24"/>
          <w:szCs w:val="24"/>
        </w:rPr>
        <w:t xml:space="preserve"> priedas „</w:t>
      </w:r>
      <w:r w:rsidR="006269F1">
        <w:rPr>
          <w:rFonts w:ascii="Times New Roman" w:eastAsia="Calibri" w:hAnsi="Times New Roman" w:cs="Times New Roman"/>
          <w:color w:val="auto"/>
          <w:sz w:val="24"/>
          <w:szCs w:val="24"/>
        </w:rPr>
        <w:t>Tiekėjo s</w:t>
      </w:r>
      <w:r w:rsidR="0094080E">
        <w:rPr>
          <w:rFonts w:ascii="Times New Roman" w:eastAsia="Calibri" w:hAnsi="Times New Roman" w:cs="Times New Roman"/>
          <w:color w:val="auto"/>
          <w:sz w:val="24"/>
          <w:szCs w:val="24"/>
        </w:rPr>
        <w:t>iūlomų s</w:t>
      </w:r>
      <w:r>
        <w:rPr>
          <w:rFonts w:ascii="Times New Roman" w:eastAsia="Calibri" w:hAnsi="Times New Roman" w:cs="Times New Roman"/>
          <w:color w:val="auto"/>
          <w:sz w:val="24"/>
          <w:szCs w:val="24"/>
        </w:rPr>
        <w:t>pecialistų sąrašo forma</w:t>
      </w:r>
      <w:r w:rsidRPr="008653AD">
        <w:rPr>
          <w:rFonts w:ascii="Times New Roman" w:eastAsia="Calibri" w:hAnsi="Times New Roman" w:cs="Times New Roman"/>
          <w:color w:val="auto"/>
          <w:sz w:val="24"/>
          <w:szCs w:val="24"/>
        </w:rPr>
        <w:t>“</w:t>
      </w:r>
      <w:bookmarkEnd w:id="62"/>
      <w:bookmarkEnd w:id="63"/>
    </w:p>
    <w:p w14:paraId="182259F3" w14:textId="77777777" w:rsidR="009D0B4B" w:rsidRDefault="009D0B4B" w:rsidP="009D0B4B">
      <w:pPr>
        <w:spacing w:after="0" w:line="240" w:lineRule="auto"/>
        <w:rPr>
          <w:rFonts w:ascii="Times New Roman" w:hAnsi="Times New Roman" w:cs="Times New Roman"/>
          <w:b/>
          <w:bCs/>
          <w:sz w:val="24"/>
          <w:szCs w:val="24"/>
        </w:rPr>
      </w:pPr>
    </w:p>
    <w:p w14:paraId="78E18F26" w14:textId="3D75863D" w:rsidR="009D0B4B" w:rsidRPr="002667A1" w:rsidRDefault="006269F1" w:rsidP="009D0B4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Tiekėjo s</w:t>
      </w:r>
      <w:r w:rsidR="0094080E">
        <w:rPr>
          <w:rFonts w:ascii="Times New Roman" w:hAnsi="Times New Roman" w:cs="Times New Roman"/>
          <w:b/>
          <w:bCs/>
          <w:sz w:val="24"/>
          <w:szCs w:val="24"/>
        </w:rPr>
        <w:t>iūlomų s</w:t>
      </w:r>
      <w:r w:rsidR="009D0B4B">
        <w:rPr>
          <w:rFonts w:ascii="Times New Roman" w:hAnsi="Times New Roman" w:cs="Times New Roman"/>
          <w:b/>
          <w:bCs/>
          <w:sz w:val="24"/>
          <w:szCs w:val="24"/>
        </w:rPr>
        <w:t xml:space="preserve">pecialistų sąrašo forma yra </w:t>
      </w:r>
      <w:r w:rsidR="009D0B4B" w:rsidRPr="002667A1">
        <w:rPr>
          <w:rFonts w:ascii="Times New Roman" w:hAnsi="Times New Roman" w:cs="Times New Roman"/>
          <w:b/>
          <w:bCs/>
          <w:sz w:val="24"/>
          <w:szCs w:val="24"/>
        </w:rPr>
        <w:t>pateikt</w:t>
      </w:r>
      <w:r w:rsidR="009D0B4B">
        <w:rPr>
          <w:rFonts w:ascii="Times New Roman" w:hAnsi="Times New Roman" w:cs="Times New Roman"/>
          <w:b/>
          <w:bCs/>
          <w:sz w:val="24"/>
          <w:szCs w:val="24"/>
        </w:rPr>
        <w:t>a</w:t>
      </w:r>
      <w:r w:rsidR="009D0B4B" w:rsidRPr="002667A1">
        <w:rPr>
          <w:rFonts w:ascii="Times New Roman" w:hAnsi="Times New Roman" w:cs="Times New Roman"/>
          <w:b/>
          <w:bCs/>
          <w:sz w:val="24"/>
          <w:szCs w:val="24"/>
        </w:rPr>
        <w:t xml:space="preserve"> atskiru </w:t>
      </w:r>
      <w:r w:rsidR="009D0B4B">
        <w:rPr>
          <w:rFonts w:ascii="Times New Roman" w:hAnsi="Times New Roman" w:cs="Times New Roman"/>
          <w:b/>
          <w:bCs/>
          <w:sz w:val="24"/>
          <w:szCs w:val="24"/>
        </w:rPr>
        <w:t>dokumentu</w:t>
      </w:r>
      <w:r w:rsidR="009D0B4B" w:rsidRPr="002667A1">
        <w:rPr>
          <w:rFonts w:ascii="Times New Roman" w:hAnsi="Times New Roman" w:cs="Times New Roman"/>
          <w:b/>
          <w:bCs/>
          <w:sz w:val="24"/>
          <w:szCs w:val="24"/>
        </w:rPr>
        <w:t>, docx formatu.</w:t>
      </w:r>
    </w:p>
    <w:p w14:paraId="003D96C6" w14:textId="77777777" w:rsidR="009D0B4B" w:rsidRDefault="009D0B4B" w:rsidP="009D0B4B">
      <w:pPr>
        <w:jc w:val="center"/>
        <w:rPr>
          <w:rFonts w:cstheme="minorHAnsi"/>
          <w:smallCaps/>
          <w:sz w:val="22"/>
          <w:szCs w:val="22"/>
        </w:rPr>
      </w:pPr>
      <w:r>
        <w:rPr>
          <w:rFonts w:cstheme="minorHAnsi"/>
          <w:smallCaps/>
          <w:sz w:val="22"/>
          <w:szCs w:val="22"/>
        </w:rPr>
        <w:t>____________________</w:t>
      </w:r>
    </w:p>
    <w:p w14:paraId="2ECF702C" w14:textId="77777777" w:rsidR="00475637" w:rsidRDefault="00475637" w:rsidP="00F95009">
      <w:pPr>
        <w:spacing w:after="120" w:line="240" w:lineRule="auto"/>
        <w:jc w:val="center"/>
        <w:rPr>
          <w:rFonts w:cstheme="minorHAnsi"/>
          <w:smallCaps/>
          <w:sz w:val="22"/>
          <w:szCs w:val="22"/>
        </w:rPr>
      </w:pPr>
    </w:p>
    <w:p w14:paraId="7032CA25" w14:textId="6AAB3068" w:rsidR="0094080E" w:rsidRPr="008653AD" w:rsidRDefault="0094080E" w:rsidP="0094080E">
      <w:pPr>
        <w:pStyle w:val="Antrat2"/>
        <w:ind w:left="4820"/>
        <w:rPr>
          <w:rFonts w:ascii="Times New Roman" w:eastAsia="Calibri" w:hAnsi="Times New Roman" w:cs="Times New Roman"/>
          <w:color w:val="auto"/>
          <w:sz w:val="24"/>
          <w:szCs w:val="24"/>
        </w:rPr>
      </w:pPr>
      <w:bookmarkStart w:id="64" w:name="_Toc215162151"/>
      <w:r w:rsidRPr="008653AD">
        <w:rPr>
          <w:rFonts w:ascii="Times New Roman" w:eastAsia="Calibri" w:hAnsi="Times New Roman" w:cs="Times New Roman"/>
          <w:color w:val="auto"/>
          <w:sz w:val="24"/>
          <w:szCs w:val="24"/>
        </w:rPr>
        <w:t xml:space="preserve">Pirkimo </w:t>
      </w:r>
      <w:r w:rsidRPr="006269F1">
        <w:rPr>
          <w:rFonts w:ascii="Times New Roman" w:eastAsia="Calibri" w:hAnsi="Times New Roman" w:cs="Times New Roman"/>
          <w:color w:val="auto"/>
          <w:sz w:val="24"/>
          <w:szCs w:val="24"/>
        </w:rPr>
        <w:t>sąlygų 13 priedas „</w:t>
      </w:r>
      <w:r w:rsidR="006269F1" w:rsidRPr="000B5FD0">
        <w:rPr>
          <w:rFonts w:ascii="Times New Roman" w:hAnsi="Times New Roman" w:cs="Times New Roman"/>
          <w:bCs/>
          <w:color w:val="auto"/>
          <w:sz w:val="24"/>
          <w:szCs w:val="24"/>
        </w:rPr>
        <w:t xml:space="preserve">Pažymos apie paskutiniais </w:t>
      </w:r>
      <w:r w:rsidR="00863F5E">
        <w:rPr>
          <w:rFonts w:ascii="Times New Roman" w:hAnsi="Times New Roman" w:cs="Times New Roman"/>
          <w:bCs/>
          <w:color w:val="auto"/>
          <w:sz w:val="24"/>
          <w:szCs w:val="24"/>
        </w:rPr>
        <w:t>2</w:t>
      </w:r>
      <w:r w:rsidR="006269F1" w:rsidRPr="000B5FD0">
        <w:rPr>
          <w:rFonts w:ascii="Times New Roman" w:hAnsi="Times New Roman" w:cs="Times New Roman"/>
          <w:bCs/>
          <w:color w:val="auto"/>
          <w:sz w:val="24"/>
          <w:szCs w:val="24"/>
        </w:rPr>
        <w:t xml:space="preserve"> finansiniais metais gautas metines pajamas forma</w:t>
      </w:r>
      <w:r w:rsidRPr="006269F1">
        <w:rPr>
          <w:rFonts w:ascii="Times New Roman" w:eastAsia="Calibri" w:hAnsi="Times New Roman" w:cs="Times New Roman"/>
          <w:color w:val="auto"/>
          <w:sz w:val="24"/>
          <w:szCs w:val="24"/>
        </w:rPr>
        <w:t>“</w:t>
      </w:r>
      <w:bookmarkEnd w:id="64"/>
    </w:p>
    <w:p w14:paraId="6781EB8B" w14:textId="77777777" w:rsidR="0094080E" w:rsidRDefault="0094080E" w:rsidP="0094080E">
      <w:pPr>
        <w:spacing w:after="0" w:line="240" w:lineRule="auto"/>
        <w:rPr>
          <w:rFonts w:ascii="Times New Roman" w:hAnsi="Times New Roman" w:cs="Times New Roman"/>
          <w:b/>
          <w:bCs/>
          <w:sz w:val="24"/>
          <w:szCs w:val="24"/>
        </w:rPr>
      </w:pPr>
    </w:p>
    <w:p w14:paraId="7E36284E" w14:textId="60FAA0A6" w:rsidR="0094080E" w:rsidRPr="002667A1" w:rsidRDefault="006269F1" w:rsidP="0094080E">
      <w:pPr>
        <w:spacing w:after="0" w:line="240" w:lineRule="auto"/>
        <w:jc w:val="both"/>
        <w:rPr>
          <w:rFonts w:ascii="Times New Roman" w:hAnsi="Times New Roman" w:cs="Times New Roman"/>
          <w:b/>
          <w:bCs/>
          <w:sz w:val="24"/>
          <w:szCs w:val="24"/>
        </w:rPr>
      </w:pPr>
      <w:r w:rsidRPr="006269F1">
        <w:rPr>
          <w:rFonts w:ascii="Times New Roman" w:hAnsi="Times New Roman" w:cs="Times New Roman"/>
          <w:b/>
          <w:bCs/>
          <w:sz w:val="24"/>
          <w:szCs w:val="24"/>
        </w:rPr>
        <w:t xml:space="preserve">Pažymos apie paskutiniais </w:t>
      </w:r>
      <w:r w:rsidR="00863F5E">
        <w:rPr>
          <w:rFonts w:ascii="Times New Roman" w:hAnsi="Times New Roman" w:cs="Times New Roman"/>
          <w:b/>
          <w:bCs/>
          <w:sz w:val="24"/>
          <w:szCs w:val="24"/>
        </w:rPr>
        <w:t>2</w:t>
      </w:r>
      <w:r w:rsidRPr="006269F1">
        <w:rPr>
          <w:rFonts w:ascii="Times New Roman" w:hAnsi="Times New Roman" w:cs="Times New Roman"/>
          <w:b/>
          <w:bCs/>
          <w:sz w:val="24"/>
          <w:szCs w:val="24"/>
        </w:rPr>
        <w:t xml:space="preserve"> finansiniais metais gautas metines pajamas forma</w:t>
      </w:r>
      <w:r>
        <w:rPr>
          <w:rFonts w:ascii="Times New Roman" w:hAnsi="Times New Roman" w:cs="Times New Roman"/>
          <w:b/>
          <w:bCs/>
          <w:sz w:val="24"/>
          <w:szCs w:val="24"/>
        </w:rPr>
        <w:t xml:space="preserve"> </w:t>
      </w:r>
      <w:r w:rsidR="0094080E">
        <w:rPr>
          <w:rFonts w:ascii="Times New Roman" w:hAnsi="Times New Roman" w:cs="Times New Roman"/>
          <w:b/>
          <w:bCs/>
          <w:sz w:val="24"/>
          <w:szCs w:val="24"/>
        </w:rPr>
        <w:t xml:space="preserve">yra </w:t>
      </w:r>
      <w:r w:rsidR="0094080E" w:rsidRPr="002667A1">
        <w:rPr>
          <w:rFonts w:ascii="Times New Roman" w:hAnsi="Times New Roman" w:cs="Times New Roman"/>
          <w:b/>
          <w:bCs/>
          <w:sz w:val="24"/>
          <w:szCs w:val="24"/>
        </w:rPr>
        <w:t>pateikt</w:t>
      </w:r>
      <w:r w:rsidR="0094080E">
        <w:rPr>
          <w:rFonts w:ascii="Times New Roman" w:hAnsi="Times New Roman" w:cs="Times New Roman"/>
          <w:b/>
          <w:bCs/>
          <w:sz w:val="24"/>
          <w:szCs w:val="24"/>
        </w:rPr>
        <w:t>a</w:t>
      </w:r>
      <w:r w:rsidR="0094080E" w:rsidRPr="002667A1">
        <w:rPr>
          <w:rFonts w:ascii="Times New Roman" w:hAnsi="Times New Roman" w:cs="Times New Roman"/>
          <w:b/>
          <w:bCs/>
          <w:sz w:val="24"/>
          <w:szCs w:val="24"/>
        </w:rPr>
        <w:t xml:space="preserve"> atskiru </w:t>
      </w:r>
      <w:r w:rsidR="0094080E">
        <w:rPr>
          <w:rFonts w:ascii="Times New Roman" w:hAnsi="Times New Roman" w:cs="Times New Roman"/>
          <w:b/>
          <w:bCs/>
          <w:sz w:val="24"/>
          <w:szCs w:val="24"/>
        </w:rPr>
        <w:t>dokumentu</w:t>
      </w:r>
      <w:r w:rsidR="0094080E" w:rsidRPr="002667A1">
        <w:rPr>
          <w:rFonts w:ascii="Times New Roman" w:hAnsi="Times New Roman" w:cs="Times New Roman"/>
          <w:b/>
          <w:bCs/>
          <w:sz w:val="24"/>
          <w:szCs w:val="24"/>
        </w:rPr>
        <w:t>, docx formatu.</w:t>
      </w:r>
    </w:p>
    <w:p w14:paraId="55CDE80B" w14:textId="7EB53F5A" w:rsidR="009D0B4B" w:rsidRDefault="0094080E" w:rsidP="0094080E">
      <w:pPr>
        <w:jc w:val="center"/>
        <w:rPr>
          <w:rFonts w:cstheme="minorHAnsi"/>
          <w:smallCaps/>
          <w:sz w:val="22"/>
          <w:szCs w:val="22"/>
        </w:rPr>
      </w:pPr>
      <w:r>
        <w:rPr>
          <w:rFonts w:cstheme="minorHAnsi"/>
          <w:smallCaps/>
          <w:sz w:val="22"/>
          <w:szCs w:val="22"/>
        </w:rPr>
        <w:t>____________________</w:t>
      </w:r>
    </w:p>
    <w:p w14:paraId="514C3890" w14:textId="77777777" w:rsidR="006269F1" w:rsidRDefault="006269F1" w:rsidP="00F95009">
      <w:pPr>
        <w:spacing w:after="120" w:line="240" w:lineRule="auto"/>
        <w:jc w:val="center"/>
        <w:rPr>
          <w:rFonts w:cstheme="minorHAnsi"/>
          <w:smallCaps/>
          <w:sz w:val="22"/>
          <w:szCs w:val="22"/>
        </w:rPr>
      </w:pPr>
    </w:p>
    <w:p w14:paraId="574BDE17" w14:textId="14B1C8B3" w:rsidR="009D0B4B" w:rsidRPr="008653AD" w:rsidRDefault="009D0B4B" w:rsidP="009D4036">
      <w:pPr>
        <w:pStyle w:val="Antrat2"/>
        <w:ind w:left="4820"/>
        <w:rPr>
          <w:rFonts w:ascii="Times New Roman" w:eastAsia="Calibri" w:hAnsi="Times New Roman" w:cs="Times New Roman"/>
          <w:color w:val="auto"/>
          <w:sz w:val="24"/>
          <w:szCs w:val="24"/>
        </w:rPr>
      </w:pPr>
      <w:bookmarkStart w:id="65" w:name="_Toc172794188"/>
      <w:bookmarkStart w:id="66" w:name="_Toc215162152"/>
      <w:r w:rsidRPr="008653AD">
        <w:rPr>
          <w:rFonts w:ascii="Times New Roman" w:eastAsia="Calibri" w:hAnsi="Times New Roman" w:cs="Times New Roman"/>
          <w:color w:val="auto"/>
          <w:sz w:val="24"/>
          <w:szCs w:val="24"/>
        </w:rPr>
        <w:t xml:space="preserve">Pirkimo </w:t>
      </w:r>
      <w:r w:rsidRPr="00EE5C6A">
        <w:rPr>
          <w:rFonts w:ascii="Times New Roman" w:eastAsia="Calibri" w:hAnsi="Times New Roman" w:cs="Times New Roman"/>
          <w:color w:val="auto"/>
          <w:sz w:val="24"/>
          <w:szCs w:val="24"/>
        </w:rPr>
        <w:t xml:space="preserve">sąlygų </w:t>
      </w:r>
      <w:r w:rsidRPr="00475637">
        <w:rPr>
          <w:rFonts w:ascii="Times New Roman" w:eastAsia="Calibri" w:hAnsi="Times New Roman" w:cs="Times New Roman"/>
          <w:color w:val="auto"/>
          <w:sz w:val="24"/>
          <w:szCs w:val="24"/>
        </w:rPr>
        <w:t>1</w:t>
      </w:r>
      <w:r w:rsidR="006269F1" w:rsidRPr="00475637">
        <w:rPr>
          <w:rFonts w:ascii="Times New Roman" w:eastAsia="Calibri" w:hAnsi="Times New Roman" w:cs="Times New Roman"/>
          <w:color w:val="auto"/>
          <w:sz w:val="24"/>
          <w:szCs w:val="24"/>
        </w:rPr>
        <w:t>4</w:t>
      </w:r>
      <w:r w:rsidRPr="00475637">
        <w:rPr>
          <w:rFonts w:ascii="Times New Roman" w:eastAsia="Calibri" w:hAnsi="Times New Roman" w:cs="Times New Roman"/>
          <w:color w:val="auto"/>
          <w:sz w:val="24"/>
          <w:szCs w:val="24"/>
        </w:rPr>
        <w:t xml:space="preserve"> priedas „</w:t>
      </w:r>
      <w:r>
        <w:rPr>
          <w:rFonts w:ascii="Times New Roman" w:eastAsia="Calibri" w:hAnsi="Times New Roman" w:cs="Times New Roman"/>
          <w:color w:val="auto"/>
          <w:sz w:val="24"/>
          <w:szCs w:val="24"/>
        </w:rPr>
        <w:t>Atliktų svarbiausių statybos darbų sąraš</w:t>
      </w:r>
      <w:r w:rsidR="006269F1">
        <w:rPr>
          <w:rFonts w:ascii="Times New Roman" w:eastAsia="Calibri" w:hAnsi="Times New Roman" w:cs="Times New Roman"/>
          <w:color w:val="auto"/>
          <w:sz w:val="24"/>
          <w:szCs w:val="24"/>
        </w:rPr>
        <w:t>o forma</w:t>
      </w:r>
      <w:r w:rsidRPr="008653AD">
        <w:rPr>
          <w:rFonts w:ascii="Times New Roman" w:eastAsia="Calibri" w:hAnsi="Times New Roman" w:cs="Times New Roman"/>
          <w:color w:val="auto"/>
          <w:sz w:val="24"/>
          <w:szCs w:val="24"/>
        </w:rPr>
        <w:t>“</w:t>
      </w:r>
      <w:bookmarkEnd w:id="65"/>
      <w:bookmarkEnd w:id="66"/>
    </w:p>
    <w:p w14:paraId="1493F665" w14:textId="77777777" w:rsidR="009D0B4B" w:rsidRDefault="009D0B4B" w:rsidP="009D0B4B">
      <w:pPr>
        <w:spacing w:after="0" w:line="240" w:lineRule="auto"/>
        <w:rPr>
          <w:rFonts w:ascii="Times New Roman" w:hAnsi="Times New Roman" w:cs="Times New Roman"/>
          <w:b/>
          <w:bCs/>
          <w:sz w:val="24"/>
          <w:szCs w:val="24"/>
        </w:rPr>
      </w:pPr>
    </w:p>
    <w:p w14:paraId="0B603299" w14:textId="77777777" w:rsidR="009D0B4B" w:rsidRPr="002667A1" w:rsidRDefault="009D0B4B" w:rsidP="009D0B4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Forma duomenims apie atliktus svarbiausius statybos darbus yra </w:t>
      </w:r>
      <w:r w:rsidRPr="002667A1">
        <w:rPr>
          <w:rFonts w:ascii="Times New Roman" w:hAnsi="Times New Roman" w:cs="Times New Roman"/>
          <w:b/>
          <w:bCs/>
          <w:sz w:val="24"/>
          <w:szCs w:val="24"/>
        </w:rPr>
        <w:t>pateikt</w:t>
      </w:r>
      <w:r>
        <w:rPr>
          <w:rFonts w:ascii="Times New Roman" w:hAnsi="Times New Roman" w:cs="Times New Roman"/>
          <w:b/>
          <w:bCs/>
          <w:sz w:val="24"/>
          <w:szCs w:val="24"/>
        </w:rPr>
        <w:t>a</w:t>
      </w:r>
      <w:r w:rsidRPr="002667A1">
        <w:rPr>
          <w:rFonts w:ascii="Times New Roman" w:hAnsi="Times New Roman" w:cs="Times New Roman"/>
          <w:b/>
          <w:bCs/>
          <w:sz w:val="24"/>
          <w:szCs w:val="24"/>
        </w:rPr>
        <w:t xml:space="preserve">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docx formatu.</w:t>
      </w:r>
    </w:p>
    <w:p w14:paraId="0481CA03" w14:textId="77777777" w:rsidR="009D0B4B" w:rsidRDefault="009D0B4B" w:rsidP="009D0B4B">
      <w:pPr>
        <w:jc w:val="center"/>
        <w:rPr>
          <w:rFonts w:cstheme="minorHAnsi"/>
          <w:smallCaps/>
          <w:sz w:val="22"/>
          <w:szCs w:val="22"/>
        </w:rPr>
      </w:pPr>
      <w:r>
        <w:rPr>
          <w:rFonts w:cstheme="minorHAnsi"/>
          <w:smallCaps/>
          <w:sz w:val="22"/>
          <w:szCs w:val="22"/>
        </w:rPr>
        <w:t>____________________</w:t>
      </w:r>
    </w:p>
    <w:p w14:paraId="022F91F0" w14:textId="77777777" w:rsidR="009D0B4B" w:rsidRDefault="009D0B4B" w:rsidP="009D0B4B">
      <w:pPr>
        <w:jc w:val="center"/>
        <w:rPr>
          <w:rFonts w:cstheme="minorHAnsi"/>
          <w:smallCaps/>
          <w:sz w:val="22"/>
          <w:szCs w:val="22"/>
        </w:rPr>
      </w:pPr>
    </w:p>
    <w:p w14:paraId="75FE442E" w14:textId="62ED53A7" w:rsidR="009D0B4B" w:rsidRPr="008653AD" w:rsidRDefault="009D0B4B" w:rsidP="009D4036">
      <w:pPr>
        <w:pStyle w:val="Antrat2"/>
        <w:ind w:left="4820"/>
        <w:rPr>
          <w:rFonts w:ascii="Times New Roman" w:eastAsia="Calibri" w:hAnsi="Times New Roman" w:cs="Times New Roman"/>
          <w:color w:val="auto"/>
          <w:sz w:val="24"/>
          <w:szCs w:val="24"/>
        </w:rPr>
      </w:pPr>
      <w:bookmarkStart w:id="67" w:name="_Toc172794189"/>
      <w:bookmarkStart w:id="68" w:name="_Toc215162153"/>
      <w:r w:rsidRPr="00762BC6">
        <w:rPr>
          <w:rFonts w:ascii="Times New Roman" w:eastAsia="Calibri" w:hAnsi="Times New Roman" w:cs="Times New Roman"/>
          <w:color w:val="auto"/>
          <w:sz w:val="24"/>
          <w:szCs w:val="24"/>
        </w:rPr>
        <w:lastRenderedPageBreak/>
        <w:t xml:space="preserve">Pirkimo sąlygų </w:t>
      </w:r>
      <w:r w:rsidRPr="00E61CF2">
        <w:rPr>
          <w:rFonts w:ascii="Times New Roman" w:eastAsia="Calibri" w:hAnsi="Times New Roman" w:cs="Times New Roman"/>
          <w:color w:val="auto"/>
          <w:sz w:val="24"/>
          <w:szCs w:val="24"/>
        </w:rPr>
        <w:t>1</w:t>
      </w:r>
      <w:r w:rsidR="0031162D" w:rsidRPr="00E61CF2">
        <w:rPr>
          <w:rFonts w:ascii="Times New Roman" w:eastAsia="Calibri" w:hAnsi="Times New Roman" w:cs="Times New Roman"/>
          <w:color w:val="auto"/>
          <w:sz w:val="24"/>
          <w:szCs w:val="24"/>
        </w:rPr>
        <w:t>5</w:t>
      </w:r>
      <w:r w:rsidRPr="00E61CF2">
        <w:rPr>
          <w:rFonts w:ascii="Times New Roman" w:eastAsia="Calibri" w:hAnsi="Times New Roman" w:cs="Times New Roman"/>
          <w:color w:val="auto"/>
          <w:sz w:val="24"/>
          <w:szCs w:val="24"/>
        </w:rPr>
        <w:t xml:space="preserve"> priedas</w:t>
      </w:r>
      <w:r w:rsidRPr="00762BC6">
        <w:rPr>
          <w:rFonts w:ascii="Times New Roman" w:eastAsia="Calibri" w:hAnsi="Times New Roman" w:cs="Times New Roman"/>
          <w:color w:val="auto"/>
          <w:sz w:val="24"/>
          <w:szCs w:val="24"/>
        </w:rPr>
        <w:t xml:space="preserve"> „</w:t>
      </w:r>
      <w:r w:rsidR="00F110EA">
        <w:rPr>
          <w:rFonts w:ascii="Times New Roman" w:eastAsia="Calibri" w:hAnsi="Times New Roman" w:cs="Times New Roman"/>
          <w:color w:val="auto"/>
          <w:sz w:val="24"/>
          <w:szCs w:val="24"/>
        </w:rPr>
        <w:t>Preliminarios p</w:t>
      </w:r>
      <w:r w:rsidRPr="00762BC6">
        <w:rPr>
          <w:rFonts w:ascii="Times New Roman" w:eastAsia="Calibri" w:hAnsi="Times New Roman" w:cs="Times New Roman"/>
          <w:color w:val="auto"/>
          <w:sz w:val="24"/>
          <w:szCs w:val="24"/>
        </w:rPr>
        <w:t>irkimo sutarties projektas“</w:t>
      </w:r>
      <w:bookmarkEnd w:id="67"/>
      <w:bookmarkEnd w:id="68"/>
    </w:p>
    <w:p w14:paraId="368A880F" w14:textId="77777777" w:rsidR="009D0B4B" w:rsidRDefault="009D0B4B" w:rsidP="009D0B4B">
      <w:pPr>
        <w:spacing w:after="0" w:line="240" w:lineRule="auto"/>
        <w:jc w:val="both"/>
        <w:rPr>
          <w:rFonts w:ascii="Times New Roman" w:hAnsi="Times New Roman" w:cs="Times New Roman"/>
          <w:b/>
          <w:bCs/>
          <w:sz w:val="24"/>
          <w:szCs w:val="24"/>
        </w:rPr>
      </w:pPr>
    </w:p>
    <w:p w14:paraId="7B926EDA" w14:textId="0A27F120" w:rsidR="009D0B4B" w:rsidRDefault="00F110EA" w:rsidP="009D0B4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Preliminarios sutarties projektas</w:t>
      </w:r>
      <w:r w:rsidR="009D0B4B">
        <w:rPr>
          <w:rFonts w:ascii="Times New Roman" w:hAnsi="Times New Roman" w:cs="Times New Roman"/>
          <w:b/>
          <w:bCs/>
          <w:sz w:val="24"/>
          <w:szCs w:val="24"/>
        </w:rPr>
        <w:t xml:space="preserve"> </w:t>
      </w:r>
      <w:r w:rsidR="009D0B4B" w:rsidRPr="002667A1">
        <w:rPr>
          <w:rFonts w:ascii="Times New Roman" w:hAnsi="Times New Roman" w:cs="Times New Roman"/>
          <w:b/>
          <w:bCs/>
          <w:sz w:val="24"/>
          <w:szCs w:val="24"/>
        </w:rPr>
        <w:t>yra pateikta</w:t>
      </w:r>
      <w:r w:rsidR="009D0B4B">
        <w:rPr>
          <w:rFonts w:ascii="Times New Roman" w:hAnsi="Times New Roman" w:cs="Times New Roman"/>
          <w:b/>
          <w:bCs/>
          <w:sz w:val="24"/>
          <w:szCs w:val="24"/>
        </w:rPr>
        <w:t>s</w:t>
      </w:r>
      <w:r w:rsidR="009D0B4B" w:rsidRPr="002667A1">
        <w:rPr>
          <w:rFonts w:ascii="Times New Roman" w:hAnsi="Times New Roman" w:cs="Times New Roman"/>
          <w:b/>
          <w:bCs/>
          <w:sz w:val="24"/>
          <w:szCs w:val="24"/>
        </w:rPr>
        <w:t xml:space="preserve"> atskir</w:t>
      </w:r>
      <w:r w:rsidR="009D0B4B">
        <w:rPr>
          <w:rFonts w:ascii="Times New Roman" w:hAnsi="Times New Roman" w:cs="Times New Roman"/>
          <w:b/>
          <w:bCs/>
          <w:sz w:val="24"/>
          <w:szCs w:val="24"/>
        </w:rPr>
        <w:t>u dokumentu</w:t>
      </w:r>
      <w:r w:rsidR="009D0B4B" w:rsidRPr="002667A1">
        <w:rPr>
          <w:rFonts w:ascii="Times New Roman" w:hAnsi="Times New Roman" w:cs="Times New Roman"/>
          <w:b/>
          <w:bCs/>
          <w:sz w:val="24"/>
          <w:szCs w:val="24"/>
        </w:rPr>
        <w:t>, docx formatu.</w:t>
      </w:r>
    </w:p>
    <w:p w14:paraId="3BB3A55F"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75DBF0DF" w14:textId="77777777" w:rsidR="009D0B4B" w:rsidRDefault="009D0B4B" w:rsidP="009D0B4B">
      <w:pPr>
        <w:spacing w:after="0" w:line="240" w:lineRule="auto"/>
        <w:jc w:val="center"/>
        <w:rPr>
          <w:rFonts w:cstheme="minorHAnsi"/>
          <w:smallCaps/>
          <w:sz w:val="22"/>
          <w:szCs w:val="22"/>
        </w:rPr>
      </w:pPr>
    </w:p>
    <w:p w14:paraId="11B4802B" w14:textId="1356D5AC" w:rsidR="009D0B4B" w:rsidRPr="00B85F19" w:rsidRDefault="009D0B4B" w:rsidP="009D4036">
      <w:pPr>
        <w:pStyle w:val="Antrat2"/>
        <w:ind w:left="4820"/>
        <w:rPr>
          <w:rFonts w:ascii="Times New Roman" w:eastAsia="Calibri" w:hAnsi="Times New Roman" w:cs="Times New Roman"/>
          <w:color w:val="auto"/>
          <w:sz w:val="24"/>
          <w:szCs w:val="24"/>
        </w:rPr>
      </w:pPr>
      <w:bookmarkStart w:id="69" w:name="_Toc172794190"/>
      <w:bookmarkStart w:id="70" w:name="_Toc215162154"/>
      <w:r w:rsidRPr="00762BC6">
        <w:rPr>
          <w:rFonts w:ascii="Times New Roman" w:eastAsia="Calibri" w:hAnsi="Times New Roman" w:cs="Times New Roman"/>
          <w:color w:val="auto"/>
          <w:sz w:val="24"/>
          <w:szCs w:val="24"/>
        </w:rPr>
        <w:t xml:space="preserve">Pirkimo sąlygų </w:t>
      </w:r>
      <w:r w:rsidRPr="00E61CF2">
        <w:rPr>
          <w:rFonts w:ascii="Times New Roman" w:eastAsia="Calibri" w:hAnsi="Times New Roman" w:cs="Times New Roman"/>
          <w:color w:val="auto"/>
          <w:sz w:val="24"/>
          <w:szCs w:val="24"/>
        </w:rPr>
        <w:t>1</w:t>
      </w:r>
      <w:r w:rsidR="00475637" w:rsidRPr="00E61CF2">
        <w:rPr>
          <w:rFonts w:ascii="Times New Roman" w:eastAsia="Calibri" w:hAnsi="Times New Roman" w:cs="Times New Roman"/>
          <w:color w:val="auto"/>
          <w:sz w:val="24"/>
          <w:szCs w:val="24"/>
        </w:rPr>
        <w:t>6</w:t>
      </w:r>
      <w:r w:rsidRPr="00E61CF2">
        <w:rPr>
          <w:rFonts w:ascii="Times New Roman" w:eastAsia="Calibri" w:hAnsi="Times New Roman" w:cs="Times New Roman"/>
          <w:color w:val="auto"/>
          <w:sz w:val="24"/>
          <w:szCs w:val="24"/>
        </w:rPr>
        <w:t xml:space="preserve"> priedas</w:t>
      </w:r>
      <w:r w:rsidRPr="00B85F19">
        <w:rPr>
          <w:rFonts w:ascii="Times New Roman" w:eastAsia="Calibri" w:hAnsi="Times New Roman" w:cs="Times New Roman"/>
          <w:color w:val="auto"/>
          <w:sz w:val="24"/>
          <w:szCs w:val="24"/>
        </w:rPr>
        <w:t xml:space="preserve"> „</w:t>
      </w:r>
      <w:r w:rsidR="00533748">
        <w:rPr>
          <w:rFonts w:ascii="Times New Roman" w:hAnsi="Times New Roman" w:cs="Times New Roman"/>
          <w:iCs/>
          <w:color w:val="auto"/>
          <w:sz w:val="24"/>
          <w:szCs w:val="24"/>
        </w:rPr>
        <w:t>Pagrindinės pirkimo sutarties projektas</w:t>
      </w:r>
      <w:r w:rsidRPr="00B85F19">
        <w:rPr>
          <w:rFonts w:ascii="Times New Roman" w:eastAsia="Calibri" w:hAnsi="Times New Roman" w:cs="Times New Roman"/>
          <w:color w:val="auto"/>
          <w:sz w:val="24"/>
          <w:szCs w:val="24"/>
        </w:rPr>
        <w:t>“</w:t>
      </w:r>
      <w:bookmarkEnd w:id="69"/>
      <w:bookmarkEnd w:id="70"/>
    </w:p>
    <w:p w14:paraId="54A5AD7D" w14:textId="77777777" w:rsidR="009D0B4B" w:rsidRDefault="009D0B4B" w:rsidP="009D0B4B">
      <w:pPr>
        <w:spacing w:after="0" w:line="240" w:lineRule="auto"/>
        <w:jc w:val="both"/>
        <w:rPr>
          <w:rFonts w:ascii="Times New Roman" w:hAnsi="Times New Roman" w:cs="Times New Roman"/>
          <w:b/>
          <w:bCs/>
          <w:sz w:val="24"/>
          <w:szCs w:val="24"/>
        </w:rPr>
      </w:pPr>
    </w:p>
    <w:p w14:paraId="72FD7344" w14:textId="1A0003AB" w:rsidR="009D0B4B" w:rsidRDefault="00533748" w:rsidP="009D0B4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Pagrindinės sutarties projektas </w:t>
      </w:r>
      <w:r w:rsidRPr="002667A1">
        <w:rPr>
          <w:rFonts w:ascii="Times New Roman" w:hAnsi="Times New Roman" w:cs="Times New Roman"/>
          <w:b/>
          <w:bCs/>
          <w:sz w:val="24"/>
          <w:szCs w:val="24"/>
        </w:rPr>
        <w:t>yra pateikta</w:t>
      </w:r>
      <w:r>
        <w:rPr>
          <w:rFonts w:ascii="Times New Roman" w:hAnsi="Times New Roman" w:cs="Times New Roman"/>
          <w:b/>
          <w:bCs/>
          <w:sz w:val="24"/>
          <w:szCs w:val="24"/>
        </w:rPr>
        <w:t>s</w:t>
      </w:r>
      <w:r w:rsidRPr="002667A1">
        <w:rPr>
          <w:rFonts w:ascii="Times New Roman" w:hAnsi="Times New Roman" w:cs="Times New Roman"/>
          <w:b/>
          <w:bCs/>
          <w:sz w:val="24"/>
          <w:szCs w:val="24"/>
        </w:rPr>
        <w:t xml:space="preserve"> atskir</w:t>
      </w:r>
      <w:r>
        <w:rPr>
          <w:rFonts w:ascii="Times New Roman" w:hAnsi="Times New Roman" w:cs="Times New Roman"/>
          <w:b/>
          <w:bCs/>
          <w:sz w:val="24"/>
          <w:szCs w:val="24"/>
        </w:rPr>
        <w:t>u dokumentu</w:t>
      </w:r>
      <w:r w:rsidRPr="002667A1">
        <w:rPr>
          <w:rFonts w:ascii="Times New Roman" w:hAnsi="Times New Roman" w:cs="Times New Roman"/>
          <w:b/>
          <w:bCs/>
          <w:sz w:val="24"/>
          <w:szCs w:val="24"/>
        </w:rPr>
        <w:t>, docx formatu</w:t>
      </w:r>
      <w:r w:rsidR="009D0B4B" w:rsidRPr="002667A1">
        <w:rPr>
          <w:rFonts w:ascii="Times New Roman" w:hAnsi="Times New Roman" w:cs="Times New Roman"/>
          <w:b/>
          <w:bCs/>
          <w:sz w:val="24"/>
          <w:szCs w:val="24"/>
        </w:rPr>
        <w:t>.</w:t>
      </w:r>
    </w:p>
    <w:p w14:paraId="003BF643"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5D3AD9B7" w14:textId="77777777" w:rsidR="009D0B4B" w:rsidRDefault="009D0B4B" w:rsidP="009D0B4B">
      <w:pPr>
        <w:spacing w:after="0" w:line="240" w:lineRule="auto"/>
        <w:jc w:val="center"/>
        <w:rPr>
          <w:rFonts w:cstheme="minorHAnsi"/>
          <w:smallCaps/>
          <w:sz w:val="22"/>
          <w:szCs w:val="22"/>
        </w:rPr>
      </w:pPr>
    </w:p>
    <w:p w14:paraId="662B2DC3" w14:textId="77777777" w:rsidR="009D0B4B" w:rsidRPr="0036055F" w:rsidRDefault="009D0B4B" w:rsidP="009D0B4B">
      <w:pPr>
        <w:rPr>
          <w:sz w:val="24"/>
          <w:szCs w:val="24"/>
        </w:rPr>
      </w:pPr>
    </w:p>
    <w:p w14:paraId="709BD8C1" w14:textId="25148FE6" w:rsidR="0036055F" w:rsidRPr="00CA1270" w:rsidRDefault="0036055F" w:rsidP="0036055F">
      <w:pPr>
        <w:spacing w:after="0" w:line="240" w:lineRule="auto"/>
        <w:rPr>
          <w:rFonts w:cstheme="minorHAnsi"/>
          <w:b/>
          <w:bCs/>
          <w:smallCaps/>
          <w:sz w:val="22"/>
          <w:szCs w:val="22"/>
        </w:rPr>
      </w:pPr>
    </w:p>
    <w:sectPr w:rsidR="0036055F" w:rsidRPr="00CA1270" w:rsidSect="000E7333">
      <w:headerReference w:type="default" r:id="rId16"/>
      <w:footerReference w:type="even" r:id="rId17"/>
      <w:footerReference w:type="default" r:id="rId18"/>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8B29E" w14:textId="77777777" w:rsidR="00E915EE" w:rsidRDefault="00E915EE" w:rsidP="00D05666">
      <w:r>
        <w:separator/>
      </w:r>
    </w:p>
  </w:endnote>
  <w:endnote w:type="continuationSeparator" w:id="0">
    <w:p w14:paraId="4608258D" w14:textId="77777777" w:rsidR="00E915EE" w:rsidRDefault="00E915EE" w:rsidP="00D05666">
      <w:r>
        <w:continuationSeparator/>
      </w:r>
    </w:p>
  </w:endnote>
  <w:endnote w:type="continuationNotice" w:id="1">
    <w:p w14:paraId="1E3F7DE4" w14:textId="77777777" w:rsidR="00E915EE" w:rsidRDefault="00E915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C11FE0" w:rsidRDefault="00C11FE0">
    <w:pPr>
      <w:pStyle w:val="Porat"/>
      <w:jc w:val="right"/>
    </w:pPr>
  </w:p>
  <w:p w14:paraId="2575BBBA" w14:textId="77777777" w:rsidR="00C11FE0" w:rsidRDefault="00C11FE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CFAD" w14:textId="77777777" w:rsidR="00C11FE0" w:rsidRDefault="00C11FE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C20DB91" w14:textId="77777777" w:rsidR="00C11FE0" w:rsidRDefault="00C11FE0">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D4003" w14:textId="77777777" w:rsidR="00C11FE0" w:rsidRDefault="00C11FE0">
    <w:pPr>
      <w:pStyle w:val="Porat"/>
      <w:jc w:val="center"/>
    </w:pPr>
  </w:p>
  <w:p w14:paraId="541DAA86" w14:textId="77777777" w:rsidR="00C11FE0" w:rsidRDefault="00C11FE0">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085BF" w14:textId="77777777" w:rsidR="00E915EE" w:rsidRDefault="00E915EE" w:rsidP="00D05666">
      <w:r>
        <w:separator/>
      </w:r>
    </w:p>
  </w:footnote>
  <w:footnote w:type="continuationSeparator" w:id="0">
    <w:p w14:paraId="1EC3C1A5" w14:textId="77777777" w:rsidR="00E915EE" w:rsidRDefault="00E915EE" w:rsidP="00D05666">
      <w:r>
        <w:continuationSeparator/>
      </w:r>
    </w:p>
  </w:footnote>
  <w:footnote w:type="continuationNotice" w:id="1">
    <w:p w14:paraId="31CB1FC7" w14:textId="77777777" w:rsidR="00E915EE" w:rsidRDefault="00E915EE">
      <w:pPr>
        <w:spacing w:after="0" w:line="240" w:lineRule="auto"/>
      </w:pPr>
    </w:p>
  </w:footnote>
  <w:footnote w:id="2">
    <w:p w14:paraId="5CB3169A" w14:textId="77777777" w:rsidR="00C11FE0" w:rsidRPr="001601DD" w:rsidRDefault="00C11FE0" w:rsidP="00F96C46">
      <w:pPr>
        <w:pStyle w:val="Puslapioinaostekstas"/>
      </w:pPr>
      <w:r>
        <w:rPr>
          <w:rStyle w:val="Puslapioinaosnuoroda"/>
        </w:rPr>
        <w:footnoteRef/>
      </w:r>
      <w:r w:rsidRPr="00662EFA">
        <w:t xml:space="preserve"> </w:t>
      </w:r>
      <w:hyperlink r:id="rId1"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4593141"/>
      <w:docPartObj>
        <w:docPartGallery w:val="Page Numbers (Top of Page)"/>
        <w:docPartUnique/>
      </w:docPartObj>
    </w:sdtPr>
    <w:sdtEndPr/>
    <w:sdtContent>
      <w:p w14:paraId="73593934" w14:textId="553DD5FC" w:rsidR="00C11FE0" w:rsidRDefault="00C11FE0" w:rsidP="00A233FC">
        <w:pPr>
          <w:pStyle w:val="Antrats"/>
          <w:jc w:val="center"/>
        </w:pPr>
        <w:r>
          <w:fldChar w:fldCharType="begin"/>
        </w:r>
        <w:r>
          <w:instrText>PAGE   \* MERGEFORMAT</w:instrText>
        </w:r>
        <w:r>
          <w:fldChar w:fldCharType="separate"/>
        </w:r>
        <w:r w:rsidR="00863F5E">
          <w:rPr>
            <w:noProof/>
          </w:rPr>
          <w:t>5</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571538"/>
      <w:docPartObj>
        <w:docPartGallery w:val="Page Numbers (Top of Page)"/>
        <w:docPartUnique/>
      </w:docPartObj>
    </w:sdtPr>
    <w:sdtEndPr/>
    <w:sdtContent>
      <w:p w14:paraId="15B0455B" w14:textId="59711A7A" w:rsidR="00C11FE0" w:rsidRDefault="00C11FE0">
        <w:pPr>
          <w:pStyle w:val="Antrats"/>
          <w:jc w:val="center"/>
        </w:pPr>
        <w:r>
          <w:fldChar w:fldCharType="begin"/>
        </w:r>
        <w:r>
          <w:instrText>PAGE   \* MERGEFORMAT</w:instrText>
        </w:r>
        <w:r>
          <w:fldChar w:fldCharType="separate"/>
        </w:r>
        <w:r w:rsidR="00863F5E">
          <w:rPr>
            <w:noProof/>
          </w:rPr>
          <w:t>16</w:t>
        </w:r>
        <w:r>
          <w:fldChar w:fldCharType="end"/>
        </w:r>
      </w:p>
    </w:sdtContent>
  </w:sdt>
  <w:p w14:paraId="2D7611D1" w14:textId="77777777" w:rsidR="00C11FE0" w:rsidRDefault="00C11FE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F10D71E"/>
    <w:name w:val="WW8Num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0B67705"/>
    <w:multiLevelType w:val="multilevel"/>
    <w:tmpl w:val="8556C0FA"/>
    <w:lvl w:ilvl="0">
      <w:start w:val="6"/>
      <w:numFmt w:val="decimal"/>
      <w:lvlText w:val="%1."/>
      <w:lvlJc w:val="left"/>
      <w:pPr>
        <w:ind w:left="360" w:hanging="360"/>
      </w:pPr>
      <w:rPr>
        <w:rFonts w:hint="default"/>
        <w:i w:val="0"/>
        <w:color w:val="auto"/>
      </w:rPr>
    </w:lvl>
    <w:lvl w:ilvl="1">
      <w:start w:val="1"/>
      <w:numFmt w:val="decimal"/>
      <w:lvlText w:val="%1.%2."/>
      <w:lvlJc w:val="left"/>
      <w:pPr>
        <w:ind w:left="927" w:hanging="360"/>
      </w:pPr>
      <w:rPr>
        <w:rFonts w:hint="default"/>
        <w:i w:val="0"/>
        <w:color w:val="auto"/>
      </w:rPr>
    </w:lvl>
    <w:lvl w:ilvl="2">
      <w:start w:val="1"/>
      <w:numFmt w:val="decimal"/>
      <w:lvlText w:val="%1.%2.%3."/>
      <w:lvlJc w:val="left"/>
      <w:pPr>
        <w:ind w:left="1854" w:hanging="720"/>
      </w:pPr>
      <w:rPr>
        <w:rFonts w:hint="default"/>
        <w:i w:val="0"/>
        <w:color w:val="auto"/>
      </w:rPr>
    </w:lvl>
    <w:lvl w:ilvl="3">
      <w:start w:val="1"/>
      <w:numFmt w:val="decimal"/>
      <w:lvlText w:val="%1.%2.%3.%4."/>
      <w:lvlJc w:val="left"/>
      <w:pPr>
        <w:ind w:left="2421" w:hanging="720"/>
      </w:pPr>
      <w:rPr>
        <w:rFonts w:hint="default"/>
        <w:i w:val="0"/>
        <w:color w:val="auto"/>
      </w:rPr>
    </w:lvl>
    <w:lvl w:ilvl="4">
      <w:start w:val="1"/>
      <w:numFmt w:val="decimal"/>
      <w:lvlText w:val="%1.%2.%3.%4.%5."/>
      <w:lvlJc w:val="left"/>
      <w:pPr>
        <w:ind w:left="3348" w:hanging="1080"/>
      </w:pPr>
      <w:rPr>
        <w:rFonts w:hint="default"/>
        <w:i w:val="0"/>
        <w:color w:val="auto"/>
      </w:rPr>
    </w:lvl>
    <w:lvl w:ilvl="5">
      <w:start w:val="1"/>
      <w:numFmt w:val="decimal"/>
      <w:lvlText w:val="%1.%2.%3.%4.%5.%6."/>
      <w:lvlJc w:val="left"/>
      <w:pPr>
        <w:ind w:left="3915" w:hanging="1080"/>
      </w:pPr>
      <w:rPr>
        <w:rFonts w:hint="default"/>
        <w:i w:val="0"/>
        <w:color w:val="auto"/>
      </w:rPr>
    </w:lvl>
    <w:lvl w:ilvl="6">
      <w:start w:val="1"/>
      <w:numFmt w:val="decimal"/>
      <w:lvlText w:val="%1.%2.%3.%4.%5.%6.%7."/>
      <w:lvlJc w:val="left"/>
      <w:pPr>
        <w:ind w:left="4842" w:hanging="1440"/>
      </w:pPr>
      <w:rPr>
        <w:rFonts w:hint="default"/>
        <w:i w:val="0"/>
        <w:color w:val="auto"/>
      </w:rPr>
    </w:lvl>
    <w:lvl w:ilvl="7">
      <w:start w:val="1"/>
      <w:numFmt w:val="decimal"/>
      <w:lvlText w:val="%1.%2.%3.%4.%5.%6.%7.%8."/>
      <w:lvlJc w:val="left"/>
      <w:pPr>
        <w:ind w:left="5409" w:hanging="1440"/>
      </w:pPr>
      <w:rPr>
        <w:rFonts w:hint="default"/>
        <w:i w:val="0"/>
        <w:color w:val="auto"/>
      </w:rPr>
    </w:lvl>
    <w:lvl w:ilvl="8">
      <w:start w:val="1"/>
      <w:numFmt w:val="decimal"/>
      <w:lvlText w:val="%1.%2.%3.%4.%5.%6.%7.%8.%9."/>
      <w:lvlJc w:val="left"/>
      <w:pPr>
        <w:ind w:left="6336" w:hanging="1800"/>
      </w:pPr>
      <w:rPr>
        <w:rFonts w:hint="default"/>
        <w:i w:val="0"/>
        <w:color w:val="auto"/>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11C0E"/>
    <w:multiLevelType w:val="hybridMultilevel"/>
    <w:tmpl w:val="5DFAAB6A"/>
    <w:lvl w:ilvl="0" w:tplc="EA7ADA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CF71E41"/>
    <w:multiLevelType w:val="hybridMultilevel"/>
    <w:tmpl w:val="2B581838"/>
    <w:lvl w:ilvl="0" w:tplc="82D0FA6C">
      <w:start w:val="1"/>
      <w:numFmt w:val="lowerLetter"/>
      <w:lvlText w:val="(%1)"/>
      <w:lvlJc w:val="left"/>
      <w:pPr>
        <w:ind w:left="786" w:hanging="360"/>
      </w:pPr>
      <w:rPr>
        <w:rFonts w:hint="default"/>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61205D"/>
    <w:multiLevelType w:val="multilevel"/>
    <w:tmpl w:val="84E83DDE"/>
    <w:lvl w:ilvl="0">
      <w:start w:val="7"/>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327EDE"/>
    <w:multiLevelType w:val="multilevel"/>
    <w:tmpl w:val="3E8833BA"/>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8" w15:restartNumberingAfterBreak="0">
    <w:nsid w:val="1A974E95"/>
    <w:multiLevelType w:val="hybridMultilevel"/>
    <w:tmpl w:val="AF388D2A"/>
    <w:lvl w:ilvl="0" w:tplc="B8809A86">
      <w:start w:val="2"/>
      <w:numFmt w:val="bullet"/>
      <w:lvlText w:val="-"/>
      <w:lvlJc w:val="left"/>
      <w:pPr>
        <w:ind w:left="786" w:hanging="360"/>
      </w:pPr>
      <w:rPr>
        <w:rFonts w:ascii="Times New Roman" w:eastAsiaTheme="minorEastAsia" w:hAnsi="Times New Roman" w:cs="Times New Roman" w:hint="default"/>
        <w:b/>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9" w15:restartNumberingAfterBreak="0">
    <w:nsid w:val="1D613CC3"/>
    <w:multiLevelType w:val="hybridMultilevel"/>
    <w:tmpl w:val="6BFAE924"/>
    <w:lvl w:ilvl="0" w:tplc="4D121C2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F5B2DB0"/>
    <w:multiLevelType w:val="multilevel"/>
    <w:tmpl w:val="2278A200"/>
    <w:lvl w:ilvl="0">
      <w:start w:val="3"/>
      <w:numFmt w:val="decimal"/>
      <w:lvlText w:val="%1."/>
      <w:lvlJc w:val="left"/>
      <w:pPr>
        <w:ind w:left="360" w:hanging="360"/>
      </w:pPr>
      <w:rPr>
        <w:rFonts w:ascii="Times New Roman" w:hAnsi="Times New Roman" w:cs="Times New Roman" w:hint="default"/>
        <w:b/>
        <w:sz w:val="24"/>
      </w:rPr>
    </w:lvl>
    <w:lvl w:ilvl="1">
      <w:start w:val="1"/>
      <w:numFmt w:val="decimal"/>
      <w:lvlText w:val="%2."/>
      <w:lvlJc w:val="left"/>
      <w:pPr>
        <w:ind w:left="1070" w:hanging="360"/>
      </w:pPr>
      <w:rPr>
        <w:rFonts w:asciiTheme="minorHAnsi" w:eastAsiaTheme="majorEastAsia" w:hAnsiTheme="minorHAnsi" w:cstheme="minorHAnsi"/>
        <w:b w:val="0"/>
        <w:strike w:val="0"/>
        <w:color w:val="auto"/>
        <w:sz w:val="22"/>
        <w:szCs w:val="22"/>
      </w:rPr>
    </w:lvl>
    <w:lvl w:ilvl="2">
      <w:start w:val="1"/>
      <w:numFmt w:val="decimal"/>
      <w:lvlText w:val="%1.%2.%3."/>
      <w:lvlJc w:val="left"/>
      <w:pPr>
        <w:ind w:left="2748" w:hanging="720"/>
      </w:pPr>
      <w:rPr>
        <w:rFonts w:ascii="Times New Roman" w:hAnsi="Times New Roman" w:cs="Times New Roman" w:hint="default"/>
        <w:sz w:val="24"/>
      </w:rPr>
    </w:lvl>
    <w:lvl w:ilvl="3">
      <w:start w:val="1"/>
      <w:numFmt w:val="decimal"/>
      <w:lvlText w:val="%1.%2.%3.%4."/>
      <w:lvlJc w:val="left"/>
      <w:pPr>
        <w:ind w:left="3762" w:hanging="720"/>
      </w:pPr>
      <w:rPr>
        <w:rFonts w:ascii="Times New Roman" w:hAnsi="Times New Roman" w:cs="Times New Roman" w:hint="default"/>
        <w:sz w:val="24"/>
      </w:rPr>
    </w:lvl>
    <w:lvl w:ilvl="4">
      <w:start w:val="1"/>
      <w:numFmt w:val="decimal"/>
      <w:lvlText w:val="%1.%2.%3.%4.%5."/>
      <w:lvlJc w:val="left"/>
      <w:pPr>
        <w:ind w:left="5136" w:hanging="1080"/>
      </w:pPr>
      <w:rPr>
        <w:rFonts w:ascii="Times New Roman" w:hAnsi="Times New Roman" w:cs="Times New Roman" w:hint="default"/>
        <w:sz w:val="24"/>
      </w:rPr>
    </w:lvl>
    <w:lvl w:ilvl="5">
      <w:start w:val="1"/>
      <w:numFmt w:val="decimal"/>
      <w:lvlText w:val="%1.%2.%3.%4.%5.%6."/>
      <w:lvlJc w:val="left"/>
      <w:pPr>
        <w:ind w:left="6150" w:hanging="1080"/>
      </w:pPr>
      <w:rPr>
        <w:rFonts w:ascii="Times New Roman" w:hAnsi="Times New Roman" w:cs="Times New Roman" w:hint="default"/>
        <w:sz w:val="24"/>
      </w:rPr>
    </w:lvl>
    <w:lvl w:ilvl="6">
      <w:start w:val="1"/>
      <w:numFmt w:val="decimal"/>
      <w:lvlText w:val="%1.%2.%3.%4.%5.%6.%7."/>
      <w:lvlJc w:val="left"/>
      <w:pPr>
        <w:ind w:left="7524" w:hanging="1440"/>
      </w:pPr>
      <w:rPr>
        <w:rFonts w:ascii="Times New Roman" w:hAnsi="Times New Roman" w:cs="Times New Roman" w:hint="default"/>
        <w:sz w:val="24"/>
      </w:rPr>
    </w:lvl>
    <w:lvl w:ilvl="7">
      <w:start w:val="1"/>
      <w:numFmt w:val="decimal"/>
      <w:lvlText w:val="%1.%2.%3.%4.%5.%6.%7.%8."/>
      <w:lvlJc w:val="left"/>
      <w:pPr>
        <w:ind w:left="8538" w:hanging="1440"/>
      </w:pPr>
      <w:rPr>
        <w:rFonts w:ascii="Times New Roman" w:hAnsi="Times New Roman" w:cs="Times New Roman" w:hint="default"/>
        <w:sz w:val="24"/>
      </w:rPr>
    </w:lvl>
    <w:lvl w:ilvl="8">
      <w:start w:val="1"/>
      <w:numFmt w:val="decimal"/>
      <w:lvlText w:val="%1.%2.%3.%4.%5.%6.%7.%8.%9."/>
      <w:lvlJc w:val="left"/>
      <w:pPr>
        <w:ind w:left="9912" w:hanging="1800"/>
      </w:pPr>
      <w:rPr>
        <w:rFonts w:ascii="Times New Roman" w:hAnsi="Times New Roman" w:cs="Times New Roman" w:hint="default"/>
        <w:sz w:val="24"/>
      </w:rPr>
    </w:lvl>
  </w:abstractNum>
  <w:abstractNum w:abstractNumId="11" w15:restartNumberingAfterBreak="0">
    <w:nsid w:val="23790503"/>
    <w:multiLevelType w:val="hybridMultilevel"/>
    <w:tmpl w:val="E328F0B8"/>
    <w:lvl w:ilvl="0" w:tplc="DFC40070">
      <w:start w:val="1"/>
      <w:numFmt w:val="lowerLetter"/>
      <w:lvlText w:val="(%1)"/>
      <w:lvlJc w:val="left"/>
      <w:pPr>
        <w:ind w:left="720" w:hanging="360"/>
      </w:pPr>
    </w:lvl>
    <w:lvl w:ilvl="1" w:tplc="DFC4007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43703FD"/>
    <w:multiLevelType w:val="multilevel"/>
    <w:tmpl w:val="3E8833BA"/>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C3306F"/>
    <w:multiLevelType w:val="hybridMultilevel"/>
    <w:tmpl w:val="8F1A6004"/>
    <w:lvl w:ilvl="0" w:tplc="D56AED1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25C3647"/>
    <w:multiLevelType w:val="multilevel"/>
    <w:tmpl w:val="1EE0EC52"/>
    <w:lvl w:ilvl="0">
      <w:start w:val="5"/>
      <w:numFmt w:val="decimal"/>
      <w:lvlText w:val="%1."/>
      <w:lvlJc w:val="left"/>
      <w:pPr>
        <w:ind w:left="360" w:hanging="360"/>
      </w:pPr>
      <w:rPr>
        <w:rFonts w:hint="default"/>
      </w:rPr>
    </w:lvl>
    <w:lvl w:ilvl="1">
      <w:start w:val="1"/>
      <w:numFmt w:val="decimal"/>
      <w:lvlText w:val="%1.%2."/>
      <w:lvlJc w:val="left"/>
      <w:pPr>
        <w:ind w:left="1303" w:hanging="360"/>
      </w:pPr>
      <w:rPr>
        <w:rFonts w:hint="default"/>
      </w:rPr>
    </w:lvl>
    <w:lvl w:ilvl="2">
      <w:start w:val="1"/>
      <w:numFmt w:val="decimal"/>
      <w:lvlText w:val="%1.%2.%3."/>
      <w:lvlJc w:val="left"/>
      <w:pPr>
        <w:ind w:left="2606" w:hanging="720"/>
      </w:pPr>
      <w:rPr>
        <w:rFonts w:hint="default"/>
      </w:rPr>
    </w:lvl>
    <w:lvl w:ilvl="3">
      <w:start w:val="1"/>
      <w:numFmt w:val="decimal"/>
      <w:lvlText w:val="%1.%2.%3.%4."/>
      <w:lvlJc w:val="left"/>
      <w:pPr>
        <w:ind w:left="3549" w:hanging="720"/>
      </w:pPr>
      <w:rPr>
        <w:rFonts w:hint="default"/>
      </w:rPr>
    </w:lvl>
    <w:lvl w:ilvl="4">
      <w:start w:val="1"/>
      <w:numFmt w:val="decimal"/>
      <w:lvlText w:val="%1.%2.%3.%4.%5."/>
      <w:lvlJc w:val="left"/>
      <w:pPr>
        <w:ind w:left="4852" w:hanging="1080"/>
      </w:pPr>
      <w:rPr>
        <w:rFonts w:hint="default"/>
      </w:rPr>
    </w:lvl>
    <w:lvl w:ilvl="5">
      <w:start w:val="1"/>
      <w:numFmt w:val="decimal"/>
      <w:lvlText w:val="%1.%2.%3.%4.%5.%6."/>
      <w:lvlJc w:val="left"/>
      <w:pPr>
        <w:ind w:left="5795" w:hanging="1080"/>
      </w:pPr>
      <w:rPr>
        <w:rFonts w:hint="default"/>
      </w:rPr>
    </w:lvl>
    <w:lvl w:ilvl="6">
      <w:start w:val="1"/>
      <w:numFmt w:val="decimal"/>
      <w:lvlText w:val="%1.%2.%3.%4.%5.%6.%7."/>
      <w:lvlJc w:val="left"/>
      <w:pPr>
        <w:ind w:left="7098" w:hanging="1440"/>
      </w:pPr>
      <w:rPr>
        <w:rFonts w:hint="default"/>
      </w:rPr>
    </w:lvl>
    <w:lvl w:ilvl="7">
      <w:start w:val="1"/>
      <w:numFmt w:val="decimal"/>
      <w:lvlText w:val="%1.%2.%3.%4.%5.%6.%7.%8."/>
      <w:lvlJc w:val="left"/>
      <w:pPr>
        <w:ind w:left="8041" w:hanging="1440"/>
      </w:pPr>
      <w:rPr>
        <w:rFonts w:hint="default"/>
      </w:rPr>
    </w:lvl>
    <w:lvl w:ilvl="8">
      <w:start w:val="1"/>
      <w:numFmt w:val="decimal"/>
      <w:lvlText w:val="%1.%2.%3.%4.%5.%6.%7.%8.%9."/>
      <w:lvlJc w:val="left"/>
      <w:pPr>
        <w:ind w:left="9344" w:hanging="1800"/>
      </w:pPr>
      <w:rPr>
        <w:rFonts w:hint="default"/>
      </w:rPr>
    </w:lvl>
  </w:abstractNum>
  <w:abstractNum w:abstractNumId="16" w15:restartNumberingAfterBreak="0">
    <w:nsid w:val="32AE0D1E"/>
    <w:multiLevelType w:val="multilevel"/>
    <w:tmpl w:val="DCF08726"/>
    <w:lvl w:ilvl="0">
      <w:start w:val="9"/>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8223084"/>
    <w:multiLevelType w:val="multilevel"/>
    <w:tmpl w:val="8E9C8692"/>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3F26503E"/>
    <w:multiLevelType w:val="multilevel"/>
    <w:tmpl w:val="689E06CA"/>
    <w:lvl w:ilvl="0">
      <w:start w:val="3"/>
      <w:numFmt w:val="decimal"/>
      <w:lvlText w:val="%1."/>
      <w:lvlJc w:val="left"/>
      <w:pPr>
        <w:ind w:left="660" w:hanging="660"/>
      </w:pPr>
      <w:rPr>
        <w:rFonts w:hint="default"/>
      </w:rPr>
    </w:lvl>
    <w:lvl w:ilvl="1">
      <w:start w:val="1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40861CAB"/>
    <w:multiLevelType w:val="multilevel"/>
    <w:tmpl w:val="E5C8E4E2"/>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0" w15:restartNumberingAfterBreak="0">
    <w:nsid w:val="41C434E1"/>
    <w:multiLevelType w:val="multilevel"/>
    <w:tmpl w:val="C9B84452"/>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b w:val="0"/>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1" w15:restartNumberingAfterBreak="0">
    <w:nsid w:val="427D79F6"/>
    <w:multiLevelType w:val="multilevel"/>
    <w:tmpl w:val="648CD4CA"/>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4333386E"/>
    <w:multiLevelType w:val="hybridMultilevel"/>
    <w:tmpl w:val="49967FD4"/>
    <w:lvl w:ilvl="0" w:tplc="EA7ADA5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3E84FDB"/>
    <w:multiLevelType w:val="hybridMultilevel"/>
    <w:tmpl w:val="57469368"/>
    <w:lvl w:ilvl="0" w:tplc="2B38674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BE129B7"/>
    <w:multiLevelType w:val="multilevel"/>
    <w:tmpl w:val="078286DE"/>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25" w15:restartNumberingAfterBreak="0">
    <w:nsid w:val="4ED45134"/>
    <w:multiLevelType w:val="hybridMultilevel"/>
    <w:tmpl w:val="95902B4C"/>
    <w:lvl w:ilvl="0" w:tplc="EBDCE9F2">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786"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7" w15:restartNumberingAfterBreak="0">
    <w:nsid w:val="57E77328"/>
    <w:multiLevelType w:val="hybridMultilevel"/>
    <w:tmpl w:val="868C2810"/>
    <w:lvl w:ilvl="0" w:tplc="7DCC6AC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AA24D95"/>
    <w:multiLevelType w:val="hybridMultilevel"/>
    <w:tmpl w:val="9A867B9A"/>
    <w:lvl w:ilvl="0" w:tplc="BE763B12">
      <w:start w:val="1"/>
      <w:numFmt w:val="lowerRoman"/>
      <w:lvlText w:val="%1."/>
      <w:lvlJc w:val="left"/>
      <w:pPr>
        <w:tabs>
          <w:tab w:val="num" w:pos="1134"/>
        </w:tabs>
        <w:ind w:left="1134"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2567B1"/>
    <w:multiLevelType w:val="hybridMultilevel"/>
    <w:tmpl w:val="7D385FC0"/>
    <w:lvl w:ilvl="0" w:tplc="78E08704">
      <w:start w:val="1"/>
      <w:numFmt w:val="bullet"/>
      <w:lvlText w:val=""/>
      <w:lvlJc w:val="left"/>
      <w:pPr>
        <w:ind w:left="720" w:hanging="360"/>
      </w:pPr>
      <w:rPr>
        <w:rFonts w:ascii="Symbol" w:hAnsi="Symbol" w:cs="Symbol" w:hint="default"/>
      </w:rPr>
    </w:lvl>
    <w:lvl w:ilvl="1" w:tplc="0A5E201C" w:tentative="1">
      <w:start w:val="1"/>
      <w:numFmt w:val="bullet"/>
      <w:lvlText w:val="o"/>
      <w:lvlJc w:val="left"/>
      <w:pPr>
        <w:ind w:left="1440" w:hanging="360"/>
      </w:pPr>
      <w:rPr>
        <w:rFonts w:ascii="Courier New" w:hAnsi="Courier New" w:cs="Courier New" w:hint="default"/>
      </w:rPr>
    </w:lvl>
    <w:lvl w:ilvl="2" w:tplc="4D4E232A" w:tentative="1">
      <w:start w:val="1"/>
      <w:numFmt w:val="bullet"/>
      <w:lvlText w:val=""/>
      <w:lvlJc w:val="left"/>
      <w:pPr>
        <w:ind w:left="2160" w:hanging="360"/>
      </w:pPr>
      <w:rPr>
        <w:rFonts w:ascii="Wingdings" w:hAnsi="Wingdings" w:cs="Wingdings" w:hint="default"/>
      </w:rPr>
    </w:lvl>
    <w:lvl w:ilvl="3" w:tplc="5A78358E" w:tentative="1">
      <w:start w:val="1"/>
      <w:numFmt w:val="bullet"/>
      <w:lvlText w:val=""/>
      <w:lvlJc w:val="left"/>
      <w:pPr>
        <w:ind w:left="2880" w:hanging="360"/>
      </w:pPr>
      <w:rPr>
        <w:rFonts w:ascii="Symbol" w:hAnsi="Symbol" w:cs="Symbol" w:hint="default"/>
      </w:rPr>
    </w:lvl>
    <w:lvl w:ilvl="4" w:tplc="1138E64E" w:tentative="1">
      <w:start w:val="1"/>
      <w:numFmt w:val="bullet"/>
      <w:lvlText w:val="o"/>
      <w:lvlJc w:val="left"/>
      <w:pPr>
        <w:ind w:left="3600" w:hanging="360"/>
      </w:pPr>
      <w:rPr>
        <w:rFonts w:ascii="Courier New" w:hAnsi="Courier New" w:cs="Courier New" w:hint="default"/>
      </w:rPr>
    </w:lvl>
    <w:lvl w:ilvl="5" w:tplc="D4A4254E" w:tentative="1">
      <w:start w:val="1"/>
      <w:numFmt w:val="bullet"/>
      <w:lvlText w:val=""/>
      <w:lvlJc w:val="left"/>
      <w:pPr>
        <w:ind w:left="4320" w:hanging="360"/>
      </w:pPr>
      <w:rPr>
        <w:rFonts w:ascii="Wingdings" w:hAnsi="Wingdings" w:cs="Wingdings" w:hint="default"/>
      </w:rPr>
    </w:lvl>
    <w:lvl w:ilvl="6" w:tplc="69844504" w:tentative="1">
      <w:start w:val="1"/>
      <w:numFmt w:val="bullet"/>
      <w:lvlText w:val=""/>
      <w:lvlJc w:val="left"/>
      <w:pPr>
        <w:ind w:left="5040" w:hanging="360"/>
      </w:pPr>
      <w:rPr>
        <w:rFonts w:ascii="Symbol" w:hAnsi="Symbol" w:cs="Symbol" w:hint="default"/>
      </w:rPr>
    </w:lvl>
    <w:lvl w:ilvl="7" w:tplc="088077C2" w:tentative="1">
      <w:start w:val="1"/>
      <w:numFmt w:val="bullet"/>
      <w:lvlText w:val="o"/>
      <w:lvlJc w:val="left"/>
      <w:pPr>
        <w:ind w:left="5760" w:hanging="360"/>
      </w:pPr>
      <w:rPr>
        <w:rFonts w:ascii="Courier New" w:hAnsi="Courier New" w:cs="Courier New" w:hint="default"/>
      </w:rPr>
    </w:lvl>
    <w:lvl w:ilvl="8" w:tplc="D084D988" w:tentative="1">
      <w:start w:val="1"/>
      <w:numFmt w:val="bullet"/>
      <w:lvlText w:val=""/>
      <w:lvlJc w:val="left"/>
      <w:pPr>
        <w:ind w:left="6480" w:hanging="360"/>
      </w:pPr>
      <w:rPr>
        <w:rFonts w:ascii="Wingdings" w:hAnsi="Wingdings" w:cs="Wingdings" w:hint="default"/>
      </w:rPr>
    </w:lvl>
  </w:abstractNum>
  <w:abstractNum w:abstractNumId="30" w15:restartNumberingAfterBreak="0">
    <w:nsid w:val="616F1D09"/>
    <w:multiLevelType w:val="hybridMultilevel"/>
    <w:tmpl w:val="99C6D17A"/>
    <w:lvl w:ilvl="0" w:tplc="280A537A">
      <w:start w:val="1"/>
      <w:numFmt w:val="lowerLetter"/>
      <w:lvlText w:val="%1)"/>
      <w:lvlJc w:val="left"/>
      <w:pPr>
        <w:ind w:left="720" w:hanging="360"/>
      </w:pPr>
      <w:rPr>
        <w:rFonts w:hint="default"/>
      </w:rPr>
    </w:lvl>
    <w:lvl w:ilvl="1" w:tplc="BF9EA2D4" w:tentative="1">
      <w:start w:val="1"/>
      <w:numFmt w:val="lowerLetter"/>
      <w:lvlText w:val="%2."/>
      <w:lvlJc w:val="left"/>
      <w:pPr>
        <w:ind w:left="1440" w:hanging="360"/>
      </w:pPr>
    </w:lvl>
    <w:lvl w:ilvl="2" w:tplc="23A4A008" w:tentative="1">
      <w:start w:val="1"/>
      <w:numFmt w:val="lowerRoman"/>
      <w:lvlText w:val="%3."/>
      <w:lvlJc w:val="right"/>
      <w:pPr>
        <w:ind w:left="2160" w:hanging="180"/>
      </w:pPr>
    </w:lvl>
    <w:lvl w:ilvl="3" w:tplc="F698E980" w:tentative="1">
      <w:start w:val="1"/>
      <w:numFmt w:val="decimal"/>
      <w:lvlText w:val="%4."/>
      <w:lvlJc w:val="left"/>
      <w:pPr>
        <w:ind w:left="2880" w:hanging="360"/>
      </w:pPr>
    </w:lvl>
    <w:lvl w:ilvl="4" w:tplc="6024D392" w:tentative="1">
      <w:start w:val="1"/>
      <w:numFmt w:val="lowerLetter"/>
      <w:lvlText w:val="%5."/>
      <w:lvlJc w:val="left"/>
      <w:pPr>
        <w:ind w:left="3600" w:hanging="360"/>
      </w:pPr>
    </w:lvl>
    <w:lvl w:ilvl="5" w:tplc="464678F0" w:tentative="1">
      <w:start w:val="1"/>
      <w:numFmt w:val="lowerRoman"/>
      <w:lvlText w:val="%6."/>
      <w:lvlJc w:val="right"/>
      <w:pPr>
        <w:ind w:left="4320" w:hanging="180"/>
      </w:pPr>
    </w:lvl>
    <w:lvl w:ilvl="6" w:tplc="2944597A" w:tentative="1">
      <w:start w:val="1"/>
      <w:numFmt w:val="decimal"/>
      <w:lvlText w:val="%7."/>
      <w:lvlJc w:val="left"/>
      <w:pPr>
        <w:ind w:left="5040" w:hanging="360"/>
      </w:pPr>
    </w:lvl>
    <w:lvl w:ilvl="7" w:tplc="02DA9F72" w:tentative="1">
      <w:start w:val="1"/>
      <w:numFmt w:val="lowerLetter"/>
      <w:lvlText w:val="%8."/>
      <w:lvlJc w:val="left"/>
      <w:pPr>
        <w:ind w:left="5760" w:hanging="360"/>
      </w:pPr>
    </w:lvl>
    <w:lvl w:ilvl="8" w:tplc="3E9C586A" w:tentative="1">
      <w:start w:val="1"/>
      <w:numFmt w:val="lowerRoman"/>
      <w:lvlText w:val="%9."/>
      <w:lvlJc w:val="right"/>
      <w:pPr>
        <w:ind w:left="6480" w:hanging="180"/>
      </w:p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547691"/>
    <w:multiLevelType w:val="hybridMultilevel"/>
    <w:tmpl w:val="99C6D17A"/>
    <w:lvl w:ilvl="0" w:tplc="FAFC4B82">
      <w:start w:val="1"/>
      <w:numFmt w:val="lowerLetter"/>
      <w:lvlText w:val="%1)"/>
      <w:lvlJc w:val="left"/>
      <w:pPr>
        <w:ind w:left="720" w:hanging="360"/>
      </w:pPr>
      <w:rPr>
        <w:rFonts w:hint="default"/>
      </w:rPr>
    </w:lvl>
    <w:lvl w:ilvl="1" w:tplc="1A0E06FC" w:tentative="1">
      <w:start w:val="1"/>
      <w:numFmt w:val="lowerLetter"/>
      <w:lvlText w:val="%2."/>
      <w:lvlJc w:val="left"/>
      <w:pPr>
        <w:ind w:left="1440" w:hanging="360"/>
      </w:pPr>
    </w:lvl>
    <w:lvl w:ilvl="2" w:tplc="4E240A7A" w:tentative="1">
      <w:start w:val="1"/>
      <w:numFmt w:val="lowerRoman"/>
      <w:lvlText w:val="%3."/>
      <w:lvlJc w:val="right"/>
      <w:pPr>
        <w:ind w:left="2160" w:hanging="180"/>
      </w:pPr>
    </w:lvl>
    <w:lvl w:ilvl="3" w:tplc="5EEE449C" w:tentative="1">
      <w:start w:val="1"/>
      <w:numFmt w:val="decimal"/>
      <w:lvlText w:val="%4."/>
      <w:lvlJc w:val="left"/>
      <w:pPr>
        <w:ind w:left="2880" w:hanging="360"/>
      </w:pPr>
    </w:lvl>
    <w:lvl w:ilvl="4" w:tplc="99ACE698" w:tentative="1">
      <w:start w:val="1"/>
      <w:numFmt w:val="lowerLetter"/>
      <w:lvlText w:val="%5."/>
      <w:lvlJc w:val="left"/>
      <w:pPr>
        <w:ind w:left="3600" w:hanging="360"/>
      </w:pPr>
    </w:lvl>
    <w:lvl w:ilvl="5" w:tplc="E188A0B6" w:tentative="1">
      <w:start w:val="1"/>
      <w:numFmt w:val="lowerRoman"/>
      <w:lvlText w:val="%6."/>
      <w:lvlJc w:val="right"/>
      <w:pPr>
        <w:ind w:left="4320" w:hanging="180"/>
      </w:pPr>
    </w:lvl>
    <w:lvl w:ilvl="6" w:tplc="12685D42" w:tentative="1">
      <w:start w:val="1"/>
      <w:numFmt w:val="decimal"/>
      <w:lvlText w:val="%7."/>
      <w:lvlJc w:val="left"/>
      <w:pPr>
        <w:ind w:left="5040" w:hanging="360"/>
      </w:pPr>
    </w:lvl>
    <w:lvl w:ilvl="7" w:tplc="10529370" w:tentative="1">
      <w:start w:val="1"/>
      <w:numFmt w:val="lowerLetter"/>
      <w:lvlText w:val="%8."/>
      <w:lvlJc w:val="left"/>
      <w:pPr>
        <w:ind w:left="5760" w:hanging="360"/>
      </w:pPr>
    </w:lvl>
    <w:lvl w:ilvl="8" w:tplc="94284486" w:tentative="1">
      <w:start w:val="1"/>
      <w:numFmt w:val="lowerRoman"/>
      <w:lvlText w:val="%9."/>
      <w:lvlJc w:val="right"/>
      <w:pPr>
        <w:ind w:left="6480" w:hanging="180"/>
      </w:pPr>
    </w:lvl>
  </w:abstractNum>
  <w:abstractNum w:abstractNumId="3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C595BFF"/>
    <w:multiLevelType w:val="hybridMultilevel"/>
    <w:tmpl w:val="2B581838"/>
    <w:lvl w:ilvl="0" w:tplc="FFFFFFFF">
      <w:start w:val="1"/>
      <w:numFmt w:val="lowerLetter"/>
      <w:lvlText w:val="(%1)"/>
      <w:lvlJc w:val="left"/>
      <w:pPr>
        <w:ind w:left="786" w:hanging="360"/>
      </w:pPr>
      <w:rPr>
        <w:rFonts w:hint="default"/>
        <w:strike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7" w15:restartNumberingAfterBreak="0">
    <w:nsid w:val="6E7A1344"/>
    <w:multiLevelType w:val="multilevel"/>
    <w:tmpl w:val="94EED9E0"/>
    <w:lvl w:ilvl="0">
      <w:start w:val="8"/>
      <w:numFmt w:val="decimal"/>
      <w:lvlText w:val="%1."/>
      <w:lvlJc w:val="left"/>
      <w:pPr>
        <w:ind w:left="360" w:hanging="360"/>
      </w:pPr>
      <w:rPr>
        <w:rFonts w:hint="default"/>
      </w:rPr>
    </w:lvl>
    <w:lvl w:ilvl="1">
      <w:start w:val="1"/>
      <w:numFmt w:val="decimal"/>
      <w:lvlText w:val="%1.%2."/>
      <w:lvlJc w:val="left"/>
      <w:pPr>
        <w:ind w:left="2388" w:hanging="360"/>
      </w:pPr>
      <w:rPr>
        <w:rFonts w:hint="default"/>
      </w:rPr>
    </w:lvl>
    <w:lvl w:ilvl="2">
      <w:start w:val="1"/>
      <w:numFmt w:val="decimal"/>
      <w:lvlText w:val="%1.%2.%3."/>
      <w:lvlJc w:val="left"/>
      <w:pPr>
        <w:ind w:left="4776" w:hanging="720"/>
      </w:pPr>
      <w:rPr>
        <w:rFonts w:hint="default"/>
      </w:rPr>
    </w:lvl>
    <w:lvl w:ilvl="3">
      <w:start w:val="1"/>
      <w:numFmt w:val="decimal"/>
      <w:lvlText w:val="%1.%2.%3.%4."/>
      <w:lvlJc w:val="left"/>
      <w:pPr>
        <w:ind w:left="6804" w:hanging="720"/>
      </w:pPr>
      <w:rPr>
        <w:rFonts w:hint="default"/>
      </w:rPr>
    </w:lvl>
    <w:lvl w:ilvl="4">
      <w:start w:val="1"/>
      <w:numFmt w:val="decimal"/>
      <w:lvlText w:val="%1.%2.%3.%4.%5."/>
      <w:lvlJc w:val="left"/>
      <w:pPr>
        <w:ind w:left="9192" w:hanging="1080"/>
      </w:pPr>
      <w:rPr>
        <w:rFonts w:hint="default"/>
      </w:rPr>
    </w:lvl>
    <w:lvl w:ilvl="5">
      <w:start w:val="1"/>
      <w:numFmt w:val="decimal"/>
      <w:lvlText w:val="%1.%2.%3.%4.%5.%6."/>
      <w:lvlJc w:val="left"/>
      <w:pPr>
        <w:ind w:left="11220" w:hanging="1080"/>
      </w:pPr>
      <w:rPr>
        <w:rFonts w:hint="default"/>
      </w:rPr>
    </w:lvl>
    <w:lvl w:ilvl="6">
      <w:start w:val="1"/>
      <w:numFmt w:val="decimal"/>
      <w:lvlText w:val="%1.%2.%3.%4.%5.%6.%7."/>
      <w:lvlJc w:val="left"/>
      <w:pPr>
        <w:ind w:left="13608" w:hanging="1440"/>
      </w:pPr>
      <w:rPr>
        <w:rFonts w:hint="default"/>
      </w:rPr>
    </w:lvl>
    <w:lvl w:ilvl="7">
      <w:start w:val="1"/>
      <w:numFmt w:val="decimal"/>
      <w:lvlText w:val="%1.%2.%3.%4.%5.%6.%7.%8."/>
      <w:lvlJc w:val="left"/>
      <w:pPr>
        <w:ind w:left="15636" w:hanging="1440"/>
      </w:pPr>
      <w:rPr>
        <w:rFonts w:hint="default"/>
      </w:rPr>
    </w:lvl>
    <w:lvl w:ilvl="8">
      <w:start w:val="1"/>
      <w:numFmt w:val="decimal"/>
      <w:lvlText w:val="%1.%2.%3.%4.%5.%6.%7.%8.%9."/>
      <w:lvlJc w:val="left"/>
      <w:pPr>
        <w:ind w:left="18024" w:hanging="1800"/>
      </w:pPr>
      <w:rPr>
        <w:rFonts w:hint="default"/>
      </w:rPr>
    </w:lvl>
  </w:abstractNum>
  <w:abstractNum w:abstractNumId="38"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9" w15:restartNumberingAfterBreak="0">
    <w:nsid w:val="75F2213F"/>
    <w:multiLevelType w:val="multilevel"/>
    <w:tmpl w:val="A336BB32"/>
    <w:lvl w:ilvl="0">
      <w:start w:val="1"/>
      <w:numFmt w:val="decimal"/>
      <w:lvlText w:val="%1."/>
      <w:lvlJc w:val="left"/>
      <w:pPr>
        <w:ind w:left="1069" w:hanging="360"/>
      </w:pPr>
    </w:lvl>
    <w:lvl w:ilvl="1">
      <w:start w:val="1"/>
      <w:numFmt w:val="decimal"/>
      <w:isLgl/>
      <w:lvlText w:val="%1.%2."/>
      <w:lvlJc w:val="left"/>
      <w:pPr>
        <w:ind w:left="6494"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76C95F5F"/>
    <w:multiLevelType w:val="multilevel"/>
    <w:tmpl w:val="869A2B26"/>
    <w:lvl w:ilvl="0">
      <w:start w:val="1"/>
      <w:numFmt w:val="decimal"/>
      <w:lvlText w:val="%1."/>
      <w:lvlJc w:val="left"/>
      <w:pPr>
        <w:ind w:left="1550" w:hanging="840"/>
      </w:pPr>
      <w:rPr>
        <w:rFonts w:hint="default"/>
        <w:b/>
        <w:i w:val="0"/>
        <w:color w:val="auto"/>
      </w:rPr>
    </w:lvl>
    <w:lvl w:ilvl="1">
      <w:start w:val="1"/>
      <w:numFmt w:val="decimal"/>
      <w:isLgl/>
      <w:lvlText w:val="%1.%2."/>
      <w:lvlJc w:val="left"/>
      <w:pPr>
        <w:ind w:left="1271" w:hanging="420"/>
      </w:pPr>
      <w:rPr>
        <w:rFonts w:ascii="Times New Roman" w:hAnsi="Times New Roman" w:cs="Times New Roman" w:hint="default"/>
        <w:strike w:val="0"/>
        <w:color w:val="auto"/>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2187" w:hanging="720"/>
      </w:pPr>
      <w:rPr>
        <w:rFonts w:hint="default"/>
      </w:rPr>
    </w:lvl>
    <w:lvl w:ilvl="4">
      <w:start w:val="1"/>
      <w:numFmt w:val="decimal"/>
      <w:isLgl/>
      <w:lvlText w:val="%1.%2.%3.%4.%5."/>
      <w:lvlJc w:val="left"/>
      <w:pPr>
        <w:ind w:left="2847" w:hanging="1080"/>
      </w:pPr>
      <w:rPr>
        <w:rFonts w:hint="default"/>
      </w:rPr>
    </w:lvl>
    <w:lvl w:ilvl="5">
      <w:start w:val="1"/>
      <w:numFmt w:val="decimal"/>
      <w:isLgl/>
      <w:lvlText w:val="%1.%2.%3.%4.%5.%6."/>
      <w:lvlJc w:val="left"/>
      <w:pPr>
        <w:ind w:left="3147" w:hanging="1080"/>
      </w:pPr>
      <w:rPr>
        <w:rFonts w:hint="default"/>
      </w:rPr>
    </w:lvl>
    <w:lvl w:ilvl="6">
      <w:start w:val="1"/>
      <w:numFmt w:val="decimal"/>
      <w:isLgl/>
      <w:lvlText w:val="%1.%2.%3.%4.%5.%6.%7."/>
      <w:lvlJc w:val="left"/>
      <w:pPr>
        <w:ind w:left="3807" w:hanging="1440"/>
      </w:pPr>
      <w:rPr>
        <w:rFonts w:hint="default"/>
      </w:rPr>
    </w:lvl>
    <w:lvl w:ilvl="7">
      <w:start w:val="1"/>
      <w:numFmt w:val="decimal"/>
      <w:isLgl/>
      <w:lvlText w:val="%1.%2.%3.%4.%5.%6.%7.%8."/>
      <w:lvlJc w:val="left"/>
      <w:pPr>
        <w:ind w:left="4107" w:hanging="1440"/>
      </w:pPr>
      <w:rPr>
        <w:rFonts w:hint="default"/>
      </w:rPr>
    </w:lvl>
    <w:lvl w:ilvl="8">
      <w:start w:val="1"/>
      <w:numFmt w:val="decimal"/>
      <w:isLgl/>
      <w:lvlText w:val="%1.%2.%3.%4.%5.%6.%7.%8.%9."/>
      <w:lvlJc w:val="left"/>
      <w:pPr>
        <w:ind w:left="4767" w:hanging="1800"/>
      </w:pPr>
      <w:rPr>
        <w:rFonts w:hint="default"/>
      </w:rPr>
    </w:lvl>
  </w:abstractNum>
  <w:abstractNum w:abstractNumId="41" w15:restartNumberingAfterBreak="0">
    <w:nsid w:val="78A17A1F"/>
    <w:multiLevelType w:val="hybridMultilevel"/>
    <w:tmpl w:val="42C4E60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9521A03"/>
    <w:multiLevelType w:val="multilevel"/>
    <w:tmpl w:val="25CA2E6E"/>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242304371">
    <w:abstractNumId w:val="13"/>
  </w:num>
  <w:num w:numId="2" w16cid:durableId="1442606720">
    <w:abstractNumId w:val="5"/>
  </w:num>
  <w:num w:numId="3" w16cid:durableId="749548043">
    <w:abstractNumId w:val="32"/>
  </w:num>
  <w:num w:numId="4" w16cid:durableId="1190726499">
    <w:abstractNumId w:val="26"/>
  </w:num>
  <w:num w:numId="5" w16cid:durableId="223302564">
    <w:abstractNumId w:val="38"/>
  </w:num>
  <w:num w:numId="6" w16cid:durableId="1012488071">
    <w:abstractNumId w:val="20"/>
  </w:num>
  <w:num w:numId="7" w16cid:durableId="1173565626">
    <w:abstractNumId w:val="34"/>
  </w:num>
  <w:num w:numId="8" w16cid:durableId="1629975025">
    <w:abstractNumId w:val="12"/>
  </w:num>
  <w:num w:numId="9" w16cid:durableId="512502229">
    <w:abstractNumId w:val="7"/>
  </w:num>
  <w:num w:numId="10" w16cid:durableId="1289124104">
    <w:abstractNumId w:val="6"/>
  </w:num>
  <w:num w:numId="11" w16cid:durableId="1085148188">
    <w:abstractNumId w:val="24"/>
  </w:num>
  <w:num w:numId="12" w16cid:durableId="789785950">
    <w:abstractNumId w:val="16"/>
  </w:num>
  <w:num w:numId="13" w16cid:durableId="1955819333">
    <w:abstractNumId w:val="10"/>
  </w:num>
  <w:num w:numId="14" w16cid:durableId="446507770">
    <w:abstractNumId w:val="29"/>
  </w:num>
  <w:num w:numId="15" w16cid:durableId="1164859988">
    <w:abstractNumId w:val="30"/>
  </w:num>
  <w:num w:numId="16" w16cid:durableId="2080201688">
    <w:abstractNumId w:val="33"/>
  </w:num>
  <w:num w:numId="17" w16cid:durableId="1220244426">
    <w:abstractNumId w:val="2"/>
  </w:num>
  <w:num w:numId="18" w16cid:durableId="1020931296">
    <w:abstractNumId w:val="31"/>
  </w:num>
  <w:num w:numId="19" w16cid:durableId="1107194586">
    <w:abstractNumId w:val="39"/>
  </w:num>
  <w:num w:numId="20" w16cid:durableId="1564369734">
    <w:abstractNumId w:val="14"/>
  </w:num>
  <w:num w:numId="21" w16cid:durableId="132062150">
    <w:abstractNumId w:val="22"/>
  </w:num>
  <w:num w:numId="22" w16cid:durableId="2004964917">
    <w:abstractNumId w:val="3"/>
  </w:num>
  <w:num w:numId="23" w16cid:durableId="478572493">
    <w:abstractNumId w:val="35"/>
  </w:num>
  <w:num w:numId="24" w16cid:durableId="803501398">
    <w:abstractNumId w:val="4"/>
  </w:num>
  <w:num w:numId="25" w16cid:durableId="168104729">
    <w:abstractNumId w:val="9"/>
  </w:num>
  <w:num w:numId="26" w16cid:durableId="16512513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23350454">
    <w:abstractNumId w:val="28"/>
  </w:num>
  <w:num w:numId="28" w16cid:durableId="1668242759">
    <w:abstractNumId w:val="17"/>
  </w:num>
  <w:num w:numId="29" w16cid:durableId="1392730567">
    <w:abstractNumId w:val="23"/>
  </w:num>
  <w:num w:numId="30" w16cid:durableId="1020401016">
    <w:abstractNumId w:val="25"/>
  </w:num>
  <w:num w:numId="31" w16cid:durableId="1792359109">
    <w:abstractNumId w:val="41"/>
  </w:num>
  <w:num w:numId="32" w16cid:durableId="904069246">
    <w:abstractNumId w:val="37"/>
  </w:num>
  <w:num w:numId="33" w16cid:durableId="2140564073">
    <w:abstractNumId w:val="18"/>
  </w:num>
  <w:num w:numId="34" w16cid:durableId="995111698">
    <w:abstractNumId w:val="15"/>
  </w:num>
  <w:num w:numId="35" w16cid:durableId="665938170">
    <w:abstractNumId w:val="21"/>
  </w:num>
  <w:num w:numId="36" w16cid:durableId="290324827">
    <w:abstractNumId w:val="1"/>
  </w:num>
  <w:num w:numId="37" w16cid:durableId="2141416696">
    <w:abstractNumId w:val="40"/>
  </w:num>
  <w:num w:numId="38" w16cid:durableId="1251935115">
    <w:abstractNumId w:val="42"/>
  </w:num>
  <w:num w:numId="39" w16cid:durableId="1616671367">
    <w:abstractNumId w:val="36"/>
  </w:num>
  <w:num w:numId="40" w16cid:durableId="718012453">
    <w:abstractNumId w:val="27"/>
  </w:num>
  <w:num w:numId="41" w16cid:durableId="513568226">
    <w:abstractNumId w:val="8"/>
  </w:num>
  <w:num w:numId="42" w16cid:durableId="293023948">
    <w:abstractNumId w:val="1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0F6"/>
    <w:rsid w:val="000029A8"/>
    <w:rsid w:val="00003568"/>
    <w:rsid w:val="000035DA"/>
    <w:rsid w:val="00003A28"/>
    <w:rsid w:val="00003A3F"/>
    <w:rsid w:val="00004521"/>
    <w:rsid w:val="00004937"/>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22C"/>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49A"/>
    <w:rsid w:val="00030C02"/>
    <w:rsid w:val="00030C76"/>
    <w:rsid w:val="00030F90"/>
    <w:rsid w:val="000315EB"/>
    <w:rsid w:val="0003169B"/>
    <w:rsid w:val="000317E1"/>
    <w:rsid w:val="00031A62"/>
    <w:rsid w:val="000321E6"/>
    <w:rsid w:val="0003281A"/>
    <w:rsid w:val="00032D19"/>
    <w:rsid w:val="00034088"/>
    <w:rsid w:val="00034A4A"/>
    <w:rsid w:val="00035221"/>
    <w:rsid w:val="000356C7"/>
    <w:rsid w:val="0003587B"/>
    <w:rsid w:val="0003638B"/>
    <w:rsid w:val="00037107"/>
    <w:rsid w:val="000372C8"/>
    <w:rsid w:val="000372F4"/>
    <w:rsid w:val="000373E5"/>
    <w:rsid w:val="00037649"/>
    <w:rsid w:val="00040233"/>
    <w:rsid w:val="00040C0F"/>
    <w:rsid w:val="00042720"/>
    <w:rsid w:val="00042937"/>
    <w:rsid w:val="00042BD6"/>
    <w:rsid w:val="00042CA6"/>
    <w:rsid w:val="00042D50"/>
    <w:rsid w:val="000431AC"/>
    <w:rsid w:val="00043C51"/>
    <w:rsid w:val="00043D65"/>
    <w:rsid w:val="00044728"/>
    <w:rsid w:val="00044B63"/>
    <w:rsid w:val="00044D8E"/>
    <w:rsid w:val="00044F08"/>
    <w:rsid w:val="000455B9"/>
    <w:rsid w:val="00045ED4"/>
    <w:rsid w:val="000461D0"/>
    <w:rsid w:val="000463B7"/>
    <w:rsid w:val="000464E8"/>
    <w:rsid w:val="00046522"/>
    <w:rsid w:val="000466D2"/>
    <w:rsid w:val="00046DDC"/>
    <w:rsid w:val="0004774A"/>
    <w:rsid w:val="00047F6B"/>
    <w:rsid w:val="00047F87"/>
    <w:rsid w:val="00051151"/>
    <w:rsid w:val="0005148B"/>
    <w:rsid w:val="00051544"/>
    <w:rsid w:val="00051757"/>
    <w:rsid w:val="00051A51"/>
    <w:rsid w:val="00051E9D"/>
    <w:rsid w:val="00051F2D"/>
    <w:rsid w:val="000521F2"/>
    <w:rsid w:val="00052365"/>
    <w:rsid w:val="0005266A"/>
    <w:rsid w:val="0005295E"/>
    <w:rsid w:val="00053139"/>
    <w:rsid w:val="0005396D"/>
    <w:rsid w:val="00053ABC"/>
    <w:rsid w:val="000543B5"/>
    <w:rsid w:val="00054400"/>
    <w:rsid w:val="00055235"/>
    <w:rsid w:val="00055248"/>
    <w:rsid w:val="00055714"/>
    <w:rsid w:val="000561CC"/>
    <w:rsid w:val="000571AD"/>
    <w:rsid w:val="00057346"/>
    <w:rsid w:val="000578C9"/>
    <w:rsid w:val="0006040C"/>
    <w:rsid w:val="000605C5"/>
    <w:rsid w:val="000608EF"/>
    <w:rsid w:val="00061084"/>
    <w:rsid w:val="00061466"/>
    <w:rsid w:val="00061E86"/>
    <w:rsid w:val="0006300C"/>
    <w:rsid w:val="000631F1"/>
    <w:rsid w:val="0006411C"/>
    <w:rsid w:val="00064868"/>
    <w:rsid w:val="0006575D"/>
    <w:rsid w:val="000659E9"/>
    <w:rsid w:val="0006623F"/>
    <w:rsid w:val="00066BB9"/>
    <w:rsid w:val="00066D29"/>
    <w:rsid w:val="00067A88"/>
    <w:rsid w:val="00067DCC"/>
    <w:rsid w:val="00067EAF"/>
    <w:rsid w:val="000700B9"/>
    <w:rsid w:val="0007051B"/>
    <w:rsid w:val="000714BF"/>
    <w:rsid w:val="00071548"/>
    <w:rsid w:val="000716B1"/>
    <w:rsid w:val="00072F28"/>
    <w:rsid w:val="00072F31"/>
    <w:rsid w:val="00072FE6"/>
    <w:rsid w:val="000738C7"/>
    <w:rsid w:val="000749D7"/>
    <w:rsid w:val="00074A01"/>
    <w:rsid w:val="00074DEB"/>
    <w:rsid w:val="00074E9E"/>
    <w:rsid w:val="0007511C"/>
    <w:rsid w:val="00075511"/>
    <w:rsid w:val="00075D27"/>
    <w:rsid w:val="00076662"/>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5DD1"/>
    <w:rsid w:val="00086B37"/>
    <w:rsid w:val="00086C16"/>
    <w:rsid w:val="00086D57"/>
    <w:rsid w:val="00086DDB"/>
    <w:rsid w:val="00087211"/>
    <w:rsid w:val="000873A9"/>
    <w:rsid w:val="000876C6"/>
    <w:rsid w:val="00087EFE"/>
    <w:rsid w:val="00090235"/>
    <w:rsid w:val="000903D5"/>
    <w:rsid w:val="000904B3"/>
    <w:rsid w:val="00090916"/>
    <w:rsid w:val="00090F9B"/>
    <w:rsid w:val="000911E2"/>
    <w:rsid w:val="00091346"/>
    <w:rsid w:val="000917F2"/>
    <w:rsid w:val="00091C9D"/>
    <w:rsid w:val="000922F4"/>
    <w:rsid w:val="0009453D"/>
    <w:rsid w:val="00094604"/>
    <w:rsid w:val="00095834"/>
    <w:rsid w:val="00095A99"/>
    <w:rsid w:val="00096F3D"/>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0CF6"/>
    <w:rsid w:val="000B2E23"/>
    <w:rsid w:val="000B36CB"/>
    <w:rsid w:val="000B3E6E"/>
    <w:rsid w:val="000B4E01"/>
    <w:rsid w:val="000B4E6D"/>
    <w:rsid w:val="000B4E90"/>
    <w:rsid w:val="000B51DF"/>
    <w:rsid w:val="000B5255"/>
    <w:rsid w:val="000B5FD0"/>
    <w:rsid w:val="000B685D"/>
    <w:rsid w:val="000B7223"/>
    <w:rsid w:val="000C006A"/>
    <w:rsid w:val="000C02F3"/>
    <w:rsid w:val="000C14DC"/>
    <w:rsid w:val="000C1AE5"/>
    <w:rsid w:val="000C1F59"/>
    <w:rsid w:val="000C211C"/>
    <w:rsid w:val="000C2217"/>
    <w:rsid w:val="000C238A"/>
    <w:rsid w:val="000C2889"/>
    <w:rsid w:val="000C2C07"/>
    <w:rsid w:val="000C33DD"/>
    <w:rsid w:val="000C34A7"/>
    <w:rsid w:val="000C3D2E"/>
    <w:rsid w:val="000C3F71"/>
    <w:rsid w:val="000C4D87"/>
    <w:rsid w:val="000C4DF9"/>
    <w:rsid w:val="000C55D6"/>
    <w:rsid w:val="000C59B8"/>
    <w:rsid w:val="000C6068"/>
    <w:rsid w:val="000C7160"/>
    <w:rsid w:val="000D00E5"/>
    <w:rsid w:val="000D0F58"/>
    <w:rsid w:val="000D13D6"/>
    <w:rsid w:val="000D18E9"/>
    <w:rsid w:val="000D26D8"/>
    <w:rsid w:val="000D36DC"/>
    <w:rsid w:val="000D412D"/>
    <w:rsid w:val="000D4406"/>
    <w:rsid w:val="000D4B9C"/>
    <w:rsid w:val="000D4E2B"/>
    <w:rsid w:val="000D5C58"/>
    <w:rsid w:val="000D62F6"/>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333"/>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19E"/>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476"/>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3597"/>
    <w:rsid w:val="00133A3C"/>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0B8"/>
    <w:rsid w:val="0015376E"/>
    <w:rsid w:val="001538C5"/>
    <w:rsid w:val="00153D1C"/>
    <w:rsid w:val="00154487"/>
    <w:rsid w:val="001545AA"/>
    <w:rsid w:val="0015529C"/>
    <w:rsid w:val="00155354"/>
    <w:rsid w:val="00156148"/>
    <w:rsid w:val="00156AC9"/>
    <w:rsid w:val="00156EF8"/>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A80"/>
    <w:rsid w:val="00182729"/>
    <w:rsid w:val="00182CBF"/>
    <w:rsid w:val="00182E25"/>
    <w:rsid w:val="0018349F"/>
    <w:rsid w:val="00183AD9"/>
    <w:rsid w:val="00183BC8"/>
    <w:rsid w:val="00183BF1"/>
    <w:rsid w:val="001849BD"/>
    <w:rsid w:val="00184D82"/>
    <w:rsid w:val="001853B6"/>
    <w:rsid w:val="00185454"/>
    <w:rsid w:val="001855FE"/>
    <w:rsid w:val="00185997"/>
    <w:rsid w:val="00185BC4"/>
    <w:rsid w:val="00185FDB"/>
    <w:rsid w:val="001862BD"/>
    <w:rsid w:val="001865A6"/>
    <w:rsid w:val="0019130D"/>
    <w:rsid w:val="00191CEF"/>
    <w:rsid w:val="001926B1"/>
    <w:rsid w:val="00192AF9"/>
    <w:rsid w:val="00192B6B"/>
    <w:rsid w:val="00192ED3"/>
    <w:rsid w:val="00193984"/>
    <w:rsid w:val="00193D61"/>
    <w:rsid w:val="00193EF4"/>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294"/>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A9D"/>
    <w:rsid w:val="001A7B3D"/>
    <w:rsid w:val="001A7E0E"/>
    <w:rsid w:val="001B1895"/>
    <w:rsid w:val="001B2074"/>
    <w:rsid w:val="001B2226"/>
    <w:rsid w:val="001B3250"/>
    <w:rsid w:val="001B33A4"/>
    <w:rsid w:val="001B370C"/>
    <w:rsid w:val="001B3C7D"/>
    <w:rsid w:val="001B3F4C"/>
    <w:rsid w:val="001B4266"/>
    <w:rsid w:val="001B460E"/>
    <w:rsid w:val="001B50F3"/>
    <w:rsid w:val="001B53D6"/>
    <w:rsid w:val="001B59DE"/>
    <w:rsid w:val="001B77FA"/>
    <w:rsid w:val="001C1AD0"/>
    <w:rsid w:val="001C1CC5"/>
    <w:rsid w:val="001C24BC"/>
    <w:rsid w:val="001C305A"/>
    <w:rsid w:val="001C37BD"/>
    <w:rsid w:val="001C45C1"/>
    <w:rsid w:val="001C468D"/>
    <w:rsid w:val="001C4F12"/>
    <w:rsid w:val="001C545C"/>
    <w:rsid w:val="001C582F"/>
    <w:rsid w:val="001C635E"/>
    <w:rsid w:val="001C6757"/>
    <w:rsid w:val="001C6A8E"/>
    <w:rsid w:val="001C762B"/>
    <w:rsid w:val="001C7F48"/>
    <w:rsid w:val="001D0E67"/>
    <w:rsid w:val="001D2623"/>
    <w:rsid w:val="001D2CB6"/>
    <w:rsid w:val="001D37D8"/>
    <w:rsid w:val="001D414C"/>
    <w:rsid w:val="001D41F4"/>
    <w:rsid w:val="001D5752"/>
    <w:rsid w:val="001D612E"/>
    <w:rsid w:val="001D65F8"/>
    <w:rsid w:val="001D7492"/>
    <w:rsid w:val="001D7890"/>
    <w:rsid w:val="001E0107"/>
    <w:rsid w:val="001E17D0"/>
    <w:rsid w:val="001E250F"/>
    <w:rsid w:val="001E2BC5"/>
    <w:rsid w:val="001E3801"/>
    <w:rsid w:val="001E3D5A"/>
    <w:rsid w:val="001E40DC"/>
    <w:rsid w:val="001E4891"/>
    <w:rsid w:val="001E4C29"/>
    <w:rsid w:val="001E4DB2"/>
    <w:rsid w:val="001E555C"/>
    <w:rsid w:val="001E5701"/>
    <w:rsid w:val="001E61DF"/>
    <w:rsid w:val="001E63C6"/>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30C"/>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3F8"/>
    <w:rsid w:val="00215B09"/>
    <w:rsid w:val="00215FB5"/>
    <w:rsid w:val="002163DC"/>
    <w:rsid w:val="00216766"/>
    <w:rsid w:val="00216820"/>
    <w:rsid w:val="00217893"/>
    <w:rsid w:val="00217B8D"/>
    <w:rsid w:val="00220588"/>
    <w:rsid w:val="00220B88"/>
    <w:rsid w:val="002211A8"/>
    <w:rsid w:val="00221235"/>
    <w:rsid w:val="00221389"/>
    <w:rsid w:val="00221CC0"/>
    <w:rsid w:val="0022234B"/>
    <w:rsid w:val="00223614"/>
    <w:rsid w:val="00223D79"/>
    <w:rsid w:val="00224F0F"/>
    <w:rsid w:val="002256CF"/>
    <w:rsid w:val="002257D8"/>
    <w:rsid w:val="00225BEA"/>
    <w:rsid w:val="00225BEF"/>
    <w:rsid w:val="002267DE"/>
    <w:rsid w:val="00226971"/>
    <w:rsid w:val="00226AD0"/>
    <w:rsid w:val="002279BC"/>
    <w:rsid w:val="00227F48"/>
    <w:rsid w:val="002306AB"/>
    <w:rsid w:val="00230F50"/>
    <w:rsid w:val="00231166"/>
    <w:rsid w:val="0023205F"/>
    <w:rsid w:val="0023232F"/>
    <w:rsid w:val="00233169"/>
    <w:rsid w:val="0023335E"/>
    <w:rsid w:val="00233465"/>
    <w:rsid w:val="0023369E"/>
    <w:rsid w:val="002338C0"/>
    <w:rsid w:val="002342E3"/>
    <w:rsid w:val="00234717"/>
    <w:rsid w:val="00234920"/>
    <w:rsid w:val="00234C97"/>
    <w:rsid w:val="0023505D"/>
    <w:rsid w:val="002358F1"/>
    <w:rsid w:val="002374F8"/>
    <w:rsid w:val="002375D2"/>
    <w:rsid w:val="00237EA0"/>
    <w:rsid w:val="002411C2"/>
    <w:rsid w:val="002415C7"/>
    <w:rsid w:val="0024180E"/>
    <w:rsid w:val="00241D43"/>
    <w:rsid w:val="00242459"/>
    <w:rsid w:val="002425E8"/>
    <w:rsid w:val="00242CEB"/>
    <w:rsid w:val="002430AE"/>
    <w:rsid w:val="00243C51"/>
    <w:rsid w:val="00243FD2"/>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6734"/>
    <w:rsid w:val="002576BB"/>
    <w:rsid w:val="00257DA9"/>
    <w:rsid w:val="00257FA1"/>
    <w:rsid w:val="002601F1"/>
    <w:rsid w:val="002602D9"/>
    <w:rsid w:val="002603C7"/>
    <w:rsid w:val="002609DE"/>
    <w:rsid w:val="002616A9"/>
    <w:rsid w:val="002617A4"/>
    <w:rsid w:val="002620AE"/>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F15"/>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1D0"/>
    <w:rsid w:val="002827A2"/>
    <w:rsid w:val="002827E4"/>
    <w:rsid w:val="00282C67"/>
    <w:rsid w:val="00282E1F"/>
    <w:rsid w:val="00283391"/>
    <w:rsid w:val="00283C6E"/>
    <w:rsid w:val="00283D6A"/>
    <w:rsid w:val="00284221"/>
    <w:rsid w:val="0028447E"/>
    <w:rsid w:val="002847F1"/>
    <w:rsid w:val="00284EF3"/>
    <w:rsid w:val="0028581D"/>
    <w:rsid w:val="00285B02"/>
    <w:rsid w:val="00285E5E"/>
    <w:rsid w:val="0029021E"/>
    <w:rsid w:val="002907D9"/>
    <w:rsid w:val="00290850"/>
    <w:rsid w:val="00290E7C"/>
    <w:rsid w:val="00290F12"/>
    <w:rsid w:val="002917FF"/>
    <w:rsid w:val="00291DCB"/>
    <w:rsid w:val="0029216D"/>
    <w:rsid w:val="002926A1"/>
    <w:rsid w:val="002935F2"/>
    <w:rsid w:val="00294A2C"/>
    <w:rsid w:val="00294B97"/>
    <w:rsid w:val="00294BE3"/>
    <w:rsid w:val="002955C5"/>
    <w:rsid w:val="002960E2"/>
    <w:rsid w:val="002970CF"/>
    <w:rsid w:val="00297490"/>
    <w:rsid w:val="002974D4"/>
    <w:rsid w:val="002A00F8"/>
    <w:rsid w:val="002A1049"/>
    <w:rsid w:val="002A1EB6"/>
    <w:rsid w:val="002A25D9"/>
    <w:rsid w:val="002A3B3E"/>
    <w:rsid w:val="002A3C89"/>
    <w:rsid w:val="002A43AA"/>
    <w:rsid w:val="002A4AC9"/>
    <w:rsid w:val="002A4D3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172"/>
    <w:rsid w:val="002B6251"/>
    <w:rsid w:val="002B6866"/>
    <w:rsid w:val="002B6B9E"/>
    <w:rsid w:val="002B6FF7"/>
    <w:rsid w:val="002B75F7"/>
    <w:rsid w:val="002C14FC"/>
    <w:rsid w:val="002C17A0"/>
    <w:rsid w:val="002C1FB6"/>
    <w:rsid w:val="002C215A"/>
    <w:rsid w:val="002C26F3"/>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7FA"/>
    <w:rsid w:val="002C7383"/>
    <w:rsid w:val="002D0C6B"/>
    <w:rsid w:val="002D1083"/>
    <w:rsid w:val="002D1C99"/>
    <w:rsid w:val="002D1EFA"/>
    <w:rsid w:val="002D236C"/>
    <w:rsid w:val="002D28EF"/>
    <w:rsid w:val="002D3712"/>
    <w:rsid w:val="002D470F"/>
    <w:rsid w:val="002D48BB"/>
    <w:rsid w:val="002D51D8"/>
    <w:rsid w:val="002D5463"/>
    <w:rsid w:val="002D54D5"/>
    <w:rsid w:val="002D5ABC"/>
    <w:rsid w:val="002D61AE"/>
    <w:rsid w:val="002D6348"/>
    <w:rsid w:val="002D6D51"/>
    <w:rsid w:val="002D6E52"/>
    <w:rsid w:val="002D6F74"/>
    <w:rsid w:val="002D71B6"/>
    <w:rsid w:val="002D75A0"/>
    <w:rsid w:val="002D7F06"/>
    <w:rsid w:val="002E00F1"/>
    <w:rsid w:val="002E115D"/>
    <w:rsid w:val="002E120E"/>
    <w:rsid w:val="002E1643"/>
    <w:rsid w:val="002E1796"/>
    <w:rsid w:val="002E1C33"/>
    <w:rsid w:val="002E259F"/>
    <w:rsid w:val="002E2B93"/>
    <w:rsid w:val="002E2CD8"/>
    <w:rsid w:val="002E348F"/>
    <w:rsid w:val="002E3C32"/>
    <w:rsid w:val="002E4A5A"/>
    <w:rsid w:val="002E5C9B"/>
    <w:rsid w:val="002E5EA9"/>
    <w:rsid w:val="002E6BB6"/>
    <w:rsid w:val="002E74FA"/>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624"/>
    <w:rsid w:val="002F7A04"/>
    <w:rsid w:val="002F7B28"/>
    <w:rsid w:val="002F7D23"/>
    <w:rsid w:val="00300BDA"/>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0E77"/>
    <w:rsid w:val="0031109D"/>
    <w:rsid w:val="00311111"/>
    <w:rsid w:val="0031162D"/>
    <w:rsid w:val="00311F6A"/>
    <w:rsid w:val="003127FC"/>
    <w:rsid w:val="0031284C"/>
    <w:rsid w:val="00312FEE"/>
    <w:rsid w:val="00313947"/>
    <w:rsid w:val="00313A09"/>
    <w:rsid w:val="00313C2B"/>
    <w:rsid w:val="0031420A"/>
    <w:rsid w:val="00314972"/>
    <w:rsid w:val="00314A80"/>
    <w:rsid w:val="00314BA3"/>
    <w:rsid w:val="003153A9"/>
    <w:rsid w:val="003155D3"/>
    <w:rsid w:val="00317AC3"/>
    <w:rsid w:val="00320115"/>
    <w:rsid w:val="00321802"/>
    <w:rsid w:val="00321A79"/>
    <w:rsid w:val="00321B1F"/>
    <w:rsid w:val="0032266C"/>
    <w:rsid w:val="00322BB9"/>
    <w:rsid w:val="003232C3"/>
    <w:rsid w:val="00324073"/>
    <w:rsid w:val="003241B0"/>
    <w:rsid w:val="003241B4"/>
    <w:rsid w:val="0032494C"/>
    <w:rsid w:val="00324FBA"/>
    <w:rsid w:val="00325243"/>
    <w:rsid w:val="00325A84"/>
    <w:rsid w:val="00325BB7"/>
    <w:rsid w:val="00325D58"/>
    <w:rsid w:val="00325DE1"/>
    <w:rsid w:val="00325F1F"/>
    <w:rsid w:val="00326357"/>
    <w:rsid w:val="0032663E"/>
    <w:rsid w:val="00326CB7"/>
    <w:rsid w:val="00326F19"/>
    <w:rsid w:val="00326F9E"/>
    <w:rsid w:val="003300F2"/>
    <w:rsid w:val="00330BCA"/>
    <w:rsid w:val="00331673"/>
    <w:rsid w:val="00331987"/>
    <w:rsid w:val="00331ED1"/>
    <w:rsid w:val="003328D9"/>
    <w:rsid w:val="00333BFA"/>
    <w:rsid w:val="00334D33"/>
    <w:rsid w:val="00334EB8"/>
    <w:rsid w:val="00335A01"/>
    <w:rsid w:val="00335DA5"/>
    <w:rsid w:val="0033642E"/>
    <w:rsid w:val="003368BB"/>
    <w:rsid w:val="003406FD"/>
    <w:rsid w:val="003407CE"/>
    <w:rsid w:val="00340F7A"/>
    <w:rsid w:val="00341389"/>
    <w:rsid w:val="00341929"/>
    <w:rsid w:val="00341D9A"/>
    <w:rsid w:val="00343586"/>
    <w:rsid w:val="003436A3"/>
    <w:rsid w:val="003439F4"/>
    <w:rsid w:val="00343AFE"/>
    <w:rsid w:val="0034422A"/>
    <w:rsid w:val="0034460F"/>
    <w:rsid w:val="00344F46"/>
    <w:rsid w:val="00345141"/>
    <w:rsid w:val="003451F8"/>
    <w:rsid w:val="003453C2"/>
    <w:rsid w:val="00346410"/>
    <w:rsid w:val="003476FC"/>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55F"/>
    <w:rsid w:val="00360DB9"/>
    <w:rsid w:val="00360F9B"/>
    <w:rsid w:val="00361143"/>
    <w:rsid w:val="00361525"/>
    <w:rsid w:val="00361531"/>
    <w:rsid w:val="003617F1"/>
    <w:rsid w:val="00362719"/>
    <w:rsid w:val="00362F52"/>
    <w:rsid w:val="00363134"/>
    <w:rsid w:val="00365384"/>
    <w:rsid w:val="003660B8"/>
    <w:rsid w:val="003671C3"/>
    <w:rsid w:val="00370489"/>
    <w:rsid w:val="00370682"/>
    <w:rsid w:val="00370CAC"/>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09E"/>
    <w:rsid w:val="003903FB"/>
    <w:rsid w:val="00390B20"/>
    <w:rsid w:val="0039114B"/>
    <w:rsid w:val="0039183A"/>
    <w:rsid w:val="00391FE7"/>
    <w:rsid w:val="0039299B"/>
    <w:rsid w:val="00393698"/>
    <w:rsid w:val="0039371E"/>
    <w:rsid w:val="00394C27"/>
    <w:rsid w:val="003967BF"/>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984"/>
    <w:rsid w:val="003B03D1"/>
    <w:rsid w:val="003B0F1F"/>
    <w:rsid w:val="003B12DE"/>
    <w:rsid w:val="003B160F"/>
    <w:rsid w:val="003B18D4"/>
    <w:rsid w:val="003B31DA"/>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14C"/>
    <w:rsid w:val="003C4B83"/>
    <w:rsid w:val="003C4C02"/>
    <w:rsid w:val="003C4C53"/>
    <w:rsid w:val="003C50DB"/>
    <w:rsid w:val="003C5AB4"/>
    <w:rsid w:val="003C5CA2"/>
    <w:rsid w:val="003C6623"/>
    <w:rsid w:val="003C6C3A"/>
    <w:rsid w:val="003C6C7B"/>
    <w:rsid w:val="003C7285"/>
    <w:rsid w:val="003C73E9"/>
    <w:rsid w:val="003C75DE"/>
    <w:rsid w:val="003C7763"/>
    <w:rsid w:val="003C7AFD"/>
    <w:rsid w:val="003C7CF1"/>
    <w:rsid w:val="003D0037"/>
    <w:rsid w:val="003D03D9"/>
    <w:rsid w:val="003D11CB"/>
    <w:rsid w:val="003D1383"/>
    <w:rsid w:val="003D2A63"/>
    <w:rsid w:val="003D33F6"/>
    <w:rsid w:val="003D346C"/>
    <w:rsid w:val="003D3597"/>
    <w:rsid w:val="003D36F9"/>
    <w:rsid w:val="003D3DD3"/>
    <w:rsid w:val="003D4196"/>
    <w:rsid w:val="003D490C"/>
    <w:rsid w:val="003D4F69"/>
    <w:rsid w:val="003D517C"/>
    <w:rsid w:val="003D5A05"/>
    <w:rsid w:val="003D5EC9"/>
    <w:rsid w:val="003D6258"/>
    <w:rsid w:val="003D6501"/>
    <w:rsid w:val="003D6BCA"/>
    <w:rsid w:val="003D6C7E"/>
    <w:rsid w:val="003D6DF2"/>
    <w:rsid w:val="003D74E8"/>
    <w:rsid w:val="003D7A62"/>
    <w:rsid w:val="003D7DD9"/>
    <w:rsid w:val="003E0A08"/>
    <w:rsid w:val="003E0AF4"/>
    <w:rsid w:val="003E0FEA"/>
    <w:rsid w:val="003E1160"/>
    <w:rsid w:val="003E1371"/>
    <w:rsid w:val="003E1D80"/>
    <w:rsid w:val="003E2280"/>
    <w:rsid w:val="003E23F7"/>
    <w:rsid w:val="003E2796"/>
    <w:rsid w:val="003E3DC2"/>
    <w:rsid w:val="003E4314"/>
    <w:rsid w:val="003E436D"/>
    <w:rsid w:val="003E4AC7"/>
    <w:rsid w:val="003E4DB9"/>
    <w:rsid w:val="003E51C1"/>
    <w:rsid w:val="003E6626"/>
    <w:rsid w:val="003E664F"/>
    <w:rsid w:val="003E713F"/>
    <w:rsid w:val="003E7649"/>
    <w:rsid w:val="003E7F39"/>
    <w:rsid w:val="003F084C"/>
    <w:rsid w:val="003F092C"/>
    <w:rsid w:val="003F0DA7"/>
    <w:rsid w:val="003F139A"/>
    <w:rsid w:val="003F14C3"/>
    <w:rsid w:val="003F1531"/>
    <w:rsid w:val="003F18FD"/>
    <w:rsid w:val="003F1CE4"/>
    <w:rsid w:val="003F1D78"/>
    <w:rsid w:val="003F1F79"/>
    <w:rsid w:val="003F2587"/>
    <w:rsid w:val="003F25CB"/>
    <w:rsid w:val="003F290B"/>
    <w:rsid w:val="003F3C34"/>
    <w:rsid w:val="003F3EFE"/>
    <w:rsid w:val="003F3FC9"/>
    <w:rsid w:val="003F4245"/>
    <w:rsid w:val="003F5489"/>
    <w:rsid w:val="003F54D8"/>
    <w:rsid w:val="003F5913"/>
    <w:rsid w:val="003F67B6"/>
    <w:rsid w:val="003F740A"/>
    <w:rsid w:val="003F7C34"/>
    <w:rsid w:val="003F7CE6"/>
    <w:rsid w:val="003F7FE3"/>
    <w:rsid w:val="00400269"/>
    <w:rsid w:val="004002D7"/>
    <w:rsid w:val="004017E7"/>
    <w:rsid w:val="00401CAD"/>
    <w:rsid w:val="00401EF0"/>
    <w:rsid w:val="004022F2"/>
    <w:rsid w:val="0040276A"/>
    <w:rsid w:val="004038D3"/>
    <w:rsid w:val="00403C4D"/>
    <w:rsid w:val="004040BA"/>
    <w:rsid w:val="0040427C"/>
    <w:rsid w:val="00404533"/>
    <w:rsid w:val="0040472C"/>
    <w:rsid w:val="004047D7"/>
    <w:rsid w:val="00405855"/>
    <w:rsid w:val="00405B22"/>
    <w:rsid w:val="00405BCC"/>
    <w:rsid w:val="00405D65"/>
    <w:rsid w:val="0040657F"/>
    <w:rsid w:val="00406876"/>
    <w:rsid w:val="00406B9B"/>
    <w:rsid w:val="00406F3F"/>
    <w:rsid w:val="0040711A"/>
    <w:rsid w:val="00407939"/>
    <w:rsid w:val="00407E1E"/>
    <w:rsid w:val="00410349"/>
    <w:rsid w:val="00410936"/>
    <w:rsid w:val="00410A15"/>
    <w:rsid w:val="004113EE"/>
    <w:rsid w:val="0041188F"/>
    <w:rsid w:val="00411B94"/>
    <w:rsid w:val="00411BD7"/>
    <w:rsid w:val="00411F14"/>
    <w:rsid w:val="0041208A"/>
    <w:rsid w:val="004132EE"/>
    <w:rsid w:val="0041361C"/>
    <w:rsid w:val="00413D2E"/>
    <w:rsid w:val="00413FA7"/>
    <w:rsid w:val="004147BD"/>
    <w:rsid w:val="004157B6"/>
    <w:rsid w:val="00416085"/>
    <w:rsid w:val="0041685F"/>
    <w:rsid w:val="00416CD6"/>
    <w:rsid w:val="00416D08"/>
    <w:rsid w:val="004170BC"/>
    <w:rsid w:val="00417604"/>
    <w:rsid w:val="004208FC"/>
    <w:rsid w:val="00421D7D"/>
    <w:rsid w:val="00424563"/>
    <w:rsid w:val="00424668"/>
    <w:rsid w:val="0042470D"/>
    <w:rsid w:val="00424B94"/>
    <w:rsid w:val="00424C4C"/>
    <w:rsid w:val="004252AF"/>
    <w:rsid w:val="0042578B"/>
    <w:rsid w:val="004257A5"/>
    <w:rsid w:val="00425CFB"/>
    <w:rsid w:val="0042788E"/>
    <w:rsid w:val="00427F51"/>
    <w:rsid w:val="00431627"/>
    <w:rsid w:val="00432574"/>
    <w:rsid w:val="0043288C"/>
    <w:rsid w:val="0043335A"/>
    <w:rsid w:val="00433991"/>
    <w:rsid w:val="00433A4A"/>
    <w:rsid w:val="00433D87"/>
    <w:rsid w:val="00433FD7"/>
    <w:rsid w:val="004344CB"/>
    <w:rsid w:val="0043483A"/>
    <w:rsid w:val="00434CEC"/>
    <w:rsid w:val="004350FA"/>
    <w:rsid w:val="00435186"/>
    <w:rsid w:val="00435437"/>
    <w:rsid w:val="004356A8"/>
    <w:rsid w:val="00436201"/>
    <w:rsid w:val="004365C5"/>
    <w:rsid w:val="00436E1A"/>
    <w:rsid w:val="004375A5"/>
    <w:rsid w:val="00437883"/>
    <w:rsid w:val="00441140"/>
    <w:rsid w:val="00441581"/>
    <w:rsid w:val="004417E5"/>
    <w:rsid w:val="00442A6D"/>
    <w:rsid w:val="00442E06"/>
    <w:rsid w:val="00442F8D"/>
    <w:rsid w:val="004432C7"/>
    <w:rsid w:val="00443DE5"/>
    <w:rsid w:val="00443FA8"/>
    <w:rsid w:val="00443FEB"/>
    <w:rsid w:val="00444241"/>
    <w:rsid w:val="00444CAF"/>
    <w:rsid w:val="00444DC8"/>
    <w:rsid w:val="00445041"/>
    <w:rsid w:val="00445162"/>
    <w:rsid w:val="00445179"/>
    <w:rsid w:val="00446913"/>
    <w:rsid w:val="00446D3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0E2"/>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08B"/>
    <w:rsid w:val="004624F4"/>
    <w:rsid w:val="00462587"/>
    <w:rsid w:val="00463465"/>
    <w:rsid w:val="004635E0"/>
    <w:rsid w:val="00463897"/>
    <w:rsid w:val="004642FA"/>
    <w:rsid w:val="00464400"/>
    <w:rsid w:val="0046472C"/>
    <w:rsid w:val="00464950"/>
    <w:rsid w:val="00465067"/>
    <w:rsid w:val="004658BF"/>
    <w:rsid w:val="00467B1D"/>
    <w:rsid w:val="00467E52"/>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61E"/>
    <w:rsid w:val="00475637"/>
    <w:rsid w:val="00475F9B"/>
    <w:rsid w:val="00476119"/>
    <w:rsid w:val="0047687E"/>
    <w:rsid w:val="00476CDD"/>
    <w:rsid w:val="00476DA6"/>
    <w:rsid w:val="00476F8C"/>
    <w:rsid w:val="00477A2E"/>
    <w:rsid w:val="00477E28"/>
    <w:rsid w:val="00481849"/>
    <w:rsid w:val="00482647"/>
    <w:rsid w:val="00482BC0"/>
    <w:rsid w:val="00483066"/>
    <w:rsid w:val="00483462"/>
    <w:rsid w:val="00483E10"/>
    <w:rsid w:val="004847DE"/>
    <w:rsid w:val="00484906"/>
    <w:rsid w:val="00484E76"/>
    <w:rsid w:val="00484EBB"/>
    <w:rsid w:val="0048587E"/>
    <w:rsid w:val="00485E23"/>
    <w:rsid w:val="0048654D"/>
    <w:rsid w:val="004867B9"/>
    <w:rsid w:val="0048694D"/>
    <w:rsid w:val="00486B0D"/>
    <w:rsid w:val="00486DCD"/>
    <w:rsid w:val="00487116"/>
    <w:rsid w:val="004873D5"/>
    <w:rsid w:val="0049048E"/>
    <w:rsid w:val="004905CE"/>
    <w:rsid w:val="004909FF"/>
    <w:rsid w:val="004923AA"/>
    <w:rsid w:val="004929BD"/>
    <w:rsid w:val="0049435B"/>
    <w:rsid w:val="0049538A"/>
    <w:rsid w:val="00495D47"/>
    <w:rsid w:val="00495F71"/>
    <w:rsid w:val="00496D8E"/>
    <w:rsid w:val="00496EFB"/>
    <w:rsid w:val="00497851"/>
    <w:rsid w:val="0049788B"/>
    <w:rsid w:val="00497CC3"/>
    <w:rsid w:val="00497DF3"/>
    <w:rsid w:val="004A01F5"/>
    <w:rsid w:val="004A0401"/>
    <w:rsid w:val="004A0E10"/>
    <w:rsid w:val="004A13CE"/>
    <w:rsid w:val="004A1BB5"/>
    <w:rsid w:val="004A2481"/>
    <w:rsid w:val="004A2715"/>
    <w:rsid w:val="004A282B"/>
    <w:rsid w:val="004A299F"/>
    <w:rsid w:val="004A2AD9"/>
    <w:rsid w:val="004A2CEE"/>
    <w:rsid w:val="004A3216"/>
    <w:rsid w:val="004A35ED"/>
    <w:rsid w:val="004A3697"/>
    <w:rsid w:val="004A3C50"/>
    <w:rsid w:val="004A3F9F"/>
    <w:rsid w:val="004A41D7"/>
    <w:rsid w:val="004A4444"/>
    <w:rsid w:val="004A4761"/>
    <w:rsid w:val="004A48CA"/>
    <w:rsid w:val="004A4C80"/>
    <w:rsid w:val="004A4DA2"/>
    <w:rsid w:val="004A4F73"/>
    <w:rsid w:val="004A51B9"/>
    <w:rsid w:val="004A53AB"/>
    <w:rsid w:val="004A553B"/>
    <w:rsid w:val="004A60B1"/>
    <w:rsid w:val="004A6D60"/>
    <w:rsid w:val="004A7223"/>
    <w:rsid w:val="004A7485"/>
    <w:rsid w:val="004A7F0E"/>
    <w:rsid w:val="004B0E0C"/>
    <w:rsid w:val="004B15B4"/>
    <w:rsid w:val="004B1B04"/>
    <w:rsid w:val="004B2DE0"/>
    <w:rsid w:val="004B2DE4"/>
    <w:rsid w:val="004B3551"/>
    <w:rsid w:val="004B422E"/>
    <w:rsid w:val="004B42DF"/>
    <w:rsid w:val="004B4807"/>
    <w:rsid w:val="004B53DB"/>
    <w:rsid w:val="004B5982"/>
    <w:rsid w:val="004B5BD0"/>
    <w:rsid w:val="004B685B"/>
    <w:rsid w:val="004B6BCA"/>
    <w:rsid w:val="004B6FBD"/>
    <w:rsid w:val="004B741A"/>
    <w:rsid w:val="004B7455"/>
    <w:rsid w:val="004B7E66"/>
    <w:rsid w:val="004B7FBC"/>
    <w:rsid w:val="004C010A"/>
    <w:rsid w:val="004C076A"/>
    <w:rsid w:val="004C0B12"/>
    <w:rsid w:val="004C0BB9"/>
    <w:rsid w:val="004C1141"/>
    <w:rsid w:val="004C11AA"/>
    <w:rsid w:val="004C29F1"/>
    <w:rsid w:val="004C3736"/>
    <w:rsid w:val="004C3894"/>
    <w:rsid w:val="004C3965"/>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04A"/>
    <w:rsid w:val="004D7072"/>
    <w:rsid w:val="004D7B52"/>
    <w:rsid w:val="004D7DFA"/>
    <w:rsid w:val="004E0049"/>
    <w:rsid w:val="004E01B4"/>
    <w:rsid w:val="004E05A2"/>
    <w:rsid w:val="004E06BB"/>
    <w:rsid w:val="004E07B2"/>
    <w:rsid w:val="004E1135"/>
    <w:rsid w:val="004E13EA"/>
    <w:rsid w:val="004E1E30"/>
    <w:rsid w:val="004E1FB0"/>
    <w:rsid w:val="004E2034"/>
    <w:rsid w:val="004E2163"/>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95C"/>
    <w:rsid w:val="004F30E1"/>
    <w:rsid w:val="004F33F0"/>
    <w:rsid w:val="004F48A1"/>
    <w:rsid w:val="004F4D51"/>
    <w:rsid w:val="004F50BE"/>
    <w:rsid w:val="004F6FEF"/>
    <w:rsid w:val="004F7943"/>
    <w:rsid w:val="005002B8"/>
    <w:rsid w:val="00500818"/>
    <w:rsid w:val="00500F48"/>
    <w:rsid w:val="00501200"/>
    <w:rsid w:val="00501205"/>
    <w:rsid w:val="00501215"/>
    <w:rsid w:val="005020EF"/>
    <w:rsid w:val="0050218B"/>
    <w:rsid w:val="0050224F"/>
    <w:rsid w:val="00502AE4"/>
    <w:rsid w:val="005032DE"/>
    <w:rsid w:val="005035B0"/>
    <w:rsid w:val="00503E5F"/>
    <w:rsid w:val="005047B8"/>
    <w:rsid w:val="00504E9D"/>
    <w:rsid w:val="00505506"/>
    <w:rsid w:val="0050680B"/>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610"/>
    <w:rsid w:val="00513D2A"/>
    <w:rsid w:val="0051416C"/>
    <w:rsid w:val="0051508F"/>
    <w:rsid w:val="00515C55"/>
    <w:rsid w:val="00515CBD"/>
    <w:rsid w:val="00515ED0"/>
    <w:rsid w:val="00516043"/>
    <w:rsid w:val="0051611C"/>
    <w:rsid w:val="0051688D"/>
    <w:rsid w:val="005174C0"/>
    <w:rsid w:val="00517A42"/>
    <w:rsid w:val="005209A8"/>
    <w:rsid w:val="005212AF"/>
    <w:rsid w:val="00522200"/>
    <w:rsid w:val="00522577"/>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748"/>
    <w:rsid w:val="00533865"/>
    <w:rsid w:val="00533C4A"/>
    <w:rsid w:val="005346BB"/>
    <w:rsid w:val="00535763"/>
    <w:rsid w:val="0053578C"/>
    <w:rsid w:val="005357BB"/>
    <w:rsid w:val="005369FF"/>
    <w:rsid w:val="005377B5"/>
    <w:rsid w:val="005379E7"/>
    <w:rsid w:val="00537A4A"/>
    <w:rsid w:val="00540094"/>
    <w:rsid w:val="005404A6"/>
    <w:rsid w:val="00540588"/>
    <w:rsid w:val="00540743"/>
    <w:rsid w:val="00540C9A"/>
    <w:rsid w:val="0054132A"/>
    <w:rsid w:val="005415E4"/>
    <w:rsid w:val="00541BC4"/>
    <w:rsid w:val="005420ED"/>
    <w:rsid w:val="00542A74"/>
    <w:rsid w:val="00543AE0"/>
    <w:rsid w:val="005448A6"/>
    <w:rsid w:val="005448AC"/>
    <w:rsid w:val="005464B7"/>
    <w:rsid w:val="00547265"/>
    <w:rsid w:val="00547443"/>
    <w:rsid w:val="005505A6"/>
    <w:rsid w:val="005505BF"/>
    <w:rsid w:val="00551B0D"/>
    <w:rsid w:val="00551FA7"/>
    <w:rsid w:val="005524A5"/>
    <w:rsid w:val="00553286"/>
    <w:rsid w:val="00553E2C"/>
    <w:rsid w:val="0055476C"/>
    <w:rsid w:val="005553C2"/>
    <w:rsid w:val="0055710D"/>
    <w:rsid w:val="00557458"/>
    <w:rsid w:val="005605D0"/>
    <w:rsid w:val="00560AD2"/>
    <w:rsid w:val="00561265"/>
    <w:rsid w:val="005617AD"/>
    <w:rsid w:val="00561B70"/>
    <w:rsid w:val="00561DBA"/>
    <w:rsid w:val="00562B41"/>
    <w:rsid w:val="00562F0D"/>
    <w:rsid w:val="0056365F"/>
    <w:rsid w:val="0056375F"/>
    <w:rsid w:val="00563B8D"/>
    <w:rsid w:val="00563DE6"/>
    <w:rsid w:val="0056412E"/>
    <w:rsid w:val="00564379"/>
    <w:rsid w:val="0056444E"/>
    <w:rsid w:val="0056476C"/>
    <w:rsid w:val="005647FE"/>
    <w:rsid w:val="005648A8"/>
    <w:rsid w:val="00564A74"/>
    <w:rsid w:val="00564AD2"/>
    <w:rsid w:val="00564ED0"/>
    <w:rsid w:val="00565036"/>
    <w:rsid w:val="005651C4"/>
    <w:rsid w:val="00565396"/>
    <w:rsid w:val="00565724"/>
    <w:rsid w:val="005669CC"/>
    <w:rsid w:val="00566CC6"/>
    <w:rsid w:val="005670A1"/>
    <w:rsid w:val="00567348"/>
    <w:rsid w:val="00567800"/>
    <w:rsid w:val="00567A52"/>
    <w:rsid w:val="00567B74"/>
    <w:rsid w:val="00567D50"/>
    <w:rsid w:val="00570722"/>
    <w:rsid w:val="0057158C"/>
    <w:rsid w:val="005717E5"/>
    <w:rsid w:val="005717E7"/>
    <w:rsid w:val="0057188A"/>
    <w:rsid w:val="00571EE0"/>
    <w:rsid w:val="00572AF3"/>
    <w:rsid w:val="00573EFD"/>
    <w:rsid w:val="00574529"/>
    <w:rsid w:val="00575349"/>
    <w:rsid w:val="005753B6"/>
    <w:rsid w:val="00575DFE"/>
    <w:rsid w:val="0057652E"/>
    <w:rsid w:val="005769FF"/>
    <w:rsid w:val="0057745D"/>
    <w:rsid w:val="00577925"/>
    <w:rsid w:val="00577A72"/>
    <w:rsid w:val="005806D2"/>
    <w:rsid w:val="00581112"/>
    <w:rsid w:val="00582CE9"/>
    <w:rsid w:val="00583195"/>
    <w:rsid w:val="0058377F"/>
    <w:rsid w:val="00583982"/>
    <w:rsid w:val="00583B84"/>
    <w:rsid w:val="00583CA7"/>
    <w:rsid w:val="0058498B"/>
    <w:rsid w:val="00584DCA"/>
    <w:rsid w:val="0058525D"/>
    <w:rsid w:val="00585C84"/>
    <w:rsid w:val="0058726C"/>
    <w:rsid w:val="005872C9"/>
    <w:rsid w:val="00587BAC"/>
    <w:rsid w:val="00590030"/>
    <w:rsid w:val="00590232"/>
    <w:rsid w:val="005919AF"/>
    <w:rsid w:val="00593111"/>
    <w:rsid w:val="00593816"/>
    <w:rsid w:val="00593D67"/>
    <w:rsid w:val="00593F3E"/>
    <w:rsid w:val="00594F4D"/>
    <w:rsid w:val="00594FA6"/>
    <w:rsid w:val="00595F0B"/>
    <w:rsid w:val="00595F1A"/>
    <w:rsid w:val="00595F8E"/>
    <w:rsid w:val="00596465"/>
    <w:rsid w:val="00596895"/>
    <w:rsid w:val="00596BDA"/>
    <w:rsid w:val="00596C27"/>
    <w:rsid w:val="00597743"/>
    <w:rsid w:val="00597972"/>
    <w:rsid w:val="005979E9"/>
    <w:rsid w:val="005A02FA"/>
    <w:rsid w:val="005A0758"/>
    <w:rsid w:val="005A0791"/>
    <w:rsid w:val="005A07D8"/>
    <w:rsid w:val="005A195F"/>
    <w:rsid w:val="005A2704"/>
    <w:rsid w:val="005A2901"/>
    <w:rsid w:val="005A2AC1"/>
    <w:rsid w:val="005A2B07"/>
    <w:rsid w:val="005A58E6"/>
    <w:rsid w:val="005A65C8"/>
    <w:rsid w:val="005A74E8"/>
    <w:rsid w:val="005A7B58"/>
    <w:rsid w:val="005B0449"/>
    <w:rsid w:val="005B0749"/>
    <w:rsid w:val="005B1604"/>
    <w:rsid w:val="005B19E4"/>
    <w:rsid w:val="005B1A14"/>
    <w:rsid w:val="005B1D8D"/>
    <w:rsid w:val="005B24C3"/>
    <w:rsid w:val="005B2A1D"/>
    <w:rsid w:val="005B2C82"/>
    <w:rsid w:val="005B2D9B"/>
    <w:rsid w:val="005B2FD0"/>
    <w:rsid w:val="005B34A6"/>
    <w:rsid w:val="005B383F"/>
    <w:rsid w:val="005B3D70"/>
    <w:rsid w:val="005B46C1"/>
    <w:rsid w:val="005B484F"/>
    <w:rsid w:val="005B537C"/>
    <w:rsid w:val="005B5793"/>
    <w:rsid w:val="005B5D9D"/>
    <w:rsid w:val="005B5ED5"/>
    <w:rsid w:val="005C0258"/>
    <w:rsid w:val="005C0B37"/>
    <w:rsid w:val="005C17C2"/>
    <w:rsid w:val="005C1E12"/>
    <w:rsid w:val="005C3F18"/>
    <w:rsid w:val="005C591D"/>
    <w:rsid w:val="005C5BD5"/>
    <w:rsid w:val="005C6C2A"/>
    <w:rsid w:val="005C6D8F"/>
    <w:rsid w:val="005D08AD"/>
    <w:rsid w:val="005D0CD2"/>
    <w:rsid w:val="005D1328"/>
    <w:rsid w:val="005D1625"/>
    <w:rsid w:val="005D1747"/>
    <w:rsid w:val="005D1EC0"/>
    <w:rsid w:val="005D24F3"/>
    <w:rsid w:val="005D2560"/>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CA5"/>
    <w:rsid w:val="005E24AD"/>
    <w:rsid w:val="005E25A4"/>
    <w:rsid w:val="005E2611"/>
    <w:rsid w:val="005E267E"/>
    <w:rsid w:val="005E2700"/>
    <w:rsid w:val="005E2903"/>
    <w:rsid w:val="005E29E3"/>
    <w:rsid w:val="005E2C4A"/>
    <w:rsid w:val="005E36FB"/>
    <w:rsid w:val="005E3B81"/>
    <w:rsid w:val="005E4667"/>
    <w:rsid w:val="005E4B18"/>
    <w:rsid w:val="005E4E02"/>
    <w:rsid w:val="005E4FBB"/>
    <w:rsid w:val="005E5A5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126"/>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1E6"/>
    <w:rsid w:val="0060451D"/>
    <w:rsid w:val="00605629"/>
    <w:rsid w:val="006059FB"/>
    <w:rsid w:val="00605D03"/>
    <w:rsid w:val="00606227"/>
    <w:rsid w:val="00606715"/>
    <w:rsid w:val="00606FD4"/>
    <w:rsid w:val="00607233"/>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6AE7"/>
    <w:rsid w:val="00616D63"/>
    <w:rsid w:val="0061733E"/>
    <w:rsid w:val="0061741C"/>
    <w:rsid w:val="0061785B"/>
    <w:rsid w:val="006207BC"/>
    <w:rsid w:val="00621335"/>
    <w:rsid w:val="0062150E"/>
    <w:rsid w:val="00623F37"/>
    <w:rsid w:val="00623F56"/>
    <w:rsid w:val="006242E9"/>
    <w:rsid w:val="00625089"/>
    <w:rsid w:val="006250F6"/>
    <w:rsid w:val="006258F1"/>
    <w:rsid w:val="00626341"/>
    <w:rsid w:val="006269F1"/>
    <w:rsid w:val="00626BBC"/>
    <w:rsid w:val="00626F4A"/>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7A"/>
    <w:rsid w:val="006349FB"/>
    <w:rsid w:val="00634E47"/>
    <w:rsid w:val="00635013"/>
    <w:rsid w:val="0063557A"/>
    <w:rsid w:val="00636208"/>
    <w:rsid w:val="006375BD"/>
    <w:rsid w:val="00637F68"/>
    <w:rsid w:val="00640399"/>
    <w:rsid w:val="00640DBD"/>
    <w:rsid w:val="0064169B"/>
    <w:rsid w:val="006423DE"/>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1DB"/>
    <w:rsid w:val="0064778F"/>
    <w:rsid w:val="00650A09"/>
    <w:rsid w:val="0065109E"/>
    <w:rsid w:val="006512AF"/>
    <w:rsid w:val="00651301"/>
    <w:rsid w:val="0065132D"/>
    <w:rsid w:val="00651E2B"/>
    <w:rsid w:val="006524E0"/>
    <w:rsid w:val="006524E3"/>
    <w:rsid w:val="00652A2E"/>
    <w:rsid w:val="00653069"/>
    <w:rsid w:val="006534C7"/>
    <w:rsid w:val="00653796"/>
    <w:rsid w:val="00653A37"/>
    <w:rsid w:val="00653C2C"/>
    <w:rsid w:val="00653C49"/>
    <w:rsid w:val="006541EB"/>
    <w:rsid w:val="00654234"/>
    <w:rsid w:val="00654366"/>
    <w:rsid w:val="006545F9"/>
    <w:rsid w:val="006553A2"/>
    <w:rsid w:val="006553EF"/>
    <w:rsid w:val="00655F17"/>
    <w:rsid w:val="00657226"/>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0851"/>
    <w:rsid w:val="00670D91"/>
    <w:rsid w:val="006715F4"/>
    <w:rsid w:val="00671B2B"/>
    <w:rsid w:val="00671DB5"/>
    <w:rsid w:val="0067281B"/>
    <w:rsid w:val="0067282A"/>
    <w:rsid w:val="00673538"/>
    <w:rsid w:val="006752D5"/>
    <w:rsid w:val="00675AFC"/>
    <w:rsid w:val="00676607"/>
    <w:rsid w:val="006773B6"/>
    <w:rsid w:val="00677704"/>
    <w:rsid w:val="00680281"/>
    <w:rsid w:val="00681A33"/>
    <w:rsid w:val="00681CDE"/>
    <w:rsid w:val="00681E77"/>
    <w:rsid w:val="006824FC"/>
    <w:rsid w:val="00683321"/>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138"/>
    <w:rsid w:val="006942B0"/>
    <w:rsid w:val="006944F4"/>
    <w:rsid w:val="00694911"/>
    <w:rsid w:val="00696781"/>
    <w:rsid w:val="006967C9"/>
    <w:rsid w:val="00696EED"/>
    <w:rsid w:val="006974CE"/>
    <w:rsid w:val="006975A9"/>
    <w:rsid w:val="00697FA2"/>
    <w:rsid w:val="006A049B"/>
    <w:rsid w:val="006A1307"/>
    <w:rsid w:val="006A13BA"/>
    <w:rsid w:val="006A2327"/>
    <w:rsid w:val="006A2889"/>
    <w:rsid w:val="006A3033"/>
    <w:rsid w:val="006A4AF7"/>
    <w:rsid w:val="006A58FD"/>
    <w:rsid w:val="006A5FCC"/>
    <w:rsid w:val="006A6750"/>
    <w:rsid w:val="006A675A"/>
    <w:rsid w:val="006A6DCB"/>
    <w:rsid w:val="006A737F"/>
    <w:rsid w:val="006A7476"/>
    <w:rsid w:val="006A7D03"/>
    <w:rsid w:val="006B019A"/>
    <w:rsid w:val="006B02BE"/>
    <w:rsid w:val="006B0411"/>
    <w:rsid w:val="006B1B30"/>
    <w:rsid w:val="006B257C"/>
    <w:rsid w:val="006B2FD1"/>
    <w:rsid w:val="006B30B8"/>
    <w:rsid w:val="006B35FA"/>
    <w:rsid w:val="006B3B0C"/>
    <w:rsid w:val="006B3FBF"/>
    <w:rsid w:val="006B4773"/>
    <w:rsid w:val="006B4B0E"/>
    <w:rsid w:val="006B4CDA"/>
    <w:rsid w:val="006B4D1E"/>
    <w:rsid w:val="006B5492"/>
    <w:rsid w:val="006B5692"/>
    <w:rsid w:val="006B56F2"/>
    <w:rsid w:val="006B5A2F"/>
    <w:rsid w:val="006B746E"/>
    <w:rsid w:val="006B7F6F"/>
    <w:rsid w:val="006C0723"/>
    <w:rsid w:val="006C0B42"/>
    <w:rsid w:val="006C0CB8"/>
    <w:rsid w:val="006C0F06"/>
    <w:rsid w:val="006C176F"/>
    <w:rsid w:val="006C1CEA"/>
    <w:rsid w:val="006C2ED7"/>
    <w:rsid w:val="006C3B38"/>
    <w:rsid w:val="006C4A69"/>
    <w:rsid w:val="006C4B06"/>
    <w:rsid w:val="006C4FD0"/>
    <w:rsid w:val="006C5299"/>
    <w:rsid w:val="006C5611"/>
    <w:rsid w:val="006C571E"/>
    <w:rsid w:val="006C5AE9"/>
    <w:rsid w:val="006C5D60"/>
    <w:rsid w:val="006C5D8A"/>
    <w:rsid w:val="006C60C9"/>
    <w:rsid w:val="006C613D"/>
    <w:rsid w:val="006C6272"/>
    <w:rsid w:val="006C63B5"/>
    <w:rsid w:val="006C67DC"/>
    <w:rsid w:val="006C749B"/>
    <w:rsid w:val="006C7941"/>
    <w:rsid w:val="006D0D4C"/>
    <w:rsid w:val="006D0EC0"/>
    <w:rsid w:val="006D1119"/>
    <w:rsid w:val="006D16EF"/>
    <w:rsid w:val="006D224F"/>
    <w:rsid w:val="006D2363"/>
    <w:rsid w:val="006D25BD"/>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4F57"/>
    <w:rsid w:val="006E5188"/>
    <w:rsid w:val="006E533D"/>
    <w:rsid w:val="006E6883"/>
    <w:rsid w:val="006E75C7"/>
    <w:rsid w:val="006E7679"/>
    <w:rsid w:val="006F2478"/>
    <w:rsid w:val="006F2F71"/>
    <w:rsid w:val="006F4380"/>
    <w:rsid w:val="006F506C"/>
    <w:rsid w:val="006F5190"/>
    <w:rsid w:val="006F5B33"/>
    <w:rsid w:val="006F6147"/>
    <w:rsid w:val="006F631C"/>
    <w:rsid w:val="006F6ACA"/>
    <w:rsid w:val="006F6DAA"/>
    <w:rsid w:val="006F7115"/>
    <w:rsid w:val="00701093"/>
    <w:rsid w:val="0070141B"/>
    <w:rsid w:val="00701577"/>
    <w:rsid w:val="0070177A"/>
    <w:rsid w:val="007022FB"/>
    <w:rsid w:val="0070256E"/>
    <w:rsid w:val="00702FDC"/>
    <w:rsid w:val="00703132"/>
    <w:rsid w:val="00703430"/>
    <w:rsid w:val="0070349D"/>
    <w:rsid w:val="00704310"/>
    <w:rsid w:val="007046CE"/>
    <w:rsid w:val="0070599C"/>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3DD"/>
    <w:rsid w:val="007160DA"/>
    <w:rsid w:val="007161EE"/>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2E0"/>
    <w:rsid w:val="00727CEA"/>
    <w:rsid w:val="00727F34"/>
    <w:rsid w:val="007317B5"/>
    <w:rsid w:val="0073210C"/>
    <w:rsid w:val="007321DE"/>
    <w:rsid w:val="0073238A"/>
    <w:rsid w:val="007329C1"/>
    <w:rsid w:val="00732FD8"/>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027"/>
    <w:rsid w:val="0074429A"/>
    <w:rsid w:val="0074475B"/>
    <w:rsid w:val="007449CC"/>
    <w:rsid w:val="00744D22"/>
    <w:rsid w:val="00745110"/>
    <w:rsid w:val="00746011"/>
    <w:rsid w:val="007461B1"/>
    <w:rsid w:val="007466F8"/>
    <w:rsid w:val="00747175"/>
    <w:rsid w:val="0074743B"/>
    <w:rsid w:val="00747663"/>
    <w:rsid w:val="00747A97"/>
    <w:rsid w:val="00750BFE"/>
    <w:rsid w:val="00750D6F"/>
    <w:rsid w:val="00751799"/>
    <w:rsid w:val="007520CD"/>
    <w:rsid w:val="0075257E"/>
    <w:rsid w:val="00752758"/>
    <w:rsid w:val="007529AD"/>
    <w:rsid w:val="00752BFC"/>
    <w:rsid w:val="00752DE9"/>
    <w:rsid w:val="00752E01"/>
    <w:rsid w:val="00752FCB"/>
    <w:rsid w:val="00753183"/>
    <w:rsid w:val="007538D2"/>
    <w:rsid w:val="00753948"/>
    <w:rsid w:val="00754259"/>
    <w:rsid w:val="007545D6"/>
    <w:rsid w:val="00754ABA"/>
    <w:rsid w:val="00754BC1"/>
    <w:rsid w:val="00754F0F"/>
    <w:rsid w:val="007552F1"/>
    <w:rsid w:val="007554D6"/>
    <w:rsid w:val="00755ABF"/>
    <w:rsid w:val="00755F3B"/>
    <w:rsid w:val="007560A1"/>
    <w:rsid w:val="00756404"/>
    <w:rsid w:val="007566CB"/>
    <w:rsid w:val="0075678B"/>
    <w:rsid w:val="00757947"/>
    <w:rsid w:val="00757968"/>
    <w:rsid w:val="00757B71"/>
    <w:rsid w:val="0076107D"/>
    <w:rsid w:val="007620BE"/>
    <w:rsid w:val="0076216E"/>
    <w:rsid w:val="0076284D"/>
    <w:rsid w:val="00762B52"/>
    <w:rsid w:val="007630E3"/>
    <w:rsid w:val="00764CFF"/>
    <w:rsid w:val="00764FD6"/>
    <w:rsid w:val="00765189"/>
    <w:rsid w:val="007654C6"/>
    <w:rsid w:val="00766211"/>
    <w:rsid w:val="00767410"/>
    <w:rsid w:val="00767D66"/>
    <w:rsid w:val="00767E88"/>
    <w:rsid w:val="007710F1"/>
    <w:rsid w:val="00771A43"/>
    <w:rsid w:val="00771D7A"/>
    <w:rsid w:val="00771EC8"/>
    <w:rsid w:val="00771F6E"/>
    <w:rsid w:val="007720C2"/>
    <w:rsid w:val="00772C33"/>
    <w:rsid w:val="007731F0"/>
    <w:rsid w:val="007734EF"/>
    <w:rsid w:val="007740AD"/>
    <w:rsid w:val="00774AA5"/>
    <w:rsid w:val="0077554C"/>
    <w:rsid w:val="007757FE"/>
    <w:rsid w:val="00775B59"/>
    <w:rsid w:val="00775FC3"/>
    <w:rsid w:val="007763E1"/>
    <w:rsid w:val="00777670"/>
    <w:rsid w:val="00777B14"/>
    <w:rsid w:val="00777DC5"/>
    <w:rsid w:val="00780F8E"/>
    <w:rsid w:val="00782B3B"/>
    <w:rsid w:val="00782BF8"/>
    <w:rsid w:val="00782DCD"/>
    <w:rsid w:val="00782E1A"/>
    <w:rsid w:val="007834AA"/>
    <w:rsid w:val="00783536"/>
    <w:rsid w:val="00783C19"/>
    <w:rsid w:val="0078453C"/>
    <w:rsid w:val="00784B83"/>
    <w:rsid w:val="00785589"/>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3A7A"/>
    <w:rsid w:val="0079488E"/>
    <w:rsid w:val="007948D0"/>
    <w:rsid w:val="00794F1E"/>
    <w:rsid w:val="00796861"/>
    <w:rsid w:val="00796EB0"/>
    <w:rsid w:val="007976F5"/>
    <w:rsid w:val="007A059A"/>
    <w:rsid w:val="007A130B"/>
    <w:rsid w:val="007A13C7"/>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A12"/>
    <w:rsid w:val="007B6F6D"/>
    <w:rsid w:val="007B732B"/>
    <w:rsid w:val="007B7651"/>
    <w:rsid w:val="007B773D"/>
    <w:rsid w:val="007C0612"/>
    <w:rsid w:val="007C1C57"/>
    <w:rsid w:val="007C2308"/>
    <w:rsid w:val="007C348D"/>
    <w:rsid w:val="007C3B9B"/>
    <w:rsid w:val="007C4A8E"/>
    <w:rsid w:val="007C4E3A"/>
    <w:rsid w:val="007C4EA7"/>
    <w:rsid w:val="007C4F49"/>
    <w:rsid w:val="007C4FA1"/>
    <w:rsid w:val="007C50E5"/>
    <w:rsid w:val="007C5376"/>
    <w:rsid w:val="007C65CC"/>
    <w:rsid w:val="007C7A8A"/>
    <w:rsid w:val="007C7D60"/>
    <w:rsid w:val="007D0225"/>
    <w:rsid w:val="007D0F6B"/>
    <w:rsid w:val="007D1221"/>
    <w:rsid w:val="007D1BAE"/>
    <w:rsid w:val="007D41C0"/>
    <w:rsid w:val="007D4DB9"/>
    <w:rsid w:val="007D5985"/>
    <w:rsid w:val="007D5C61"/>
    <w:rsid w:val="007D5E3F"/>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47D"/>
    <w:rsid w:val="007E6857"/>
    <w:rsid w:val="007E7010"/>
    <w:rsid w:val="007E7231"/>
    <w:rsid w:val="007F0164"/>
    <w:rsid w:val="007F1543"/>
    <w:rsid w:val="007F1A0D"/>
    <w:rsid w:val="007F1B2E"/>
    <w:rsid w:val="007F1B84"/>
    <w:rsid w:val="007F2173"/>
    <w:rsid w:val="007F2491"/>
    <w:rsid w:val="007F2536"/>
    <w:rsid w:val="007F2D64"/>
    <w:rsid w:val="007F34C7"/>
    <w:rsid w:val="007F366E"/>
    <w:rsid w:val="007F47E7"/>
    <w:rsid w:val="007F4F75"/>
    <w:rsid w:val="007F5F2D"/>
    <w:rsid w:val="007F6402"/>
    <w:rsid w:val="007F6C4A"/>
    <w:rsid w:val="007F6C5E"/>
    <w:rsid w:val="007F6D67"/>
    <w:rsid w:val="007F70F3"/>
    <w:rsid w:val="0080079C"/>
    <w:rsid w:val="00801FE4"/>
    <w:rsid w:val="00802274"/>
    <w:rsid w:val="0080269D"/>
    <w:rsid w:val="008040CB"/>
    <w:rsid w:val="00804351"/>
    <w:rsid w:val="008043C9"/>
    <w:rsid w:val="00804D0F"/>
    <w:rsid w:val="00804F45"/>
    <w:rsid w:val="008055AB"/>
    <w:rsid w:val="0080573E"/>
    <w:rsid w:val="00805D63"/>
    <w:rsid w:val="00805E6E"/>
    <w:rsid w:val="00806044"/>
    <w:rsid w:val="00806116"/>
    <w:rsid w:val="00806360"/>
    <w:rsid w:val="0080681C"/>
    <w:rsid w:val="00807B75"/>
    <w:rsid w:val="00810237"/>
    <w:rsid w:val="00810AF3"/>
    <w:rsid w:val="00812C59"/>
    <w:rsid w:val="00813105"/>
    <w:rsid w:val="0081425E"/>
    <w:rsid w:val="008142E7"/>
    <w:rsid w:val="00814604"/>
    <w:rsid w:val="00814C2C"/>
    <w:rsid w:val="00814F72"/>
    <w:rsid w:val="008150F0"/>
    <w:rsid w:val="0081570A"/>
    <w:rsid w:val="00815D5F"/>
    <w:rsid w:val="00816329"/>
    <w:rsid w:val="00816CA6"/>
    <w:rsid w:val="008176D9"/>
    <w:rsid w:val="00817D5A"/>
    <w:rsid w:val="0082030B"/>
    <w:rsid w:val="00821610"/>
    <w:rsid w:val="008216CF"/>
    <w:rsid w:val="00821BB1"/>
    <w:rsid w:val="00822E45"/>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4D1"/>
    <w:rsid w:val="0083270B"/>
    <w:rsid w:val="0083310A"/>
    <w:rsid w:val="008335C6"/>
    <w:rsid w:val="00833AB8"/>
    <w:rsid w:val="00834CBF"/>
    <w:rsid w:val="00835378"/>
    <w:rsid w:val="008358C9"/>
    <w:rsid w:val="00835AA5"/>
    <w:rsid w:val="0083674F"/>
    <w:rsid w:val="00836AC1"/>
    <w:rsid w:val="00837056"/>
    <w:rsid w:val="008409D4"/>
    <w:rsid w:val="00840BEE"/>
    <w:rsid w:val="0084131B"/>
    <w:rsid w:val="0084174D"/>
    <w:rsid w:val="008417FF"/>
    <w:rsid w:val="00841A95"/>
    <w:rsid w:val="00841CF3"/>
    <w:rsid w:val="00841D69"/>
    <w:rsid w:val="00841F69"/>
    <w:rsid w:val="008429BA"/>
    <w:rsid w:val="00844473"/>
    <w:rsid w:val="00844D42"/>
    <w:rsid w:val="00845944"/>
    <w:rsid w:val="00845AD5"/>
    <w:rsid w:val="00846788"/>
    <w:rsid w:val="008475C6"/>
    <w:rsid w:val="008505E9"/>
    <w:rsid w:val="00851498"/>
    <w:rsid w:val="00851585"/>
    <w:rsid w:val="00851768"/>
    <w:rsid w:val="008517B7"/>
    <w:rsid w:val="00852202"/>
    <w:rsid w:val="008526B6"/>
    <w:rsid w:val="00852F58"/>
    <w:rsid w:val="0085364E"/>
    <w:rsid w:val="0085372A"/>
    <w:rsid w:val="008540C3"/>
    <w:rsid w:val="0085443F"/>
    <w:rsid w:val="00854F70"/>
    <w:rsid w:val="0085546C"/>
    <w:rsid w:val="00855F05"/>
    <w:rsid w:val="008563C3"/>
    <w:rsid w:val="0085681A"/>
    <w:rsid w:val="00856832"/>
    <w:rsid w:val="0085691D"/>
    <w:rsid w:val="00856CFA"/>
    <w:rsid w:val="008576A8"/>
    <w:rsid w:val="00857DE3"/>
    <w:rsid w:val="008601A5"/>
    <w:rsid w:val="00860F5E"/>
    <w:rsid w:val="00861205"/>
    <w:rsid w:val="00861C17"/>
    <w:rsid w:val="00861F49"/>
    <w:rsid w:val="0086202D"/>
    <w:rsid w:val="00862DB8"/>
    <w:rsid w:val="0086303D"/>
    <w:rsid w:val="008638DF"/>
    <w:rsid w:val="008638E9"/>
    <w:rsid w:val="00863F5E"/>
    <w:rsid w:val="00864390"/>
    <w:rsid w:val="008643DD"/>
    <w:rsid w:val="008656E1"/>
    <w:rsid w:val="008662A0"/>
    <w:rsid w:val="0086727C"/>
    <w:rsid w:val="00867558"/>
    <w:rsid w:val="00867806"/>
    <w:rsid w:val="008678E4"/>
    <w:rsid w:val="00867D33"/>
    <w:rsid w:val="00870F9D"/>
    <w:rsid w:val="008715AB"/>
    <w:rsid w:val="0087164F"/>
    <w:rsid w:val="008717FB"/>
    <w:rsid w:val="00871873"/>
    <w:rsid w:val="0087218A"/>
    <w:rsid w:val="008721F6"/>
    <w:rsid w:val="0087372C"/>
    <w:rsid w:val="00873D68"/>
    <w:rsid w:val="00874346"/>
    <w:rsid w:val="00874383"/>
    <w:rsid w:val="008743E0"/>
    <w:rsid w:val="00875609"/>
    <w:rsid w:val="00875E60"/>
    <w:rsid w:val="00876B29"/>
    <w:rsid w:val="00876B6A"/>
    <w:rsid w:val="00876F48"/>
    <w:rsid w:val="00877A5D"/>
    <w:rsid w:val="008802B8"/>
    <w:rsid w:val="00881064"/>
    <w:rsid w:val="00881935"/>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256"/>
    <w:rsid w:val="008A2970"/>
    <w:rsid w:val="008A2E29"/>
    <w:rsid w:val="008A3657"/>
    <w:rsid w:val="008A3A6F"/>
    <w:rsid w:val="008A3C76"/>
    <w:rsid w:val="008A3C98"/>
    <w:rsid w:val="008A3DA5"/>
    <w:rsid w:val="008A4861"/>
    <w:rsid w:val="008A51A5"/>
    <w:rsid w:val="008A5606"/>
    <w:rsid w:val="008A5873"/>
    <w:rsid w:val="008A5D2E"/>
    <w:rsid w:val="008A6002"/>
    <w:rsid w:val="008A60BA"/>
    <w:rsid w:val="008A6B05"/>
    <w:rsid w:val="008A7E15"/>
    <w:rsid w:val="008B0C36"/>
    <w:rsid w:val="008B1FB2"/>
    <w:rsid w:val="008B31B9"/>
    <w:rsid w:val="008B40BD"/>
    <w:rsid w:val="008B47EE"/>
    <w:rsid w:val="008B4851"/>
    <w:rsid w:val="008B5001"/>
    <w:rsid w:val="008B5444"/>
    <w:rsid w:val="008B5670"/>
    <w:rsid w:val="008B6309"/>
    <w:rsid w:val="008B6A96"/>
    <w:rsid w:val="008B6B87"/>
    <w:rsid w:val="008B6C07"/>
    <w:rsid w:val="008B71F9"/>
    <w:rsid w:val="008B7377"/>
    <w:rsid w:val="008B786C"/>
    <w:rsid w:val="008C0424"/>
    <w:rsid w:val="008C07E7"/>
    <w:rsid w:val="008C0807"/>
    <w:rsid w:val="008C0A0F"/>
    <w:rsid w:val="008C0CD5"/>
    <w:rsid w:val="008C1D31"/>
    <w:rsid w:val="008C1E31"/>
    <w:rsid w:val="008C230B"/>
    <w:rsid w:val="008C23CE"/>
    <w:rsid w:val="008C2A3F"/>
    <w:rsid w:val="008C39ED"/>
    <w:rsid w:val="008C3C96"/>
    <w:rsid w:val="008C3D60"/>
    <w:rsid w:val="008C3FB4"/>
    <w:rsid w:val="008C4071"/>
    <w:rsid w:val="008C5210"/>
    <w:rsid w:val="008C5433"/>
    <w:rsid w:val="008C5658"/>
    <w:rsid w:val="008C5F5E"/>
    <w:rsid w:val="008C6767"/>
    <w:rsid w:val="008C69D3"/>
    <w:rsid w:val="008C6D60"/>
    <w:rsid w:val="008C6FC9"/>
    <w:rsid w:val="008C75D4"/>
    <w:rsid w:val="008C7B15"/>
    <w:rsid w:val="008C7C8C"/>
    <w:rsid w:val="008D03B2"/>
    <w:rsid w:val="008D07EC"/>
    <w:rsid w:val="008D0A7E"/>
    <w:rsid w:val="008D10F7"/>
    <w:rsid w:val="008D114E"/>
    <w:rsid w:val="008D175C"/>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0A5F"/>
    <w:rsid w:val="008E1835"/>
    <w:rsid w:val="008E1BD3"/>
    <w:rsid w:val="008E2035"/>
    <w:rsid w:val="008E3081"/>
    <w:rsid w:val="008E31B9"/>
    <w:rsid w:val="008E42F1"/>
    <w:rsid w:val="008E479D"/>
    <w:rsid w:val="008E4A13"/>
    <w:rsid w:val="008E4A3C"/>
    <w:rsid w:val="008E4CB4"/>
    <w:rsid w:val="008E5B91"/>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6D2"/>
    <w:rsid w:val="008F78D4"/>
    <w:rsid w:val="008F7BC1"/>
    <w:rsid w:val="008F7F9A"/>
    <w:rsid w:val="009003B1"/>
    <w:rsid w:val="00900D5D"/>
    <w:rsid w:val="009012F7"/>
    <w:rsid w:val="00901552"/>
    <w:rsid w:val="00901FB3"/>
    <w:rsid w:val="009025EC"/>
    <w:rsid w:val="00902700"/>
    <w:rsid w:val="009032BE"/>
    <w:rsid w:val="009034DF"/>
    <w:rsid w:val="00903F2F"/>
    <w:rsid w:val="009043AE"/>
    <w:rsid w:val="00904BC4"/>
    <w:rsid w:val="00905C8B"/>
    <w:rsid w:val="009079D3"/>
    <w:rsid w:val="00910844"/>
    <w:rsid w:val="00910C39"/>
    <w:rsid w:val="009118EC"/>
    <w:rsid w:val="00911B90"/>
    <w:rsid w:val="00911C54"/>
    <w:rsid w:val="009122A7"/>
    <w:rsid w:val="00912478"/>
    <w:rsid w:val="00912795"/>
    <w:rsid w:val="00913029"/>
    <w:rsid w:val="00913EE3"/>
    <w:rsid w:val="009142CB"/>
    <w:rsid w:val="00914D3F"/>
    <w:rsid w:val="009152F5"/>
    <w:rsid w:val="0091557F"/>
    <w:rsid w:val="00915AF0"/>
    <w:rsid w:val="0091615C"/>
    <w:rsid w:val="00916CA4"/>
    <w:rsid w:val="0091773E"/>
    <w:rsid w:val="00917759"/>
    <w:rsid w:val="0092026D"/>
    <w:rsid w:val="00920612"/>
    <w:rsid w:val="00920619"/>
    <w:rsid w:val="00920762"/>
    <w:rsid w:val="009207CE"/>
    <w:rsid w:val="00920A13"/>
    <w:rsid w:val="00920DF2"/>
    <w:rsid w:val="009216C5"/>
    <w:rsid w:val="00922326"/>
    <w:rsid w:val="009223D2"/>
    <w:rsid w:val="00922922"/>
    <w:rsid w:val="00922B66"/>
    <w:rsid w:val="00923599"/>
    <w:rsid w:val="00923A02"/>
    <w:rsid w:val="00924445"/>
    <w:rsid w:val="00925348"/>
    <w:rsid w:val="00925B89"/>
    <w:rsid w:val="00925C73"/>
    <w:rsid w:val="009265B6"/>
    <w:rsid w:val="00927DE7"/>
    <w:rsid w:val="00927FB2"/>
    <w:rsid w:val="00927FFC"/>
    <w:rsid w:val="009302A6"/>
    <w:rsid w:val="0093049E"/>
    <w:rsid w:val="00930569"/>
    <w:rsid w:val="00931518"/>
    <w:rsid w:val="00931E5B"/>
    <w:rsid w:val="00931F19"/>
    <w:rsid w:val="009323DD"/>
    <w:rsid w:val="009325E1"/>
    <w:rsid w:val="0093261C"/>
    <w:rsid w:val="00934599"/>
    <w:rsid w:val="00935371"/>
    <w:rsid w:val="00935826"/>
    <w:rsid w:val="00936D09"/>
    <w:rsid w:val="00937464"/>
    <w:rsid w:val="0093767A"/>
    <w:rsid w:val="009400B9"/>
    <w:rsid w:val="0094080E"/>
    <w:rsid w:val="00940EF8"/>
    <w:rsid w:val="00941B9F"/>
    <w:rsid w:val="00942030"/>
    <w:rsid w:val="00942226"/>
    <w:rsid w:val="00942379"/>
    <w:rsid w:val="009425A7"/>
    <w:rsid w:val="00942662"/>
    <w:rsid w:val="00942B80"/>
    <w:rsid w:val="00942BCA"/>
    <w:rsid w:val="00942C81"/>
    <w:rsid w:val="00943DC9"/>
    <w:rsid w:val="0094429A"/>
    <w:rsid w:val="00945504"/>
    <w:rsid w:val="009465A0"/>
    <w:rsid w:val="00946722"/>
    <w:rsid w:val="009501C3"/>
    <w:rsid w:val="009502BE"/>
    <w:rsid w:val="009502F5"/>
    <w:rsid w:val="009521EC"/>
    <w:rsid w:val="0095251F"/>
    <w:rsid w:val="0095321C"/>
    <w:rsid w:val="009536F4"/>
    <w:rsid w:val="00953D09"/>
    <w:rsid w:val="00953F2B"/>
    <w:rsid w:val="00954A8F"/>
    <w:rsid w:val="00955067"/>
    <w:rsid w:val="00955109"/>
    <w:rsid w:val="00955F2F"/>
    <w:rsid w:val="00956A4E"/>
    <w:rsid w:val="00956AB5"/>
    <w:rsid w:val="009571D7"/>
    <w:rsid w:val="009572B3"/>
    <w:rsid w:val="00957893"/>
    <w:rsid w:val="00960A92"/>
    <w:rsid w:val="00961502"/>
    <w:rsid w:val="009621A2"/>
    <w:rsid w:val="0096248C"/>
    <w:rsid w:val="00962E5F"/>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59A"/>
    <w:rsid w:val="009766CF"/>
    <w:rsid w:val="00976A65"/>
    <w:rsid w:val="0097716E"/>
    <w:rsid w:val="009773F1"/>
    <w:rsid w:val="009774CC"/>
    <w:rsid w:val="00980D68"/>
    <w:rsid w:val="0098179C"/>
    <w:rsid w:val="0098269B"/>
    <w:rsid w:val="009827EC"/>
    <w:rsid w:val="00982EE8"/>
    <w:rsid w:val="00983A43"/>
    <w:rsid w:val="00983F7E"/>
    <w:rsid w:val="009841CD"/>
    <w:rsid w:val="00984B02"/>
    <w:rsid w:val="009855D4"/>
    <w:rsid w:val="00985A84"/>
    <w:rsid w:val="00985F55"/>
    <w:rsid w:val="00986CE1"/>
    <w:rsid w:val="00986FE3"/>
    <w:rsid w:val="00987DE7"/>
    <w:rsid w:val="00990052"/>
    <w:rsid w:val="00990E9B"/>
    <w:rsid w:val="009910A4"/>
    <w:rsid w:val="00991915"/>
    <w:rsid w:val="00991D5A"/>
    <w:rsid w:val="009921F1"/>
    <w:rsid w:val="0099250E"/>
    <w:rsid w:val="0099297C"/>
    <w:rsid w:val="00992E2C"/>
    <w:rsid w:val="00993376"/>
    <w:rsid w:val="0099370A"/>
    <w:rsid w:val="00993EC5"/>
    <w:rsid w:val="00993F7D"/>
    <w:rsid w:val="0099413E"/>
    <w:rsid w:val="00995FEE"/>
    <w:rsid w:val="00996076"/>
    <w:rsid w:val="0099696F"/>
    <w:rsid w:val="00996A31"/>
    <w:rsid w:val="0099736C"/>
    <w:rsid w:val="00997429"/>
    <w:rsid w:val="009978CF"/>
    <w:rsid w:val="009A0886"/>
    <w:rsid w:val="009A180D"/>
    <w:rsid w:val="009A1885"/>
    <w:rsid w:val="009A201E"/>
    <w:rsid w:val="009A3252"/>
    <w:rsid w:val="009A3A73"/>
    <w:rsid w:val="009A43BF"/>
    <w:rsid w:val="009A50B5"/>
    <w:rsid w:val="009A61DC"/>
    <w:rsid w:val="009A6678"/>
    <w:rsid w:val="009A6C53"/>
    <w:rsid w:val="009A7D11"/>
    <w:rsid w:val="009B117F"/>
    <w:rsid w:val="009B1258"/>
    <w:rsid w:val="009B2302"/>
    <w:rsid w:val="009B2D7A"/>
    <w:rsid w:val="009B3266"/>
    <w:rsid w:val="009B338B"/>
    <w:rsid w:val="009B3AF8"/>
    <w:rsid w:val="009B3D97"/>
    <w:rsid w:val="009B3F3E"/>
    <w:rsid w:val="009B3FDD"/>
    <w:rsid w:val="009B490F"/>
    <w:rsid w:val="009B62AA"/>
    <w:rsid w:val="009B64BA"/>
    <w:rsid w:val="009B654D"/>
    <w:rsid w:val="009B6595"/>
    <w:rsid w:val="009B6E32"/>
    <w:rsid w:val="009B6F95"/>
    <w:rsid w:val="009B711D"/>
    <w:rsid w:val="009C00DC"/>
    <w:rsid w:val="009C06DA"/>
    <w:rsid w:val="009C109B"/>
    <w:rsid w:val="009C1123"/>
    <w:rsid w:val="009C1155"/>
    <w:rsid w:val="009C19E0"/>
    <w:rsid w:val="009C1B9B"/>
    <w:rsid w:val="009C2357"/>
    <w:rsid w:val="009C2518"/>
    <w:rsid w:val="009C30B3"/>
    <w:rsid w:val="009C350F"/>
    <w:rsid w:val="009C3882"/>
    <w:rsid w:val="009C436F"/>
    <w:rsid w:val="009C43B4"/>
    <w:rsid w:val="009C4A6D"/>
    <w:rsid w:val="009C5825"/>
    <w:rsid w:val="009C5AA9"/>
    <w:rsid w:val="009C5C4D"/>
    <w:rsid w:val="009C621B"/>
    <w:rsid w:val="009C622E"/>
    <w:rsid w:val="009C658D"/>
    <w:rsid w:val="009C69A4"/>
    <w:rsid w:val="009C6C1E"/>
    <w:rsid w:val="009C6DCC"/>
    <w:rsid w:val="009C6DFE"/>
    <w:rsid w:val="009C74E3"/>
    <w:rsid w:val="009C78B4"/>
    <w:rsid w:val="009C7A2D"/>
    <w:rsid w:val="009C7D51"/>
    <w:rsid w:val="009D02CC"/>
    <w:rsid w:val="009D03EB"/>
    <w:rsid w:val="009D08A3"/>
    <w:rsid w:val="009D0B4B"/>
    <w:rsid w:val="009D0C3F"/>
    <w:rsid w:val="009D0DC5"/>
    <w:rsid w:val="009D1038"/>
    <w:rsid w:val="009D184C"/>
    <w:rsid w:val="009D2551"/>
    <w:rsid w:val="009D2F13"/>
    <w:rsid w:val="009D2F4F"/>
    <w:rsid w:val="009D4036"/>
    <w:rsid w:val="009D5909"/>
    <w:rsid w:val="009D5D9E"/>
    <w:rsid w:val="009D61CE"/>
    <w:rsid w:val="009D62CF"/>
    <w:rsid w:val="009D6598"/>
    <w:rsid w:val="009D6C06"/>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3411"/>
    <w:rsid w:val="009F402F"/>
    <w:rsid w:val="009F474E"/>
    <w:rsid w:val="009F4CE8"/>
    <w:rsid w:val="009F4E56"/>
    <w:rsid w:val="009F4FBE"/>
    <w:rsid w:val="009F5AAD"/>
    <w:rsid w:val="009F5DA5"/>
    <w:rsid w:val="009F639D"/>
    <w:rsid w:val="009F644C"/>
    <w:rsid w:val="009F7959"/>
    <w:rsid w:val="009F7C63"/>
    <w:rsid w:val="009F7D62"/>
    <w:rsid w:val="009F7F79"/>
    <w:rsid w:val="00A000BE"/>
    <w:rsid w:val="00A000F5"/>
    <w:rsid w:val="00A00765"/>
    <w:rsid w:val="00A01739"/>
    <w:rsid w:val="00A01B3A"/>
    <w:rsid w:val="00A0216C"/>
    <w:rsid w:val="00A021C2"/>
    <w:rsid w:val="00A02524"/>
    <w:rsid w:val="00A028CC"/>
    <w:rsid w:val="00A03422"/>
    <w:rsid w:val="00A03B2D"/>
    <w:rsid w:val="00A0430F"/>
    <w:rsid w:val="00A045BC"/>
    <w:rsid w:val="00A0494F"/>
    <w:rsid w:val="00A04ACA"/>
    <w:rsid w:val="00A04C76"/>
    <w:rsid w:val="00A054B9"/>
    <w:rsid w:val="00A06455"/>
    <w:rsid w:val="00A065A2"/>
    <w:rsid w:val="00A06AC2"/>
    <w:rsid w:val="00A06CBB"/>
    <w:rsid w:val="00A07631"/>
    <w:rsid w:val="00A07E54"/>
    <w:rsid w:val="00A109FD"/>
    <w:rsid w:val="00A10FCA"/>
    <w:rsid w:val="00A112D4"/>
    <w:rsid w:val="00A113C1"/>
    <w:rsid w:val="00A130D3"/>
    <w:rsid w:val="00A13EAF"/>
    <w:rsid w:val="00A142CB"/>
    <w:rsid w:val="00A147C9"/>
    <w:rsid w:val="00A14833"/>
    <w:rsid w:val="00A1646D"/>
    <w:rsid w:val="00A16E46"/>
    <w:rsid w:val="00A176D5"/>
    <w:rsid w:val="00A1780C"/>
    <w:rsid w:val="00A215B6"/>
    <w:rsid w:val="00A217B2"/>
    <w:rsid w:val="00A21F3E"/>
    <w:rsid w:val="00A222A1"/>
    <w:rsid w:val="00A23042"/>
    <w:rsid w:val="00A233FC"/>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46"/>
    <w:rsid w:val="00A343F4"/>
    <w:rsid w:val="00A3512C"/>
    <w:rsid w:val="00A351CC"/>
    <w:rsid w:val="00A35824"/>
    <w:rsid w:val="00A3675E"/>
    <w:rsid w:val="00A3699B"/>
    <w:rsid w:val="00A36D58"/>
    <w:rsid w:val="00A37503"/>
    <w:rsid w:val="00A41AC1"/>
    <w:rsid w:val="00A41CA4"/>
    <w:rsid w:val="00A42B33"/>
    <w:rsid w:val="00A42FE7"/>
    <w:rsid w:val="00A43140"/>
    <w:rsid w:val="00A43597"/>
    <w:rsid w:val="00A4394E"/>
    <w:rsid w:val="00A43BC1"/>
    <w:rsid w:val="00A43C02"/>
    <w:rsid w:val="00A43E38"/>
    <w:rsid w:val="00A43F2C"/>
    <w:rsid w:val="00A44166"/>
    <w:rsid w:val="00A44472"/>
    <w:rsid w:val="00A44C01"/>
    <w:rsid w:val="00A45433"/>
    <w:rsid w:val="00A45507"/>
    <w:rsid w:val="00A4580A"/>
    <w:rsid w:val="00A4599F"/>
    <w:rsid w:val="00A45DAD"/>
    <w:rsid w:val="00A4619E"/>
    <w:rsid w:val="00A466F1"/>
    <w:rsid w:val="00A478DF"/>
    <w:rsid w:val="00A47A85"/>
    <w:rsid w:val="00A507A9"/>
    <w:rsid w:val="00A510B9"/>
    <w:rsid w:val="00A5143A"/>
    <w:rsid w:val="00A51E81"/>
    <w:rsid w:val="00A52316"/>
    <w:rsid w:val="00A524F1"/>
    <w:rsid w:val="00A5253F"/>
    <w:rsid w:val="00A52B08"/>
    <w:rsid w:val="00A53041"/>
    <w:rsid w:val="00A53BAE"/>
    <w:rsid w:val="00A54FCF"/>
    <w:rsid w:val="00A554A9"/>
    <w:rsid w:val="00A5552B"/>
    <w:rsid w:val="00A55891"/>
    <w:rsid w:val="00A55AA5"/>
    <w:rsid w:val="00A560A2"/>
    <w:rsid w:val="00A57036"/>
    <w:rsid w:val="00A571AB"/>
    <w:rsid w:val="00A5749C"/>
    <w:rsid w:val="00A5751B"/>
    <w:rsid w:val="00A60616"/>
    <w:rsid w:val="00A6076B"/>
    <w:rsid w:val="00A6180D"/>
    <w:rsid w:val="00A62350"/>
    <w:rsid w:val="00A62C51"/>
    <w:rsid w:val="00A63571"/>
    <w:rsid w:val="00A636F5"/>
    <w:rsid w:val="00A637A9"/>
    <w:rsid w:val="00A63C55"/>
    <w:rsid w:val="00A63C9A"/>
    <w:rsid w:val="00A64641"/>
    <w:rsid w:val="00A646E1"/>
    <w:rsid w:val="00A649F1"/>
    <w:rsid w:val="00A6570E"/>
    <w:rsid w:val="00A65A55"/>
    <w:rsid w:val="00A65B5C"/>
    <w:rsid w:val="00A65CD9"/>
    <w:rsid w:val="00A6625B"/>
    <w:rsid w:val="00A66FD0"/>
    <w:rsid w:val="00A67567"/>
    <w:rsid w:val="00A704CD"/>
    <w:rsid w:val="00A7069E"/>
    <w:rsid w:val="00A70D62"/>
    <w:rsid w:val="00A70DAE"/>
    <w:rsid w:val="00A70DC3"/>
    <w:rsid w:val="00A70E68"/>
    <w:rsid w:val="00A71BA0"/>
    <w:rsid w:val="00A728AD"/>
    <w:rsid w:val="00A735D4"/>
    <w:rsid w:val="00A7389E"/>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AE2"/>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4B4"/>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48B"/>
    <w:rsid w:val="00AC1757"/>
    <w:rsid w:val="00AC1D95"/>
    <w:rsid w:val="00AC2027"/>
    <w:rsid w:val="00AC2788"/>
    <w:rsid w:val="00AC2801"/>
    <w:rsid w:val="00AC2A50"/>
    <w:rsid w:val="00AC2A6E"/>
    <w:rsid w:val="00AC2AD3"/>
    <w:rsid w:val="00AC32A3"/>
    <w:rsid w:val="00AC4350"/>
    <w:rsid w:val="00AC4934"/>
    <w:rsid w:val="00AC4B3F"/>
    <w:rsid w:val="00AC69AA"/>
    <w:rsid w:val="00AC6CCC"/>
    <w:rsid w:val="00AC6F14"/>
    <w:rsid w:val="00AC70F2"/>
    <w:rsid w:val="00AC74E2"/>
    <w:rsid w:val="00AC7575"/>
    <w:rsid w:val="00AC7C09"/>
    <w:rsid w:val="00AC7C29"/>
    <w:rsid w:val="00AD010C"/>
    <w:rsid w:val="00AD0431"/>
    <w:rsid w:val="00AD0911"/>
    <w:rsid w:val="00AD0F22"/>
    <w:rsid w:val="00AD16FA"/>
    <w:rsid w:val="00AD1B88"/>
    <w:rsid w:val="00AD2428"/>
    <w:rsid w:val="00AD352D"/>
    <w:rsid w:val="00AD3648"/>
    <w:rsid w:val="00AD3833"/>
    <w:rsid w:val="00AD3951"/>
    <w:rsid w:val="00AD3DCD"/>
    <w:rsid w:val="00AD4055"/>
    <w:rsid w:val="00AD46AC"/>
    <w:rsid w:val="00AD5069"/>
    <w:rsid w:val="00AD51F7"/>
    <w:rsid w:val="00AD56F4"/>
    <w:rsid w:val="00AD57B1"/>
    <w:rsid w:val="00AD5BC5"/>
    <w:rsid w:val="00AD5DD1"/>
    <w:rsid w:val="00AD6119"/>
    <w:rsid w:val="00AD6A9B"/>
    <w:rsid w:val="00AD7D83"/>
    <w:rsid w:val="00AE0668"/>
    <w:rsid w:val="00AE0D60"/>
    <w:rsid w:val="00AE1244"/>
    <w:rsid w:val="00AE13DF"/>
    <w:rsid w:val="00AE1C5F"/>
    <w:rsid w:val="00AE2B70"/>
    <w:rsid w:val="00AE3439"/>
    <w:rsid w:val="00AE3AD9"/>
    <w:rsid w:val="00AE422D"/>
    <w:rsid w:val="00AE55E5"/>
    <w:rsid w:val="00AE5F69"/>
    <w:rsid w:val="00AE60D1"/>
    <w:rsid w:val="00AE62F5"/>
    <w:rsid w:val="00AE6BCB"/>
    <w:rsid w:val="00AE7624"/>
    <w:rsid w:val="00AF0AB7"/>
    <w:rsid w:val="00AF0F4B"/>
    <w:rsid w:val="00AF120E"/>
    <w:rsid w:val="00AF1430"/>
    <w:rsid w:val="00AF176A"/>
    <w:rsid w:val="00AF17A1"/>
    <w:rsid w:val="00AF1844"/>
    <w:rsid w:val="00AF19EE"/>
    <w:rsid w:val="00AF1A48"/>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FB1"/>
    <w:rsid w:val="00B05A03"/>
    <w:rsid w:val="00B062E7"/>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5F8"/>
    <w:rsid w:val="00B22763"/>
    <w:rsid w:val="00B22B97"/>
    <w:rsid w:val="00B24214"/>
    <w:rsid w:val="00B2459A"/>
    <w:rsid w:val="00B24708"/>
    <w:rsid w:val="00B24D95"/>
    <w:rsid w:val="00B252D4"/>
    <w:rsid w:val="00B27D89"/>
    <w:rsid w:val="00B30554"/>
    <w:rsid w:val="00B3055F"/>
    <w:rsid w:val="00B3068F"/>
    <w:rsid w:val="00B30979"/>
    <w:rsid w:val="00B30AC8"/>
    <w:rsid w:val="00B30CEA"/>
    <w:rsid w:val="00B3120E"/>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36E"/>
    <w:rsid w:val="00B4694C"/>
    <w:rsid w:val="00B4698A"/>
    <w:rsid w:val="00B46BD1"/>
    <w:rsid w:val="00B46C90"/>
    <w:rsid w:val="00B47415"/>
    <w:rsid w:val="00B47535"/>
    <w:rsid w:val="00B477F1"/>
    <w:rsid w:val="00B4792F"/>
    <w:rsid w:val="00B47C05"/>
    <w:rsid w:val="00B50760"/>
    <w:rsid w:val="00B5221E"/>
    <w:rsid w:val="00B522AC"/>
    <w:rsid w:val="00B52645"/>
    <w:rsid w:val="00B52729"/>
    <w:rsid w:val="00B5429E"/>
    <w:rsid w:val="00B54672"/>
    <w:rsid w:val="00B54910"/>
    <w:rsid w:val="00B54C37"/>
    <w:rsid w:val="00B54DAB"/>
    <w:rsid w:val="00B5521E"/>
    <w:rsid w:val="00B55A65"/>
    <w:rsid w:val="00B55FAF"/>
    <w:rsid w:val="00B56D81"/>
    <w:rsid w:val="00B5702A"/>
    <w:rsid w:val="00B57190"/>
    <w:rsid w:val="00B600AE"/>
    <w:rsid w:val="00B606C9"/>
    <w:rsid w:val="00B60CB8"/>
    <w:rsid w:val="00B61C3B"/>
    <w:rsid w:val="00B61E41"/>
    <w:rsid w:val="00B61F68"/>
    <w:rsid w:val="00B62973"/>
    <w:rsid w:val="00B62C56"/>
    <w:rsid w:val="00B62D48"/>
    <w:rsid w:val="00B637A3"/>
    <w:rsid w:val="00B64F95"/>
    <w:rsid w:val="00B6522C"/>
    <w:rsid w:val="00B65F97"/>
    <w:rsid w:val="00B669F2"/>
    <w:rsid w:val="00B66E67"/>
    <w:rsid w:val="00B67614"/>
    <w:rsid w:val="00B67D76"/>
    <w:rsid w:val="00B70104"/>
    <w:rsid w:val="00B712C7"/>
    <w:rsid w:val="00B71986"/>
    <w:rsid w:val="00B71B06"/>
    <w:rsid w:val="00B72BAC"/>
    <w:rsid w:val="00B73A00"/>
    <w:rsid w:val="00B741D0"/>
    <w:rsid w:val="00B742B2"/>
    <w:rsid w:val="00B748FA"/>
    <w:rsid w:val="00B7494D"/>
    <w:rsid w:val="00B74B0C"/>
    <w:rsid w:val="00B7560A"/>
    <w:rsid w:val="00B7562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5"/>
    <w:rsid w:val="00B85D0A"/>
    <w:rsid w:val="00B85D18"/>
    <w:rsid w:val="00B8671F"/>
    <w:rsid w:val="00B86CBC"/>
    <w:rsid w:val="00B86E61"/>
    <w:rsid w:val="00B87FE9"/>
    <w:rsid w:val="00B9137D"/>
    <w:rsid w:val="00B91FB8"/>
    <w:rsid w:val="00B920DF"/>
    <w:rsid w:val="00B9241A"/>
    <w:rsid w:val="00B937E7"/>
    <w:rsid w:val="00B93866"/>
    <w:rsid w:val="00B93A46"/>
    <w:rsid w:val="00B944B8"/>
    <w:rsid w:val="00B946B2"/>
    <w:rsid w:val="00B94CDE"/>
    <w:rsid w:val="00B94D5C"/>
    <w:rsid w:val="00B95A24"/>
    <w:rsid w:val="00B9652B"/>
    <w:rsid w:val="00B9672B"/>
    <w:rsid w:val="00B96756"/>
    <w:rsid w:val="00B96883"/>
    <w:rsid w:val="00B96A6C"/>
    <w:rsid w:val="00B970B0"/>
    <w:rsid w:val="00B97D87"/>
    <w:rsid w:val="00BA05C9"/>
    <w:rsid w:val="00BA080B"/>
    <w:rsid w:val="00BA0A4F"/>
    <w:rsid w:val="00BA0F66"/>
    <w:rsid w:val="00BA11F1"/>
    <w:rsid w:val="00BA1311"/>
    <w:rsid w:val="00BA1D8F"/>
    <w:rsid w:val="00BA2398"/>
    <w:rsid w:val="00BA28D7"/>
    <w:rsid w:val="00BA31F7"/>
    <w:rsid w:val="00BA341F"/>
    <w:rsid w:val="00BA38A5"/>
    <w:rsid w:val="00BA3D88"/>
    <w:rsid w:val="00BA48DC"/>
    <w:rsid w:val="00BA4ACB"/>
    <w:rsid w:val="00BA4D96"/>
    <w:rsid w:val="00BA5539"/>
    <w:rsid w:val="00BA5C6D"/>
    <w:rsid w:val="00BA5D95"/>
    <w:rsid w:val="00BA69FA"/>
    <w:rsid w:val="00BA6AB3"/>
    <w:rsid w:val="00BA6EE1"/>
    <w:rsid w:val="00BA733E"/>
    <w:rsid w:val="00BA74D7"/>
    <w:rsid w:val="00BA7B5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53"/>
    <w:rsid w:val="00BB71B1"/>
    <w:rsid w:val="00BB7C27"/>
    <w:rsid w:val="00BB7D63"/>
    <w:rsid w:val="00BC0EC9"/>
    <w:rsid w:val="00BC10FB"/>
    <w:rsid w:val="00BC1792"/>
    <w:rsid w:val="00BC1CD4"/>
    <w:rsid w:val="00BC1D49"/>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949"/>
    <w:rsid w:val="00BD3C64"/>
    <w:rsid w:val="00BD41D7"/>
    <w:rsid w:val="00BD4544"/>
    <w:rsid w:val="00BD5263"/>
    <w:rsid w:val="00BD584D"/>
    <w:rsid w:val="00BD65B2"/>
    <w:rsid w:val="00BD7C43"/>
    <w:rsid w:val="00BE0587"/>
    <w:rsid w:val="00BE180E"/>
    <w:rsid w:val="00BE1858"/>
    <w:rsid w:val="00BE190E"/>
    <w:rsid w:val="00BE2177"/>
    <w:rsid w:val="00BE2540"/>
    <w:rsid w:val="00BE2699"/>
    <w:rsid w:val="00BE26FA"/>
    <w:rsid w:val="00BE2D13"/>
    <w:rsid w:val="00BE3B73"/>
    <w:rsid w:val="00BE3C0E"/>
    <w:rsid w:val="00BE598F"/>
    <w:rsid w:val="00BE6552"/>
    <w:rsid w:val="00BE7C72"/>
    <w:rsid w:val="00BF073D"/>
    <w:rsid w:val="00BF0D7C"/>
    <w:rsid w:val="00BF129F"/>
    <w:rsid w:val="00BF1959"/>
    <w:rsid w:val="00BF1D3B"/>
    <w:rsid w:val="00BF22F5"/>
    <w:rsid w:val="00BF2B58"/>
    <w:rsid w:val="00BF4594"/>
    <w:rsid w:val="00BF5AEB"/>
    <w:rsid w:val="00BF6ABE"/>
    <w:rsid w:val="00BF6BED"/>
    <w:rsid w:val="00BF6C92"/>
    <w:rsid w:val="00BF73B5"/>
    <w:rsid w:val="00BF746E"/>
    <w:rsid w:val="00BF780E"/>
    <w:rsid w:val="00C005F9"/>
    <w:rsid w:val="00C00F86"/>
    <w:rsid w:val="00C010A3"/>
    <w:rsid w:val="00C01740"/>
    <w:rsid w:val="00C0177E"/>
    <w:rsid w:val="00C01B4A"/>
    <w:rsid w:val="00C026AB"/>
    <w:rsid w:val="00C02966"/>
    <w:rsid w:val="00C02B55"/>
    <w:rsid w:val="00C03EB7"/>
    <w:rsid w:val="00C0403D"/>
    <w:rsid w:val="00C04406"/>
    <w:rsid w:val="00C0495E"/>
    <w:rsid w:val="00C04FFE"/>
    <w:rsid w:val="00C05148"/>
    <w:rsid w:val="00C0533D"/>
    <w:rsid w:val="00C06CA3"/>
    <w:rsid w:val="00C06F01"/>
    <w:rsid w:val="00C06F50"/>
    <w:rsid w:val="00C07161"/>
    <w:rsid w:val="00C075EF"/>
    <w:rsid w:val="00C07985"/>
    <w:rsid w:val="00C07B07"/>
    <w:rsid w:val="00C07F25"/>
    <w:rsid w:val="00C10509"/>
    <w:rsid w:val="00C1117B"/>
    <w:rsid w:val="00C114E1"/>
    <w:rsid w:val="00C1157A"/>
    <w:rsid w:val="00C11848"/>
    <w:rsid w:val="00C11B4C"/>
    <w:rsid w:val="00C11BF4"/>
    <w:rsid w:val="00C11FE0"/>
    <w:rsid w:val="00C122CF"/>
    <w:rsid w:val="00C1268D"/>
    <w:rsid w:val="00C13065"/>
    <w:rsid w:val="00C137BA"/>
    <w:rsid w:val="00C13AA7"/>
    <w:rsid w:val="00C13D69"/>
    <w:rsid w:val="00C13F9C"/>
    <w:rsid w:val="00C1441F"/>
    <w:rsid w:val="00C1458E"/>
    <w:rsid w:val="00C1471C"/>
    <w:rsid w:val="00C147E1"/>
    <w:rsid w:val="00C14E2C"/>
    <w:rsid w:val="00C158E9"/>
    <w:rsid w:val="00C15B4D"/>
    <w:rsid w:val="00C160A1"/>
    <w:rsid w:val="00C16987"/>
    <w:rsid w:val="00C16D04"/>
    <w:rsid w:val="00C171EA"/>
    <w:rsid w:val="00C179C4"/>
    <w:rsid w:val="00C20A77"/>
    <w:rsid w:val="00C20E68"/>
    <w:rsid w:val="00C21077"/>
    <w:rsid w:val="00C21132"/>
    <w:rsid w:val="00C21A30"/>
    <w:rsid w:val="00C22ADA"/>
    <w:rsid w:val="00C22DB0"/>
    <w:rsid w:val="00C23DFD"/>
    <w:rsid w:val="00C23E06"/>
    <w:rsid w:val="00C243D2"/>
    <w:rsid w:val="00C25535"/>
    <w:rsid w:val="00C25FC8"/>
    <w:rsid w:val="00C26588"/>
    <w:rsid w:val="00C265EA"/>
    <w:rsid w:val="00C271D1"/>
    <w:rsid w:val="00C27D2C"/>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220"/>
    <w:rsid w:val="00C420D9"/>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0CB"/>
    <w:rsid w:val="00C62355"/>
    <w:rsid w:val="00C62D98"/>
    <w:rsid w:val="00C632A3"/>
    <w:rsid w:val="00C6399F"/>
    <w:rsid w:val="00C63E24"/>
    <w:rsid w:val="00C643C7"/>
    <w:rsid w:val="00C64773"/>
    <w:rsid w:val="00C6497D"/>
    <w:rsid w:val="00C64A65"/>
    <w:rsid w:val="00C6526E"/>
    <w:rsid w:val="00C654DD"/>
    <w:rsid w:val="00C65A50"/>
    <w:rsid w:val="00C65CAE"/>
    <w:rsid w:val="00C665FD"/>
    <w:rsid w:val="00C66D29"/>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11E1"/>
    <w:rsid w:val="00C822DC"/>
    <w:rsid w:val="00C8357B"/>
    <w:rsid w:val="00C83644"/>
    <w:rsid w:val="00C83859"/>
    <w:rsid w:val="00C83FE2"/>
    <w:rsid w:val="00C840C6"/>
    <w:rsid w:val="00C84434"/>
    <w:rsid w:val="00C84604"/>
    <w:rsid w:val="00C84723"/>
    <w:rsid w:val="00C84A37"/>
    <w:rsid w:val="00C8502B"/>
    <w:rsid w:val="00C855AA"/>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CED"/>
    <w:rsid w:val="00C940CA"/>
    <w:rsid w:val="00C9427A"/>
    <w:rsid w:val="00C94445"/>
    <w:rsid w:val="00C948BF"/>
    <w:rsid w:val="00C9491F"/>
    <w:rsid w:val="00C94A83"/>
    <w:rsid w:val="00C94B9F"/>
    <w:rsid w:val="00C95159"/>
    <w:rsid w:val="00C955E6"/>
    <w:rsid w:val="00C95B05"/>
    <w:rsid w:val="00C95D9A"/>
    <w:rsid w:val="00C96406"/>
    <w:rsid w:val="00C96CEC"/>
    <w:rsid w:val="00C96F4B"/>
    <w:rsid w:val="00C970BE"/>
    <w:rsid w:val="00C970C8"/>
    <w:rsid w:val="00CA02E5"/>
    <w:rsid w:val="00CA02FE"/>
    <w:rsid w:val="00CA0664"/>
    <w:rsid w:val="00CA1270"/>
    <w:rsid w:val="00CA1743"/>
    <w:rsid w:val="00CA237E"/>
    <w:rsid w:val="00CA24C1"/>
    <w:rsid w:val="00CA2BF5"/>
    <w:rsid w:val="00CA3A9F"/>
    <w:rsid w:val="00CA4139"/>
    <w:rsid w:val="00CA42C1"/>
    <w:rsid w:val="00CA47CB"/>
    <w:rsid w:val="00CA5166"/>
    <w:rsid w:val="00CA64E1"/>
    <w:rsid w:val="00CA77FA"/>
    <w:rsid w:val="00CB1979"/>
    <w:rsid w:val="00CB1BFC"/>
    <w:rsid w:val="00CB1C73"/>
    <w:rsid w:val="00CB20ED"/>
    <w:rsid w:val="00CB21ED"/>
    <w:rsid w:val="00CB3C1E"/>
    <w:rsid w:val="00CB3E24"/>
    <w:rsid w:val="00CB44F1"/>
    <w:rsid w:val="00CB46BF"/>
    <w:rsid w:val="00CB55B3"/>
    <w:rsid w:val="00CB5945"/>
    <w:rsid w:val="00CB5C1D"/>
    <w:rsid w:val="00CB5CA0"/>
    <w:rsid w:val="00CB5FF7"/>
    <w:rsid w:val="00CB607B"/>
    <w:rsid w:val="00CB6B3C"/>
    <w:rsid w:val="00CB70A1"/>
    <w:rsid w:val="00CB7156"/>
    <w:rsid w:val="00CB748D"/>
    <w:rsid w:val="00CC045F"/>
    <w:rsid w:val="00CC0767"/>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BBB"/>
    <w:rsid w:val="00CD2D93"/>
    <w:rsid w:val="00CD338F"/>
    <w:rsid w:val="00CD41CC"/>
    <w:rsid w:val="00CD4538"/>
    <w:rsid w:val="00CD46EA"/>
    <w:rsid w:val="00CD483E"/>
    <w:rsid w:val="00CD4A66"/>
    <w:rsid w:val="00CD5A4E"/>
    <w:rsid w:val="00CD5F1C"/>
    <w:rsid w:val="00CD6F81"/>
    <w:rsid w:val="00CD73FF"/>
    <w:rsid w:val="00CE07F5"/>
    <w:rsid w:val="00CE0A3E"/>
    <w:rsid w:val="00CE134E"/>
    <w:rsid w:val="00CE1414"/>
    <w:rsid w:val="00CE14DF"/>
    <w:rsid w:val="00CE187A"/>
    <w:rsid w:val="00CE1F13"/>
    <w:rsid w:val="00CE2489"/>
    <w:rsid w:val="00CE275A"/>
    <w:rsid w:val="00CE28F2"/>
    <w:rsid w:val="00CE2A25"/>
    <w:rsid w:val="00CE3247"/>
    <w:rsid w:val="00CE32FC"/>
    <w:rsid w:val="00CE399B"/>
    <w:rsid w:val="00CE3BB2"/>
    <w:rsid w:val="00CE498D"/>
    <w:rsid w:val="00CE4FFA"/>
    <w:rsid w:val="00CE540C"/>
    <w:rsid w:val="00CE5A18"/>
    <w:rsid w:val="00CE5FD5"/>
    <w:rsid w:val="00CE6713"/>
    <w:rsid w:val="00CE6800"/>
    <w:rsid w:val="00CE6ADE"/>
    <w:rsid w:val="00CE7209"/>
    <w:rsid w:val="00CE75F2"/>
    <w:rsid w:val="00CE7939"/>
    <w:rsid w:val="00CE7FDF"/>
    <w:rsid w:val="00CF06D5"/>
    <w:rsid w:val="00CF06DE"/>
    <w:rsid w:val="00CF0E17"/>
    <w:rsid w:val="00CF14EB"/>
    <w:rsid w:val="00CF168F"/>
    <w:rsid w:val="00CF1D58"/>
    <w:rsid w:val="00CF1F79"/>
    <w:rsid w:val="00CF2677"/>
    <w:rsid w:val="00CF2CB6"/>
    <w:rsid w:val="00CF5B21"/>
    <w:rsid w:val="00CF63E5"/>
    <w:rsid w:val="00CF66FF"/>
    <w:rsid w:val="00CF705D"/>
    <w:rsid w:val="00CF7B33"/>
    <w:rsid w:val="00D00392"/>
    <w:rsid w:val="00D00B14"/>
    <w:rsid w:val="00D01D6B"/>
    <w:rsid w:val="00D021AA"/>
    <w:rsid w:val="00D0274C"/>
    <w:rsid w:val="00D029A4"/>
    <w:rsid w:val="00D02A4A"/>
    <w:rsid w:val="00D02B3D"/>
    <w:rsid w:val="00D0362F"/>
    <w:rsid w:val="00D037B0"/>
    <w:rsid w:val="00D03B95"/>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70E"/>
    <w:rsid w:val="00D27B3A"/>
    <w:rsid w:val="00D27E76"/>
    <w:rsid w:val="00D304B1"/>
    <w:rsid w:val="00D30CCE"/>
    <w:rsid w:val="00D311C5"/>
    <w:rsid w:val="00D311FE"/>
    <w:rsid w:val="00D31692"/>
    <w:rsid w:val="00D32314"/>
    <w:rsid w:val="00D324CF"/>
    <w:rsid w:val="00D325C1"/>
    <w:rsid w:val="00D331C2"/>
    <w:rsid w:val="00D3330B"/>
    <w:rsid w:val="00D33F7A"/>
    <w:rsid w:val="00D3495E"/>
    <w:rsid w:val="00D3535A"/>
    <w:rsid w:val="00D354EB"/>
    <w:rsid w:val="00D355C0"/>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36D"/>
    <w:rsid w:val="00D434C3"/>
    <w:rsid w:val="00D43E2A"/>
    <w:rsid w:val="00D441CF"/>
    <w:rsid w:val="00D44402"/>
    <w:rsid w:val="00D4468E"/>
    <w:rsid w:val="00D4483A"/>
    <w:rsid w:val="00D4503C"/>
    <w:rsid w:val="00D4558C"/>
    <w:rsid w:val="00D45631"/>
    <w:rsid w:val="00D456B0"/>
    <w:rsid w:val="00D457AB"/>
    <w:rsid w:val="00D45A95"/>
    <w:rsid w:val="00D45B9E"/>
    <w:rsid w:val="00D45E0B"/>
    <w:rsid w:val="00D45F21"/>
    <w:rsid w:val="00D4630D"/>
    <w:rsid w:val="00D464BD"/>
    <w:rsid w:val="00D4785E"/>
    <w:rsid w:val="00D5003D"/>
    <w:rsid w:val="00D501AA"/>
    <w:rsid w:val="00D5020B"/>
    <w:rsid w:val="00D50778"/>
    <w:rsid w:val="00D50D63"/>
    <w:rsid w:val="00D51C5E"/>
    <w:rsid w:val="00D52566"/>
    <w:rsid w:val="00D526C8"/>
    <w:rsid w:val="00D53BF4"/>
    <w:rsid w:val="00D5428E"/>
    <w:rsid w:val="00D54741"/>
    <w:rsid w:val="00D551E2"/>
    <w:rsid w:val="00D56225"/>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2B16"/>
    <w:rsid w:val="00D734C6"/>
    <w:rsid w:val="00D73765"/>
    <w:rsid w:val="00D7377C"/>
    <w:rsid w:val="00D740D9"/>
    <w:rsid w:val="00D74236"/>
    <w:rsid w:val="00D75062"/>
    <w:rsid w:val="00D75236"/>
    <w:rsid w:val="00D76CA3"/>
    <w:rsid w:val="00D77078"/>
    <w:rsid w:val="00D77C78"/>
    <w:rsid w:val="00D8046D"/>
    <w:rsid w:val="00D80CDF"/>
    <w:rsid w:val="00D8178E"/>
    <w:rsid w:val="00D817BD"/>
    <w:rsid w:val="00D820FC"/>
    <w:rsid w:val="00D82ECE"/>
    <w:rsid w:val="00D83945"/>
    <w:rsid w:val="00D840DA"/>
    <w:rsid w:val="00D84542"/>
    <w:rsid w:val="00D8625D"/>
    <w:rsid w:val="00D86511"/>
    <w:rsid w:val="00D86901"/>
    <w:rsid w:val="00D86A7B"/>
    <w:rsid w:val="00D87508"/>
    <w:rsid w:val="00D8792F"/>
    <w:rsid w:val="00D8795A"/>
    <w:rsid w:val="00D90B3E"/>
    <w:rsid w:val="00D90C01"/>
    <w:rsid w:val="00D91242"/>
    <w:rsid w:val="00D91789"/>
    <w:rsid w:val="00D91CFE"/>
    <w:rsid w:val="00D91ECC"/>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169"/>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6A9"/>
    <w:rsid w:val="00DB58DD"/>
    <w:rsid w:val="00DB6743"/>
    <w:rsid w:val="00DB693A"/>
    <w:rsid w:val="00DB6BB0"/>
    <w:rsid w:val="00DB6D53"/>
    <w:rsid w:val="00DB7E29"/>
    <w:rsid w:val="00DB7F65"/>
    <w:rsid w:val="00DB7F9E"/>
    <w:rsid w:val="00DC0229"/>
    <w:rsid w:val="00DC09FD"/>
    <w:rsid w:val="00DC0DE3"/>
    <w:rsid w:val="00DC165B"/>
    <w:rsid w:val="00DC18B0"/>
    <w:rsid w:val="00DC1957"/>
    <w:rsid w:val="00DC1AF4"/>
    <w:rsid w:val="00DC26E9"/>
    <w:rsid w:val="00DC2956"/>
    <w:rsid w:val="00DC3291"/>
    <w:rsid w:val="00DC35BA"/>
    <w:rsid w:val="00DC3961"/>
    <w:rsid w:val="00DC3A1D"/>
    <w:rsid w:val="00DC3D76"/>
    <w:rsid w:val="00DC3F3B"/>
    <w:rsid w:val="00DC4BE0"/>
    <w:rsid w:val="00DC598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4E6"/>
    <w:rsid w:val="00DD7697"/>
    <w:rsid w:val="00DD772F"/>
    <w:rsid w:val="00DDB847"/>
    <w:rsid w:val="00DE0117"/>
    <w:rsid w:val="00DE0954"/>
    <w:rsid w:val="00DE0A53"/>
    <w:rsid w:val="00DE1389"/>
    <w:rsid w:val="00DE1720"/>
    <w:rsid w:val="00DE18FF"/>
    <w:rsid w:val="00DE2046"/>
    <w:rsid w:val="00DE290C"/>
    <w:rsid w:val="00DE34A5"/>
    <w:rsid w:val="00DE36F4"/>
    <w:rsid w:val="00DE37BE"/>
    <w:rsid w:val="00DE3D84"/>
    <w:rsid w:val="00DE4696"/>
    <w:rsid w:val="00DE4BE1"/>
    <w:rsid w:val="00DE4FAD"/>
    <w:rsid w:val="00DE504D"/>
    <w:rsid w:val="00DE5120"/>
    <w:rsid w:val="00DE558F"/>
    <w:rsid w:val="00DE5711"/>
    <w:rsid w:val="00DE5F20"/>
    <w:rsid w:val="00DE661B"/>
    <w:rsid w:val="00DE6D13"/>
    <w:rsid w:val="00DE6E25"/>
    <w:rsid w:val="00DE6E2B"/>
    <w:rsid w:val="00DE7037"/>
    <w:rsid w:val="00DE77CC"/>
    <w:rsid w:val="00DF0AF7"/>
    <w:rsid w:val="00DF144A"/>
    <w:rsid w:val="00DF17DB"/>
    <w:rsid w:val="00DF1869"/>
    <w:rsid w:val="00DF27B3"/>
    <w:rsid w:val="00DF28BA"/>
    <w:rsid w:val="00DF2AEE"/>
    <w:rsid w:val="00DF3708"/>
    <w:rsid w:val="00DF3DDF"/>
    <w:rsid w:val="00DF4D30"/>
    <w:rsid w:val="00DF5388"/>
    <w:rsid w:val="00DF5705"/>
    <w:rsid w:val="00DF58E2"/>
    <w:rsid w:val="00DF6558"/>
    <w:rsid w:val="00DF690E"/>
    <w:rsid w:val="00DF6A09"/>
    <w:rsid w:val="00DF6C8C"/>
    <w:rsid w:val="00DF75AC"/>
    <w:rsid w:val="00DF7D38"/>
    <w:rsid w:val="00DF7FC3"/>
    <w:rsid w:val="00E00F44"/>
    <w:rsid w:val="00E0152E"/>
    <w:rsid w:val="00E01599"/>
    <w:rsid w:val="00E0179C"/>
    <w:rsid w:val="00E01F8A"/>
    <w:rsid w:val="00E02773"/>
    <w:rsid w:val="00E0288C"/>
    <w:rsid w:val="00E0292C"/>
    <w:rsid w:val="00E02E87"/>
    <w:rsid w:val="00E03315"/>
    <w:rsid w:val="00E042BB"/>
    <w:rsid w:val="00E04697"/>
    <w:rsid w:val="00E04919"/>
    <w:rsid w:val="00E05E2D"/>
    <w:rsid w:val="00E069E3"/>
    <w:rsid w:val="00E076BB"/>
    <w:rsid w:val="00E100E6"/>
    <w:rsid w:val="00E101B8"/>
    <w:rsid w:val="00E10741"/>
    <w:rsid w:val="00E110DE"/>
    <w:rsid w:val="00E112AB"/>
    <w:rsid w:val="00E113C6"/>
    <w:rsid w:val="00E1204F"/>
    <w:rsid w:val="00E121DF"/>
    <w:rsid w:val="00E123CC"/>
    <w:rsid w:val="00E12FBA"/>
    <w:rsid w:val="00E1304E"/>
    <w:rsid w:val="00E1329C"/>
    <w:rsid w:val="00E13E63"/>
    <w:rsid w:val="00E13F2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E8F"/>
    <w:rsid w:val="00E24B5E"/>
    <w:rsid w:val="00E24BA1"/>
    <w:rsid w:val="00E2520F"/>
    <w:rsid w:val="00E2534F"/>
    <w:rsid w:val="00E25A55"/>
    <w:rsid w:val="00E25B02"/>
    <w:rsid w:val="00E25CFD"/>
    <w:rsid w:val="00E25D98"/>
    <w:rsid w:val="00E262E0"/>
    <w:rsid w:val="00E2694C"/>
    <w:rsid w:val="00E270AB"/>
    <w:rsid w:val="00E2732C"/>
    <w:rsid w:val="00E27A96"/>
    <w:rsid w:val="00E30A51"/>
    <w:rsid w:val="00E30EE4"/>
    <w:rsid w:val="00E30F19"/>
    <w:rsid w:val="00E30F82"/>
    <w:rsid w:val="00E32664"/>
    <w:rsid w:val="00E32C8E"/>
    <w:rsid w:val="00E33261"/>
    <w:rsid w:val="00E345D2"/>
    <w:rsid w:val="00E347D3"/>
    <w:rsid w:val="00E355F1"/>
    <w:rsid w:val="00E3566E"/>
    <w:rsid w:val="00E3567D"/>
    <w:rsid w:val="00E357B2"/>
    <w:rsid w:val="00E35DD0"/>
    <w:rsid w:val="00E35F01"/>
    <w:rsid w:val="00E365AF"/>
    <w:rsid w:val="00E36690"/>
    <w:rsid w:val="00E36D14"/>
    <w:rsid w:val="00E374F5"/>
    <w:rsid w:val="00E375BF"/>
    <w:rsid w:val="00E3782C"/>
    <w:rsid w:val="00E37A98"/>
    <w:rsid w:val="00E41326"/>
    <w:rsid w:val="00E41AFA"/>
    <w:rsid w:val="00E41B4B"/>
    <w:rsid w:val="00E41FD9"/>
    <w:rsid w:val="00E420F8"/>
    <w:rsid w:val="00E42587"/>
    <w:rsid w:val="00E42A6B"/>
    <w:rsid w:val="00E42AB8"/>
    <w:rsid w:val="00E42B7C"/>
    <w:rsid w:val="00E43E42"/>
    <w:rsid w:val="00E43FBD"/>
    <w:rsid w:val="00E442F4"/>
    <w:rsid w:val="00E448B7"/>
    <w:rsid w:val="00E50299"/>
    <w:rsid w:val="00E506F4"/>
    <w:rsid w:val="00E50ABA"/>
    <w:rsid w:val="00E50D81"/>
    <w:rsid w:val="00E50F51"/>
    <w:rsid w:val="00E50F94"/>
    <w:rsid w:val="00E52B67"/>
    <w:rsid w:val="00E53CA2"/>
    <w:rsid w:val="00E53E12"/>
    <w:rsid w:val="00E54362"/>
    <w:rsid w:val="00E54BE2"/>
    <w:rsid w:val="00E55E1A"/>
    <w:rsid w:val="00E56BA8"/>
    <w:rsid w:val="00E56DA5"/>
    <w:rsid w:val="00E57702"/>
    <w:rsid w:val="00E577C7"/>
    <w:rsid w:val="00E6008D"/>
    <w:rsid w:val="00E6084D"/>
    <w:rsid w:val="00E60B06"/>
    <w:rsid w:val="00E60C92"/>
    <w:rsid w:val="00E61B1D"/>
    <w:rsid w:val="00E61CF2"/>
    <w:rsid w:val="00E61D90"/>
    <w:rsid w:val="00E6341D"/>
    <w:rsid w:val="00E6378C"/>
    <w:rsid w:val="00E63E0C"/>
    <w:rsid w:val="00E64158"/>
    <w:rsid w:val="00E6448D"/>
    <w:rsid w:val="00E655C9"/>
    <w:rsid w:val="00E655D1"/>
    <w:rsid w:val="00E65C12"/>
    <w:rsid w:val="00E65C56"/>
    <w:rsid w:val="00E660CD"/>
    <w:rsid w:val="00E66292"/>
    <w:rsid w:val="00E668C5"/>
    <w:rsid w:val="00E66989"/>
    <w:rsid w:val="00E670F8"/>
    <w:rsid w:val="00E70410"/>
    <w:rsid w:val="00E7043E"/>
    <w:rsid w:val="00E729B9"/>
    <w:rsid w:val="00E75068"/>
    <w:rsid w:val="00E76292"/>
    <w:rsid w:val="00E76434"/>
    <w:rsid w:val="00E76A3A"/>
    <w:rsid w:val="00E77929"/>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EE"/>
    <w:rsid w:val="00E915FB"/>
    <w:rsid w:val="00E93148"/>
    <w:rsid w:val="00E934C8"/>
    <w:rsid w:val="00E93534"/>
    <w:rsid w:val="00E93D1B"/>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B96"/>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960"/>
    <w:rsid w:val="00EB01C2"/>
    <w:rsid w:val="00EB03BA"/>
    <w:rsid w:val="00EB0868"/>
    <w:rsid w:val="00EB164F"/>
    <w:rsid w:val="00EB1F2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327"/>
    <w:rsid w:val="00EC4989"/>
    <w:rsid w:val="00EC4A1B"/>
    <w:rsid w:val="00EC4EBE"/>
    <w:rsid w:val="00EC5275"/>
    <w:rsid w:val="00EC5A04"/>
    <w:rsid w:val="00EC76CF"/>
    <w:rsid w:val="00EC77B6"/>
    <w:rsid w:val="00EC7C9E"/>
    <w:rsid w:val="00ED0C16"/>
    <w:rsid w:val="00ED0DC7"/>
    <w:rsid w:val="00ED1268"/>
    <w:rsid w:val="00ED1DC6"/>
    <w:rsid w:val="00ED209B"/>
    <w:rsid w:val="00ED2787"/>
    <w:rsid w:val="00ED2CE2"/>
    <w:rsid w:val="00ED2DE8"/>
    <w:rsid w:val="00ED315B"/>
    <w:rsid w:val="00ED33FC"/>
    <w:rsid w:val="00ED4A3A"/>
    <w:rsid w:val="00ED4CED"/>
    <w:rsid w:val="00ED4F8E"/>
    <w:rsid w:val="00ED51C8"/>
    <w:rsid w:val="00ED55DB"/>
    <w:rsid w:val="00ED5A4F"/>
    <w:rsid w:val="00ED5A55"/>
    <w:rsid w:val="00ED5B78"/>
    <w:rsid w:val="00ED5C67"/>
    <w:rsid w:val="00ED5DC9"/>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73B"/>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4AB"/>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0EA"/>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652D"/>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BFA"/>
    <w:rsid w:val="00F40E95"/>
    <w:rsid w:val="00F417B4"/>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3B0"/>
    <w:rsid w:val="00F51433"/>
    <w:rsid w:val="00F5171B"/>
    <w:rsid w:val="00F51A87"/>
    <w:rsid w:val="00F52939"/>
    <w:rsid w:val="00F52B84"/>
    <w:rsid w:val="00F53752"/>
    <w:rsid w:val="00F5388C"/>
    <w:rsid w:val="00F54219"/>
    <w:rsid w:val="00F55531"/>
    <w:rsid w:val="00F555C4"/>
    <w:rsid w:val="00F5587E"/>
    <w:rsid w:val="00F55DB5"/>
    <w:rsid w:val="00F560B4"/>
    <w:rsid w:val="00F56157"/>
    <w:rsid w:val="00F56281"/>
    <w:rsid w:val="00F56594"/>
    <w:rsid w:val="00F56FD0"/>
    <w:rsid w:val="00F57102"/>
    <w:rsid w:val="00F5729B"/>
    <w:rsid w:val="00F57665"/>
    <w:rsid w:val="00F57868"/>
    <w:rsid w:val="00F602FE"/>
    <w:rsid w:val="00F610E0"/>
    <w:rsid w:val="00F611D1"/>
    <w:rsid w:val="00F6184B"/>
    <w:rsid w:val="00F61A15"/>
    <w:rsid w:val="00F6347F"/>
    <w:rsid w:val="00F636E5"/>
    <w:rsid w:val="00F638A8"/>
    <w:rsid w:val="00F63BE9"/>
    <w:rsid w:val="00F644F1"/>
    <w:rsid w:val="00F650C8"/>
    <w:rsid w:val="00F65227"/>
    <w:rsid w:val="00F65FF2"/>
    <w:rsid w:val="00F6698E"/>
    <w:rsid w:val="00F67417"/>
    <w:rsid w:val="00F678A1"/>
    <w:rsid w:val="00F67A72"/>
    <w:rsid w:val="00F701DB"/>
    <w:rsid w:val="00F70A62"/>
    <w:rsid w:val="00F71B90"/>
    <w:rsid w:val="00F7215F"/>
    <w:rsid w:val="00F73B04"/>
    <w:rsid w:val="00F75592"/>
    <w:rsid w:val="00F7599F"/>
    <w:rsid w:val="00F75FB4"/>
    <w:rsid w:val="00F7680D"/>
    <w:rsid w:val="00F76C42"/>
    <w:rsid w:val="00F7725C"/>
    <w:rsid w:val="00F7789D"/>
    <w:rsid w:val="00F80241"/>
    <w:rsid w:val="00F803B5"/>
    <w:rsid w:val="00F80B9A"/>
    <w:rsid w:val="00F81987"/>
    <w:rsid w:val="00F81F56"/>
    <w:rsid w:val="00F82282"/>
    <w:rsid w:val="00F82324"/>
    <w:rsid w:val="00F83041"/>
    <w:rsid w:val="00F83398"/>
    <w:rsid w:val="00F835DF"/>
    <w:rsid w:val="00F84093"/>
    <w:rsid w:val="00F85285"/>
    <w:rsid w:val="00F85DF7"/>
    <w:rsid w:val="00F85EE3"/>
    <w:rsid w:val="00F86AF6"/>
    <w:rsid w:val="00F86F43"/>
    <w:rsid w:val="00F87CD9"/>
    <w:rsid w:val="00F87DF1"/>
    <w:rsid w:val="00F9024D"/>
    <w:rsid w:val="00F914B7"/>
    <w:rsid w:val="00F929A5"/>
    <w:rsid w:val="00F929B7"/>
    <w:rsid w:val="00F9327D"/>
    <w:rsid w:val="00F94AFD"/>
    <w:rsid w:val="00F94D71"/>
    <w:rsid w:val="00F95009"/>
    <w:rsid w:val="00F952BE"/>
    <w:rsid w:val="00F953B3"/>
    <w:rsid w:val="00F9566B"/>
    <w:rsid w:val="00F9576C"/>
    <w:rsid w:val="00F96714"/>
    <w:rsid w:val="00F96C46"/>
    <w:rsid w:val="00F972C5"/>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1E3"/>
    <w:rsid w:val="00FB1878"/>
    <w:rsid w:val="00FB1FBE"/>
    <w:rsid w:val="00FB2299"/>
    <w:rsid w:val="00FB275B"/>
    <w:rsid w:val="00FB2EAD"/>
    <w:rsid w:val="00FB31A7"/>
    <w:rsid w:val="00FB3981"/>
    <w:rsid w:val="00FB3AC8"/>
    <w:rsid w:val="00FB3D71"/>
    <w:rsid w:val="00FB3D84"/>
    <w:rsid w:val="00FB458B"/>
    <w:rsid w:val="00FB4C59"/>
    <w:rsid w:val="00FB5700"/>
    <w:rsid w:val="00FB5D95"/>
    <w:rsid w:val="00FB633B"/>
    <w:rsid w:val="00FB66D2"/>
    <w:rsid w:val="00FB67FB"/>
    <w:rsid w:val="00FB6A6A"/>
    <w:rsid w:val="00FB7647"/>
    <w:rsid w:val="00FB76AA"/>
    <w:rsid w:val="00FB78A1"/>
    <w:rsid w:val="00FB7BCA"/>
    <w:rsid w:val="00FB7C57"/>
    <w:rsid w:val="00FC0DC2"/>
    <w:rsid w:val="00FC11E6"/>
    <w:rsid w:val="00FC1A04"/>
    <w:rsid w:val="00FC2982"/>
    <w:rsid w:val="00FC30FB"/>
    <w:rsid w:val="00FC4064"/>
    <w:rsid w:val="00FC46D9"/>
    <w:rsid w:val="00FC5AAA"/>
    <w:rsid w:val="00FC5CAE"/>
    <w:rsid w:val="00FC5EA5"/>
    <w:rsid w:val="00FC674E"/>
    <w:rsid w:val="00FC6AC0"/>
    <w:rsid w:val="00FC6F2F"/>
    <w:rsid w:val="00FC7724"/>
    <w:rsid w:val="00FC7AD6"/>
    <w:rsid w:val="00FD003B"/>
    <w:rsid w:val="00FD03FA"/>
    <w:rsid w:val="00FD1A28"/>
    <w:rsid w:val="00FD1E9A"/>
    <w:rsid w:val="00FD2A30"/>
    <w:rsid w:val="00FD34DC"/>
    <w:rsid w:val="00FD38B8"/>
    <w:rsid w:val="00FD3DB5"/>
    <w:rsid w:val="00FD46C9"/>
    <w:rsid w:val="00FD51C2"/>
    <w:rsid w:val="00FD53CF"/>
    <w:rsid w:val="00FD6031"/>
    <w:rsid w:val="00FD6707"/>
    <w:rsid w:val="00FD67F6"/>
    <w:rsid w:val="00FD6AA3"/>
    <w:rsid w:val="00FD6EE2"/>
    <w:rsid w:val="00FD6FC4"/>
    <w:rsid w:val="00FD78E4"/>
    <w:rsid w:val="00FD79BE"/>
    <w:rsid w:val="00FD7C41"/>
    <w:rsid w:val="00FE0385"/>
    <w:rsid w:val="00FE07A7"/>
    <w:rsid w:val="00FE0E16"/>
    <w:rsid w:val="00FE142D"/>
    <w:rsid w:val="00FE1B67"/>
    <w:rsid w:val="00FE1C0E"/>
    <w:rsid w:val="00FE20E1"/>
    <w:rsid w:val="00FE252E"/>
    <w:rsid w:val="00FE3449"/>
    <w:rsid w:val="00FE3D1F"/>
    <w:rsid w:val="00FE3D7C"/>
    <w:rsid w:val="00FE4654"/>
    <w:rsid w:val="00FE4E65"/>
    <w:rsid w:val="00FE5735"/>
    <w:rsid w:val="00FE5864"/>
    <w:rsid w:val="00FE65F2"/>
    <w:rsid w:val="00FE6998"/>
    <w:rsid w:val="00FE7908"/>
    <w:rsid w:val="00FF0550"/>
    <w:rsid w:val="00FF0594"/>
    <w:rsid w:val="00FF05F7"/>
    <w:rsid w:val="00FF0683"/>
    <w:rsid w:val="00FF074B"/>
    <w:rsid w:val="00FF0E01"/>
    <w:rsid w:val="00FF115F"/>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F560B4"/>
    <w:rPr>
      <w:rFonts w:ascii="Times New Roman"/>
      <w:sz w:val="24"/>
      <w:szCs w:val="24"/>
      <w:lang w:eastAsia="en-US"/>
    </w:rPr>
  </w:style>
  <w:style w:type="paragraph" w:styleId="Porat">
    <w:name w:val="footer"/>
    <w:aliases w:val="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aliases w:val="Tekstas"/>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aliases w:val="Tekstas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AD3833"/>
    <w:pPr>
      <w:tabs>
        <w:tab w:val="right" w:leader="dot" w:pos="9962"/>
      </w:tabs>
      <w:spacing w:after="0"/>
      <w:ind w:left="220"/>
    </w:pPr>
    <w:rPr>
      <w:rFonts w:eastAsia="Calibri" w:cstheme="minorHAnsi"/>
      <w:noProof/>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1">
    <w:name w:val="Mention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9223D2"/>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Siaiptekstas">
    <w:name w:val="Siaip tekstas"/>
    <w:basedOn w:val="prastasis"/>
    <w:rsid w:val="00AF1A48"/>
    <w:pPr>
      <w:tabs>
        <w:tab w:val="left" w:pos="0"/>
        <w:tab w:val="left" w:pos="142"/>
        <w:tab w:val="left" w:pos="993"/>
        <w:tab w:val="left" w:pos="1560"/>
      </w:tabs>
      <w:suppressAutoHyphens/>
      <w:spacing w:after="0" w:line="240" w:lineRule="auto"/>
      <w:ind w:firstLine="900"/>
      <w:jc w:val="both"/>
    </w:pPr>
    <w:rPr>
      <w:rFonts w:ascii="Times New Roman" w:eastAsia="Times New Roman" w:hAnsi="Times New Roman" w:cs="Times New Roman"/>
      <w:sz w:val="24"/>
      <w:szCs w:val="24"/>
      <w:lang w:eastAsia="ar-SA"/>
    </w:rPr>
  </w:style>
  <w:style w:type="paragraph" w:customStyle="1" w:styleId="Spalvotassraas1parykinimas1">
    <w:name w:val="Spalvotas sąrašas – 1 paryškinimas1"/>
    <w:basedOn w:val="prastasis"/>
    <w:link w:val="Spalvotassraas1parykinimasDiagrama"/>
    <w:uiPriority w:val="34"/>
    <w:qFormat/>
    <w:rsid w:val="00AF1A48"/>
    <w:pPr>
      <w:widowControl w:val="0"/>
      <w:suppressAutoHyphens/>
      <w:autoSpaceDE w:val="0"/>
      <w:spacing w:after="0" w:line="240" w:lineRule="auto"/>
      <w:ind w:left="720"/>
    </w:pPr>
    <w:rPr>
      <w:rFonts w:ascii="Times New Roman" w:eastAsia="Times New Roman" w:hAnsi="Times New Roman" w:cs="Arial Unicode MS"/>
      <w:sz w:val="20"/>
      <w:szCs w:val="20"/>
      <w:lang w:val="x-none" w:eastAsia="ar-SA" w:bidi="bo-CN"/>
    </w:rPr>
  </w:style>
  <w:style w:type="character" w:customStyle="1" w:styleId="Spalvotassraas1parykinimasDiagrama">
    <w:name w:val="Spalvotas sąrašas – 1 paryškinimas Diagrama"/>
    <w:link w:val="Spalvotassraas1parykinimas1"/>
    <w:uiPriority w:val="34"/>
    <w:rsid w:val="00AF1A48"/>
    <w:rPr>
      <w:rFonts w:ascii="Times New Roman" w:eastAsia="Times New Roman" w:hAnsi="Times New Roman" w:cs="Arial Unicode MS"/>
      <w:sz w:val="20"/>
      <w:szCs w:val="20"/>
      <w:lang w:val="x-none" w:eastAsia="ar-SA" w:bidi="bo-CN"/>
    </w:rPr>
  </w:style>
  <w:style w:type="paragraph" w:customStyle="1" w:styleId="TableStyle2">
    <w:name w:val="Table Style 2"/>
    <w:rsid w:val="005D1625"/>
    <w:pPr>
      <w:spacing w:after="0" w:line="240" w:lineRule="auto"/>
    </w:pPr>
    <w:rPr>
      <w:rFonts w:ascii="Helvetica" w:eastAsia="Arial Unicode MS" w:hAnsi="Arial Unicode MS" w:cs="Arial Unicode MS"/>
      <w:color w:val="000000"/>
      <w:sz w:val="20"/>
      <w:szCs w:val="20"/>
      <w:u w:color="000000"/>
    </w:rPr>
  </w:style>
  <w:style w:type="table" w:customStyle="1" w:styleId="TableGrid411">
    <w:name w:val="Table Grid411"/>
    <w:basedOn w:val="prastojilentel"/>
    <w:next w:val="Lentelstinklelis"/>
    <w:rsid w:val="00427F51"/>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link w:val="Stilius3Diagrama"/>
    <w:qFormat/>
    <w:rsid w:val="00427F51"/>
    <w:pPr>
      <w:spacing w:before="200" w:after="0" w:line="240" w:lineRule="auto"/>
      <w:jc w:val="both"/>
    </w:pPr>
    <w:rPr>
      <w:rFonts w:ascii="Times New Roman" w:eastAsia="Times New Roman" w:hAnsi="Times New Roman" w:cs="Arial Unicode MS"/>
      <w:sz w:val="22"/>
      <w:szCs w:val="22"/>
      <w:lang w:val="x-none" w:eastAsia="en-US" w:bidi="bo-CN"/>
    </w:rPr>
  </w:style>
  <w:style w:type="character" w:customStyle="1" w:styleId="Stilius3Diagrama">
    <w:name w:val="Stilius3 Diagrama"/>
    <w:link w:val="Stilius3"/>
    <w:locked/>
    <w:rsid w:val="00427F51"/>
    <w:rPr>
      <w:rFonts w:ascii="Times New Roman" w:eastAsia="Times New Roman" w:hAnsi="Times New Roman" w:cs="Arial Unicode MS"/>
      <w:sz w:val="22"/>
      <w:szCs w:val="22"/>
      <w:lang w:val="x-none" w:eastAsia="en-US" w:bidi="bo-CN"/>
    </w:rPr>
  </w:style>
  <w:style w:type="paragraph" w:customStyle="1" w:styleId="Komentarotema1">
    <w:name w:val="Komentaro tema1"/>
    <w:basedOn w:val="Komentarotekstas"/>
    <w:next w:val="Komentarotekstas"/>
    <w:semiHidden/>
    <w:rsid w:val="00034088"/>
    <w:pPr>
      <w:spacing w:after="0" w:line="240" w:lineRule="auto"/>
    </w:pPr>
    <w:rPr>
      <w:rFonts w:ascii="Times New Roman" w:eastAsia="Times New Roman" w:hAnsi="Times New Roman" w:cs="Arial Unicode MS"/>
      <w:b/>
      <w:bCs/>
      <w:lang w:val="x-none" w:eastAsia="fi-FI" w:bidi="bo-CN"/>
    </w:rPr>
  </w:style>
  <w:style w:type="paragraph" w:customStyle="1" w:styleId="Pagrindinistekstas1">
    <w:name w:val="Pagrindinis tekstas1"/>
    <w:rsid w:val="00034088"/>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TableParagraph">
    <w:name w:val="Table Paragraph"/>
    <w:basedOn w:val="prastasis"/>
    <w:uiPriority w:val="1"/>
    <w:qFormat/>
    <w:rsid w:val="00034088"/>
    <w:pPr>
      <w:widowControl w:val="0"/>
      <w:autoSpaceDE w:val="0"/>
      <w:autoSpaceDN w:val="0"/>
      <w:spacing w:after="0" w:line="240" w:lineRule="auto"/>
    </w:pPr>
    <w:rPr>
      <w:rFonts w:ascii="Times New Roman" w:eastAsia="Times New Roman" w:hAnsi="Times New Roman" w:cs="Times New Roman"/>
      <w:sz w:val="22"/>
      <w:szCs w:val="22"/>
      <w:lang w:val="en-US" w:eastAsia="en-US"/>
    </w:rPr>
  </w:style>
  <w:style w:type="paragraph" w:styleId="Pagrindiniotekstotrauka3">
    <w:name w:val="Body Text Indent 3"/>
    <w:basedOn w:val="prastasis"/>
    <w:link w:val="Pagrindiniotekstotrauka3Diagrama"/>
    <w:uiPriority w:val="99"/>
    <w:semiHidden/>
    <w:unhideWhenUsed/>
    <w:rsid w:val="009B117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9B117F"/>
    <w:rPr>
      <w:sz w:val="16"/>
      <w:szCs w:val="16"/>
    </w:rPr>
  </w:style>
  <w:style w:type="paragraph" w:styleId="Sraas">
    <w:name w:val="List"/>
    <w:basedOn w:val="prastasis"/>
    <w:rsid w:val="009B117F"/>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Bodytxt">
    <w:name w:val="Bodytxt"/>
    <w:basedOn w:val="prastasis"/>
    <w:rsid w:val="009B117F"/>
    <w:pPr>
      <w:keepNext/>
      <w:spacing w:after="0" w:line="240" w:lineRule="auto"/>
      <w:jc w:val="both"/>
    </w:pPr>
    <w:rPr>
      <w:rFonts w:ascii="Times New Roman" w:eastAsia="Times New Roman" w:hAnsi="Times New Roman" w:cs="Times New Roman"/>
      <w:sz w:val="22"/>
      <w:szCs w:val="22"/>
      <w:lang w:eastAsia="fi-FI"/>
    </w:rPr>
  </w:style>
  <w:style w:type="character" w:customStyle="1" w:styleId="FontStyle23">
    <w:name w:val="Font Style23"/>
    <w:uiPriority w:val="99"/>
    <w:qFormat/>
    <w:rsid w:val="009B117F"/>
    <w:rPr>
      <w:rFonts w:ascii="Times New Roman" w:hAnsi="Times New Roman" w:cs="Times New Roman"/>
      <w:sz w:val="20"/>
      <w:szCs w:val="20"/>
    </w:rPr>
  </w:style>
  <w:style w:type="paragraph" w:customStyle="1" w:styleId="text-3mezera">
    <w:name w:val="text - 3 mezera"/>
    <w:basedOn w:val="prastasis"/>
    <w:rsid w:val="009B117F"/>
    <w:pPr>
      <w:widowControl w:val="0"/>
      <w:spacing w:before="60" w:after="0" w:line="240" w:lineRule="exact"/>
      <w:jc w:val="both"/>
    </w:pPr>
    <w:rPr>
      <w:rFonts w:ascii="Arial" w:eastAsia="Times New Roman" w:hAnsi="Arial" w:cs="Arial"/>
      <w:sz w:val="24"/>
      <w:szCs w:val="24"/>
      <w:lang w:val="cs-CZ" w:eastAsia="fi-FI"/>
    </w:rPr>
  </w:style>
  <w:style w:type="character" w:customStyle="1" w:styleId="FontStyle18">
    <w:name w:val="Font Style18"/>
    <w:uiPriority w:val="99"/>
    <w:rsid w:val="009B117F"/>
    <w:rPr>
      <w:rFonts w:ascii="Times New Roman" w:hAnsi="Times New Roman" w:cs="Times New Roman"/>
      <w:i/>
      <w:iCs/>
      <w:sz w:val="20"/>
      <w:szCs w:val="20"/>
    </w:rPr>
  </w:style>
  <w:style w:type="character" w:customStyle="1" w:styleId="FontStyle20">
    <w:name w:val="Font Style20"/>
    <w:uiPriority w:val="99"/>
    <w:rsid w:val="009B117F"/>
    <w:rPr>
      <w:rFonts w:ascii="Times New Roman" w:hAnsi="Times New Roman" w:cs="Times New Roman"/>
      <w:b/>
      <w:bCs/>
      <w:sz w:val="20"/>
      <w:szCs w:val="20"/>
    </w:rPr>
  </w:style>
  <w:style w:type="paragraph" w:customStyle="1" w:styleId="Style2">
    <w:name w:val="Style2"/>
    <w:basedOn w:val="prastasis"/>
    <w:uiPriority w:val="99"/>
    <w:rsid w:val="009B117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4">
    <w:name w:val="Style14"/>
    <w:basedOn w:val="prastasis"/>
    <w:uiPriority w:val="99"/>
    <w:rsid w:val="009B117F"/>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9B117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9B117F"/>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9B117F"/>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9B117F"/>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ilius1">
    <w:name w:val="Stilius1"/>
    <w:basedOn w:val="prastasis"/>
    <w:autoRedefine/>
    <w:qFormat/>
    <w:rsid w:val="006F6147"/>
    <w:pPr>
      <w:numPr>
        <w:numId w:val="28"/>
      </w:numPr>
      <w:tabs>
        <w:tab w:val="left" w:pos="1026"/>
      </w:tabs>
      <w:spacing w:before="240" w:after="240" w:line="240" w:lineRule="auto"/>
      <w:ind w:left="181" w:firstLine="0"/>
    </w:pPr>
    <w:rPr>
      <w:rFonts w:ascii="Times New Roman" w:eastAsia="Times New Roman" w:hAnsi="Times New Roman" w:cs="Times New Roman"/>
      <w:b/>
      <w:sz w:val="22"/>
      <w:szCs w:val="22"/>
      <w:lang w:eastAsia="en-US"/>
    </w:rPr>
  </w:style>
  <w:style w:type="character" w:customStyle="1" w:styleId="Heading2Char">
    <w:name w:val="Heading 2 Char"/>
    <w:aliases w:val="Title Header2 Char"/>
    <w:locked/>
    <w:rsid w:val="00FB11E3"/>
    <w:rPr>
      <w:rFonts w:ascii="Times New Roman" w:hAnsi="Times New Roman" w:cs="Times New Roman"/>
      <w:sz w:val="24"/>
      <w:lang w:val="x-none" w:eastAsia="en-US"/>
    </w:rPr>
  </w:style>
  <w:style w:type="character" w:customStyle="1" w:styleId="normal-h">
    <w:name w:val="normal-h"/>
    <w:basedOn w:val="Numatytasispastraiposriftas"/>
    <w:rsid w:val="00FB11E3"/>
  </w:style>
  <w:style w:type="character" w:styleId="Puslapionumeris">
    <w:name w:val="page number"/>
    <w:basedOn w:val="Numatytasispastraiposriftas"/>
    <w:rsid w:val="0076107D"/>
  </w:style>
  <w:style w:type="character" w:customStyle="1" w:styleId="UnresolvedMention2">
    <w:name w:val="Unresolved Mention2"/>
    <w:basedOn w:val="Numatytasispastraiposriftas"/>
    <w:uiPriority w:val="99"/>
    <w:semiHidden/>
    <w:unhideWhenUsed/>
    <w:rsid w:val="001E63C6"/>
    <w:rPr>
      <w:color w:val="605E5C"/>
      <w:shd w:val="clear" w:color="auto" w:fill="E1DFDD"/>
    </w:rPr>
  </w:style>
  <w:style w:type="paragraph" w:customStyle="1" w:styleId="Tvarkospapunktis">
    <w:name w:val="Tvarkos papunktis"/>
    <w:basedOn w:val="prastasis"/>
    <w:rsid w:val="00C11FE0"/>
    <w:pPr>
      <w:numPr>
        <w:numId w:val="39"/>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basedOn w:val="Sraonra"/>
    <w:rsid w:val="00C11FE0"/>
    <w:pPr>
      <w:numPr>
        <w:numId w:val="39"/>
      </w:numPr>
    </w:pPr>
  </w:style>
  <w:style w:type="character" w:customStyle="1" w:styleId="wysiwyg-font-size-medium">
    <w:name w:val="wysiwyg-font-size-medium"/>
    <w:basedOn w:val="Numatytasispastraiposriftas"/>
    <w:rsid w:val="007529AD"/>
  </w:style>
  <w:style w:type="character" w:customStyle="1" w:styleId="wysiwyg-color-black">
    <w:name w:val="wysiwyg-color-black"/>
    <w:basedOn w:val="Numatytasispastraiposriftas"/>
    <w:rsid w:val="007529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F765215A-E076-49C4-8CBE-D95B9876EFA4}">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639</TotalTime>
  <Pages>17</Pages>
  <Words>27012</Words>
  <Characters>15397</Characters>
  <Application>Microsoft Office Word</Application>
  <DocSecurity>0</DocSecurity>
  <Lines>128</Lines>
  <Paragraphs>84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Rita Meškienė</cp:lastModifiedBy>
  <cp:revision>106</cp:revision>
  <dcterms:created xsi:type="dcterms:W3CDTF">2025-02-08T17:56:00Z</dcterms:created>
  <dcterms:modified xsi:type="dcterms:W3CDTF">2025-12-01T17:42:00Z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