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C900F5" w:rsidRPr="007A7217" w:rsidRDefault="00C900F5" w:rsidP="00C900F5">
      <w:pPr>
        <w:jc w:val="center"/>
        <w:rPr>
          <w:sz w:val="22"/>
          <w:szCs w:val="22"/>
        </w:rPr>
      </w:pPr>
      <w:r>
        <w:rPr>
          <w:sz w:val="22"/>
          <w:szCs w:val="22"/>
        </w:rPr>
        <w:t>TARPTAUTINIO VIEŠOJO PIRKIMO</w:t>
      </w:r>
    </w:p>
    <w:p w:rsidR="00E17DFB" w:rsidRPr="004910DA" w:rsidRDefault="00E17DFB" w:rsidP="00B35758">
      <w:pPr>
        <w:jc w:val="center"/>
        <w:rPr>
          <w:b/>
          <w:sz w:val="22"/>
          <w:szCs w:val="22"/>
        </w:rPr>
      </w:pPr>
    </w:p>
    <w:p w:rsidR="008D3CF0" w:rsidRPr="004910DA" w:rsidRDefault="000E7B63" w:rsidP="00B35758">
      <w:pPr>
        <w:jc w:val="center"/>
        <w:rPr>
          <w:b/>
          <w:sz w:val="22"/>
          <w:szCs w:val="22"/>
        </w:rPr>
      </w:pPr>
      <w:r w:rsidRPr="000E7B63">
        <w:rPr>
          <w:b/>
          <w:bCs/>
          <w:sz w:val="22"/>
          <w:szCs w:val="22"/>
        </w:rPr>
        <w:t xml:space="preserve">Portatyviniai endoskopai, LOR darbo vieta ir galviniai šviestuvai </w:t>
      </w:r>
      <w:r w:rsidR="00E80273" w:rsidRPr="004910DA">
        <w:rPr>
          <w:b/>
          <w:sz w:val="22"/>
          <w:szCs w:val="22"/>
        </w:rPr>
        <w:t xml:space="preserve">  </w:t>
      </w:r>
    </w:p>
    <w:p w:rsidR="000E3340" w:rsidRDefault="000E3340" w:rsidP="00B35758">
      <w:pPr>
        <w:jc w:val="center"/>
        <w:rPr>
          <w:sz w:val="22"/>
          <w:szCs w:val="22"/>
        </w:rPr>
      </w:pPr>
    </w:p>
    <w:p w:rsidR="000E3340" w:rsidRPr="004910DA" w:rsidRDefault="000E3340" w:rsidP="000E3340">
      <w:pPr>
        <w:jc w:val="center"/>
        <w:rPr>
          <w:b/>
          <w:sz w:val="22"/>
          <w:szCs w:val="22"/>
        </w:rPr>
      </w:pPr>
      <w:r w:rsidRPr="004910DA">
        <w:rPr>
          <w:b/>
          <w:sz w:val="22"/>
          <w:szCs w:val="22"/>
        </w:rPr>
        <w:t>ATVIRO KONKURSO SĄLYGOS</w:t>
      </w:r>
    </w:p>
    <w:p w:rsidR="000E3340" w:rsidRDefault="000E3340" w:rsidP="00B35758">
      <w:pPr>
        <w:jc w:val="center"/>
        <w:rPr>
          <w:sz w:val="22"/>
          <w:szCs w:val="22"/>
        </w:rPr>
      </w:pPr>
    </w:p>
    <w:p w:rsidR="00B35758" w:rsidRPr="004910DA" w:rsidRDefault="00B35758" w:rsidP="00B35758">
      <w:pPr>
        <w:jc w:val="center"/>
        <w:rPr>
          <w:sz w:val="22"/>
          <w:szCs w:val="22"/>
        </w:rPr>
      </w:pPr>
      <w:r w:rsidRPr="004910DA">
        <w:rPr>
          <w:sz w:val="22"/>
          <w:szCs w:val="22"/>
        </w:rPr>
        <w:t>TURINYS</w:t>
      </w:r>
    </w:p>
    <w:p w:rsidR="00B35758" w:rsidRPr="004910DA"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4910DA" w:rsidTr="00B35758">
        <w:tc>
          <w:tcPr>
            <w:tcW w:w="856" w:type="dxa"/>
          </w:tcPr>
          <w:p w:rsidR="00B35758" w:rsidRPr="004910DA" w:rsidRDefault="00B35758" w:rsidP="00B35758">
            <w:pPr>
              <w:jc w:val="both"/>
              <w:rPr>
                <w:sz w:val="22"/>
                <w:szCs w:val="22"/>
              </w:rPr>
            </w:pPr>
            <w:r w:rsidRPr="004910DA">
              <w:rPr>
                <w:sz w:val="22"/>
                <w:szCs w:val="22"/>
              </w:rPr>
              <w:t>1.</w:t>
            </w:r>
          </w:p>
          <w:p w:rsidR="00B35758" w:rsidRPr="004910DA" w:rsidRDefault="00B35758" w:rsidP="00B35758">
            <w:pPr>
              <w:jc w:val="both"/>
              <w:rPr>
                <w:sz w:val="22"/>
                <w:szCs w:val="22"/>
              </w:rPr>
            </w:pPr>
            <w:r w:rsidRPr="004910DA">
              <w:rPr>
                <w:sz w:val="22"/>
                <w:szCs w:val="22"/>
              </w:rPr>
              <w:t>2.</w:t>
            </w:r>
          </w:p>
        </w:tc>
        <w:tc>
          <w:tcPr>
            <w:tcW w:w="8860" w:type="dxa"/>
          </w:tcPr>
          <w:p w:rsidR="00B35758" w:rsidRPr="004910DA" w:rsidRDefault="00B35758" w:rsidP="00B35758">
            <w:pPr>
              <w:jc w:val="both"/>
              <w:rPr>
                <w:sz w:val="22"/>
                <w:szCs w:val="22"/>
              </w:rPr>
            </w:pPr>
            <w:r w:rsidRPr="004910DA">
              <w:rPr>
                <w:sz w:val="22"/>
                <w:szCs w:val="22"/>
              </w:rPr>
              <w:t>BENDROSIOS NUOSTATOS</w:t>
            </w:r>
          </w:p>
          <w:p w:rsidR="00B35758" w:rsidRPr="004910DA" w:rsidRDefault="00B35758" w:rsidP="00B35758">
            <w:pPr>
              <w:jc w:val="both"/>
              <w:rPr>
                <w:sz w:val="22"/>
                <w:szCs w:val="22"/>
              </w:rPr>
            </w:pPr>
            <w:r w:rsidRPr="004910DA">
              <w:rPr>
                <w:sz w:val="22"/>
                <w:szCs w:val="22"/>
              </w:rPr>
              <w:t>PIRKIMO OBJEKTAS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3.</w:t>
            </w:r>
          </w:p>
        </w:tc>
        <w:tc>
          <w:tcPr>
            <w:tcW w:w="8860" w:type="dxa"/>
          </w:tcPr>
          <w:p w:rsidR="00B35758" w:rsidRPr="004910DA" w:rsidRDefault="00B35758" w:rsidP="00B35758">
            <w:pPr>
              <w:jc w:val="both"/>
              <w:rPr>
                <w:sz w:val="22"/>
                <w:szCs w:val="22"/>
              </w:rPr>
            </w:pPr>
            <w:r w:rsidRPr="004910DA">
              <w:rPr>
                <w:sz w:val="22"/>
                <w:szCs w:val="22"/>
              </w:rPr>
              <w:t>TIEKĖJŲ PAŠALINIMO PAGRINDAI IR REIKALAUJAMA KVALIFIKACIJA</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4.</w:t>
            </w:r>
          </w:p>
        </w:tc>
        <w:tc>
          <w:tcPr>
            <w:tcW w:w="8860" w:type="dxa"/>
          </w:tcPr>
          <w:p w:rsidR="00B35758" w:rsidRPr="004910DA" w:rsidRDefault="00F34FCA" w:rsidP="00B35758">
            <w:pPr>
              <w:jc w:val="both"/>
              <w:rPr>
                <w:sz w:val="22"/>
                <w:szCs w:val="22"/>
              </w:rPr>
            </w:pPr>
            <w:r w:rsidRPr="004910DA">
              <w:rPr>
                <w:sz w:val="22"/>
                <w:szCs w:val="22"/>
              </w:rPr>
              <w:t>ŪKIO SUBJ</w:t>
            </w:r>
            <w:r w:rsidR="00B35758" w:rsidRPr="004910DA">
              <w:rPr>
                <w:sz w:val="22"/>
                <w:szCs w:val="22"/>
              </w:rPr>
              <w:t>E</w:t>
            </w:r>
            <w:r w:rsidRPr="004910DA">
              <w:rPr>
                <w:sz w:val="22"/>
                <w:szCs w:val="22"/>
              </w:rPr>
              <w:t>K</w:t>
            </w:r>
            <w:r w:rsidR="00B35758" w:rsidRPr="004910DA">
              <w:rPr>
                <w:sz w:val="22"/>
                <w:szCs w:val="22"/>
              </w:rPr>
              <w:t>TŲ GRUPĖS DALYVAVIMAS PIRKIMO PROCEDŪROSE</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5.</w:t>
            </w:r>
          </w:p>
        </w:tc>
        <w:tc>
          <w:tcPr>
            <w:tcW w:w="8860" w:type="dxa"/>
          </w:tcPr>
          <w:p w:rsidR="00B35758" w:rsidRPr="004910DA" w:rsidRDefault="00B35758" w:rsidP="00B35758">
            <w:pPr>
              <w:jc w:val="both"/>
              <w:rPr>
                <w:sz w:val="22"/>
                <w:szCs w:val="22"/>
              </w:rPr>
            </w:pPr>
            <w:r w:rsidRPr="004910DA">
              <w:rPr>
                <w:sz w:val="22"/>
                <w:szCs w:val="22"/>
              </w:rPr>
              <w:t>PASIŪLYMŲ RENGIMAS, PATEIKIMAS, KEITIMAS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6.</w:t>
            </w:r>
          </w:p>
        </w:tc>
        <w:tc>
          <w:tcPr>
            <w:tcW w:w="8860" w:type="dxa"/>
          </w:tcPr>
          <w:p w:rsidR="00B35758" w:rsidRPr="004910DA" w:rsidRDefault="00B35758" w:rsidP="00B35758">
            <w:pPr>
              <w:jc w:val="both"/>
              <w:rPr>
                <w:sz w:val="22"/>
                <w:szCs w:val="22"/>
              </w:rPr>
            </w:pPr>
            <w:r w:rsidRPr="004910DA">
              <w:rPr>
                <w:sz w:val="22"/>
                <w:szCs w:val="22"/>
              </w:rPr>
              <w:t>PASIŪLYMŲ ŠIFRAVIMAS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7.</w:t>
            </w:r>
          </w:p>
          <w:p w:rsidR="00B35758" w:rsidRPr="004910DA" w:rsidRDefault="00B35758" w:rsidP="00B35758">
            <w:pPr>
              <w:jc w:val="both"/>
              <w:rPr>
                <w:sz w:val="22"/>
                <w:szCs w:val="22"/>
              </w:rPr>
            </w:pPr>
            <w:r w:rsidRPr="004910DA">
              <w:rPr>
                <w:sz w:val="22"/>
                <w:szCs w:val="22"/>
              </w:rPr>
              <w:t>8.</w:t>
            </w:r>
          </w:p>
        </w:tc>
        <w:tc>
          <w:tcPr>
            <w:tcW w:w="8860" w:type="dxa"/>
          </w:tcPr>
          <w:p w:rsidR="00B35758" w:rsidRPr="004910DA" w:rsidRDefault="00B35758" w:rsidP="00B35758">
            <w:pPr>
              <w:jc w:val="both"/>
              <w:rPr>
                <w:sz w:val="22"/>
                <w:szCs w:val="22"/>
              </w:rPr>
            </w:pPr>
            <w:r w:rsidRPr="004910DA">
              <w:rPr>
                <w:sz w:val="22"/>
                <w:szCs w:val="22"/>
              </w:rPr>
              <w:t>PASIŪLYMŲ GALIOJIMO UŽTIKRINIMAS</w:t>
            </w:r>
          </w:p>
          <w:p w:rsidR="00B35758" w:rsidRPr="004910DA" w:rsidRDefault="00B35758" w:rsidP="00B35758">
            <w:pPr>
              <w:jc w:val="both"/>
              <w:rPr>
                <w:sz w:val="22"/>
                <w:szCs w:val="22"/>
              </w:rPr>
            </w:pPr>
            <w:r w:rsidRPr="004910DA">
              <w:rPr>
                <w:sz w:val="22"/>
                <w:szCs w:val="22"/>
              </w:rPr>
              <w:t>PAVYZDŽIŲ PATEIKIMAS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9.</w:t>
            </w:r>
          </w:p>
        </w:tc>
        <w:tc>
          <w:tcPr>
            <w:tcW w:w="8860" w:type="dxa"/>
          </w:tcPr>
          <w:p w:rsidR="00B35758" w:rsidRPr="004910DA" w:rsidRDefault="00B35758" w:rsidP="00B35758">
            <w:pPr>
              <w:jc w:val="both"/>
              <w:rPr>
                <w:sz w:val="22"/>
                <w:szCs w:val="22"/>
              </w:rPr>
            </w:pPr>
            <w:r w:rsidRPr="004910DA">
              <w:rPr>
                <w:sz w:val="22"/>
                <w:szCs w:val="22"/>
              </w:rPr>
              <w:t>PIRKIMO DOKUMENTŲ PAAIŠKINIMAS IR PATIKSLINIMAS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10.</w:t>
            </w:r>
          </w:p>
        </w:tc>
        <w:tc>
          <w:tcPr>
            <w:tcW w:w="8860" w:type="dxa"/>
          </w:tcPr>
          <w:p w:rsidR="00B35758" w:rsidRPr="004910DA" w:rsidRDefault="00B35758" w:rsidP="00B35758">
            <w:pPr>
              <w:jc w:val="both"/>
              <w:rPr>
                <w:sz w:val="22"/>
                <w:szCs w:val="22"/>
              </w:rPr>
            </w:pPr>
            <w:r w:rsidRPr="004910DA">
              <w:rPr>
                <w:sz w:val="22"/>
                <w:szCs w:val="22"/>
              </w:rPr>
              <w:t>SUSIPAŽINIMAS SU GAUTAIS PASIŪLYMAIS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11.</w:t>
            </w:r>
          </w:p>
        </w:tc>
        <w:tc>
          <w:tcPr>
            <w:tcW w:w="8860" w:type="dxa"/>
          </w:tcPr>
          <w:p w:rsidR="00B35758" w:rsidRPr="004910DA" w:rsidRDefault="00B35758" w:rsidP="00B35758">
            <w:pPr>
              <w:jc w:val="both"/>
              <w:rPr>
                <w:sz w:val="22"/>
                <w:szCs w:val="22"/>
              </w:rPr>
            </w:pPr>
            <w:r w:rsidRPr="004910DA">
              <w:rPr>
                <w:sz w:val="22"/>
                <w:szCs w:val="22"/>
              </w:rPr>
              <w:t>PASIŪLYMŲ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12.</w:t>
            </w:r>
          </w:p>
        </w:tc>
        <w:tc>
          <w:tcPr>
            <w:tcW w:w="8860" w:type="dxa"/>
          </w:tcPr>
          <w:p w:rsidR="00B35758" w:rsidRPr="004910DA" w:rsidRDefault="00B35758" w:rsidP="00B35758">
            <w:pPr>
              <w:jc w:val="both"/>
              <w:rPr>
                <w:sz w:val="22"/>
                <w:szCs w:val="22"/>
              </w:rPr>
            </w:pPr>
            <w:r w:rsidRPr="004910DA">
              <w:rPr>
                <w:sz w:val="22"/>
                <w:szCs w:val="22"/>
              </w:rPr>
              <w:t>ELEKTRONINIS AUKCIONAS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13.</w:t>
            </w:r>
          </w:p>
        </w:tc>
        <w:tc>
          <w:tcPr>
            <w:tcW w:w="8860" w:type="dxa"/>
          </w:tcPr>
          <w:p w:rsidR="00B35758" w:rsidRPr="004910DA" w:rsidRDefault="00B35758" w:rsidP="00B35758">
            <w:pPr>
              <w:jc w:val="both"/>
              <w:rPr>
                <w:sz w:val="22"/>
                <w:szCs w:val="22"/>
              </w:rPr>
            </w:pPr>
            <w:r w:rsidRPr="004910DA">
              <w:rPr>
                <w:sz w:val="22"/>
                <w:szCs w:val="22"/>
              </w:rPr>
              <w:t>PASIŪLYMŲ ATMETIMO PRIEŽASTYS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14.</w:t>
            </w:r>
          </w:p>
        </w:tc>
        <w:tc>
          <w:tcPr>
            <w:tcW w:w="8860" w:type="dxa"/>
          </w:tcPr>
          <w:p w:rsidR="00B35758" w:rsidRPr="004910DA" w:rsidRDefault="00B35758" w:rsidP="00B35758">
            <w:pPr>
              <w:jc w:val="both"/>
              <w:rPr>
                <w:sz w:val="22"/>
                <w:szCs w:val="22"/>
              </w:rPr>
            </w:pPr>
            <w:r w:rsidRPr="004910DA">
              <w:rPr>
                <w:sz w:val="22"/>
                <w:szCs w:val="22"/>
              </w:rPr>
              <w:t>PASIŪLYMŲ VERTINIMAS IR PALYGINIMAS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15.</w:t>
            </w:r>
          </w:p>
        </w:tc>
        <w:tc>
          <w:tcPr>
            <w:tcW w:w="8860" w:type="dxa"/>
          </w:tcPr>
          <w:p w:rsidR="00B35758" w:rsidRPr="004910DA" w:rsidRDefault="00B35758" w:rsidP="00B35758">
            <w:pPr>
              <w:jc w:val="both"/>
              <w:rPr>
                <w:sz w:val="22"/>
                <w:szCs w:val="22"/>
              </w:rPr>
            </w:pPr>
            <w:r w:rsidRPr="004910DA">
              <w:rPr>
                <w:sz w:val="22"/>
                <w:szCs w:val="22"/>
              </w:rPr>
              <w:t>PASIŪLYMŲ EILĖ IR LAIMĖTOJO NUSTATYMAS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16.</w:t>
            </w:r>
          </w:p>
        </w:tc>
        <w:tc>
          <w:tcPr>
            <w:tcW w:w="8860" w:type="dxa"/>
          </w:tcPr>
          <w:p w:rsidR="00B35758" w:rsidRPr="004910DA" w:rsidRDefault="00B35758" w:rsidP="00B35758">
            <w:pPr>
              <w:jc w:val="both"/>
              <w:rPr>
                <w:sz w:val="22"/>
                <w:szCs w:val="22"/>
              </w:rPr>
            </w:pPr>
            <w:r w:rsidRPr="004910DA">
              <w:rPr>
                <w:sz w:val="22"/>
                <w:szCs w:val="22"/>
              </w:rPr>
              <w:t>PRETENZIJŲ IR SKUNDŲ NAGRINĖJIMAS</w:t>
            </w:r>
          </w:p>
        </w:tc>
      </w:tr>
      <w:tr w:rsidR="00B35758" w:rsidRPr="004910DA" w:rsidTr="00B35758">
        <w:tc>
          <w:tcPr>
            <w:tcW w:w="856" w:type="dxa"/>
          </w:tcPr>
          <w:p w:rsidR="00B35758" w:rsidRPr="004910DA" w:rsidRDefault="00B35758" w:rsidP="00B35758">
            <w:pPr>
              <w:jc w:val="both"/>
              <w:rPr>
                <w:sz w:val="22"/>
                <w:szCs w:val="22"/>
              </w:rPr>
            </w:pPr>
            <w:r w:rsidRPr="004910DA">
              <w:rPr>
                <w:sz w:val="22"/>
                <w:szCs w:val="22"/>
              </w:rPr>
              <w:t>17.</w:t>
            </w:r>
          </w:p>
          <w:p w:rsidR="00B35758" w:rsidRPr="004910DA" w:rsidRDefault="00B35758" w:rsidP="00B35758">
            <w:pPr>
              <w:jc w:val="both"/>
              <w:rPr>
                <w:sz w:val="22"/>
                <w:szCs w:val="22"/>
              </w:rPr>
            </w:pPr>
          </w:p>
        </w:tc>
        <w:tc>
          <w:tcPr>
            <w:tcW w:w="8860" w:type="dxa"/>
          </w:tcPr>
          <w:p w:rsidR="00B35758" w:rsidRPr="004910DA" w:rsidRDefault="00B35758" w:rsidP="00B35758">
            <w:pPr>
              <w:jc w:val="both"/>
              <w:rPr>
                <w:sz w:val="22"/>
                <w:szCs w:val="22"/>
              </w:rPr>
            </w:pPr>
            <w:r w:rsidRPr="004910DA">
              <w:rPr>
                <w:sz w:val="22"/>
                <w:szCs w:val="22"/>
              </w:rPr>
              <w:t>PIRKIMO SUTARTIES PASIRAŠYMAS IR SĄLYGOS</w:t>
            </w:r>
          </w:p>
          <w:p w:rsidR="00B35758" w:rsidRPr="004910DA" w:rsidRDefault="00B35758" w:rsidP="00B35758">
            <w:pPr>
              <w:jc w:val="both"/>
              <w:rPr>
                <w:sz w:val="22"/>
                <w:szCs w:val="22"/>
              </w:rPr>
            </w:pPr>
          </w:p>
        </w:tc>
      </w:tr>
      <w:tr w:rsidR="00B35758" w:rsidRPr="004910DA" w:rsidTr="00B35758">
        <w:tc>
          <w:tcPr>
            <w:tcW w:w="856" w:type="dxa"/>
          </w:tcPr>
          <w:p w:rsidR="00B35758" w:rsidRPr="004910DA" w:rsidRDefault="00B35758" w:rsidP="00B35758">
            <w:pPr>
              <w:jc w:val="both"/>
              <w:rPr>
                <w:sz w:val="22"/>
                <w:szCs w:val="22"/>
              </w:rPr>
            </w:pPr>
          </w:p>
        </w:tc>
        <w:tc>
          <w:tcPr>
            <w:tcW w:w="8860" w:type="dxa"/>
          </w:tcPr>
          <w:p w:rsidR="00B35758" w:rsidRPr="004910DA" w:rsidRDefault="00B35758" w:rsidP="00B35758">
            <w:pPr>
              <w:pStyle w:val="Header"/>
              <w:widowControl/>
              <w:tabs>
                <w:tab w:val="clear" w:pos="4153"/>
                <w:tab w:val="clear" w:pos="8306"/>
              </w:tabs>
              <w:spacing w:after="0"/>
              <w:rPr>
                <w:sz w:val="22"/>
                <w:szCs w:val="22"/>
                <w:lang w:eastAsia="en-US"/>
              </w:rPr>
            </w:pPr>
          </w:p>
        </w:tc>
      </w:tr>
    </w:tbl>
    <w:p w:rsidR="00B35758" w:rsidRPr="004910DA" w:rsidRDefault="00B35758" w:rsidP="00B35758">
      <w:pPr>
        <w:ind w:left="-907" w:firstLine="902"/>
        <w:rPr>
          <w:bCs/>
          <w:caps/>
          <w:color w:val="000000"/>
          <w:sz w:val="22"/>
          <w:szCs w:val="22"/>
        </w:rPr>
      </w:pPr>
    </w:p>
    <w:p w:rsidR="00B35758" w:rsidRPr="004910DA" w:rsidRDefault="00B35758" w:rsidP="00B35758">
      <w:pPr>
        <w:ind w:left="-907" w:firstLine="902"/>
        <w:rPr>
          <w:bCs/>
          <w:caps/>
          <w:color w:val="000000"/>
          <w:sz w:val="22"/>
          <w:szCs w:val="22"/>
        </w:rPr>
      </w:pPr>
      <w:r w:rsidRPr="004910DA">
        <w:rPr>
          <w:bCs/>
          <w:caps/>
          <w:color w:val="000000"/>
          <w:sz w:val="22"/>
          <w:szCs w:val="22"/>
        </w:rPr>
        <w:t>Priedai:</w:t>
      </w:r>
    </w:p>
    <w:p w:rsidR="00B35758" w:rsidRPr="004910DA" w:rsidRDefault="001B1C41" w:rsidP="00B35758">
      <w:pPr>
        <w:rPr>
          <w:sz w:val="22"/>
          <w:szCs w:val="22"/>
        </w:rPr>
      </w:pPr>
      <w:r w:rsidRPr="004910DA">
        <w:rPr>
          <w:sz w:val="22"/>
          <w:szCs w:val="22"/>
        </w:rPr>
        <w:t>1. Pasiūlymo forma</w:t>
      </w:r>
      <w:r w:rsidR="00B35758" w:rsidRPr="004910DA">
        <w:rPr>
          <w:sz w:val="22"/>
          <w:szCs w:val="22"/>
        </w:rPr>
        <w:t>;</w:t>
      </w:r>
    </w:p>
    <w:p w:rsidR="000729DE" w:rsidRPr="004910DA" w:rsidRDefault="000729DE" w:rsidP="00B35758">
      <w:pPr>
        <w:rPr>
          <w:sz w:val="22"/>
          <w:szCs w:val="22"/>
        </w:rPr>
      </w:pPr>
      <w:r w:rsidRPr="004910DA">
        <w:rPr>
          <w:sz w:val="22"/>
          <w:szCs w:val="22"/>
        </w:rPr>
        <w:t>2.</w:t>
      </w:r>
      <w:r w:rsidRPr="004910DA">
        <w:rPr>
          <w:sz w:val="22"/>
          <w:szCs w:val="22"/>
          <w:lang w:eastAsia="lt-LT"/>
        </w:rPr>
        <w:t xml:space="preserve"> Deklaracija dėl tiek</w:t>
      </w:r>
      <w:r w:rsidR="001B1C41" w:rsidRPr="004910DA">
        <w:rPr>
          <w:sz w:val="22"/>
          <w:szCs w:val="22"/>
          <w:lang w:eastAsia="lt-LT"/>
        </w:rPr>
        <w:t>ėjo atsakingų asmenų</w:t>
      </w:r>
      <w:r w:rsidRPr="004910DA">
        <w:rPr>
          <w:sz w:val="22"/>
          <w:szCs w:val="22"/>
          <w:lang w:eastAsia="lt-LT"/>
        </w:rPr>
        <w:t>;</w:t>
      </w:r>
    </w:p>
    <w:p w:rsidR="001B1C41" w:rsidRPr="004910DA" w:rsidRDefault="000729DE" w:rsidP="00B35758">
      <w:pPr>
        <w:rPr>
          <w:bCs/>
          <w:sz w:val="22"/>
          <w:szCs w:val="22"/>
        </w:rPr>
      </w:pPr>
      <w:r w:rsidRPr="004910DA">
        <w:rPr>
          <w:sz w:val="22"/>
          <w:szCs w:val="22"/>
        </w:rPr>
        <w:t>3</w:t>
      </w:r>
      <w:r w:rsidR="00B35758" w:rsidRPr="004910DA">
        <w:rPr>
          <w:sz w:val="22"/>
          <w:szCs w:val="22"/>
        </w:rPr>
        <w:t xml:space="preserve">. </w:t>
      </w:r>
      <w:r w:rsidR="009D5906" w:rsidRPr="004910DA">
        <w:rPr>
          <w:bCs/>
          <w:sz w:val="22"/>
          <w:szCs w:val="22"/>
        </w:rPr>
        <w:t>Sutarties projektas</w:t>
      </w:r>
      <w:r w:rsidR="00B0620B" w:rsidRPr="004910DA">
        <w:rPr>
          <w:bCs/>
          <w:sz w:val="22"/>
          <w:szCs w:val="22"/>
        </w:rPr>
        <w:t>_</w:t>
      </w:r>
      <w:r w:rsidR="000E7B63">
        <w:rPr>
          <w:bCs/>
          <w:sz w:val="22"/>
          <w:szCs w:val="22"/>
        </w:rPr>
        <w:t>e</w:t>
      </w:r>
      <w:r w:rsidR="004C3D6F">
        <w:rPr>
          <w:bCs/>
          <w:sz w:val="22"/>
          <w:szCs w:val="22"/>
        </w:rPr>
        <w:t>ndoskopai, LOR vieta, galviniai</w:t>
      </w:r>
      <w:r w:rsidR="000E7B63">
        <w:rPr>
          <w:bCs/>
          <w:sz w:val="22"/>
          <w:szCs w:val="22"/>
        </w:rPr>
        <w:t xml:space="preserve"> šviestuvai</w:t>
      </w:r>
      <w:r w:rsidR="009D5906" w:rsidRPr="004910DA">
        <w:rPr>
          <w:bCs/>
          <w:sz w:val="22"/>
          <w:szCs w:val="22"/>
        </w:rPr>
        <w:t>;</w:t>
      </w:r>
    </w:p>
    <w:p w:rsidR="00B35758" w:rsidRPr="004910DA" w:rsidRDefault="000729DE" w:rsidP="00B35758">
      <w:pPr>
        <w:rPr>
          <w:rFonts w:eastAsia="Calibri"/>
          <w:sz w:val="22"/>
          <w:szCs w:val="22"/>
        </w:rPr>
      </w:pPr>
      <w:r w:rsidRPr="004910DA">
        <w:rPr>
          <w:rFonts w:eastAsia="Calibri"/>
          <w:sz w:val="22"/>
          <w:szCs w:val="22"/>
        </w:rPr>
        <w:t>4</w:t>
      </w:r>
      <w:r w:rsidR="001B1C41" w:rsidRPr="004910DA">
        <w:rPr>
          <w:rFonts w:eastAsia="Calibri"/>
          <w:sz w:val="22"/>
          <w:szCs w:val="22"/>
        </w:rPr>
        <w:t>. Techninė specifikacija</w:t>
      </w:r>
      <w:r w:rsidR="00B35758" w:rsidRPr="004910DA">
        <w:rPr>
          <w:sz w:val="22"/>
          <w:szCs w:val="22"/>
        </w:rPr>
        <w:t>;</w:t>
      </w:r>
    </w:p>
    <w:p w:rsidR="00B35758" w:rsidRPr="004910DA" w:rsidRDefault="000729DE" w:rsidP="00B35758">
      <w:pPr>
        <w:ind w:left="-907" w:firstLine="284"/>
        <w:rPr>
          <w:sz w:val="22"/>
          <w:szCs w:val="22"/>
          <w:lang w:eastAsia="lt-LT"/>
        </w:rPr>
      </w:pPr>
      <w:r w:rsidRPr="004910DA">
        <w:rPr>
          <w:sz w:val="22"/>
          <w:szCs w:val="22"/>
        </w:rPr>
        <w:t xml:space="preserve">           5</w:t>
      </w:r>
      <w:r w:rsidR="00B35758" w:rsidRPr="004910DA">
        <w:rPr>
          <w:sz w:val="22"/>
          <w:szCs w:val="22"/>
        </w:rPr>
        <w:t xml:space="preserve">. </w:t>
      </w:r>
      <w:r w:rsidR="00B35758" w:rsidRPr="004910DA">
        <w:rPr>
          <w:sz w:val="22"/>
          <w:szCs w:val="22"/>
          <w:lang w:val="es-ES_tradnl"/>
        </w:rPr>
        <w:t>Europos bendr</w:t>
      </w:r>
      <w:r w:rsidR="00B35758" w:rsidRPr="004910DA">
        <w:rPr>
          <w:sz w:val="22"/>
          <w:szCs w:val="22"/>
        </w:rPr>
        <w:t>ojo viešųjų pirkimų dokumento</w:t>
      </w:r>
      <w:r w:rsidR="001B1C41" w:rsidRPr="004910DA">
        <w:rPr>
          <w:sz w:val="22"/>
          <w:szCs w:val="22"/>
          <w:lang w:eastAsia="lt-LT"/>
        </w:rPr>
        <w:t xml:space="preserve"> (EBVPD) forma</w:t>
      </w:r>
      <w:r w:rsidRPr="004910DA">
        <w:rPr>
          <w:sz w:val="22"/>
          <w:szCs w:val="22"/>
        </w:rPr>
        <w:t>;</w:t>
      </w:r>
    </w:p>
    <w:p w:rsidR="006C16A2" w:rsidRPr="004910DA" w:rsidRDefault="000729DE" w:rsidP="004B4397">
      <w:pPr>
        <w:ind w:left="-907" w:firstLine="284"/>
        <w:rPr>
          <w:sz w:val="22"/>
          <w:szCs w:val="22"/>
          <w:lang w:eastAsia="lt-LT"/>
        </w:rPr>
      </w:pPr>
      <w:r w:rsidRPr="004910DA">
        <w:rPr>
          <w:sz w:val="22"/>
          <w:szCs w:val="22"/>
          <w:lang w:eastAsia="lt-LT"/>
        </w:rPr>
        <w:t xml:space="preserve">           6</w:t>
      </w:r>
      <w:r w:rsidR="001B1C41" w:rsidRPr="004910DA">
        <w:rPr>
          <w:sz w:val="22"/>
          <w:szCs w:val="22"/>
          <w:lang w:eastAsia="lt-LT"/>
        </w:rPr>
        <w:t xml:space="preserve">. </w:t>
      </w:r>
      <w:r w:rsidR="004910DA" w:rsidRPr="004910DA">
        <w:rPr>
          <w:sz w:val="22"/>
          <w:szCs w:val="22"/>
          <w:lang w:eastAsia="lt-LT"/>
        </w:rPr>
        <w:t>Tiekėjo deklaracija dėl (ne)atitikties Reglamento nuostatoms</w:t>
      </w:r>
      <w:r w:rsidR="00FB60FF" w:rsidRPr="004910DA">
        <w:rPr>
          <w:sz w:val="22"/>
          <w:szCs w:val="22"/>
          <w:lang w:eastAsia="lt-LT"/>
        </w:rPr>
        <w:t>;</w:t>
      </w:r>
    </w:p>
    <w:p w:rsidR="008B46BF" w:rsidRPr="004910DA" w:rsidRDefault="004B4397" w:rsidP="006C16A2">
      <w:pPr>
        <w:ind w:left="-907" w:firstLine="907"/>
        <w:rPr>
          <w:sz w:val="22"/>
          <w:szCs w:val="22"/>
        </w:rPr>
      </w:pPr>
      <w:r w:rsidRPr="004910DA">
        <w:rPr>
          <w:sz w:val="22"/>
          <w:szCs w:val="22"/>
          <w:lang w:eastAsia="lt-LT"/>
        </w:rPr>
        <w:t>7</w:t>
      </w:r>
      <w:r w:rsidR="008B46BF" w:rsidRPr="004910DA">
        <w:rPr>
          <w:sz w:val="22"/>
          <w:szCs w:val="22"/>
          <w:lang w:eastAsia="lt-LT"/>
        </w:rPr>
        <w:t xml:space="preserve">. Prekių </w:t>
      </w:r>
      <w:r w:rsidR="004473B7" w:rsidRPr="004910DA">
        <w:rPr>
          <w:sz w:val="22"/>
          <w:szCs w:val="22"/>
          <w:lang w:eastAsia="lt-LT"/>
        </w:rPr>
        <w:t>pirkimo–pardavimo sutarties</w:t>
      </w:r>
      <w:r w:rsidR="008B46BF" w:rsidRPr="004910DA">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E7B63">
        <w:rPr>
          <w:rFonts w:cs="Times New Roman"/>
          <w:sz w:val="22"/>
          <w:szCs w:val="22"/>
          <w:lang w:val="lt-LT"/>
        </w:rPr>
        <w:t>p</w:t>
      </w:r>
      <w:r w:rsidR="000E7B63">
        <w:rPr>
          <w:rFonts w:cs="Times New Roman"/>
          <w:b/>
          <w:color w:val="548DD4" w:themeColor="text2" w:themeTint="99"/>
          <w:sz w:val="22"/>
          <w:szCs w:val="22"/>
          <w:lang w:val="lt-LT"/>
        </w:rPr>
        <w:t>ortatyvinius endoskopus</w:t>
      </w:r>
      <w:r w:rsidR="00550F78">
        <w:rPr>
          <w:rFonts w:cs="Times New Roman"/>
          <w:b/>
          <w:color w:val="548DD4" w:themeColor="text2" w:themeTint="99"/>
          <w:sz w:val="22"/>
          <w:szCs w:val="22"/>
          <w:lang w:val="lt-LT"/>
        </w:rPr>
        <w:t>, LOR darbo vietą ir galvinius šviestuvus</w:t>
      </w:r>
      <w:r w:rsidR="000E7B63" w:rsidRPr="000E7B63">
        <w:rPr>
          <w:rFonts w:cs="Times New Roman"/>
          <w:b/>
          <w:color w:val="548DD4" w:themeColor="text2" w:themeTint="99"/>
          <w:sz w:val="22"/>
          <w:szCs w:val="22"/>
          <w:lang w:val="lt-LT"/>
        </w:rPr>
        <w:t xml:space="preserve"> </w:t>
      </w:r>
      <w:r w:rsidR="000E3340" w:rsidRPr="000E3340">
        <w:rPr>
          <w:rFonts w:cs="Times New Roman"/>
          <w:b/>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F65B14">
        <w:rPr>
          <w:rFonts w:eastAsia="Arial Unicode MS"/>
          <w:bCs/>
          <w:color w:val="4F81BD" w:themeColor="accent1"/>
          <w:sz w:val="22"/>
          <w:szCs w:val="22"/>
          <w:bdr w:val="nil"/>
        </w:rPr>
        <w:t>p</w:t>
      </w:r>
      <w:r w:rsidR="00F65B14" w:rsidRPr="00F65B14">
        <w:rPr>
          <w:rFonts w:eastAsia="Arial Unicode MS"/>
          <w:bCs/>
          <w:color w:val="4F81BD" w:themeColor="accent1"/>
          <w:sz w:val="22"/>
          <w:szCs w:val="22"/>
          <w:bdr w:val="nil"/>
        </w:rPr>
        <w:t>ortatyviniai endoskopai, LOR darbo vieta ir galviniai šviestuvai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6D516C">
        <w:rPr>
          <w:rFonts w:eastAsia="Arial Unicode MS"/>
          <w:iCs/>
          <w:sz w:val="22"/>
          <w:szCs w:val="22"/>
          <w:bdr w:val="nil"/>
          <w:shd w:val="clear" w:color="auto" w:fill="FFFFFF"/>
        </w:rPr>
        <w:t>2025-1</w:t>
      </w:r>
      <w:r w:rsidR="00F65B14">
        <w:rPr>
          <w:rFonts w:eastAsia="Arial Unicode MS"/>
          <w:iCs/>
          <w:sz w:val="22"/>
          <w:szCs w:val="22"/>
          <w:bdr w:val="nil"/>
          <w:shd w:val="clear" w:color="auto" w:fill="FFFFFF"/>
        </w:rPr>
        <w:t>1</w:t>
      </w:r>
      <w:r w:rsidR="00F37025" w:rsidRPr="00F37025">
        <w:rPr>
          <w:rFonts w:eastAsia="Arial Unicode MS"/>
          <w:iCs/>
          <w:sz w:val="22"/>
          <w:szCs w:val="22"/>
          <w:bdr w:val="nil"/>
          <w:shd w:val="clear" w:color="auto" w:fill="FFFFFF"/>
        </w:rPr>
        <w:t>-</w:t>
      </w:r>
      <w:r w:rsidR="006D516C">
        <w:rPr>
          <w:rFonts w:eastAsia="Arial Unicode MS"/>
          <w:iCs/>
          <w:sz w:val="22"/>
          <w:szCs w:val="22"/>
          <w:bdr w:val="nil"/>
          <w:shd w:val="clear" w:color="auto" w:fill="FFFFFF"/>
        </w:rPr>
        <w:t>1</w:t>
      </w:r>
      <w:r w:rsidR="00F65B14">
        <w:rPr>
          <w:rFonts w:eastAsia="Arial Unicode MS"/>
          <w:iCs/>
          <w:sz w:val="22"/>
          <w:szCs w:val="22"/>
          <w:bdr w:val="nil"/>
          <w:shd w:val="clear" w:color="auto" w:fill="FFFFFF"/>
        </w:rPr>
        <w:t>0</w:t>
      </w:r>
      <w:r w:rsidR="00F37025" w:rsidRPr="00F3702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Centrinėje viešųjų pirkimų informacinėje sistemoje (toliau – CVP IS) buvo viešai skelbta išankstinė rinkos konsultacija</w:t>
      </w:r>
      <w:r w:rsidR="00791973">
        <w:rPr>
          <w:rFonts w:eastAsia="Arial Unicode MS"/>
          <w:sz w:val="22"/>
          <w:szCs w:val="22"/>
          <w:bdr w:val="nil"/>
          <w:shd w:val="clear" w:color="auto" w:fill="FFFFFF"/>
          <w:lang w:val="en-US"/>
        </w:rPr>
        <w:t xml:space="preserve"> dėl</w:t>
      </w:r>
      <w:r w:rsidR="00F25FEF">
        <w:rPr>
          <w:rFonts w:eastAsia="Arial Unicode MS"/>
          <w:sz w:val="22"/>
          <w:szCs w:val="22"/>
          <w:bdr w:val="nil"/>
          <w:shd w:val="clear" w:color="auto" w:fill="FFFFFF"/>
          <w:lang w:val="en-US"/>
        </w:rPr>
        <w:t xml:space="preserve"> </w:t>
      </w:r>
      <w:r w:rsidR="00F65B14">
        <w:rPr>
          <w:rFonts w:eastAsia="Arial Unicode MS"/>
          <w:sz w:val="22"/>
          <w:szCs w:val="22"/>
          <w:bdr w:val="nil"/>
          <w:shd w:val="clear" w:color="auto" w:fill="FFFFFF"/>
          <w:lang w:val="en-US"/>
        </w:rPr>
        <w:t>portatyvinių</w:t>
      </w:r>
      <w:r w:rsidR="00F65B14" w:rsidRPr="00F65B14">
        <w:rPr>
          <w:rFonts w:eastAsia="Arial Unicode MS"/>
          <w:sz w:val="22"/>
          <w:szCs w:val="22"/>
          <w:bdr w:val="nil"/>
          <w:shd w:val="clear" w:color="auto" w:fill="FFFFFF"/>
          <w:lang w:val="en-US"/>
        </w:rPr>
        <w:t xml:space="preserve"> endoskop</w:t>
      </w:r>
      <w:r w:rsidR="00F65B14">
        <w:rPr>
          <w:rFonts w:eastAsia="Arial Unicode MS"/>
          <w:sz w:val="22"/>
          <w:szCs w:val="22"/>
          <w:bdr w:val="nil"/>
          <w:shd w:val="clear" w:color="auto" w:fill="FFFFFF"/>
          <w:lang w:val="en-US"/>
        </w:rPr>
        <w:t>ų, LOR darbo vietos ir galvinių</w:t>
      </w:r>
      <w:r w:rsidR="00F65B14" w:rsidRPr="00F65B14">
        <w:rPr>
          <w:rFonts w:eastAsia="Arial Unicode MS"/>
          <w:sz w:val="22"/>
          <w:szCs w:val="22"/>
          <w:bdr w:val="nil"/>
          <w:shd w:val="clear" w:color="auto" w:fill="FFFFFF"/>
          <w:lang w:val="en-US"/>
        </w:rPr>
        <w:t xml:space="preserve"> švi</w:t>
      </w:r>
      <w:r w:rsidR="00F65B14">
        <w:rPr>
          <w:rFonts w:eastAsia="Arial Unicode MS"/>
          <w:sz w:val="22"/>
          <w:szCs w:val="22"/>
          <w:bdr w:val="nil"/>
          <w:shd w:val="clear" w:color="auto" w:fill="FFFFFF"/>
          <w:lang w:val="en-US"/>
        </w:rPr>
        <w:t>estuvų</w:t>
      </w:r>
      <w:r w:rsidR="00F65B14" w:rsidRPr="00F65B14">
        <w:rPr>
          <w:rFonts w:eastAsia="Arial Unicode MS"/>
          <w:sz w:val="22"/>
          <w:szCs w:val="22"/>
          <w:bdr w:val="nil"/>
          <w:shd w:val="clear" w:color="auto" w:fill="FFFFFF"/>
          <w:lang w:val="en-US"/>
        </w:rPr>
        <w:t xml:space="preserve"> </w:t>
      </w:r>
      <w:r w:rsidR="00982369">
        <w:rPr>
          <w:rFonts w:eastAsia="Arial Unicode MS"/>
          <w:iCs/>
          <w:sz w:val="22"/>
          <w:szCs w:val="22"/>
          <w:bdr w:val="nil"/>
          <w:shd w:val="clear" w:color="auto" w:fill="FFFFFF"/>
        </w:rPr>
        <w:t>įsigijimo</w:t>
      </w:r>
      <w:r w:rsidR="00791973" w:rsidRPr="00791973">
        <w:rPr>
          <w:rFonts w:eastAsia="Arial Unicode MS"/>
          <w:iCs/>
          <w:sz w:val="22"/>
          <w:szCs w:val="22"/>
          <w:bdr w:val="nil"/>
          <w:shd w:val="clear" w:color="auto" w:fill="FFFFFF"/>
          <w:lang w:val="en-US"/>
        </w:rPr>
        <w:t xml:space="preserve"> </w:t>
      </w:r>
      <w:r w:rsidRPr="00820D86">
        <w:rPr>
          <w:rFonts w:eastAsia="Arial Unicode MS"/>
          <w:sz w:val="22"/>
          <w:szCs w:val="22"/>
          <w:bdr w:val="nil"/>
          <w:shd w:val="clear" w:color="auto" w:fill="FFFFFF"/>
          <w:lang w:val="en-US"/>
        </w:rPr>
        <w:t xml:space="preserve">(Nr. </w:t>
      </w:r>
      <w:r w:rsidR="00F65B14">
        <w:rPr>
          <w:rFonts w:eastAsia="Arial Unicode MS"/>
          <w:i/>
          <w:iCs/>
          <w:sz w:val="22"/>
          <w:szCs w:val="22"/>
          <w:bdr w:val="nil"/>
          <w:shd w:val="clear" w:color="auto" w:fill="FFFFFF"/>
        </w:rPr>
        <w:t>5339575</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820D86">
        <w:rPr>
          <w:rFonts w:eastAsia="Calibri"/>
          <w:sz w:val="22"/>
          <w:szCs w:val="22"/>
        </w:rPr>
        <w:t xml:space="preserve">turi būti laikoma, kad kiekviena tokia nuoroda yra pateikta su žodžiais „arba lygiavertis“. </w:t>
      </w:r>
    </w:p>
    <w:p w:rsidR="00496057" w:rsidRPr="006B2387" w:rsidRDefault="00AA47CC" w:rsidP="00AA47CC">
      <w:pPr>
        <w:tabs>
          <w:tab w:val="left" w:pos="993"/>
        </w:tabs>
        <w:ind w:firstLine="567"/>
        <w:jc w:val="both"/>
        <w:rPr>
          <w:sz w:val="22"/>
          <w:szCs w:val="22"/>
          <w:lang w:eastAsia="lt-LT"/>
        </w:rPr>
      </w:pPr>
      <w:r w:rsidRPr="00AA47CC">
        <w:rPr>
          <w:sz w:val="22"/>
          <w:szCs w:val="22"/>
          <w:lang w:eastAsia="lt-LT"/>
        </w:rPr>
        <w:t xml:space="preserve">2.7. </w:t>
      </w:r>
      <w:r w:rsidR="00864AB3" w:rsidRPr="00864AB3">
        <w:rPr>
          <w:sz w:val="22"/>
          <w:szCs w:val="22"/>
          <w:lang w:eastAsia="lt-LT"/>
        </w:rPr>
        <w:t xml:space="preserve">Šis pirkimas yra skirstomas į atskiras pirkimo dalis (viso </w:t>
      </w:r>
      <w:r w:rsidR="00AE7195">
        <w:rPr>
          <w:sz w:val="22"/>
          <w:szCs w:val="22"/>
          <w:lang w:eastAsia="lt-LT"/>
        </w:rPr>
        <w:t>3</w:t>
      </w:r>
      <w:r w:rsidR="00864AB3" w:rsidRPr="00864AB3">
        <w:rPr>
          <w:sz w:val="22"/>
          <w:szCs w:val="22"/>
          <w:lang w:eastAsia="lt-LT"/>
        </w:rPr>
        <w:t xml:space="preserve"> pirkimo dalys)</w:t>
      </w:r>
      <w:r w:rsidR="00BD54DA" w:rsidRPr="00017A3E">
        <w:rPr>
          <w:sz w:val="22"/>
          <w:szCs w:val="22"/>
          <w:lang w:eastAsia="lt-LT"/>
        </w:rPr>
        <w:t>.</w:t>
      </w:r>
      <w:r w:rsidR="00496057" w:rsidRPr="00017A3E">
        <w:rPr>
          <w:sz w:val="22"/>
          <w:szCs w:val="22"/>
          <w:lang w:eastAsia="lt-LT"/>
        </w:rPr>
        <w:t xml:space="preserve"> </w:t>
      </w:r>
      <w:r w:rsidR="00E30AD5" w:rsidRPr="00E30AD5">
        <w:rPr>
          <w:sz w:val="22"/>
          <w:szCs w:val="22"/>
          <w:lang w:eastAsia="lt-LT"/>
        </w:rPr>
        <w:t xml:space="preserve">Dalyvis gali pateikti </w:t>
      </w:r>
      <w:r w:rsidR="00E30AD5">
        <w:rPr>
          <w:sz w:val="22"/>
          <w:szCs w:val="22"/>
          <w:lang w:eastAsia="lt-LT"/>
        </w:rPr>
        <w:t xml:space="preserve">pasiūlymą </w:t>
      </w:r>
      <w:r w:rsidR="000A2BCF" w:rsidRPr="000A2BCF">
        <w:rPr>
          <w:sz w:val="22"/>
          <w:szCs w:val="22"/>
          <w:lang w:eastAsia="lt-LT"/>
        </w:rPr>
        <w:t>vienai pirkimo daliai, kelioms pirkimo dalims, visoms pirkimo dalims</w:t>
      </w:r>
      <w:r w:rsidR="00E30AD5" w:rsidRPr="00E30AD5">
        <w:rPr>
          <w:sz w:val="22"/>
          <w:szCs w:val="22"/>
          <w:lang w:eastAsia="lt-LT"/>
        </w:rPr>
        <w:t>.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6B2387">
        <w:rPr>
          <w:sz w:val="22"/>
          <w:szCs w:val="22"/>
          <w:lang w:eastAsia="ar-SA"/>
        </w:rPr>
        <w:t xml:space="preserve">2.8. </w:t>
      </w:r>
      <w:r w:rsidR="00794FD4" w:rsidRPr="006B2387">
        <w:rPr>
          <w:sz w:val="22"/>
          <w:szCs w:val="22"/>
          <w:lang w:eastAsia="ar-SA"/>
        </w:rPr>
        <w:t xml:space="preserve">Vykdomas žaliasis pirkimas vadovaujantis Aplinkos apsaugos kriterijų taikymo, vykdant žaliuosius pirkimus tvarkos aprašo, patvirtinto Lietuvos Respublikos Aplinkos ministro 2011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lastRenderedPageBreak/>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00860A02" w:rsidRPr="00860A02">
        <w:rPr>
          <w:bCs/>
          <w:iCs/>
          <w:sz w:val="22"/>
          <w:szCs w:val="22"/>
          <w:lang w:val="en-US" w:eastAsia="lt-LT"/>
        </w:rPr>
        <w:t>Pasiūlymai vertinami pagal kainos kriterijų.</w:t>
      </w:r>
    </w:p>
    <w:p w:rsidR="003907D9" w:rsidRPr="003907D9" w:rsidRDefault="003907D9" w:rsidP="00495DA8">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Tiekėjas arba jo atsakingas asmuo, nurodytas VPĮ 46 straipsnio 2 dalies 2 </w:t>
            </w:r>
            <w:r w:rsidRPr="00E718B5">
              <w:rPr>
                <w:rFonts w:ascii="Times New Roman" w:hAnsi="Times New Roman" w:cs="Times New Roman"/>
                <w:color w:val="000000"/>
                <w:lang w:eastAsia="lt-LT"/>
              </w:rPr>
              <w:lastRenderedPageBreak/>
              <w:t>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lastRenderedPageBreak/>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 xml:space="preserve">asis teismo nuosprendis </w:t>
            </w:r>
            <w:r w:rsidR="00C576CF">
              <w:rPr>
                <w:rFonts w:ascii="Times New Roman" w:hAnsi="Times New Roman" w:cs="Times New Roman"/>
                <w:bCs/>
                <w:color w:val="000000"/>
                <w:lang w:eastAsia="lt-LT"/>
              </w:rPr>
              <w:lastRenderedPageBreak/>
              <w:t>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w:t>
            </w:r>
            <w:r w:rsidRPr="00C54A7B">
              <w:rPr>
                <w:rFonts w:ascii="Times New Roman" w:hAnsi="Times New Roman" w:cs="Times New Roman"/>
                <w:bCs/>
                <w:color w:val="000000"/>
                <w:lang w:eastAsia="lt-LT"/>
              </w:rPr>
              <w:lastRenderedPageBreak/>
              <w:t xml:space="preserve">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w:t>
            </w:r>
            <w:r w:rsidRPr="00C54A7B">
              <w:rPr>
                <w:rFonts w:ascii="Times New Roman" w:hAnsi="Times New Roman" w:cs="Times New Roman"/>
                <w:bCs/>
                <w:color w:val="000000"/>
                <w:lang w:eastAsia="lt-LT"/>
              </w:rPr>
              <w:lastRenderedPageBreak/>
              <w:t>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A4752E"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w:t>
            </w:r>
            <w:r w:rsidRPr="00C54A7B">
              <w:rPr>
                <w:rFonts w:ascii="Times New Roman" w:hAnsi="Times New Roman" w:cs="Times New Roman"/>
                <w:color w:val="000000"/>
                <w:lang w:eastAsia="lt-LT"/>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4752E"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A4752E"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A4752E"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A4752E"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3.14.</w:t>
      </w:r>
      <w:r w:rsidRPr="004C11F7">
        <w:rPr>
          <w:rFonts w:eastAsia="Times New Roman"/>
          <w:b/>
          <w:bCs/>
          <w:color w:val="000000"/>
          <w:sz w:val="22"/>
          <w:szCs w:val="22"/>
          <w:lang w:eastAsia="lt-LT"/>
        </w:rPr>
        <w:t> </w:t>
      </w:r>
      <w:r w:rsidRPr="004C11F7">
        <w:rPr>
          <w:rFonts w:eastAsia="Times New Roman"/>
          <w:color w:val="000000"/>
          <w:sz w:val="22"/>
          <w:szCs w:val="22"/>
          <w:lang w:eastAsia="lt-LT"/>
        </w:rPr>
        <w:t>Pirkimui taikomos Reglamento nuostatos. Kartu su pasiūlymu tiekėjas turi pateikti užpildytą deklaraciją dėl (ne)atitikties Reglamento nuostatoms, kuri pateikta pirkimo sąlygų 6 priede. Kilus abejonių dėl tiekėjo (ne)atitikties Reglamento nuostatoms, perkančioji organizacija iš galimo laimėtojo prašys pateikti dokumentus, įrodančius deklaracijoje pateiktų duomenų teisingumą.</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eastAsia="Times New Roman"/>
          <w:color w:val="000000"/>
          <w:sz w:val="22"/>
          <w:szCs w:val="22"/>
          <w:lang w:eastAsia="lt-LT"/>
        </w:rPr>
      </w:pPr>
      <w:r w:rsidRPr="004C11F7">
        <w:rPr>
          <w:rFonts w:eastAsia="Times New Roman"/>
          <w:color w:val="000000"/>
          <w:sz w:val="22"/>
          <w:szCs w:val="22"/>
          <w:lang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1025CE" w:rsidRPr="004C11F7" w:rsidRDefault="001025CE" w:rsidP="001025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eastAsia="Times New Roman"/>
          <w:color w:val="000000"/>
          <w:sz w:val="22"/>
          <w:szCs w:val="22"/>
          <w:lang w:eastAsia="lt-LT"/>
        </w:rPr>
      </w:pPr>
      <w:r w:rsidRPr="004C11F7">
        <w:rPr>
          <w:rFonts w:eastAsia="Times New Roman"/>
          <w:b/>
          <w:bCs/>
          <w:i/>
          <w:iCs/>
          <w:color w:val="000000"/>
          <w:sz w:val="22"/>
          <w:szCs w:val="22"/>
          <w:lang w:val="en-US" w:eastAsia="lt-LT"/>
        </w:rPr>
        <w:t>*Pastaba. Esant poreikiui </w:t>
      </w:r>
      <w:r w:rsidRPr="004C11F7">
        <w:rPr>
          <w:rFonts w:eastAsia="Times New Roman"/>
          <w:b/>
          <w:bCs/>
          <w:i/>
          <w:iCs/>
          <w:color w:val="000000"/>
          <w:sz w:val="22"/>
          <w:szCs w:val="22"/>
          <w:lang w:eastAsia="lt-LT"/>
        </w:rPr>
        <w:t>Perkančioji organizacija gali paprašyti galimo laimėtojo pateikti dokumentus (VPĮ 51 str. 12 d.), pagrindžiančius užpildytoje deklaracijoje (6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AD1CA2" w:rsidRPr="00E061EA" w:rsidRDefault="00AD1CA2"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lastRenderedPageBreak/>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5E7A66" w:rsidRPr="005E7A66">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AE7195">
        <w:rPr>
          <w:rFonts w:cs="Times New Roman"/>
          <w:b/>
          <w:iCs/>
          <w:color w:val="548DD4" w:themeColor="text2" w:themeTint="99"/>
          <w:sz w:val="22"/>
          <w:szCs w:val="22"/>
        </w:rPr>
        <w:t>6</w:t>
      </w:r>
      <w:r w:rsidR="009A3013" w:rsidRPr="002C59AF">
        <w:rPr>
          <w:rFonts w:cs="Times New Roman"/>
          <w:b/>
          <w:iCs/>
          <w:color w:val="548DD4" w:themeColor="text2" w:themeTint="99"/>
          <w:sz w:val="22"/>
          <w:szCs w:val="22"/>
        </w:rPr>
        <w:t xml:space="preserve"> </w:t>
      </w:r>
      <w:r w:rsidR="00AE7195">
        <w:rPr>
          <w:rFonts w:cs="Times New Roman"/>
          <w:b/>
          <w:iCs/>
          <w:color w:val="548DD4" w:themeColor="text2" w:themeTint="99"/>
          <w:sz w:val="22"/>
          <w:szCs w:val="22"/>
        </w:rPr>
        <w:t>m. sausio</w:t>
      </w:r>
      <w:r w:rsidR="003B7AD1" w:rsidRPr="002C59AF">
        <w:rPr>
          <w:rFonts w:cs="Times New Roman"/>
          <w:b/>
          <w:iCs/>
          <w:color w:val="548DD4" w:themeColor="text2" w:themeTint="99"/>
          <w:sz w:val="22"/>
          <w:szCs w:val="22"/>
        </w:rPr>
        <w:t xml:space="preserve"> </w:t>
      </w:r>
      <w:r w:rsidR="00486D86">
        <w:rPr>
          <w:rFonts w:cs="Times New Roman"/>
          <w:b/>
          <w:iCs/>
          <w:color w:val="548DD4" w:themeColor="text2" w:themeTint="99"/>
          <w:sz w:val="22"/>
          <w:szCs w:val="22"/>
        </w:rPr>
        <w:t>5</w:t>
      </w:r>
      <w:r w:rsidRPr="002C59AF">
        <w:rPr>
          <w:rFonts w:cs="Times New Roman"/>
          <w:b/>
          <w:iCs/>
          <w:color w:val="548DD4" w:themeColor="text2" w:themeTint="99"/>
          <w:sz w:val="22"/>
          <w:szCs w:val="22"/>
        </w:rPr>
        <w:t xml:space="preserve"> d. </w:t>
      </w:r>
      <w:r w:rsidR="002C59AF" w:rsidRPr="002C59AF">
        <w:rPr>
          <w:rFonts w:cs="Times New Roman"/>
          <w:b/>
          <w:iCs/>
          <w:color w:val="548DD4" w:themeColor="text2" w:themeTint="99"/>
          <w:sz w:val="22"/>
          <w:szCs w:val="22"/>
        </w:rPr>
        <w:t>1</w:t>
      </w:r>
      <w:r w:rsidR="00486D86">
        <w:rPr>
          <w:rFonts w:cs="Times New Roman"/>
          <w:b/>
          <w:iCs/>
          <w:color w:val="548DD4" w:themeColor="text2" w:themeTint="99"/>
          <w:sz w:val="22"/>
          <w:szCs w:val="22"/>
        </w:rPr>
        <w:t>1</w:t>
      </w:r>
      <w:r w:rsidRPr="002C59AF">
        <w:rPr>
          <w:rFonts w:cs="Times New Roman"/>
          <w:b/>
          <w:iCs/>
          <w:color w:val="548DD4" w:themeColor="text2" w:themeTint="99"/>
          <w:sz w:val="22"/>
          <w:szCs w:val="22"/>
        </w:rPr>
        <w:t xml:space="preserve"> val. 00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Pr="00B900A1" w:rsidRDefault="00B900A1" w:rsidP="007A2250">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044D18" w:rsidRPr="00044D18">
        <w:rPr>
          <w:rFonts w:eastAsia="Arial Unicode MS"/>
          <w:color w:val="000000"/>
          <w:sz w:val="22"/>
          <w:szCs w:val="22"/>
          <w:bdr w:val="nil"/>
          <w:lang w:eastAsia="en-GB"/>
        </w:rPr>
        <w:t>Tiekėjo deklaracija dėl (ne)atitikties Reglamento nuostatoms (6 priedas)</w:t>
      </w:r>
      <w:r w:rsidRPr="00B900A1">
        <w:rPr>
          <w:rFonts w:eastAsia="Arial Unicode MS"/>
          <w:color w:val="000000"/>
          <w:sz w:val="22"/>
          <w:szCs w:val="22"/>
          <w:bdr w:val="nil"/>
          <w:lang w:eastAsia="en-GB"/>
        </w:rPr>
        <w:t>.</w:t>
      </w:r>
    </w:p>
    <w:p w:rsidR="00B900A1" w:rsidRPr="00B900A1" w:rsidRDefault="00B900A1" w:rsidP="00233FF5">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sz w:val="22"/>
          <w:szCs w:val="22"/>
          <w:bdr w:val="nil"/>
        </w:rPr>
        <w:t>5.11.</w:t>
      </w:r>
      <w:r w:rsidR="00DF3130">
        <w:rPr>
          <w:rFonts w:eastAsia="Arial Unicode MS"/>
          <w:sz w:val="22"/>
          <w:szCs w:val="22"/>
          <w:bdr w:val="nil"/>
        </w:rPr>
        <w:t>7</w:t>
      </w:r>
      <w:r w:rsidRPr="00B900A1">
        <w:rPr>
          <w:rFonts w:eastAsia="Arial Unicode MS"/>
          <w:sz w:val="22"/>
          <w:szCs w:val="22"/>
          <w:bdr w:val="nil"/>
        </w:rPr>
        <w:t xml:space="preserve">. </w:t>
      </w:r>
      <w:r w:rsidRPr="00B900A1">
        <w:rPr>
          <w:rFonts w:eastAsia="Arial Unicode MS"/>
          <w:sz w:val="22"/>
          <w:szCs w:val="22"/>
          <w:bdr w:val="nil"/>
          <w:lang w:eastAsia="lt-LT"/>
        </w:rPr>
        <w:t>Tiekėjas turi pateikti p</w:t>
      </w:r>
      <w:r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Pr="00B900A1">
        <w:rPr>
          <w:rFonts w:eastAsia="Arial Unicode MS"/>
          <w:color w:val="000000"/>
          <w:sz w:val="22"/>
          <w:szCs w:val="22"/>
          <w:bdr w:val="nil"/>
        </w:rPr>
        <w:t xml:space="preserve">(tais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w:t>
      </w:r>
      <w:r w:rsidRPr="00B900A1">
        <w:rPr>
          <w:rFonts w:eastAsia="Arial Unicode MS"/>
          <w:color w:val="000000"/>
          <w:sz w:val="22"/>
          <w:szCs w:val="22"/>
          <w:bdr w:val="nil"/>
        </w:rPr>
        <w:lastRenderedPageBreak/>
        <w:t>pareikalavus)</w:t>
      </w:r>
      <w:r w:rsidRPr="00B900A1">
        <w:rPr>
          <w:rFonts w:eastAsia="Arial Unicode MS"/>
          <w:sz w:val="22"/>
          <w:szCs w:val="22"/>
          <w:bdr w:val="nil"/>
        </w:rPr>
        <w:t xml:space="preserve">. </w:t>
      </w:r>
      <w:r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Pr="00631949">
        <w:rPr>
          <w:rFonts w:eastAsia="Arial Unicode MS"/>
          <w:sz w:val="22"/>
          <w:szCs w:val="22"/>
          <w:u w:val="single"/>
          <w:bdr w:val="nil"/>
        </w:rPr>
        <w:t>“ turi būti</w:t>
      </w:r>
      <w:r w:rsidRPr="00B900A1">
        <w:rPr>
          <w:rFonts w:eastAsia="Arial Unicode MS"/>
          <w:sz w:val="22"/>
          <w:szCs w:val="22"/>
          <w:u w:val="single"/>
          <w:bdr w:val="nil"/>
        </w:rPr>
        <w:t xml:space="preserve"> nurodytas puslapis, kuriame yra atžyma.</w:t>
      </w:r>
      <w:r w:rsidRPr="00B900A1">
        <w:rPr>
          <w:rFonts w:eastAsia="Arial Unicode MS"/>
          <w:sz w:val="22"/>
          <w:szCs w:val="22"/>
          <w:bdr w:val="nil"/>
        </w:rPr>
        <w:t xml:space="preserve"> </w:t>
      </w:r>
      <w:r w:rsidRPr="00B900A1">
        <w:rPr>
          <w:rFonts w:eastAsia="Arial Unicode MS"/>
          <w:iCs/>
          <w:sz w:val="22"/>
          <w:szCs w:val="22"/>
          <w:bdr w:val="nil"/>
        </w:rPr>
        <w:t>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CD0B31">
        <w:rPr>
          <w:rFonts w:eastAsia="Arial Unicode MS"/>
          <w:sz w:val="22"/>
          <w:szCs w:val="22"/>
          <w:bdr w:val="nil"/>
          <w:lang w:eastAsia="en-GB"/>
        </w:rPr>
        <w:t>8</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CD0B31"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5.11.9</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AF0E6C"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w:t>
      </w:r>
      <w:r w:rsidRPr="007A7217">
        <w:rPr>
          <w:rFonts w:cs="Times New Roman"/>
          <w:sz w:val="22"/>
          <w:szCs w:val="22"/>
          <w:lang w:val="pt-PT"/>
        </w:rPr>
        <w:lastRenderedPageBreak/>
        <w:t xml:space="preserve">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Default="00B35758" w:rsidP="00B35758">
      <w:pPr>
        <w:pStyle w:val="Body2"/>
        <w:rPr>
          <w:rFonts w:cs="Times New Roman"/>
          <w:sz w:val="18"/>
          <w:szCs w:val="18"/>
          <w:lang w:val="pt-PT"/>
        </w:rPr>
      </w:pPr>
    </w:p>
    <w:p w:rsidR="00AF0E6C" w:rsidRPr="00E061EA" w:rsidRDefault="00AF0E6C"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D0B17">
        <w:rPr>
          <w:b/>
          <w:iCs/>
          <w:color w:val="548DD4" w:themeColor="text2" w:themeTint="99"/>
          <w:sz w:val="22"/>
          <w:szCs w:val="22"/>
        </w:rPr>
        <w:t>6</w:t>
      </w:r>
      <w:r w:rsidR="009A3013" w:rsidRPr="000706F8">
        <w:rPr>
          <w:b/>
          <w:iCs/>
          <w:color w:val="548DD4" w:themeColor="text2" w:themeTint="99"/>
          <w:sz w:val="22"/>
          <w:szCs w:val="22"/>
        </w:rPr>
        <w:t xml:space="preserve"> m. </w:t>
      </w:r>
      <w:r w:rsidR="002D0B17">
        <w:rPr>
          <w:b/>
          <w:iCs/>
          <w:color w:val="548DD4" w:themeColor="text2" w:themeTint="99"/>
          <w:sz w:val="22"/>
          <w:szCs w:val="22"/>
        </w:rPr>
        <w:t>sausio</w:t>
      </w:r>
      <w:r w:rsidR="000706F8" w:rsidRPr="000706F8">
        <w:rPr>
          <w:b/>
          <w:iCs/>
          <w:color w:val="548DD4" w:themeColor="text2" w:themeTint="99"/>
          <w:sz w:val="22"/>
          <w:szCs w:val="22"/>
        </w:rPr>
        <w:t xml:space="preserve"> </w:t>
      </w:r>
      <w:r w:rsidR="00486D86">
        <w:rPr>
          <w:b/>
          <w:iCs/>
          <w:color w:val="548DD4" w:themeColor="text2" w:themeTint="99"/>
          <w:sz w:val="22"/>
          <w:szCs w:val="22"/>
        </w:rPr>
        <w:t>5</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2C59AF">
        <w:rPr>
          <w:b/>
          <w:iCs/>
          <w:color w:val="548DD4" w:themeColor="text2" w:themeTint="99"/>
          <w:sz w:val="22"/>
          <w:szCs w:val="22"/>
        </w:rPr>
        <w:t>1</w:t>
      </w:r>
      <w:r w:rsidR="00486D86">
        <w:rPr>
          <w:b/>
          <w:iCs/>
          <w:color w:val="548DD4" w:themeColor="text2" w:themeTint="99"/>
          <w:sz w:val="22"/>
          <w:szCs w:val="22"/>
        </w:rPr>
        <w:t>1</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D0B17">
        <w:rPr>
          <w:b/>
          <w:iCs/>
          <w:color w:val="548DD4" w:themeColor="text2" w:themeTint="99"/>
          <w:sz w:val="22"/>
          <w:szCs w:val="22"/>
          <w:u w:val="single"/>
        </w:rPr>
        <w:t>6</w:t>
      </w:r>
      <w:r w:rsidRPr="000706F8">
        <w:rPr>
          <w:b/>
          <w:iCs/>
          <w:color w:val="548DD4" w:themeColor="text2" w:themeTint="99"/>
          <w:sz w:val="22"/>
          <w:szCs w:val="22"/>
          <w:u w:val="single"/>
        </w:rPr>
        <w:t xml:space="preserve"> m.</w:t>
      </w:r>
      <w:r w:rsidR="002D0B17">
        <w:rPr>
          <w:b/>
          <w:iCs/>
          <w:color w:val="548DD4" w:themeColor="text2" w:themeTint="99"/>
          <w:sz w:val="22"/>
          <w:szCs w:val="22"/>
          <w:u w:val="single"/>
        </w:rPr>
        <w:t xml:space="preserve"> sausio</w:t>
      </w:r>
      <w:r w:rsidR="007F0F92">
        <w:rPr>
          <w:b/>
          <w:iCs/>
          <w:color w:val="548DD4" w:themeColor="text2" w:themeTint="99"/>
          <w:sz w:val="22"/>
          <w:szCs w:val="22"/>
          <w:u w:val="single"/>
        </w:rPr>
        <w:t xml:space="preserve"> </w:t>
      </w:r>
      <w:r w:rsidR="002A5A44">
        <w:rPr>
          <w:b/>
          <w:iCs/>
          <w:color w:val="548DD4" w:themeColor="text2" w:themeTint="99"/>
          <w:sz w:val="22"/>
          <w:szCs w:val="22"/>
          <w:u w:val="single"/>
        </w:rPr>
        <w:t xml:space="preserve"> </w:t>
      </w:r>
      <w:r w:rsidR="00486D86">
        <w:rPr>
          <w:b/>
          <w:iCs/>
          <w:color w:val="548DD4" w:themeColor="text2" w:themeTint="99"/>
          <w:sz w:val="22"/>
          <w:szCs w:val="22"/>
          <w:u w:val="single"/>
        </w:rPr>
        <w:t>5</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2C59AF">
        <w:rPr>
          <w:b/>
          <w:iCs/>
          <w:color w:val="548DD4" w:themeColor="text2" w:themeTint="99"/>
          <w:sz w:val="22"/>
          <w:szCs w:val="22"/>
          <w:u w:val="single"/>
        </w:rPr>
        <w:t>1</w:t>
      </w:r>
      <w:r w:rsidR="00486D86">
        <w:rPr>
          <w:b/>
          <w:iCs/>
          <w:color w:val="548DD4" w:themeColor="text2" w:themeTint="99"/>
          <w:sz w:val="22"/>
          <w:szCs w:val="22"/>
          <w:u w:val="single"/>
        </w:rPr>
        <w:t>1</w:t>
      </w:r>
      <w:r w:rsidRPr="000706F8">
        <w:rPr>
          <w:b/>
          <w:iCs/>
          <w:color w:val="548DD4" w:themeColor="text2" w:themeTint="99"/>
          <w:sz w:val="22"/>
          <w:szCs w:val="22"/>
          <w:u w:val="single"/>
        </w:rPr>
        <w:t xml:space="preserve">.00 – </w:t>
      </w:r>
      <w:r w:rsidR="002C59AF">
        <w:rPr>
          <w:b/>
          <w:iCs/>
          <w:color w:val="548DD4" w:themeColor="text2" w:themeTint="99"/>
          <w:sz w:val="22"/>
          <w:szCs w:val="22"/>
          <w:u w:val="single"/>
        </w:rPr>
        <w:t>1</w:t>
      </w:r>
      <w:r w:rsidR="00486D86">
        <w:rPr>
          <w:b/>
          <w:iCs/>
          <w:color w:val="548DD4" w:themeColor="text2" w:themeTint="99"/>
          <w:sz w:val="22"/>
          <w:szCs w:val="22"/>
          <w:u w:val="single"/>
        </w:rPr>
        <w:t>1</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lastRenderedPageBreak/>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501915" w:rsidRDefault="00501915"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Default="00B35758" w:rsidP="009033D4">
      <w:pPr>
        <w:pStyle w:val="Body2"/>
        <w:spacing w:after="0"/>
        <w:rPr>
          <w:rFonts w:cs="Times New Roman"/>
        </w:rPr>
      </w:pPr>
    </w:p>
    <w:p w:rsidR="00A20ECC" w:rsidRPr="008F3886" w:rsidRDefault="00A20ECC"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207C76" w:rsidRPr="00207C76" w:rsidRDefault="00207C76" w:rsidP="00207C76">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207C76" w:rsidRDefault="00207C76" w:rsidP="00207C76">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207C76" w:rsidRDefault="00207C76" w:rsidP="00740EB5">
      <w:pPr>
        <w:pStyle w:val="Body2"/>
        <w:ind w:firstLine="567"/>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lastRenderedPageBreak/>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 xml:space="preserve">ų, tačiau VPĮ nenustatyta pareiga perkančiajai organizacijai raštu informuoti tiekėjus arba paskelbti </w:t>
      </w:r>
      <w:r w:rsidRPr="007A7217">
        <w:rPr>
          <w:rFonts w:cs="Times New Roman"/>
          <w:sz w:val="22"/>
          <w:szCs w:val="22"/>
        </w:rPr>
        <w:lastRenderedPageBreak/>
        <w:t>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607235">
        <w:rPr>
          <w:color w:val="000000"/>
          <w:sz w:val="22"/>
          <w:szCs w:val="22"/>
          <w:lang w:eastAsia="lt-LT"/>
        </w:rPr>
        <w:t>endoskopai, LOR vieta, galviniai šviestuvai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bookmarkStart w:id="2" w:name="_GoBack"/>
      <w:bookmarkEnd w:id="2"/>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52E" w:rsidRDefault="00A4752E" w:rsidP="00D348FD">
      <w:r>
        <w:separator/>
      </w:r>
    </w:p>
  </w:endnote>
  <w:endnote w:type="continuationSeparator" w:id="0">
    <w:p w:rsidR="00A4752E" w:rsidRDefault="00A4752E"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52E" w:rsidRDefault="00A4752E">
    <w:pPr>
      <w:pStyle w:val="Footer"/>
      <w:jc w:val="right"/>
    </w:pPr>
  </w:p>
  <w:p w:rsidR="00A4752E" w:rsidRDefault="00A4752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52E" w:rsidRDefault="00A4752E">
    <w:pPr>
      <w:pStyle w:val="Footer"/>
      <w:jc w:val="right"/>
    </w:pPr>
  </w:p>
  <w:p w:rsidR="00A4752E" w:rsidRDefault="00A47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52E" w:rsidRDefault="00A4752E" w:rsidP="00D348FD">
      <w:r>
        <w:separator/>
      </w:r>
    </w:p>
  </w:footnote>
  <w:footnote w:type="continuationSeparator" w:id="0">
    <w:p w:rsidR="00A4752E" w:rsidRDefault="00A4752E" w:rsidP="00D348FD">
      <w:r>
        <w:continuationSeparator/>
      </w:r>
    </w:p>
  </w:footnote>
  <w:footnote w:id="1">
    <w:p w:rsidR="00A4752E" w:rsidRPr="00C54A7B" w:rsidRDefault="00A4752E"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4752E" w:rsidRPr="00C54A7B" w:rsidRDefault="00A4752E" w:rsidP="00C54A7B">
      <w:pPr>
        <w:pStyle w:val="FootnoteText"/>
        <w:numPr>
          <w:ilvl w:val="0"/>
          <w:numId w:val="31"/>
        </w:numPr>
        <w:rPr>
          <w:rFonts w:eastAsia="Yu Mincho"/>
          <w:i/>
          <w:iCs/>
        </w:rPr>
      </w:pPr>
      <w:r w:rsidRPr="00C54A7B">
        <w:rPr>
          <w:rFonts w:eastAsia="Yu Mincho"/>
          <w:i/>
          <w:iCs/>
        </w:rPr>
        <w:t xml:space="preserve">priesaikos deklaracija; </w:t>
      </w:r>
    </w:p>
    <w:p w:rsidR="00A4752E" w:rsidRDefault="00A4752E"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17A3E"/>
    <w:rsid w:val="000227EC"/>
    <w:rsid w:val="00023BFD"/>
    <w:rsid w:val="000246E8"/>
    <w:rsid w:val="00024B95"/>
    <w:rsid w:val="00035661"/>
    <w:rsid w:val="00036299"/>
    <w:rsid w:val="00036AA2"/>
    <w:rsid w:val="00037AE6"/>
    <w:rsid w:val="00044D18"/>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2BCF"/>
    <w:rsid w:val="000A4E80"/>
    <w:rsid w:val="000A607B"/>
    <w:rsid w:val="000E3340"/>
    <w:rsid w:val="000E4AD1"/>
    <w:rsid w:val="000E7B63"/>
    <w:rsid w:val="000F27B7"/>
    <w:rsid w:val="000F47D7"/>
    <w:rsid w:val="000F5073"/>
    <w:rsid w:val="000F594A"/>
    <w:rsid w:val="001025CE"/>
    <w:rsid w:val="00105854"/>
    <w:rsid w:val="00121503"/>
    <w:rsid w:val="001248B2"/>
    <w:rsid w:val="001309EE"/>
    <w:rsid w:val="00135D44"/>
    <w:rsid w:val="00143910"/>
    <w:rsid w:val="00145AAB"/>
    <w:rsid w:val="001601E7"/>
    <w:rsid w:val="00172554"/>
    <w:rsid w:val="00172A3D"/>
    <w:rsid w:val="001740CF"/>
    <w:rsid w:val="001A033D"/>
    <w:rsid w:val="001A4824"/>
    <w:rsid w:val="001A6875"/>
    <w:rsid w:val="001A6DA0"/>
    <w:rsid w:val="001B1C41"/>
    <w:rsid w:val="001B29E3"/>
    <w:rsid w:val="001B66C0"/>
    <w:rsid w:val="001D178E"/>
    <w:rsid w:val="001D3322"/>
    <w:rsid w:val="001D5C9B"/>
    <w:rsid w:val="001E62D5"/>
    <w:rsid w:val="001F37E0"/>
    <w:rsid w:val="001F45FB"/>
    <w:rsid w:val="001F4F6D"/>
    <w:rsid w:val="00207C76"/>
    <w:rsid w:val="0021036F"/>
    <w:rsid w:val="00212FDC"/>
    <w:rsid w:val="002148EA"/>
    <w:rsid w:val="00220750"/>
    <w:rsid w:val="00231EF1"/>
    <w:rsid w:val="0023295C"/>
    <w:rsid w:val="00232A0D"/>
    <w:rsid w:val="00233FF5"/>
    <w:rsid w:val="0023406A"/>
    <w:rsid w:val="002401BF"/>
    <w:rsid w:val="00240B5A"/>
    <w:rsid w:val="00244CC2"/>
    <w:rsid w:val="00246239"/>
    <w:rsid w:val="00246E3B"/>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59AF"/>
    <w:rsid w:val="002D0B17"/>
    <w:rsid w:val="002D398F"/>
    <w:rsid w:val="002E02D3"/>
    <w:rsid w:val="002E3710"/>
    <w:rsid w:val="002E5947"/>
    <w:rsid w:val="002F585C"/>
    <w:rsid w:val="002F61CB"/>
    <w:rsid w:val="002F729C"/>
    <w:rsid w:val="00300450"/>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766A"/>
    <w:rsid w:val="003833EA"/>
    <w:rsid w:val="003907D9"/>
    <w:rsid w:val="003909BC"/>
    <w:rsid w:val="0039333C"/>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23FC4"/>
    <w:rsid w:val="0043688F"/>
    <w:rsid w:val="00444E13"/>
    <w:rsid w:val="004473B7"/>
    <w:rsid w:val="00452957"/>
    <w:rsid w:val="00457516"/>
    <w:rsid w:val="0046028A"/>
    <w:rsid w:val="004619B9"/>
    <w:rsid w:val="00470506"/>
    <w:rsid w:val="00470F5C"/>
    <w:rsid w:val="00483CF8"/>
    <w:rsid w:val="00486D86"/>
    <w:rsid w:val="00487D4B"/>
    <w:rsid w:val="00490661"/>
    <w:rsid w:val="004910DA"/>
    <w:rsid w:val="00491619"/>
    <w:rsid w:val="00495506"/>
    <w:rsid w:val="00495DA8"/>
    <w:rsid w:val="00496057"/>
    <w:rsid w:val="004B4397"/>
    <w:rsid w:val="004C3D6F"/>
    <w:rsid w:val="004D5120"/>
    <w:rsid w:val="004D6DE9"/>
    <w:rsid w:val="004E2008"/>
    <w:rsid w:val="004E5EF9"/>
    <w:rsid w:val="004E65B4"/>
    <w:rsid w:val="004F0AFB"/>
    <w:rsid w:val="004F0E0B"/>
    <w:rsid w:val="004F46B0"/>
    <w:rsid w:val="004F5B6E"/>
    <w:rsid w:val="004F6C23"/>
    <w:rsid w:val="00501915"/>
    <w:rsid w:val="00501F62"/>
    <w:rsid w:val="0050265B"/>
    <w:rsid w:val="00507CDC"/>
    <w:rsid w:val="005135E8"/>
    <w:rsid w:val="005172DB"/>
    <w:rsid w:val="005303C0"/>
    <w:rsid w:val="00531BCD"/>
    <w:rsid w:val="00533750"/>
    <w:rsid w:val="00534894"/>
    <w:rsid w:val="0054327A"/>
    <w:rsid w:val="005440E8"/>
    <w:rsid w:val="005465C4"/>
    <w:rsid w:val="00547A4E"/>
    <w:rsid w:val="00550F78"/>
    <w:rsid w:val="00551DA7"/>
    <w:rsid w:val="005568D4"/>
    <w:rsid w:val="00574FFF"/>
    <w:rsid w:val="00581CE1"/>
    <w:rsid w:val="00582AEF"/>
    <w:rsid w:val="0059362C"/>
    <w:rsid w:val="00595E4D"/>
    <w:rsid w:val="005A67AC"/>
    <w:rsid w:val="005C2D32"/>
    <w:rsid w:val="005D6D2B"/>
    <w:rsid w:val="005E6556"/>
    <w:rsid w:val="005E6B75"/>
    <w:rsid w:val="005E7A66"/>
    <w:rsid w:val="005F42BF"/>
    <w:rsid w:val="005F6A2A"/>
    <w:rsid w:val="006048E5"/>
    <w:rsid w:val="0060712E"/>
    <w:rsid w:val="00607235"/>
    <w:rsid w:val="00614540"/>
    <w:rsid w:val="006240BF"/>
    <w:rsid w:val="0062424E"/>
    <w:rsid w:val="00630E3D"/>
    <w:rsid w:val="00631949"/>
    <w:rsid w:val="00660934"/>
    <w:rsid w:val="006674AF"/>
    <w:rsid w:val="00670BBC"/>
    <w:rsid w:val="0067568F"/>
    <w:rsid w:val="00676354"/>
    <w:rsid w:val="0067693D"/>
    <w:rsid w:val="00676AA3"/>
    <w:rsid w:val="00683987"/>
    <w:rsid w:val="00686478"/>
    <w:rsid w:val="00693E23"/>
    <w:rsid w:val="0069713A"/>
    <w:rsid w:val="006A03D3"/>
    <w:rsid w:val="006A1757"/>
    <w:rsid w:val="006B2387"/>
    <w:rsid w:val="006C16A2"/>
    <w:rsid w:val="006C4497"/>
    <w:rsid w:val="006C6B3D"/>
    <w:rsid w:val="006D516C"/>
    <w:rsid w:val="006D6782"/>
    <w:rsid w:val="006D71B2"/>
    <w:rsid w:val="006D7458"/>
    <w:rsid w:val="006D7A4C"/>
    <w:rsid w:val="006E4B5E"/>
    <w:rsid w:val="006F59CF"/>
    <w:rsid w:val="00703AB5"/>
    <w:rsid w:val="007108F5"/>
    <w:rsid w:val="00710E63"/>
    <w:rsid w:val="00711FD3"/>
    <w:rsid w:val="007218D2"/>
    <w:rsid w:val="007243D2"/>
    <w:rsid w:val="00734E03"/>
    <w:rsid w:val="007352A0"/>
    <w:rsid w:val="00740EB5"/>
    <w:rsid w:val="00742843"/>
    <w:rsid w:val="0074391E"/>
    <w:rsid w:val="0074604E"/>
    <w:rsid w:val="007470BE"/>
    <w:rsid w:val="00763166"/>
    <w:rsid w:val="00765157"/>
    <w:rsid w:val="00765365"/>
    <w:rsid w:val="007678A8"/>
    <w:rsid w:val="007739AB"/>
    <w:rsid w:val="00773A5A"/>
    <w:rsid w:val="00775A4D"/>
    <w:rsid w:val="00783153"/>
    <w:rsid w:val="007847A5"/>
    <w:rsid w:val="00786027"/>
    <w:rsid w:val="007918BF"/>
    <w:rsid w:val="00791973"/>
    <w:rsid w:val="00791F24"/>
    <w:rsid w:val="00794FD4"/>
    <w:rsid w:val="007976C4"/>
    <w:rsid w:val="007A2250"/>
    <w:rsid w:val="007A7217"/>
    <w:rsid w:val="007B3746"/>
    <w:rsid w:val="007B7B9A"/>
    <w:rsid w:val="007B7CBF"/>
    <w:rsid w:val="007C37DB"/>
    <w:rsid w:val="007C52DC"/>
    <w:rsid w:val="007D7C9B"/>
    <w:rsid w:val="007E22A6"/>
    <w:rsid w:val="007E6CCC"/>
    <w:rsid w:val="007F0F92"/>
    <w:rsid w:val="007F6970"/>
    <w:rsid w:val="00801168"/>
    <w:rsid w:val="00804D13"/>
    <w:rsid w:val="008051C4"/>
    <w:rsid w:val="0080629D"/>
    <w:rsid w:val="00812B6E"/>
    <w:rsid w:val="008150C0"/>
    <w:rsid w:val="00817B08"/>
    <w:rsid w:val="00820D86"/>
    <w:rsid w:val="00821BCB"/>
    <w:rsid w:val="00832CC1"/>
    <w:rsid w:val="00833845"/>
    <w:rsid w:val="00835113"/>
    <w:rsid w:val="00837416"/>
    <w:rsid w:val="00856B92"/>
    <w:rsid w:val="00860A02"/>
    <w:rsid w:val="00864AB3"/>
    <w:rsid w:val="00864B9D"/>
    <w:rsid w:val="008673A7"/>
    <w:rsid w:val="00871F43"/>
    <w:rsid w:val="00875EC0"/>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361A8"/>
    <w:rsid w:val="00954D7C"/>
    <w:rsid w:val="00957318"/>
    <w:rsid w:val="00957403"/>
    <w:rsid w:val="00971BA0"/>
    <w:rsid w:val="00971E19"/>
    <w:rsid w:val="0098236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1ACC"/>
    <w:rsid w:val="009F328C"/>
    <w:rsid w:val="00A01AB8"/>
    <w:rsid w:val="00A076A0"/>
    <w:rsid w:val="00A1113B"/>
    <w:rsid w:val="00A13B4D"/>
    <w:rsid w:val="00A20ECC"/>
    <w:rsid w:val="00A36091"/>
    <w:rsid w:val="00A43824"/>
    <w:rsid w:val="00A4659B"/>
    <w:rsid w:val="00A47354"/>
    <w:rsid w:val="00A4752E"/>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600E"/>
    <w:rsid w:val="00AE0A6E"/>
    <w:rsid w:val="00AE3455"/>
    <w:rsid w:val="00AE7195"/>
    <w:rsid w:val="00AF0E6C"/>
    <w:rsid w:val="00AF1686"/>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7424"/>
    <w:rsid w:val="00B44CD6"/>
    <w:rsid w:val="00B511F6"/>
    <w:rsid w:val="00B546C8"/>
    <w:rsid w:val="00B56AF6"/>
    <w:rsid w:val="00B61FCC"/>
    <w:rsid w:val="00B62F74"/>
    <w:rsid w:val="00B77C5A"/>
    <w:rsid w:val="00B77DC1"/>
    <w:rsid w:val="00B832B8"/>
    <w:rsid w:val="00B85522"/>
    <w:rsid w:val="00B900A1"/>
    <w:rsid w:val="00B90B2B"/>
    <w:rsid w:val="00B95358"/>
    <w:rsid w:val="00B960E3"/>
    <w:rsid w:val="00B975AD"/>
    <w:rsid w:val="00B97858"/>
    <w:rsid w:val="00BA6958"/>
    <w:rsid w:val="00BB33CD"/>
    <w:rsid w:val="00BB3B7D"/>
    <w:rsid w:val="00BB5C93"/>
    <w:rsid w:val="00BB7DA5"/>
    <w:rsid w:val="00BD3E55"/>
    <w:rsid w:val="00BD54DA"/>
    <w:rsid w:val="00BE3121"/>
    <w:rsid w:val="00BE4222"/>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868BC"/>
    <w:rsid w:val="00C87416"/>
    <w:rsid w:val="00C900F5"/>
    <w:rsid w:val="00C908AB"/>
    <w:rsid w:val="00C96C70"/>
    <w:rsid w:val="00CA1132"/>
    <w:rsid w:val="00CA357F"/>
    <w:rsid w:val="00CA52ED"/>
    <w:rsid w:val="00CA5C66"/>
    <w:rsid w:val="00CA5DD6"/>
    <w:rsid w:val="00CA645C"/>
    <w:rsid w:val="00CA7AED"/>
    <w:rsid w:val="00CB6926"/>
    <w:rsid w:val="00CC1F5E"/>
    <w:rsid w:val="00CD0B31"/>
    <w:rsid w:val="00CD39F0"/>
    <w:rsid w:val="00CD4C39"/>
    <w:rsid w:val="00CF3E36"/>
    <w:rsid w:val="00CF3EC0"/>
    <w:rsid w:val="00CF7850"/>
    <w:rsid w:val="00D00821"/>
    <w:rsid w:val="00D348FD"/>
    <w:rsid w:val="00D425CA"/>
    <w:rsid w:val="00D46F8C"/>
    <w:rsid w:val="00D50C4E"/>
    <w:rsid w:val="00D63C69"/>
    <w:rsid w:val="00D66CEE"/>
    <w:rsid w:val="00D723B1"/>
    <w:rsid w:val="00D77C80"/>
    <w:rsid w:val="00D83CB1"/>
    <w:rsid w:val="00D84289"/>
    <w:rsid w:val="00D87B13"/>
    <w:rsid w:val="00D90942"/>
    <w:rsid w:val="00D923DE"/>
    <w:rsid w:val="00DA4111"/>
    <w:rsid w:val="00DA5861"/>
    <w:rsid w:val="00DB49F1"/>
    <w:rsid w:val="00DC3731"/>
    <w:rsid w:val="00DC7725"/>
    <w:rsid w:val="00DD3701"/>
    <w:rsid w:val="00DD47E5"/>
    <w:rsid w:val="00DE0292"/>
    <w:rsid w:val="00DE046C"/>
    <w:rsid w:val="00DE2154"/>
    <w:rsid w:val="00DE2E0C"/>
    <w:rsid w:val="00DE7E7B"/>
    <w:rsid w:val="00DF3130"/>
    <w:rsid w:val="00DF3824"/>
    <w:rsid w:val="00E039E1"/>
    <w:rsid w:val="00E05285"/>
    <w:rsid w:val="00E061EA"/>
    <w:rsid w:val="00E127FF"/>
    <w:rsid w:val="00E12BC9"/>
    <w:rsid w:val="00E145A7"/>
    <w:rsid w:val="00E17DFB"/>
    <w:rsid w:val="00E22DBF"/>
    <w:rsid w:val="00E24F58"/>
    <w:rsid w:val="00E27E51"/>
    <w:rsid w:val="00E30AD5"/>
    <w:rsid w:val="00E3259F"/>
    <w:rsid w:val="00E36083"/>
    <w:rsid w:val="00E43192"/>
    <w:rsid w:val="00E47243"/>
    <w:rsid w:val="00E55BF7"/>
    <w:rsid w:val="00E718B5"/>
    <w:rsid w:val="00E72387"/>
    <w:rsid w:val="00E80273"/>
    <w:rsid w:val="00E81F10"/>
    <w:rsid w:val="00E849FA"/>
    <w:rsid w:val="00E85C9D"/>
    <w:rsid w:val="00E91015"/>
    <w:rsid w:val="00EA5D7A"/>
    <w:rsid w:val="00EC1E1C"/>
    <w:rsid w:val="00EC48B0"/>
    <w:rsid w:val="00ED182D"/>
    <w:rsid w:val="00EE10D4"/>
    <w:rsid w:val="00EE306B"/>
    <w:rsid w:val="00EE65D6"/>
    <w:rsid w:val="00EE66C5"/>
    <w:rsid w:val="00EE6F70"/>
    <w:rsid w:val="00EE7391"/>
    <w:rsid w:val="00EF1D3A"/>
    <w:rsid w:val="00EF229B"/>
    <w:rsid w:val="00F04522"/>
    <w:rsid w:val="00F07907"/>
    <w:rsid w:val="00F105E0"/>
    <w:rsid w:val="00F14F4B"/>
    <w:rsid w:val="00F23BA1"/>
    <w:rsid w:val="00F25FEF"/>
    <w:rsid w:val="00F33445"/>
    <w:rsid w:val="00F34FCA"/>
    <w:rsid w:val="00F37025"/>
    <w:rsid w:val="00F42212"/>
    <w:rsid w:val="00F65B14"/>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CB854913-B8D8-4AAB-A824-6C37E0E9F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18</Pages>
  <Words>40636</Words>
  <Characters>23164</Characters>
  <Application>Microsoft Office Word</Application>
  <DocSecurity>0</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137</cp:revision>
  <cp:lastPrinted>2025-08-22T06:48:00Z</cp:lastPrinted>
  <dcterms:created xsi:type="dcterms:W3CDTF">2023-02-01T12:53:00Z</dcterms:created>
  <dcterms:modified xsi:type="dcterms:W3CDTF">2025-11-28T11:28:00Z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