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32C92299" w:rsidR="00064009" w:rsidRPr="00FC73A9" w:rsidRDefault="00CD564E" w:rsidP="00E2066F">
      <w:pPr>
        <w:jc w:val="right"/>
        <w:rPr>
          <w:b/>
          <w:sz w:val="22"/>
          <w:szCs w:val="22"/>
          <w:lang w:val="lt-LT"/>
        </w:rPr>
      </w:pPr>
      <w:r w:rsidRPr="00FC73A9">
        <w:rPr>
          <w:b/>
          <w:sz w:val="22"/>
          <w:szCs w:val="22"/>
          <w:lang w:val="lt-LT"/>
        </w:rPr>
        <w:t>3</w:t>
      </w:r>
      <w:r w:rsidR="00E2066F" w:rsidRPr="00FC73A9">
        <w:rPr>
          <w:b/>
          <w:sz w:val="22"/>
          <w:szCs w:val="22"/>
          <w:lang w:val="lt-LT"/>
        </w:rPr>
        <w:t xml:space="preserve"> priedas</w:t>
      </w:r>
    </w:p>
    <w:p w14:paraId="283306AA" w14:textId="77777777" w:rsidR="00FC73A9" w:rsidRPr="00E2066F" w:rsidRDefault="00FC73A9" w:rsidP="00E2066F">
      <w:pPr>
        <w:jc w:val="right"/>
        <w:rPr>
          <w:bCs/>
          <w:sz w:val="22"/>
          <w:szCs w:val="22"/>
          <w:lang w:val="lt-LT"/>
        </w:rPr>
      </w:pPr>
    </w:p>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27D58CAF"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CD564E">
        <w:rPr>
          <w:sz w:val="22"/>
          <w:szCs w:val="22"/>
          <w:lang w:val="lt-LT"/>
        </w:rPr>
        <w:t>5</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A463DD">
      <w:pPr>
        <w:ind w:firstLine="567"/>
        <w:jc w:val="both"/>
        <w:rPr>
          <w:sz w:val="22"/>
          <w:szCs w:val="22"/>
          <w:lang w:val="lt-LT"/>
        </w:rPr>
      </w:pPr>
    </w:p>
    <w:p w14:paraId="4EA81342" w14:textId="77777777" w:rsidR="00A463DD" w:rsidRDefault="00A463DD" w:rsidP="00A463DD">
      <w:pPr>
        <w:spacing w:before="120" w:after="120"/>
        <w:ind w:firstLine="567"/>
        <w:jc w:val="both"/>
        <w:rPr>
          <w:sz w:val="22"/>
          <w:szCs w:val="22"/>
          <w:lang w:val="lt-LT"/>
        </w:rPr>
      </w:pPr>
      <w:r>
        <w:rPr>
          <w:b/>
          <w:bCs/>
          <w:sz w:val="22"/>
          <w:szCs w:val="22"/>
          <w:lang w:val="lt-LT"/>
        </w:rPr>
        <w:t>Valstybės įmonė Turto bankas</w:t>
      </w:r>
      <w:r>
        <w:rPr>
          <w:bCs/>
          <w:sz w:val="22"/>
          <w:szCs w:val="22"/>
          <w:lang w:val="lt-LT"/>
        </w:rPr>
        <w:t xml:space="preserve"> </w:t>
      </w:r>
      <w:r>
        <w:rPr>
          <w:sz w:val="22"/>
          <w:szCs w:val="22"/>
          <w:lang w:val="lt-LT"/>
        </w:rPr>
        <w:t xml:space="preserve">(toliau – </w:t>
      </w:r>
      <w:r>
        <w:rPr>
          <w:b/>
          <w:bCs/>
          <w:sz w:val="22"/>
          <w:szCs w:val="22"/>
          <w:lang w:val="lt-LT"/>
        </w:rPr>
        <w:t>Užsakovas</w:t>
      </w:r>
      <w:r>
        <w:rPr>
          <w:sz w:val="22"/>
          <w:szCs w:val="22"/>
          <w:lang w:val="lt-LT"/>
        </w:rPr>
        <w:t xml:space="preserve">), juridinio asmens kodas </w:t>
      </w:r>
      <w:r>
        <w:rPr>
          <w:bCs/>
          <w:sz w:val="22"/>
          <w:szCs w:val="22"/>
          <w:lang w:val="lt-LT"/>
        </w:rPr>
        <w:t>112021042</w:t>
      </w:r>
      <w:r>
        <w:rPr>
          <w:sz w:val="22"/>
          <w:szCs w:val="22"/>
          <w:lang w:val="lt-LT"/>
        </w:rPr>
        <w:t xml:space="preserve">, atstovaujama ***********, veikiančio pagal *********, ir </w:t>
      </w:r>
    </w:p>
    <w:p w14:paraId="20F7A09F" w14:textId="77777777" w:rsidR="00A463DD" w:rsidRDefault="00A463DD" w:rsidP="00A463DD">
      <w:pPr>
        <w:spacing w:before="120" w:after="120"/>
        <w:ind w:firstLine="567"/>
        <w:jc w:val="both"/>
        <w:rPr>
          <w:sz w:val="22"/>
          <w:szCs w:val="22"/>
          <w:lang w:val="lt-LT"/>
        </w:rPr>
      </w:pPr>
      <w:r>
        <w:rPr>
          <w:b/>
          <w:bCs/>
          <w:sz w:val="22"/>
          <w:szCs w:val="22"/>
          <w:lang w:val="lt-LT"/>
        </w:rPr>
        <w:t>[pavadinimas]</w:t>
      </w:r>
      <w:r>
        <w:rPr>
          <w:sz w:val="22"/>
          <w:szCs w:val="22"/>
          <w:lang w:val="lt-LT"/>
        </w:rPr>
        <w:t xml:space="preserve"> (toliau – </w:t>
      </w:r>
      <w:r>
        <w:rPr>
          <w:b/>
          <w:bCs/>
          <w:sz w:val="22"/>
          <w:szCs w:val="22"/>
          <w:lang w:val="lt-LT"/>
        </w:rPr>
        <w:t>Rangovas</w:t>
      </w:r>
      <w:r>
        <w:rPr>
          <w:sz w:val="22"/>
          <w:szCs w:val="22"/>
          <w:lang w:val="lt-LT"/>
        </w:rPr>
        <w:t xml:space="preserve">), juridinio asmens kodas </w:t>
      </w:r>
      <w:r>
        <w:rPr>
          <w:color w:val="333333"/>
          <w:sz w:val="22"/>
          <w:szCs w:val="22"/>
          <w:shd w:val="clear" w:color="auto" w:fill="FFFFFF"/>
          <w:lang w:val="lt-LT"/>
        </w:rPr>
        <w:t>***********</w:t>
      </w:r>
      <w:r>
        <w:rPr>
          <w:bCs/>
          <w:sz w:val="22"/>
          <w:szCs w:val="22"/>
          <w:lang w:val="lt-LT"/>
        </w:rPr>
        <w:t>,</w:t>
      </w:r>
      <w:r>
        <w:rPr>
          <w:sz w:val="22"/>
          <w:szCs w:val="22"/>
          <w:lang w:val="lt-LT"/>
        </w:rPr>
        <w:t xml:space="preserve"> atstovaujama ***********, veikiančio pagal *********,</w:t>
      </w:r>
    </w:p>
    <w:p w14:paraId="5E917162" w14:textId="56D9BED7" w:rsidR="00D63091" w:rsidRPr="00FF530D" w:rsidRDefault="00A463DD" w:rsidP="00A463DD">
      <w:pPr>
        <w:spacing w:before="120" w:after="120"/>
        <w:ind w:firstLine="567"/>
        <w:jc w:val="both"/>
        <w:rPr>
          <w:b/>
          <w:bCs/>
          <w:sz w:val="22"/>
          <w:szCs w:val="22"/>
          <w:lang w:val="lt-LT"/>
        </w:rPr>
      </w:pPr>
      <w:r>
        <w:rPr>
          <w:bCs/>
          <w:sz w:val="22"/>
          <w:szCs w:val="22"/>
          <w:lang w:val="lt-LT"/>
        </w:rPr>
        <w:t xml:space="preserve">toliau kiekviena atskirai vadinama šalimi, o abi kartu – šalimis, atsižvelgdamos į </w:t>
      </w:r>
      <w:bookmarkStart w:id="0" w:name="_Hlk97641814"/>
      <w:bookmarkStart w:id="1" w:name="_Hlk94596677"/>
      <w:bookmarkStart w:id="2" w:name="_Hlk100735157"/>
      <w:bookmarkStart w:id="3" w:name="_Hlk80791059"/>
      <w:bookmarkStart w:id="4" w:name="_Hlk78813401"/>
      <w:bookmarkStart w:id="5" w:name="_Hlk78882367"/>
      <w:bookmarkStart w:id="6" w:name="_Hlk79413493"/>
      <w:bookmarkStart w:id="7" w:name="_Hlk80794326"/>
      <w:r>
        <w:rPr>
          <w:rFonts w:eastAsia="Calibri"/>
          <w:bCs/>
          <w:sz w:val="22"/>
          <w:szCs w:val="22"/>
          <w:lang w:val="lt-LT"/>
        </w:rPr>
        <w:t xml:space="preserve">VP-*** </w:t>
      </w:r>
      <w:bookmarkEnd w:id="0"/>
      <w:bookmarkEnd w:id="1"/>
      <w:bookmarkEnd w:id="2"/>
      <w:r>
        <w:rPr>
          <w:bCs/>
          <w:sz w:val="22"/>
          <w:szCs w:val="22"/>
          <w:lang w:val="lt-LT"/>
        </w:rPr>
        <w:t>**************************</w:t>
      </w:r>
      <w:bookmarkEnd w:id="3"/>
      <w:r>
        <w:rPr>
          <w:bCs/>
          <w:sz w:val="22"/>
          <w:szCs w:val="22"/>
          <w:lang w:val="lt-LT"/>
        </w:rPr>
        <w:t xml:space="preserve"> pirkimo</w:t>
      </w:r>
      <w:bookmarkEnd w:id="4"/>
      <w:bookmarkEnd w:id="5"/>
      <w:bookmarkEnd w:id="6"/>
      <w:bookmarkEnd w:id="7"/>
      <w:r>
        <w:rPr>
          <w:bCs/>
          <w:sz w:val="22"/>
          <w:szCs w:val="22"/>
          <w:lang w:val="lt-LT"/>
        </w:rPr>
        <w:t xml:space="preserve"> (pirkimo Nr. CVP IS *******)</w:t>
      </w:r>
      <w:r>
        <w:rPr>
          <w:sz w:val="22"/>
          <w:szCs w:val="22"/>
          <w:lang w:val="lt-LT" w:bidi="ta-IN"/>
        </w:rPr>
        <w:t xml:space="preserve">, </w:t>
      </w:r>
      <w:r>
        <w:rPr>
          <w:bCs/>
          <w:sz w:val="22"/>
          <w:szCs w:val="22"/>
          <w:lang w:val="lt-LT"/>
        </w:rPr>
        <w:t>vykdyto</w:t>
      </w:r>
      <w:r>
        <w:rPr>
          <w:sz w:val="22"/>
          <w:szCs w:val="22"/>
          <w:lang w:val="lt-LT"/>
        </w:rPr>
        <w:t xml:space="preserve"> </w:t>
      </w:r>
      <w:r>
        <w:rPr>
          <w:bCs/>
          <w:sz w:val="22"/>
          <w:szCs w:val="22"/>
          <w:lang w:val="lt-LT"/>
        </w:rPr>
        <w:t>mažos vertės skelbiamos apklausos</w:t>
      </w:r>
      <w:r>
        <w:rPr>
          <w:sz w:val="22"/>
          <w:szCs w:val="22"/>
          <w:lang w:val="lt-LT" w:bidi="ta-IN"/>
        </w:rPr>
        <w:t xml:space="preserve"> </w:t>
      </w:r>
      <w:r>
        <w:rPr>
          <w:bCs/>
          <w:sz w:val="22"/>
          <w:szCs w:val="22"/>
          <w:lang w:val="lt-LT"/>
        </w:rPr>
        <w:t xml:space="preserve">būdu, rezultatus, sudarė šią sutartį (toliau – </w:t>
      </w:r>
      <w:r>
        <w:rPr>
          <w:b/>
          <w:sz w:val="22"/>
          <w:szCs w:val="22"/>
          <w:lang w:val="lt-LT"/>
        </w:rPr>
        <w:t>Sutartis</w:t>
      </w:r>
      <w:r w:rsidR="00D63091"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291355" w:rsidRDefault="00425004" w:rsidP="00174DC3">
      <w:pPr>
        <w:numPr>
          <w:ilvl w:val="0"/>
          <w:numId w:val="1"/>
        </w:numPr>
        <w:tabs>
          <w:tab w:val="clear" w:pos="567"/>
        </w:tabs>
        <w:spacing w:after="120"/>
        <w:ind w:left="709" w:hanging="709"/>
        <w:rPr>
          <w:b/>
          <w:sz w:val="22"/>
          <w:szCs w:val="22"/>
          <w:lang w:val="lt-LT"/>
        </w:rPr>
      </w:pPr>
      <w:r w:rsidRPr="00291355">
        <w:rPr>
          <w:b/>
          <w:sz w:val="22"/>
          <w:szCs w:val="22"/>
          <w:lang w:val="lt-LT"/>
        </w:rPr>
        <w:t>SUTARTIES DALYKAS</w:t>
      </w:r>
    </w:p>
    <w:p w14:paraId="3BD321A2" w14:textId="0CC6DE52" w:rsidR="003B0A6C" w:rsidRPr="002553E7" w:rsidRDefault="00622F17" w:rsidP="002553E7">
      <w:pPr>
        <w:pStyle w:val="Engl12"/>
        <w:numPr>
          <w:ilvl w:val="1"/>
          <w:numId w:val="1"/>
        </w:numPr>
        <w:tabs>
          <w:tab w:val="clear" w:pos="567"/>
        </w:tabs>
        <w:spacing w:after="120"/>
        <w:ind w:left="709" w:hanging="709"/>
        <w:rPr>
          <w:sz w:val="22"/>
          <w:szCs w:val="22"/>
          <w:lang w:val="lt-LT"/>
        </w:rPr>
      </w:pPr>
      <w:bookmarkStart w:id="8" w:name="_Hlk61225840"/>
      <w:r w:rsidRPr="00291355">
        <w:rPr>
          <w:bCs/>
          <w:sz w:val="22"/>
          <w:szCs w:val="22"/>
          <w:lang w:val="lt-LT"/>
        </w:rPr>
        <w:t xml:space="preserve">Sutartyje nustatytomis sąlygomis ir tvarka </w:t>
      </w:r>
      <w:r w:rsidR="00931D7E" w:rsidRPr="00291355">
        <w:rPr>
          <w:sz w:val="22"/>
          <w:szCs w:val="22"/>
          <w:lang w:val="lt-LT"/>
        </w:rPr>
        <w:t>Rangovas įsipareigoja atlikti ir perduoti Užsakovui</w:t>
      </w:r>
      <w:r w:rsidR="00BF5194" w:rsidRPr="00291355">
        <w:rPr>
          <w:sz w:val="22"/>
          <w:szCs w:val="22"/>
          <w:lang w:val="lt-LT"/>
        </w:rPr>
        <w:t xml:space="preserve"> </w:t>
      </w:r>
      <w:r w:rsidR="004B69DA">
        <w:rPr>
          <w:sz w:val="22"/>
          <w:szCs w:val="22"/>
          <w:lang w:val="lt-LT"/>
        </w:rPr>
        <w:t>p</w:t>
      </w:r>
      <w:r w:rsidR="00171CA3">
        <w:rPr>
          <w:sz w:val="22"/>
          <w:szCs w:val="22"/>
          <w:lang w:val="lt-LT"/>
        </w:rPr>
        <w:t>atalpų</w:t>
      </w:r>
      <w:r w:rsidR="002553E7" w:rsidRPr="002553E7">
        <w:rPr>
          <w:sz w:val="22"/>
          <w:szCs w:val="22"/>
          <w:lang w:val="lt-LT"/>
        </w:rPr>
        <w:t xml:space="preserve"> įrengimo darb</w:t>
      </w:r>
      <w:r w:rsidR="002553E7">
        <w:rPr>
          <w:sz w:val="22"/>
          <w:szCs w:val="22"/>
          <w:lang w:val="lt-LT"/>
        </w:rPr>
        <w:t>us</w:t>
      </w:r>
      <w:r w:rsidR="002553E7" w:rsidRPr="002553E7">
        <w:rPr>
          <w:sz w:val="22"/>
          <w:szCs w:val="22"/>
          <w:lang w:val="lt-LT"/>
        </w:rPr>
        <w:t xml:space="preserve"> </w:t>
      </w:r>
      <w:r w:rsidR="00171CA3">
        <w:rPr>
          <w:sz w:val="22"/>
          <w:szCs w:val="22"/>
          <w:lang w:val="lt-LT"/>
        </w:rPr>
        <w:t>Klaipėdos</w:t>
      </w:r>
      <w:r w:rsidR="002553E7" w:rsidRPr="002553E7">
        <w:rPr>
          <w:sz w:val="22"/>
          <w:szCs w:val="22"/>
          <w:lang w:val="lt-LT"/>
        </w:rPr>
        <w:t xml:space="preserve"> regione (įėjimo priešgaisrinių durų įrengimas, elektros darbai)</w:t>
      </w:r>
      <w:r w:rsidR="002553E7">
        <w:rPr>
          <w:sz w:val="22"/>
          <w:szCs w:val="22"/>
          <w:lang w:val="lt-LT"/>
        </w:rPr>
        <w:t xml:space="preserve"> </w:t>
      </w:r>
      <w:r w:rsidR="00931D7E" w:rsidRPr="002553E7">
        <w:rPr>
          <w:sz w:val="22"/>
          <w:szCs w:val="22"/>
          <w:lang w:val="lt-LT"/>
        </w:rPr>
        <w:t xml:space="preserve">(toliau – Darbai) bei ištaisyti Darbų defektus, o Užsakovas įsipareigoja sudaryti Rangovui būtinas sąlygas Darbams atlikti, </w:t>
      </w:r>
      <w:r w:rsidR="00931D7E" w:rsidRPr="004B69DA">
        <w:rPr>
          <w:sz w:val="22"/>
          <w:szCs w:val="22"/>
          <w:lang w:val="lt-LT"/>
        </w:rPr>
        <w:t>Sutartyje numatyta tvarka priimti Darbų rezultatą ir sumokėti Rangovui už atliktus Darbus šios Sutarties nustatyta tvarka</w:t>
      </w:r>
      <w:bookmarkEnd w:id="8"/>
      <w:r w:rsidR="004B69DA">
        <w:rPr>
          <w:sz w:val="22"/>
          <w:szCs w:val="22"/>
          <w:lang w:val="lt-LT"/>
        </w:rPr>
        <w:t>.</w:t>
      </w:r>
    </w:p>
    <w:p w14:paraId="35F8C2DD" w14:textId="38927B72" w:rsidR="003B0A6C" w:rsidRPr="00887364" w:rsidRDefault="00590E59" w:rsidP="002553E7">
      <w:pPr>
        <w:pStyle w:val="Engl12"/>
        <w:numPr>
          <w:ilvl w:val="1"/>
          <w:numId w:val="1"/>
        </w:numPr>
        <w:tabs>
          <w:tab w:val="clear" w:pos="567"/>
        </w:tabs>
        <w:spacing w:after="120"/>
        <w:ind w:left="709" w:hanging="709"/>
        <w:rPr>
          <w:sz w:val="22"/>
          <w:szCs w:val="22"/>
          <w:lang w:val="lt-LT"/>
        </w:rPr>
      </w:pPr>
      <w:r w:rsidRPr="00887364">
        <w:rPr>
          <w:sz w:val="22"/>
          <w:szCs w:val="22"/>
          <w:lang w:val="lt-LT"/>
        </w:rPr>
        <w:t>Paprastojo remonto</w:t>
      </w:r>
      <w:r w:rsidR="002553E7" w:rsidRPr="00887364">
        <w:rPr>
          <w:sz w:val="22"/>
          <w:szCs w:val="22"/>
          <w:lang w:val="lt-LT"/>
        </w:rPr>
        <w:t xml:space="preserve"> darbai </w:t>
      </w:r>
      <w:r w:rsidR="00F1387F" w:rsidRPr="00887364">
        <w:rPr>
          <w:sz w:val="22"/>
          <w:szCs w:val="22"/>
          <w:lang w:val="lt-LT"/>
        </w:rPr>
        <w:t>Klaipėdos</w:t>
      </w:r>
      <w:r w:rsidR="002553E7" w:rsidRPr="00887364">
        <w:rPr>
          <w:sz w:val="22"/>
          <w:szCs w:val="22"/>
          <w:lang w:val="lt-LT"/>
        </w:rPr>
        <w:t xml:space="preserve"> regione (įėjimo priešgaisrinių durų įrengimas, elektros darbai).</w:t>
      </w:r>
    </w:p>
    <w:p w14:paraId="66C4AD29" w14:textId="3CCBC391" w:rsidR="00622F17" w:rsidRPr="00DA4DA1" w:rsidRDefault="00036527" w:rsidP="7F314571">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DA4DA1">
        <w:rPr>
          <w:sz w:val="22"/>
          <w:szCs w:val="22"/>
          <w:lang w:val="lt-LT"/>
        </w:rPr>
        <w:t>Darbai vykdomi pagal Techninės specifikacijos ir kitų privalomų dokumentų reikalavimus</w:t>
      </w:r>
      <w:r w:rsidR="006B7673" w:rsidRPr="00DA4DA1">
        <w:rPr>
          <w:sz w:val="22"/>
          <w:szCs w:val="22"/>
          <w:lang w:val="lt-LT"/>
        </w:rPr>
        <w:t>.</w:t>
      </w:r>
    </w:p>
    <w:p w14:paraId="7CA5DF01" w14:textId="77777777" w:rsidR="00D843A4" w:rsidRPr="00DA4DA1" w:rsidRDefault="00D843A4" w:rsidP="00806115">
      <w:pPr>
        <w:pStyle w:val="Engl12"/>
        <w:overflowPunct/>
        <w:autoSpaceDE/>
        <w:autoSpaceDN/>
        <w:adjustRightInd/>
        <w:ind w:left="709" w:hanging="709"/>
        <w:textAlignment w:val="auto"/>
        <w:rPr>
          <w:sz w:val="22"/>
          <w:szCs w:val="22"/>
          <w:lang w:val="lt-LT"/>
        </w:rPr>
      </w:pPr>
    </w:p>
    <w:p w14:paraId="1EC1394F" w14:textId="701A75ED" w:rsidR="00622F17" w:rsidRPr="00291355"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291355">
        <w:rPr>
          <w:b/>
          <w:bCs/>
          <w:sz w:val="22"/>
          <w:szCs w:val="22"/>
          <w:lang w:val="lt-LT"/>
        </w:rPr>
        <w:t>DARB</w:t>
      </w:r>
      <w:r w:rsidR="007156A7" w:rsidRPr="00291355">
        <w:rPr>
          <w:b/>
          <w:bCs/>
          <w:sz w:val="22"/>
          <w:szCs w:val="22"/>
          <w:lang w:val="lt-LT"/>
        </w:rPr>
        <w:t>Ų KAINA</w:t>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7C3BF4F9"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w:t>
      </w:r>
      <w:r w:rsidR="001531EE">
        <w:rPr>
          <w:sz w:val="22"/>
          <w:szCs w:val="22"/>
          <w:lang w:val="lt-LT"/>
        </w:rPr>
        <w:t>_</w:t>
      </w:r>
      <w:r w:rsidRPr="00FF530D">
        <w:rPr>
          <w:sz w:val="22"/>
          <w:szCs w:val="22"/>
          <w:lang w:val="lt-LT"/>
        </w:rPr>
        <w:t xml:space="preserve"> Eur. PVM suma – ________ Eur, Darbų kaina su PVM – ______________ Eur</w:t>
      </w:r>
      <w:r w:rsidR="005B1E52" w:rsidRPr="00FF530D">
        <w:rPr>
          <w:sz w:val="22"/>
          <w:szCs w:val="22"/>
          <w:lang w:val="lt-LT"/>
        </w:rPr>
        <w:t>.</w:t>
      </w:r>
    </w:p>
    <w:p w14:paraId="3E036174" w14:textId="3DAB9BA4"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w:t>
      </w:r>
      <w:r w:rsidR="00054DFB">
        <w:rPr>
          <w:sz w:val="22"/>
          <w:szCs w:val="22"/>
          <w:lang w:val="lt-LT"/>
        </w:rPr>
        <w:t xml:space="preserve"> </w:t>
      </w:r>
      <w:r w:rsidRPr="00FF530D">
        <w:rPr>
          <w:sz w:val="22"/>
          <w:szCs w:val="22"/>
          <w:lang w:val="lt-LT"/>
        </w:rPr>
        <w:t>.2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lastRenderedPageBreak/>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6FF81A95"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FF530D">
        <w:rPr>
          <w:sz w:val="22"/>
          <w:szCs w:val="22"/>
          <w:lang w:val="lt-LT"/>
        </w:rPr>
        <w:t>(</w:t>
      </w:r>
      <w:r w:rsidRPr="00FF530D">
        <w:rPr>
          <w:b/>
          <w:bCs/>
          <w:sz w:val="22"/>
          <w:szCs w:val="22"/>
          <w:lang w:val="lt-LT"/>
        </w:rPr>
        <w:t>a</w:t>
      </w:r>
      <w:r w:rsidRPr="00FF530D">
        <w:rPr>
          <w:sz w:val="22"/>
          <w:szCs w:val="22"/>
          <w:lang w:val="lt-LT"/>
        </w:rPr>
        <w:t>) pastatų remonto sąnaudų elementų kainų indekso reikšmė pakinta daugiau kaip 0,05</w:t>
      </w:r>
      <w:r w:rsidR="0004290F" w:rsidRPr="00FF530D">
        <w:rPr>
          <w:color w:val="4472C4" w:themeColor="accent1"/>
          <w:sz w:val="22"/>
          <w:szCs w:val="22"/>
          <w:lang w:val="lt-LT"/>
        </w:rPr>
        <w:t xml:space="preserve"> </w:t>
      </w:r>
      <w:r w:rsidRPr="00FF530D">
        <w:rPr>
          <w:sz w:val="22"/>
          <w:szCs w:val="22"/>
          <w:lang w:val="lt-LT"/>
        </w:rPr>
        <w:t>per bet kurį Darbų vykdymo laikotarpį – tuo atveju, kai pagal Sutartį vykdomi pastato remonto darbai; arba</w:t>
      </w:r>
      <w:bookmarkEnd w:id="10"/>
      <w:r w:rsidRPr="00FF530D">
        <w:rPr>
          <w:sz w:val="22"/>
          <w:szCs w:val="22"/>
          <w:lang w:val="lt-LT"/>
        </w:rPr>
        <w:t xml:space="preserve"> (</w:t>
      </w:r>
      <w:r w:rsidRPr="00FF530D">
        <w:rPr>
          <w:b/>
          <w:bCs/>
          <w:sz w:val="22"/>
          <w:szCs w:val="22"/>
          <w:lang w:val="lt-LT"/>
        </w:rPr>
        <w:t>b</w:t>
      </w:r>
      <w:r w:rsidRPr="00FF530D">
        <w:rPr>
          <w:sz w:val="22"/>
          <w:szCs w:val="22"/>
          <w:lang w:val="lt-LT"/>
        </w:rPr>
        <w:t>) statybos sąnaudų elementų kainų indekso, labiausiai atitinkančio Objekto rūšį, reikšmė pakinta daugiau kaip 0,05</w:t>
      </w:r>
      <w:r w:rsidR="004901FE">
        <w:rPr>
          <w:sz w:val="22"/>
          <w:szCs w:val="22"/>
          <w:lang w:val="lt-LT"/>
        </w:rPr>
        <w:t xml:space="preserve"> </w:t>
      </w:r>
      <w:r w:rsidRPr="00FF530D">
        <w:rPr>
          <w:sz w:val="22"/>
          <w:szCs w:val="22"/>
          <w:lang w:val="lt-LT"/>
        </w:rPr>
        <w:t>per 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 xml:space="preserve">K = </w:t>
      </w:r>
      <w:proofErr w:type="spellStart"/>
      <w:r w:rsidRPr="00FF530D">
        <w:rPr>
          <w:rFonts w:cs="Arial"/>
          <w:b/>
          <w:sz w:val="22"/>
          <w:szCs w:val="22"/>
          <w:lang w:val="lt-LT"/>
        </w:rPr>
        <w:t>IPb</w:t>
      </w:r>
      <w:proofErr w:type="spellEnd"/>
      <w:r w:rsidRPr="00FF530D">
        <w:rPr>
          <w:rFonts w:cs="Arial"/>
          <w:b/>
          <w:sz w:val="22"/>
          <w:szCs w:val="22"/>
          <w:lang w:val="lt-LT"/>
        </w:rPr>
        <w:t xml:space="preserve"> / </w:t>
      </w:r>
      <w:proofErr w:type="spellStart"/>
      <w:r w:rsidRPr="00FF530D">
        <w:rPr>
          <w:rFonts w:cs="Arial"/>
          <w:b/>
          <w:sz w:val="22"/>
          <w:szCs w:val="22"/>
          <w:lang w:val="lt-LT"/>
        </w:rPr>
        <w:t>IPr</w:t>
      </w:r>
      <w:proofErr w:type="spellEnd"/>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w:t>
      </w:r>
      <w:proofErr w:type="spellStart"/>
      <w:r w:rsidRPr="00FF530D">
        <w:rPr>
          <w:rFonts w:cs="Arial"/>
          <w:sz w:val="22"/>
          <w:szCs w:val="22"/>
          <w:lang w:val="lt-LT"/>
        </w:rPr>
        <w:t>IPr</w:t>
      </w:r>
      <w:proofErr w:type="spellEnd"/>
      <w:r w:rsidRPr="00FF530D">
        <w:rPr>
          <w:rFonts w:cs="Arial"/>
          <w:sz w:val="22"/>
          <w:szCs w:val="22"/>
          <w:lang w:val="lt-LT"/>
        </w:rPr>
        <w:t xml:space="preserve"> – Indekso reikšmė laikotarpio pradžioje; </w:t>
      </w:r>
      <w:proofErr w:type="spellStart"/>
      <w:r w:rsidRPr="00FF530D">
        <w:rPr>
          <w:rFonts w:cs="Arial"/>
          <w:sz w:val="22"/>
          <w:szCs w:val="22"/>
          <w:lang w:val="lt-LT"/>
        </w:rPr>
        <w:t>IPb</w:t>
      </w:r>
      <w:proofErr w:type="spellEnd"/>
      <w:r w:rsidRPr="00FF530D">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FF530D">
        <w:rPr>
          <w:rFonts w:cs="Arial"/>
          <w:sz w:val="22"/>
          <w:szCs w:val="22"/>
          <w:lang w:val="lt-LT"/>
        </w:rPr>
        <w:t>IPb</w:t>
      </w:r>
      <w:proofErr w:type="spellEnd"/>
      <w:r w:rsidRPr="00FF530D">
        <w:rPr>
          <w:rFonts w:cs="Arial"/>
          <w:sz w:val="22"/>
          <w:szCs w:val="22"/>
          <w:lang w:val="lt-LT"/>
        </w:rPr>
        <w:t xml:space="preserve"> paskelbimo dienos, kai prašymo pateikimo dieną </w:t>
      </w:r>
      <w:proofErr w:type="spellStart"/>
      <w:r w:rsidRPr="00FF530D">
        <w:rPr>
          <w:rFonts w:cs="Arial"/>
          <w:sz w:val="22"/>
          <w:szCs w:val="22"/>
          <w:lang w:val="lt-LT"/>
        </w:rPr>
        <w:t>IPb</w:t>
      </w:r>
      <w:proofErr w:type="spellEnd"/>
      <w:r w:rsidRPr="00FF530D">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6905E2EF"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Po to, kai Šalys sudaro Susitarimą dėl kainos (įkainių) perskaičiavimo, perskaičiuotoji kaina (</w:t>
      </w:r>
      <w:proofErr w:type="spellStart"/>
      <w:r w:rsidRPr="00FF530D">
        <w:rPr>
          <w:sz w:val="22"/>
          <w:szCs w:val="22"/>
          <w:lang w:val="lt-LT"/>
        </w:rPr>
        <w:t>iniai</w:t>
      </w:r>
      <w:proofErr w:type="spellEnd"/>
      <w:r w:rsidRPr="00FF530D">
        <w:rPr>
          <w:sz w:val="22"/>
          <w:szCs w:val="22"/>
          <w:lang w:val="lt-LT"/>
        </w:rPr>
        <w:t xml:space="preserve">)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972D83" w:rsidRDefault="00987CFE" w:rsidP="00806115">
      <w:pPr>
        <w:pStyle w:val="Engl12"/>
        <w:overflowPunct/>
        <w:autoSpaceDE/>
        <w:autoSpaceDN/>
        <w:adjustRightInd/>
        <w:ind w:left="709" w:hanging="709"/>
        <w:textAlignment w:val="auto"/>
        <w:rPr>
          <w:sz w:val="22"/>
          <w:szCs w:val="22"/>
          <w:lang w:val="lt-LT"/>
        </w:rPr>
      </w:pPr>
    </w:p>
    <w:p w14:paraId="4267C484" w14:textId="77777777" w:rsidR="008F4E63" w:rsidRDefault="006329F6" w:rsidP="008F4E63">
      <w:pPr>
        <w:pStyle w:val="Engl12"/>
        <w:numPr>
          <w:ilvl w:val="0"/>
          <w:numId w:val="1"/>
        </w:numPr>
        <w:tabs>
          <w:tab w:val="clear" w:pos="567"/>
        </w:tabs>
        <w:overflowPunct/>
        <w:spacing w:after="120"/>
        <w:ind w:left="709" w:hanging="709"/>
        <w:rPr>
          <w:b/>
          <w:bCs/>
          <w:sz w:val="22"/>
          <w:szCs w:val="22"/>
          <w:lang w:val="lt-LT"/>
        </w:rPr>
      </w:pPr>
      <w:r w:rsidRPr="00972D83">
        <w:rPr>
          <w:b/>
          <w:sz w:val="22"/>
          <w:szCs w:val="22"/>
          <w:lang w:val="lt-LT"/>
        </w:rPr>
        <w:t>DARBŲ PERDAVIMAS-PRIĖMIMAS IR ATSISKAITYMO TVARKA</w:t>
      </w:r>
    </w:p>
    <w:p w14:paraId="3A9AFD35" w14:textId="1FB24483" w:rsidR="00F525E7" w:rsidRPr="008F4E63" w:rsidRDefault="00F525E7" w:rsidP="001531EE">
      <w:pPr>
        <w:pStyle w:val="Engl12"/>
        <w:numPr>
          <w:ilvl w:val="1"/>
          <w:numId w:val="1"/>
        </w:numPr>
        <w:tabs>
          <w:tab w:val="clear" w:pos="567"/>
        </w:tabs>
        <w:overflowPunct/>
        <w:spacing w:after="120"/>
        <w:ind w:left="709" w:hanging="709"/>
        <w:rPr>
          <w:b/>
          <w:bCs/>
          <w:sz w:val="22"/>
          <w:szCs w:val="22"/>
          <w:lang w:val="lt-LT"/>
        </w:rPr>
      </w:pPr>
      <w:r w:rsidRPr="008F4E63">
        <w:rPr>
          <w:sz w:val="22"/>
          <w:szCs w:val="22"/>
          <w:lang w:val="lt-LT"/>
        </w:rPr>
        <w:t xml:space="preserve">Užsakovas darbus priima Rangovui atlikus visus darbus pagal Sutartį, pagal pasirašomą Darbų perdavimo-priėmimo aktą. Rangovas Darbų perdavimo priėmimo aktą teikia Užsakovui. Darbų perdavimo priėmimo aktą  Rangovas pateikia užbaigus visus Darbus pagal Sutartį. Užsakovas per </w:t>
      </w:r>
      <w:r w:rsidRPr="008F4E63">
        <w:rPr>
          <w:sz w:val="22"/>
          <w:szCs w:val="22"/>
          <w:lang w:val="lt-LT"/>
        </w:rPr>
        <w:lastRenderedPageBreak/>
        <w:t>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809B8C2"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w:t>
      </w:r>
      <w:r w:rsidR="002553E7">
        <w:rPr>
          <w:sz w:val="22"/>
          <w:szCs w:val="22"/>
          <w:lang w:val="lt-LT"/>
        </w:rPr>
        <w:t xml:space="preserve"> </w:t>
      </w:r>
      <w:r w:rsidRPr="00FF530D">
        <w:rPr>
          <w:sz w:val="22"/>
          <w:szCs w:val="22"/>
          <w:lang w:val="lt-LT"/>
        </w:rPr>
        <w:t>/</w:t>
      </w:r>
      <w:r w:rsidR="002553E7">
        <w:rPr>
          <w:sz w:val="22"/>
          <w:szCs w:val="22"/>
          <w:lang w:val="lt-LT"/>
        </w:rPr>
        <w:t xml:space="preserve"> </w:t>
      </w:r>
      <w:r w:rsidRPr="00FF530D">
        <w:rPr>
          <w:sz w:val="22"/>
          <w:szCs w:val="22"/>
          <w:lang w:val="lt-LT"/>
        </w:rPr>
        <w:t>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1CEED526"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2553E7">
        <w:rPr>
          <w:sz w:val="22"/>
          <w:szCs w:val="22"/>
          <w:lang w:val="lt-LT"/>
        </w:rPr>
        <w:t xml:space="preserve"> </w:t>
      </w:r>
      <w:r w:rsidRPr="00FF530D">
        <w:rPr>
          <w:sz w:val="22"/>
          <w:szCs w:val="22"/>
          <w:lang w:val="lt-LT"/>
        </w:rPr>
        <w:t>faktūros gavimo dienos.</w:t>
      </w:r>
      <w:r w:rsidR="00F04861" w:rsidRPr="00FF530D">
        <w:rPr>
          <w:sz w:val="22"/>
          <w:szCs w:val="22"/>
          <w:lang w:val="lt-LT"/>
        </w:rPr>
        <w:t xml:space="preserve"> 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faktūrą. Užsakovas pasilieka teisę įvertinti, ar Rangovas atliko darbus kokybiškai ir už ne mažiau kaip 30 proc. nuo Sutarties vertės, nurodytos 2.2. punkte.</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1438F18E"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7428E6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w:t>
      </w:r>
      <w:r w:rsidRPr="007A3878">
        <w:rPr>
          <w:rFonts w:cs="Arial"/>
          <w:bCs/>
          <w:sz w:val="22"/>
          <w:szCs w:val="22"/>
          <w:lang w:val="lt-LT" w:bidi="he-IL"/>
        </w:rPr>
        <w:t xml:space="preserve">Rangovas </w:t>
      </w:r>
      <w:r w:rsidR="00612469" w:rsidRPr="007A3878">
        <w:rPr>
          <w:rFonts w:cs="Arial"/>
          <w:bCs/>
          <w:sz w:val="22"/>
          <w:szCs w:val="22"/>
          <w:lang w:val="lt-LT" w:bidi="he-IL"/>
        </w:rPr>
        <w:t>„</w:t>
      </w:r>
      <w:r w:rsidR="0095384A" w:rsidRPr="007A3878">
        <w:rPr>
          <w:rFonts w:cs="Arial"/>
          <w:bCs/>
          <w:sz w:val="22"/>
          <w:szCs w:val="22"/>
          <w:lang w:val="lt-LT" w:bidi="he-IL"/>
        </w:rPr>
        <w:t>Sabis</w:t>
      </w:r>
      <w:r w:rsidR="00612469" w:rsidRPr="007A3878">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647ED9F0"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215BF0FB"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B03920">
        <w:rPr>
          <w:b/>
          <w:sz w:val="22"/>
          <w:szCs w:val="22"/>
          <w:lang w:val="lt-LT"/>
        </w:rPr>
        <w:t>9</w:t>
      </w:r>
      <w:r w:rsidR="008371FC">
        <w:rPr>
          <w:b/>
          <w:sz w:val="22"/>
          <w:szCs w:val="22"/>
          <w:lang w:val="lt-LT"/>
        </w:rPr>
        <w:t>0</w:t>
      </w:r>
      <w:r w:rsidR="007A3878">
        <w:rPr>
          <w:b/>
          <w:sz w:val="22"/>
          <w:szCs w:val="22"/>
          <w:lang w:val="lt-LT"/>
        </w:rPr>
        <w:t xml:space="preserve"> (</w:t>
      </w:r>
      <w:r w:rsidR="00B03920">
        <w:rPr>
          <w:b/>
          <w:sz w:val="22"/>
          <w:szCs w:val="22"/>
          <w:lang w:val="lt-LT"/>
        </w:rPr>
        <w:t>devyniasdešimt</w:t>
      </w:r>
      <w:r w:rsidR="00D65C0D">
        <w:rPr>
          <w:b/>
          <w:sz w:val="22"/>
          <w:szCs w:val="22"/>
          <w:lang w:val="lt-LT"/>
        </w:rPr>
        <w:t>)</w:t>
      </w:r>
      <w:r w:rsidR="007A3878" w:rsidRPr="00FF530D">
        <w:rPr>
          <w:rFonts w:eastAsia="SimSun"/>
          <w:b/>
          <w:bCs/>
          <w:sz w:val="22"/>
          <w:szCs w:val="22"/>
          <w:lang w:val="lt-LT" w:eastAsia="zh-CN"/>
        </w:rPr>
        <w:t xml:space="preserve"> </w:t>
      </w:r>
      <w:r w:rsidRPr="00FF530D">
        <w:rPr>
          <w:b/>
          <w:sz w:val="22"/>
          <w:szCs w:val="22"/>
          <w:lang w:val="lt-LT"/>
        </w:rPr>
        <w:t>kalendorinių dien</w:t>
      </w:r>
      <w:r w:rsidRPr="00927945">
        <w:rPr>
          <w:b/>
          <w:sz w:val="22"/>
          <w:szCs w:val="22"/>
          <w:lang w:val="lt-LT"/>
        </w:rPr>
        <w:t>ų</w:t>
      </w:r>
      <w:r w:rsidRPr="00927945">
        <w:rPr>
          <w:bCs/>
          <w:sz w:val="22"/>
          <w:szCs w:val="22"/>
          <w:lang w:val="lt-LT"/>
        </w:rPr>
        <w:t xml:space="preserve">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lastRenderedPageBreak/>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0272B1">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lastRenderedPageBreak/>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260738D5" w14:textId="783FE247" w:rsidR="00C337D9" w:rsidRPr="00927945" w:rsidRDefault="00C337D9" w:rsidP="00174DC3">
      <w:pPr>
        <w:pStyle w:val="Engl12"/>
        <w:numPr>
          <w:ilvl w:val="2"/>
          <w:numId w:val="1"/>
        </w:numPr>
        <w:spacing w:after="120"/>
        <w:ind w:left="709" w:hanging="709"/>
        <w:rPr>
          <w:sz w:val="22"/>
          <w:szCs w:val="22"/>
          <w:lang w:val="lt-LT"/>
        </w:rPr>
      </w:pPr>
      <w:r w:rsidRPr="00927945">
        <w:rPr>
          <w:rStyle w:val="normaltextrun"/>
          <w:color w:val="000000"/>
          <w:sz w:val="22"/>
          <w:szCs w:val="22"/>
          <w:shd w:val="clear" w:color="auto" w:fill="FFFFFF"/>
          <w:lang w:val="lt-LT"/>
        </w:rPr>
        <w:t>Sudarius Sutartį, Rangovas per 5 (penkias) darbo dienas nuo Sutarties įsigaliojimo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w:t>
      </w:r>
      <w:r w:rsidR="00927945">
        <w:rPr>
          <w:rStyle w:val="normaltextrun"/>
          <w:color w:val="000000"/>
          <w:sz w:val="22"/>
          <w:szCs w:val="22"/>
          <w:shd w:val="clear" w:color="auto" w:fill="FFFFFF"/>
          <w:lang w:val="lt-LT"/>
        </w:rPr>
        <w:t xml:space="preserve"> </w:t>
      </w:r>
      <w:r w:rsidRPr="00927945">
        <w:rPr>
          <w:rStyle w:val="normaltextrun"/>
          <w:color w:val="000000"/>
          <w:sz w:val="22"/>
          <w:szCs w:val="22"/>
          <w:shd w:val="clear" w:color="auto" w:fill="FFFFFF"/>
          <w:lang w:val="lt-LT"/>
        </w:rPr>
        <w:t>su Sutarties dalyku nesusiję darbai. Lokalinė sąmata turi būti</w:t>
      </w:r>
      <w:r w:rsidRPr="00927945">
        <w:rPr>
          <w:rStyle w:val="normaltextrun"/>
          <w:b/>
          <w:bCs/>
          <w:color w:val="000000"/>
          <w:sz w:val="22"/>
          <w:szCs w:val="22"/>
          <w:shd w:val="clear" w:color="auto" w:fill="FFFFFF"/>
          <w:lang w:val="lt-LT"/>
        </w:rPr>
        <w:t xml:space="preserve"> </w:t>
      </w:r>
      <w:r w:rsidRPr="00927945">
        <w:rPr>
          <w:rStyle w:val="normaltextrun"/>
          <w:color w:val="000000"/>
          <w:sz w:val="22"/>
          <w:szCs w:val="22"/>
          <w:shd w:val="clear" w:color="auto" w:fill="FFFFFF"/>
          <w:lang w:val="lt-LT"/>
        </w:rPr>
        <w:t>parengta per „SISTELA</w:t>
      </w:r>
      <w:r w:rsidR="00E634E3" w:rsidRPr="00927945">
        <w:rPr>
          <w:rStyle w:val="normaltextrun"/>
          <w:color w:val="000000"/>
          <w:sz w:val="22"/>
          <w:szCs w:val="22"/>
          <w:shd w:val="clear" w:color="auto" w:fill="FFFFFF"/>
          <w:lang w:val="lt-LT"/>
        </w:rPr>
        <w:t xml:space="preserve">” </w:t>
      </w:r>
      <w:r w:rsidRPr="00927945">
        <w:rPr>
          <w:rStyle w:val="normaltextrun"/>
          <w:color w:val="000000"/>
          <w:sz w:val="22"/>
          <w:szCs w:val="22"/>
          <w:shd w:val="clear" w:color="auto" w:fill="FFFFFF"/>
          <w:lang w:val="lt-LT"/>
        </w:rPr>
        <w:t>arba „ASTERA“</w:t>
      </w:r>
      <w:r w:rsidR="0098590D" w:rsidRPr="00927945">
        <w:rPr>
          <w:rStyle w:val="normaltextrun"/>
          <w:color w:val="000000"/>
          <w:sz w:val="22"/>
          <w:szCs w:val="22"/>
          <w:shd w:val="clear" w:color="auto" w:fill="FFFFFF"/>
          <w:lang w:val="lt-LT"/>
        </w:rPr>
        <w:t xml:space="preserve"> </w:t>
      </w:r>
      <w:r w:rsidRPr="00927945">
        <w:rPr>
          <w:rStyle w:val="normaltextrun"/>
          <w:color w:val="000000"/>
          <w:sz w:val="22"/>
          <w:szCs w:val="22"/>
          <w:shd w:val="clear" w:color="auto" w:fill="FFFFFF"/>
          <w:lang w:val="lt-LT"/>
        </w:rPr>
        <w:t>arba lygiavertės</w:t>
      </w:r>
      <w:r w:rsidR="00927945">
        <w:rPr>
          <w:rStyle w:val="normaltextrun"/>
          <w:color w:val="000000"/>
          <w:sz w:val="22"/>
          <w:szCs w:val="22"/>
          <w:shd w:val="clear" w:color="auto" w:fill="FFFFFF"/>
          <w:lang w:val="lt-LT"/>
        </w:rPr>
        <w:t xml:space="preserve"> </w:t>
      </w:r>
      <w:r w:rsidRPr="00927945">
        <w:rPr>
          <w:rStyle w:val="normaltextrun"/>
          <w:color w:val="000000"/>
          <w:sz w:val="22"/>
          <w:szCs w:val="22"/>
          <w:shd w:val="clear" w:color="auto" w:fill="FFFFFF"/>
          <w:lang w:val="lt-LT"/>
        </w:rPr>
        <w:t xml:space="preserve">statybos darbų kainų sąmatinių apskaičiavimų sistemą. </w:t>
      </w:r>
    </w:p>
    <w:p w14:paraId="6018C911" w14:textId="5F389FD4" w:rsidR="00880A4B" w:rsidRPr="00927945" w:rsidRDefault="00627ADA" w:rsidP="00174DC3">
      <w:pPr>
        <w:pStyle w:val="Engl12"/>
        <w:numPr>
          <w:ilvl w:val="2"/>
          <w:numId w:val="1"/>
        </w:numPr>
        <w:spacing w:after="120"/>
        <w:ind w:left="709" w:hanging="709"/>
        <w:rPr>
          <w:sz w:val="22"/>
          <w:szCs w:val="22"/>
          <w:lang w:val="lt-LT"/>
        </w:rPr>
      </w:pPr>
      <w:r w:rsidRPr="00927945">
        <w:rPr>
          <w:sz w:val="22"/>
          <w:szCs w:val="22"/>
          <w:lang w:val="lt-LT"/>
        </w:rPr>
        <w:t>Užsakovas, gavęs Rangovo Darbų vykdymo grafiką ir/ar Lokalinę sąmatą, ne vėliau kaip per 5 (penkias) darbo dienas juos išnagrinėja ir raštu ar elektroniniu paštu praneša Rangovui apie suderinimą arba atmetimą, nurodydamas atmetimo priežastis. Tuo atveju, jeigu Rangovas per 6 (šešias) darbo dienas nuo Sutarties įsigaliojimo su Užsakovo atstovu raštu ar elektroniniu paštu nesuderina Lokalinės sąmatos ir/ar Darbų vykdymo grafiko, Užsakovas turi teisę taikyti Rangovui Sutarties 6.3. punkte nurodytas netesybas bei sustabdyti savo sutartinių įsipareigojimų vykdymą, išskyrus pareigą išnagrinėti ir teikti pastabas dėl Rangovo pateiktos Lokalinės sąmatos ir (ar) Darbų vykdymo grafiko. Netesybos Rangovui nėra taikomos, kai nurodytų dokumentų suderinimo vėlavimas įvyko dėl Užsakovo pavėluoto atsakymo pateikimo. Šiuo atveju Rangovui nustatytas terminas pratęsiamas tiek dienų, kiek dienų vėlavo atsakyti Užsakovas.</w:t>
      </w:r>
    </w:p>
    <w:p w14:paraId="7E2F7128" w14:textId="4E7CD514" w:rsidR="005C5321" w:rsidRDefault="00077DAD" w:rsidP="00174DC3">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0272B1" w:rsidRDefault="000968D4" w:rsidP="000272B1">
      <w:pPr>
        <w:pStyle w:val="Engl12"/>
        <w:numPr>
          <w:ilvl w:val="2"/>
          <w:numId w:val="1"/>
        </w:numPr>
        <w:spacing w:after="120"/>
        <w:ind w:left="709" w:hanging="709"/>
        <w:rPr>
          <w:sz w:val="22"/>
          <w:szCs w:val="22"/>
          <w:lang w:val="lt-LT"/>
        </w:rPr>
      </w:pPr>
      <w:r w:rsidRPr="000272B1">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lastRenderedPageBreak/>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7B48047A" w:rsidR="000968D4" w:rsidRPr="00FF530D" w:rsidRDefault="00814D63" w:rsidP="00043553">
      <w:pPr>
        <w:pStyle w:val="Engl12"/>
        <w:numPr>
          <w:ilvl w:val="2"/>
          <w:numId w:val="1"/>
        </w:numPr>
        <w:spacing w:after="120"/>
        <w:ind w:left="709" w:hanging="709"/>
        <w:rPr>
          <w:sz w:val="22"/>
          <w:szCs w:val="22"/>
          <w:lang w:val="lt-LT"/>
        </w:rPr>
      </w:pPr>
      <w:r w:rsidRPr="00FF530D">
        <w:rPr>
          <w:sz w:val="22"/>
          <w:szCs w:val="22"/>
          <w:lang w:val="lt-LT"/>
        </w:rPr>
        <w:t xml:space="preserve">Užsakovui, garantinio laikotarpio metu aptikus defektus ir raštu informavus apie tai Rangovą, Rangovas įsipareigoja </w:t>
      </w:r>
      <w:r w:rsidRPr="00F32E7F">
        <w:rPr>
          <w:sz w:val="22"/>
          <w:szCs w:val="22"/>
          <w:lang w:val="lt-LT"/>
        </w:rPr>
        <w:t>visus defektus</w:t>
      </w:r>
      <w:r>
        <w:rPr>
          <w:sz w:val="22"/>
          <w:szCs w:val="22"/>
          <w:lang w:val="lt-LT"/>
        </w:rPr>
        <w:t xml:space="preserve"> </w:t>
      </w:r>
      <w:r w:rsidRPr="00F32E7F">
        <w:rPr>
          <w:sz w:val="22"/>
          <w:szCs w:val="22"/>
          <w:lang w:val="lt-LT"/>
        </w:rPr>
        <w:t>bei jų sąlygotą žalą</w:t>
      </w:r>
      <w:r w:rsidRPr="00FF530D" w:rsidDel="00DD209D">
        <w:rPr>
          <w:sz w:val="22"/>
          <w:szCs w:val="22"/>
          <w:lang w:val="lt-LT"/>
        </w:rPr>
        <w:t xml:space="preserve"> </w:t>
      </w:r>
      <w:r w:rsidRPr="00FF530D">
        <w:rPr>
          <w:sz w:val="22"/>
          <w:szCs w:val="22"/>
          <w:lang w:val="lt-LT"/>
        </w:rPr>
        <w:t>savo sąskaita pašalinti per 5 (penkių) kalendorinių dienų terminą nuo pranešimo apie defektus gavimo dienos</w:t>
      </w:r>
      <w:r>
        <w:rPr>
          <w:sz w:val="22"/>
          <w:szCs w:val="22"/>
          <w:lang w:val="lt-LT"/>
        </w:rPr>
        <w:t xml:space="preserve">. </w:t>
      </w:r>
      <w:r w:rsidRPr="00F32E7F">
        <w:rPr>
          <w:sz w:val="22"/>
          <w:szCs w:val="22"/>
          <w:lang w:val="lt-LT"/>
        </w:rPr>
        <w:t xml:space="preserve">Tuo atveju, jeigu atitinkamam defektui </w:t>
      </w:r>
      <w:r>
        <w:rPr>
          <w:sz w:val="22"/>
          <w:szCs w:val="22"/>
          <w:lang w:val="lt-LT"/>
        </w:rPr>
        <w:t xml:space="preserve">ar žalai </w:t>
      </w:r>
      <w:r w:rsidRPr="00F32E7F">
        <w:rPr>
          <w:sz w:val="22"/>
          <w:szCs w:val="22"/>
          <w:lang w:val="lt-LT"/>
        </w:rPr>
        <w:lastRenderedPageBreak/>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Pr>
          <w:sz w:val="22"/>
          <w:szCs w:val="22"/>
          <w:lang w:val="lt-LT"/>
        </w:rPr>
        <w:t>, jeigu šalys raštu nesusitaria kitaip</w:t>
      </w:r>
      <w:r w:rsidRPr="00F32E7F">
        <w:rPr>
          <w:sz w:val="22"/>
          <w:szCs w:val="22"/>
          <w:lang w:val="lt-LT"/>
        </w:rPr>
        <w:t>. Pranešimą Rangovui Užsakovas gali pateikti raštu, el. paštu arba informacinės sistemos „Granlund“ priemonėmis</w:t>
      </w:r>
      <w:r w:rsidR="000968D4" w:rsidRPr="00FF530D">
        <w:rPr>
          <w:sz w:val="22"/>
          <w:szCs w:val="22"/>
          <w:lang w:val="lt-LT"/>
        </w:rPr>
        <w:t>;</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0272B1">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5EA94B70"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0272B1">
        <w:rPr>
          <w:b/>
          <w:bCs/>
          <w:sz w:val="22"/>
          <w:szCs w:val="22"/>
          <w:lang w:val="lt-LT"/>
        </w:rPr>
        <w:t>as</w:t>
      </w:r>
      <w:r w:rsidRPr="00FF530D">
        <w:rPr>
          <w:b/>
          <w:bCs/>
          <w:sz w:val="22"/>
          <w:szCs w:val="22"/>
          <w:lang w:val="lt-LT"/>
        </w:rPr>
        <w:t xml:space="preserve"> įsipareigoja</w:t>
      </w:r>
      <w:r w:rsidRPr="000272B1">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0272B1">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0E14AD46" w14:textId="4C483BE5" w:rsidR="00CB75B2" w:rsidRPr="005215AC" w:rsidRDefault="00CB75B2" w:rsidP="005215AC">
      <w:pPr>
        <w:pStyle w:val="Engl12"/>
        <w:numPr>
          <w:ilvl w:val="2"/>
          <w:numId w:val="1"/>
        </w:numPr>
        <w:spacing w:after="120"/>
        <w:ind w:left="709" w:hanging="709"/>
        <w:rPr>
          <w:sz w:val="22"/>
          <w:szCs w:val="22"/>
          <w:lang w:val="lt-LT"/>
        </w:rPr>
      </w:pPr>
      <w:r>
        <w:rPr>
          <w:sz w:val="22"/>
          <w:szCs w:val="22"/>
          <w:lang w:val="lt-LT"/>
        </w:rPr>
        <w:t>j</w:t>
      </w:r>
      <w:r w:rsidRPr="00AB0502">
        <w:rPr>
          <w:sz w:val="22"/>
          <w:szCs w:val="22"/>
          <w:lang w:val="lt-LT"/>
        </w:rPr>
        <w:t xml:space="preserve">eigu Rangovas atsisako pašalinti arba nepašalina defektų ir jų sąlygotos žalos per Sutarties </w:t>
      </w:r>
      <w:r w:rsidRPr="00EE3363">
        <w:rPr>
          <w:sz w:val="22"/>
          <w:szCs w:val="22"/>
          <w:lang w:val="lt-LT"/>
        </w:rPr>
        <w:t>5.</w:t>
      </w:r>
      <w:r w:rsidRPr="00AB0502">
        <w:rPr>
          <w:sz w:val="22"/>
          <w:szCs w:val="22"/>
          <w:lang w:val="lt-LT"/>
        </w:rPr>
        <w:t xml:space="preserve">1.28 p. nustatytus terminus, Užsakovas turi teisę </w:t>
      </w:r>
      <w:bookmarkStart w:id="13" w:name="_Ref88653362"/>
      <w:r w:rsidRPr="00AB0502">
        <w:rPr>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13"/>
      <w:r>
        <w:rPr>
          <w:sz w:val="22"/>
          <w:szCs w:val="22"/>
          <w:lang w:val="lt-LT"/>
        </w:rPr>
        <w:t>.</w:t>
      </w:r>
    </w:p>
    <w:p w14:paraId="72000FCF" w14:textId="6A2F0F3B" w:rsidR="00622F17" w:rsidRPr="004005A6" w:rsidRDefault="00582E8E" w:rsidP="004005A6">
      <w:pPr>
        <w:pStyle w:val="Engl12"/>
        <w:numPr>
          <w:ilvl w:val="2"/>
          <w:numId w:val="1"/>
        </w:numPr>
        <w:spacing w:after="120"/>
        <w:ind w:left="709" w:hanging="709"/>
        <w:rPr>
          <w:sz w:val="22"/>
          <w:szCs w:val="22"/>
          <w:lang w:val="lt-LT"/>
        </w:rPr>
      </w:pPr>
      <w:r w:rsidRPr="00FF530D">
        <w:rPr>
          <w:sz w:val="22"/>
          <w:szCs w:val="22"/>
          <w:lang w:val="lt-LT"/>
        </w:rPr>
        <w:lastRenderedPageBreak/>
        <w:t>Užsakovas turi visas Sutartyje bei galiojančiuose teisės aktuose numatytas teises.</w:t>
      </w:r>
    </w:p>
    <w:p w14:paraId="3F9C1CA2" w14:textId="5778A2A8" w:rsidR="005448C2" w:rsidRPr="005448C2" w:rsidRDefault="005448C2" w:rsidP="004005A6">
      <w:pPr>
        <w:pStyle w:val="Engl12"/>
        <w:numPr>
          <w:ilvl w:val="1"/>
          <w:numId w:val="1"/>
        </w:numPr>
        <w:tabs>
          <w:tab w:val="clear" w:pos="567"/>
        </w:tabs>
        <w:overflowPunct/>
        <w:spacing w:after="120"/>
        <w:ind w:left="709" w:hanging="709"/>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1841C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w:t>
      </w:r>
      <w:r w:rsidR="002D15FE">
        <w:rPr>
          <w:sz w:val="22"/>
          <w:szCs w:val="22"/>
          <w:lang w:val="lt-LT"/>
        </w:rPr>
        <w:t xml:space="preserve"> </w:t>
      </w:r>
      <w:r w:rsidR="00BD6650" w:rsidRPr="00FF530D">
        <w:rPr>
          <w:sz w:val="22"/>
          <w:szCs w:val="22"/>
          <w:lang w:val="lt-LT"/>
        </w:rPr>
        <w:t>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w:t>
      </w:r>
      <w:r w:rsidR="007668B8">
        <w:rPr>
          <w:sz w:val="22"/>
          <w:szCs w:val="22"/>
          <w:lang w:val="lt-LT"/>
        </w:rPr>
        <w:t>i</w:t>
      </w:r>
      <w:r w:rsidR="007668B8" w:rsidRPr="00927945">
        <w:rPr>
          <w:sz w:val="22"/>
          <w:szCs w:val="22"/>
          <w:lang w:val="lt-LT"/>
        </w:rPr>
        <w:t xml:space="preserve"> </w:t>
      </w:r>
      <w:r w:rsidR="002553E7">
        <w:rPr>
          <w:b/>
          <w:bCs/>
          <w:sz w:val="22"/>
          <w:szCs w:val="22"/>
          <w:lang w:val="lt-LT"/>
        </w:rPr>
        <w:t>4</w:t>
      </w:r>
      <w:r w:rsidR="00754DF3">
        <w:rPr>
          <w:b/>
          <w:bCs/>
          <w:sz w:val="22"/>
          <w:szCs w:val="22"/>
          <w:lang w:val="lt-LT"/>
        </w:rPr>
        <w:t>0</w:t>
      </w:r>
      <w:r w:rsidR="007668B8">
        <w:rPr>
          <w:sz w:val="22"/>
          <w:szCs w:val="22"/>
          <w:lang w:val="lt-LT"/>
        </w:rPr>
        <w:t xml:space="preserve"> </w:t>
      </w:r>
      <w:r w:rsidR="001B4F3C" w:rsidRPr="00674208">
        <w:rPr>
          <w:b/>
          <w:bCs/>
          <w:sz w:val="22"/>
          <w:szCs w:val="22"/>
          <w:lang w:val="lt-LT"/>
        </w:rPr>
        <w:t>Eur</w:t>
      </w:r>
      <w:r w:rsidR="009920B4">
        <w:rPr>
          <w:b/>
          <w:bCs/>
          <w:sz w:val="22"/>
          <w:szCs w:val="22"/>
          <w:lang w:val="lt-LT"/>
        </w:rPr>
        <w:t xml:space="preserve"> (</w:t>
      </w:r>
      <w:r w:rsidR="002553E7">
        <w:rPr>
          <w:b/>
          <w:bCs/>
          <w:sz w:val="22"/>
          <w:szCs w:val="22"/>
          <w:lang w:val="lt-LT"/>
        </w:rPr>
        <w:t>keturias</w:t>
      </w:r>
      <w:r w:rsidR="00754DF3">
        <w:rPr>
          <w:b/>
          <w:bCs/>
          <w:sz w:val="22"/>
          <w:szCs w:val="22"/>
          <w:lang w:val="lt-LT"/>
        </w:rPr>
        <w:t>dešimt</w:t>
      </w:r>
      <w:r w:rsidR="009920B4">
        <w:rPr>
          <w:b/>
          <w:bCs/>
          <w:sz w:val="22"/>
          <w:szCs w:val="22"/>
          <w:lang w:val="lt-LT"/>
        </w:rPr>
        <w:t>)</w:t>
      </w:r>
      <w:r w:rsidR="001B4F3C" w:rsidRPr="00674208">
        <w:rPr>
          <w:b/>
          <w:bCs/>
          <w:sz w:val="22"/>
          <w:szCs w:val="22"/>
          <w:lang w:val="lt-LT"/>
        </w:rPr>
        <w:t xml:space="preserve"> </w:t>
      </w:r>
      <w:r w:rsidR="0084633A">
        <w:rPr>
          <w:sz w:val="22"/>
          <w:szCs w:val="22"/>
          <w:lang w:val="lt-LT"/>
        </w:rPr>
        <w:t>delspinigi</w:t>
      </w:r>
      <w:r w:rsidR="00BE2EE4">
        <w:rPr>
          <w:sz w:val="22"/>
          <w:szCs w:val="22"/>
          <w:lang w:val="lt-LT"/>
        </w:rPr>
        <w:t>ų</w:t>
      </w:r>
      <w:r w:rsidR="0084633A">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4005A6">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927945">
      <w:pPr>
        <w:pStyle w:val="Sraopastraipa"/>
        <w:numPr>
          <w:ilvl w:val="1"/>
          <w:numId w:val="25"/>
        </w:numPr>
        <w:tabs>
          <w:tab w:val="clear" w:pos="567"/>
        </w:tabs>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927945">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927945">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7717C6B5" w14:textId="7E1C859A" w:rsidR="009654A2" w:rsidRPr="00927945" w:rsidRDefault="009654A2" w:rsidP="00927945">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FE48FDC"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4F4FED" w:rsidRPr="00686D6B">
        <w:rPr>
          <w:sz w:val="22"/>
          <w:szCs w:val="22"/>
          <w:lang w:val="lt-LT"/>
        </w:rPr>
        <w:t xml:space="preserve"> (t.</w:t>
      </w:r>
      <w:r w:rsidR="00927945">
        <w:rPr>
          <w:sz w:val="22"/>
          <w:szCs w:val="22"/>
          <w:lang w:val="lt-LT"/>
        </w:rPr>
        <w:t> </w:t>
      </w:r>
      <w:r w:rsidR="004F4FED" w:rsidRPr="00686D6B">
        <w:rPr>
          <w:sz w:val="22"/>
          <w:szCs w:val="22"/>
          <w:lang w:val="lt-LT"/>
        </w:rPr>
        <w: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0E6FC79D"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lastRenderedPageBreak/>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4"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lastRenderedPageBreak/>
        <w:t>Atsisakomų arba įsigyjamų papildomų darbų kainos apskaičiuojamos vadovaujantis aktualios Viešųjų pirkimų tarnybos įsakymu patvirtintos Kainodaros taisyklių nustatymo metodikos redakcijos nuostatomis</w:t>
      </w:r>
      <w:bookmarkEnd w:id="14"/>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5" w:name="_Hlk126579006"/>
      <w:r w:rsidRPr="00FF530D">
        <w:rPr>
          <w:bCs/>
          <w:sz w:val="22"/>
          <w:szCs w:val="22"/>
          <w:lang w:val="lt-LT"/>
        </w:rPr>
        <w:t xml:space="preserve">Viešųjų pirkimų įstatymo </w:t>
      </w:r>
      <w:bookmarkEnd w:id="15"/>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4E4800D9"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r w:rsidR="00927945">
        <w:rPr>
          <w:sz w:val="22"/>
          <w:szCs w:val="22"/>
          <w:lang w:val="lt-LT"/>
        </w:rPr>
        <w:t>.</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 xml:space="preserve">Kiekviena Šalis įsipareigoja išsaugoti visą iš kitos Šalies gautą konfidencialią informaciją, taip pat įsipareigoja nenaudoti tokios informacijos jokiais kitais tikslais, išskyrus Sutartyje nurodytus tikslus. </w:t>
      </w:r>
      <w:r w:rsidRPr="00FF530D">
        <w:rPr>
          <w:sz w:val="22"/>
          <w:szCs w:val="22"/>
          <w:lang w:val="lt-LT"/>
        </w:rPr>
        <w:lastRenderedPageBreak/>
        <w:t>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927945">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3B343D68" w14:textId="77777777" w:rsidR="0023559F" w:rsidRPr="0023559F" w:rsidRDefault="004253FE" w:rsidP="0023559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 xml:space="preserve">Vykdydamos šią Sutartį </w:t>
      </w:r>
      <w:r w:rsidRPr="004F7433">
        <w:rPr>
          <w:sz w:val="22"/>
          <w:szCs w:val="22"/>
          <w:lang w:val="lt-LT"/>
        </w:rPr>
        <w:t xml:space="preserve">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w:t>
      </w:r>
      <w:r w:rsidRPr="0023559F">
        <w:rPr>
          <w:sz w:val="22"/>
          <w:szCs w:val="22"/>
          <w:lang w:val="lt-LT"/>
        </w:rPr>
        <w:t>atlikti pagal paskutinius jai žinomus rekvizitus, neatitinka šios Sutarties sąlygų arba jog ji negavo pranešimų, siųstų pagal tuos rekvizitus</w:t>
      </w:r>
      <w:r w:rsidR="00C5031C" w:rsidRPr="0023559F">
        <w:rPr>
          <w:sz w:val="22"/>
          <w:szCs w:val="22"/>
          <w:lang w:val="lt-LT"/>
        </w:rPr>
        <w:t>.</w:t>
      </w:r>
    </w:p>
    <w:p w14:paraId="6BF5E345" w14:textId="54ED8CE0" w:rsidR="00D110E0" w:rsidRPr="00FD2DA0" w:rsidRDefault="00D110E0" w:rsidP="00FD2DA0">
      <w:pPr>
        <w:pStyle w:val="Pagrindiniotekstotrauka"/>
        <w:numPr>
          <w:ilvl w:val="1"/>
          <w:numId w:val="1"/>
        </w:numPr>
        <w:tabs>
          <w:tab w:val="clear" w:pos="567"/>
        </w:tabs>
        <w:ind w:left="709" w:hanging="709"/>
        <w:jc w:val="both"/>
        <w:rPr>
          <w:sz w:val="22"/>
          <w:szCs w:val="22"/>
          <w:lang w:val="lt-LT"/>
        </w:rPr>
      </w:pPr>
      <w:r w:rsidRPr="005C6409">
        <w:rPr>
          <w:color w:val="000000"/>
          <w:sz w:val="22"/>
          <w:szCs w:val="22"/>
          <w:lang w:val="lt-LT"/>
        </w:rPr>
        <w:t xml:space="preserve">Užsakovas skiria </w:t>
      </w:r>
      <w:r w:rsidR="00927945">
        <w:rPr>
          <w:color w:val="000000"/>
          <w:sz w:val="22"/>
          <w:szCs w:val="22"/>
          <w:lang w:val="lt-LT"/>
        </w:rPr>
        <w:t>____________________________________</w:t>
      </w:r>
      <w:r w:rsidR="00FD2DA0">
        <w:rPr>
          <w:color w:val="000000"/>
          <w:sz w:val="22"/>
          <w:szCs w:val="22"/>
          <w:lang w:val="lt-LT"/>
        </w:rPr>
        <w:t xml:space="preserve"> </w:t>
      </w:r>
      <w:r w:rsidRPr="00FD2DA0">
        <w:rPr>
          <w:sz w:val="22"/>
          <w:szCs w:val="22"/>
          <w:lang w:val="lt-LT"/>
        </w:rPr>
        <w:t>atsaking</w:t>
      </w:r>
      <w:r w:rsidR="002553E7" w:rsidRPr="00FD2DA0">
        <w:rPr>
          <w:sz w:val="22"/>
          <w:szCs w:val="22"/>
          <w:lang w:val="lt-LT"/>
        </w:rPr>
        <w:t>ais</w:t>
      </w:r>
      <w:r w:rsidR="00770275" w:rsidRPr="00FD2DA0">
        <w:rPr>
          <w:sz w:val="22"/>
          <w:szCs w:val="22"/>
          <w:lang w:val="lt-LT"/>
        </w:rPr>
        <w:t xml:space="preserve"> </w:t>
      </w:r>
      <w:r w:rsidRPr="00FD2DA0">
        <w:rPr>
          <w:sz w:val="22"/>
          <w:szCs w:val="22"/>
          <w:lang w:val="lt-LT"/>
        </w:rPr>
        <w:t>asmen</w:t>
      </w:r>
      <w:r w:rsidR="00D94F7D" w:rsidRPr="00FD2DA0">
        <w:rPr>
          <w:sz w:val="22"/>
          <w:szCs w:val="22"/>
          <w:lang w:val="lt-LT"/>
        </w:rPr>
        <w:t>i</w:t>
      </w:r>
      <w:r w:rsidR="002553E7" w:rsidRPr="00FD2DA0">
        <w:rPr>
          <w:sz w:val="22"/>
          <w:szCs w:val="22"/>
          <w:lang w:val="lt-LT"/>
        </w:rPr>
        <w:t>mis</w:t>
      </w:r>
      <w:r w:rsidR="00D94F7D" w:rsidRPr="00FD2DA0">
        <w:rPr>
          <w:sz w:val="22"/>
          <w:szCs w:val="22"/>
          <w:lang w:val="lt-LT"/>
        </w:rPr>
        <w:t xml:space="preserve"> </w:t>
      </w:r>
      <w:r w:rsidRPr="00FD2DA0">
        <w:rPr>
          <w:sz w:val="22"/>
          <w:szCs w:val="22"/>
          <w:lang w:val="lt-LT"/>
        </w:rPr>
        <w:t>Sutarties vykdymo klausimais ir įgalioja j</w:t>
      </w:r>
      <w:r w:rsidR="002553E7" w:rsidRPr="00FD2DA0">
        <w:rPr>
          <w:sz w:val="22"/>
          <w:szCs w:val="22"/>
          <w:lang w:val="lt-LT"/>
        </w:rPr>
        <w:t>uos</w:t>
      </w:r>
      <w:r w:rsidRPr="00FD2DA0">
        <w:rPr>
          <w:sz w:val="22"/>
          <w:szCs w:val="22"/>
          <w:lang w:val="lt-LT"/>
        </w:rPr>
        <w:t xml:space="preserve"> pasirašyti atliktų Darbų perdavimo-priėmimo akt</w:t>
      </w:r>
      <w:r w:rsidR="002553E7" w:rsidRPr="00FD2DA0">
        <w:rPr>
          <w:sz w:val="22"/>
          <w:szCs w:val="22"/>
          <w:lang w:val="lt-LT"/>
        </w:rPr>
        <w:t>us</w:t>
      </w:r>
      <w:r w:rsidR="00770275" w:rsidRPr="00FD2DA0">
        <w:rPr>
          <w:sz w:val="22"/>
          <w:szCs w:val="22"/>
          <w:lang w:val="lt-LT"/>
        </w:rPr>
        <w:t>.</w:t>
      </w:r>
    </w:p>
    <w:p w14:paraId="3F39B5F6" w14:textId="7CAE8007" w:rsidR="009E1F35" w:rsidRPr="00B11DA4" w:rsidRDefault="009E1F35" w:rsidP="009E1F35">
      <w:pPr>
        <w:pStyle w:val="Pagrindiniotekstotrauka"/>
        <w:numPr>
          <w:ilvl w:val="1"/>
          <w:numId w:val="1"/>
        </w:numPr>
        <w:tabs>
          <w:tab w:val="clear" w:pos="567"/>
        </w:tabs>
        <w:ind w:left="709" w:hanging="709"/>
        <w:jc w:val="both"/>
        <w:rPr>
          <w:sz w:val="22"/>
          <w:szCs w:val="22"/>
          <w:lang w:val="lt-LT"/>
        </w:rPr>
      </w:pPr>
      <w:r w:rsidRPr="00B11DA4">
        <w:rPr>
          <w:color w:val="000000"/>
          <w:sz w:val="22"/>
          <w:szCs w:val="22"/>
          <w:lang w:val="lt-LT"/>
        </w:rPr>
        <w:t xml:space="preserve">Rangovas skiria atsakingu už Sutarties vykdymą </w:t>
      </w:r>
      <w:r w:rsidR="0083791F" w:rsidRPr="00B11DA4">
        <w:rPr>
          <w:sz w:val="22"/>
          <w:szCs w:val="22"/>
          <w:lang w:val="lt-LT"/>
        </w:rPr>
        <w:t>___________________________________</w:t>
      </w:r>
      <w:r w:rsidRPr="00B11DA4">
        <w:rPr>
          <w:sz w:val="22"/>
          <w:szCs w:val="22"/>
          <w:lang w:val="lt-LT"/>
        </w:rPr>
        <w:t>.</w:t>
      </w:r>
    </w:p>
    <w:p w14:paraId="35DBCE4E" w14:textId="38425BF8"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B11DA4">
        <w:rPr>
          <w:sz w:val="22"/>
          <w:szCs w:val="22"/>
          <w:lang w:val="lt-LT" w:bidi="lt-LT"/>
        </w:rPr>
        <w:t>Užsakovo atstovas, atsakingas už tai, kad Sutartis ir jos pakeitimai</w:t>
      </w:r>
      <w:r w:rsidRPr="00FF530D">
        <w:rPr>
          <w:sz w:val="22"/>
          <w:szCs w:val="22"/>
          <w:lang w:val="lt-LT" w:bidi="lt-LT"/>
        </w:rPr>
        <w:t xml:space="preserve"> būtų paskelbti Viešųjų pirkimų įstatyme nustatyta tvarka:</w:t>
      </w:r>
      <w:r w:rsidR="00FD2DA0">
        <w:rPr>
          <w:sz w:val="22"/>
          <w:szCs w:val="22"/>
          <w:lang w:val="lt-LT" w:bidi="lt-LT"/>
        </w:rPr>
        <w:t xml:space="preserve"> </w:t>
      </w:r>
      <w:r w:rsidR="0083791F" w:rsidRPr="00FF530D">
        <w:rPr>
          <w:sz w:val="22"/>
          <w:szCs w:val="22"/>
          <w:lang w:val="lt-LT" w:bidi="lt-LT"/>
        </w:rPr>
        <w:t>____________________________________</w:t>
      </w:r>
      <w:r w:rsidRPr="00FD2DA0">
        <w:rPr>
          <w:rStyle w:val="Hipersaitas"/>
          <w:rFonts w:eastAsia="MS Mincho"/>
          <w:color w:val="auto"/>
          <w:sz w:val="22"/>
          <w:szCs w:val="22"/>
          <w:u w:val="none"/>
          <w:lang w:val="lt-LT"/>
        </w:rPr>
        <w:t>.</w:t>
      </w:r>
      <w:bookmarkStart w:id="16"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D2DA0" w:rsidRDefault="004F70F6" w:rsidP="00A95433">
      <w:pPr>
        <w:pStyle w:val="Pagrindiniotekstotrauka"/>
        <w:ind w:left="567"/>
        <w:rPr>
          <w:sz w:val="22"/>
          <w:szCs w:val="22"/>
          <w:lang w:val="lt-LT"/>
        </w:rPr>
      </w:pPr>
    </w:p>
    <w:p w14:paraId="0DDCDC5A" w14:textId="5D56FAD1" w:rsidR="00183273" w:rsidRPr="00FF530D" w:rsidRDefault="00183273" w:rsidP="00FD2DA0">
      <w:pPr>
        <w:pStyle w:val="Pagrindiniotekstotrauka"/>
        <w:ind w:left="993" w:hanging="284"/>
        <w:jc w:val="both"/>
        <w:rPr>
          <w:b/>
          <w:bCs/>
          <w:sz w:val="22"/>
          <w:szCs w:val="22"/>
          <w:lang w:val="lt-LT"/>
        </w:rPr>
      </w:pPr>
      <w:r w:rsidRPr="00FF530D">
        <w:rPr>
          <w:b/>
          <w:bCs/>
          <w:sz w:val="22"/>
          <w:szCs w:val="22"/>
          <w:lang w:val="lt-LT"/>
        </w:rPr>
        <w:t>Sutarties priedai:</w:t>
      </w:r>
    </w:p>
    <w:p w14:paraId="6D48FFC8" w14:textId="77777777" w:rsidR="00F150E4" w:rsidRPr="00FF530D" w:rsidRDefault="00F150E4" w:rsidP="00FD2DA0">
      <w:pPr>
        <w:pStyle w:val="Pagrindiniotekstotrauka"/>
        <w:numPr>
          <w:ilvl w:val="0"/>
          <w:numId w:val="21"/>
        </w:numPr>
        <w:spacing w:after="0"/>
        <w:ind w:left="993" w:hanging="284"/>
        <w:jc w:val="both"/>
        <w:rPr>
          <w:sz w:val="22"/>
          <w:szCs w:val="22"/>
          <w:lang w:val="lt-LT"/>
        </w:rPr>
      </w:pPr>
      <w:bookmarkStart w:id="17" w:name="_Hlk80792147"/>
      <w:r w:rsidRPr="00FF530D">
        <w:rPr>
          <w:sz w:val="22"/>
          <w:szCs w:val="22"/>
          <w:lang w:val="lt-LT"/>
        </w:rPr>
        <w:t>Techninė specifikacija su priedais.</w:t>
      </w:r>
    </w:p>
    <w:p w14:paraId="248995CB" w14:textId="77777777" w:rsidR="00F150E4" w:rsidRPr="00FF530D" w:rsidRDefault="00F150E4" w:rsidP="00FD2DA0">
      <w:pPr>
        <w:pStyle w:val="Pagrindiniotekstotrauka"/>
        <w:numPr>
          <w:ilvl w:val="0"/>
          <w:numId w:val="21"/>
        </w:numPr>
        <w:spacing w:after="0"/>
        <w:ind w:left="993" w:hanging="284"/>
        <w:jc w:val="both"/>
        <w:rPr>
          <w:sz w:val="22"/>
          <w:szCs w:val="22"/>
          <w:lang w:val="lt-LT"/>
        </w:rPr>
      </w:pPr>
      <w:r w:rsidRPr="00FF530D">
        <w:rPr>
          <w:sz w:val="22"/>
          <w:szCs w:val="22"/>
          <w:lang w:val="lt-LT"/>
        </w:rPr>
        <w:t>Rangovo pasiūlymas.</w:t>
      </w:r>
    </w:p>
    <w:p w14:paraId="4D444338" w14:textId="0662CF4B" w:rsidR="00F150E4" w:rsidRPr="00FF530D" w:rsidRDefault="00F150E4" w:rsidP="00FD2DA0">
      <w:pPr>
        <w:pStyle w:val="Pagrindiniotekstotrauka"/>
        <w:numPr>
          <w:ilvl w:val="0"/>
          <w:numId w:val="21"/>
        </w:numPr>
        <w:spacing w:after="0"/>
        <w:ind w:left="993" w:hanging="284"/>
        <w:jc w:val="both"/>
        <w:rPr>
          <w:sz w:val="22"/>
          <w:szCs w:val="22"/>
          <w:lang w:val="lt-LT"/>
        </w:rPr>
      </w:pPr>
      <w:bookmarkStart w:id="18"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FD2DA0">
      <w:pPr>
        <w:pStyle w:val="Pagrindiniotekstotrauka"/>
        <w:numPr>
          <w:ilvl w:val="0"/>
          <w:numId w:val="21"/>
        </w:numPr>
        <w:spacing w:after="0"/>
        <w:ind w:left="993" w:hanging="284"/>
        <w:jc w:val="both"/>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7"/>
    <w:bookmarkEnd w:id="18"/>
    <w:p w14:paraId="6D92C194" w14:textId="77777777" w:rsidR="005E7BD7" w:rsidRPr="00FF530D" w:rsidRDefault="005E7BD7" w:rsidP="00183273">
      <w:pPr>
        <w:pStyle w:val="Pagrindiniotekstotrauka"/>
        <w:spacing w:after="0"/>
        <w:ind w:left="567"/>
        <w:rPr>
          <w:sz w:val="22"/>
          <w:szCs w:val="22"/>
          <w:lang w:val="lt-LT"/>
        </w:rPr>
      </w:pPr>
    </w:p>
    <w:bookmarkEnd w:id="16"/>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p w14:paraId="4B3EB803" w14:textId="77777777" w:rsidR="00622F17" w:rsidRDefault="00622F17" w:rsidP="00A60BDE">
      <w:pPr>
        <w:spacing w:after="120"/>
        <w:rPr>
          <w:sz w:val="22"/>
          <w:szCs w:val="22"/>
          <w:lang w:val="lt-LT"/>
        </w:rPr>
      </w:pPr>
    </w:p>
    <w:tbl>
      <w:tblPr>
        <w:tblW w:w="9243" w:type="dxa"/>
        <w:tblInd w:w="-34" w:type="dxa"/>
        <w:tblLayout w:type="fixed"/>
        <w:tblLook w:val="0000" w:firstRow="0" w:lastRow="0" w:firstColumn="0" w:lastColumn="0" w:noHBand="0" w:noVBand="0"/>
      </w:tblPr>
      <w:tblGrid>
        <w:gridCol w:w="5104"/>
        <w:gridCol w:w="4139"/>
      </w:tblGrid>
      <w:tr w:rsidR="00A60BDE" w:rsidRPr="005C1415" w14:paraId="5EB0DAA3" w14:textId="77777777" w:rsidTr="00615B86">
        <w:tc>
          <w:tcPr>
            <w:tcW w:w="5104" w:type="dxa"/>
          </w:tcPr>
          <w:p w14:paraId="0269D84C" w14:textId="77777777" w:rsidR="00A60BDE" w:rsidRPr="005C1415" w:rsidRDefault="00A60BDE" w:rsidP="00615B86">
            <w:pPr>
              <w:ind w:left="284"/>
              <w:jc w:val="both"/>
              <w:rPr>
                <w:b/>
                <w:sz w:val="22"/>
                <w:szCs w:val="22"/>
                <w:lang w:val="lt-LT"/>
              </w:rPr>
            </w:pPr>
            <w:r w:rsidRPr="005C1415">
              <w:rPr>
                <w:b/>
                <w:sz w:val="22"/>
                <w:szCs w:val="22"/>
                <w:lang w:val="lt-LT"/>
              </w:rPr>
              <w:t>UŽSAKOVAS</w:t>
            </w:r>
          </w:p>
          <w:p w14:paraId="319B7A8E" w14:textId="77777777" w:rsidR="00A60BDE" w:rsidRPr="005C1415" w:rsidRDefault="00A60BDE" w:rsidP="00615B86">
            <w:pPr>
              <w:ind w:left="284"/>
              <w:jc w:val="both"/>
              <w:rPr>
                <w:b/>
                <w:sz w:val="22"/>
                <w:szCs w:val="22"/>
                <w:lang w:val="lt-LT"/>
              </w:rPr>
            </w:pPr>
          </w:p>
          <w:p w14:paraId="34B9741A" w14:textId="77777777" w:rsidR="00A60BDE" w:rsidRPr="005C1415" w:rsidRDefault="00A60BDE" w:rsidP="00615B86">
            <w:pPr>
              <w:ind w:left="284"/>
              <w:jc w:val="both"/>
              <w:rPr>
                <w:b/>
                <w:sz w:val="22"/>
                <w:szCs w:val="22"/>
                <w:lang w:val="lt-LT"/>
              </w:rPr>
            </w:pPr>
            <w:r w:rsidRPr="005C1415">
              <w:rPr>
                <w:b/>
                <w:sz w:val="22"/>
                <w:szCs w:val="22"/>
                <w:lang w:val="lt-LT"/>
              </w:rPr>
              <w:t>Valstybės įmonė Turto bankas</w:t>
            </w:r>
          </w:p>
          <w:p w14:paraId="49A7E41C" w14:textId="77777777" w:rsidR="00A60BDE" w:rsidRPr="005C1415" w:rsidRDefault="00A60BDE" w:rsidP="00615B86">
            <w:pPr>
              <w:ind w:left="284"/>
              <w:jc w:val="both"/>
              <w:rPr>
                <w:bCs/>
                <w:sz w:val="22"/>
                <w:szCs w:val="22"/>
                <w:lang w:val="lt-LT"/>
              </w:rPr>
            </w:pPr>
            <w:r w:rsidRPr="005C1415">
              <w:rPr>
                <w:bCs/>
                <w:sz w:val="22"/>
                <w:szCs w:val="22"/>
                <w:lang w:val="lt-LT"/>
              </w:rPr>
              <w:t xml:space="preserve">Kęstučio g. 45, 08124 Vilnius </w:t>
            </w:r>
          </w:p>
          <w:p w14:paraId="48E6D7C5" w14:textId="77777777" w:rsidR="00A60BDE" w:rsidRPr="005C1415" w:rsidRDefault="00A60BDE" w:rsidP="00615B86">
            <w:pPr>
              <w:ind w:left="284"/>
              <w:jc w:val="both"/>
              <w:rPr>
                <w:bCs/>
                <w:sz w:val="22"/>
                <w:szCs w:val="22"/>
                <w:lang w:val="lt-LT"/>
              </w:rPr>
            </w:pPr>
            <w:r w:rsidRPr="005C1415">
              <w:rPr>
                <w:bCs/>
                <w:sz w:val="22"/>
                <w:szCs w:val="22"/>
                <w:lang w:val="lt-LT"/>
              </w:rPr>
              <w:t>Juridinio asmens kodas 112021042</w:t>
            </w:r>
          </w:p>
          <w:p w14:paraId="5AF072FC" w14:textId="77777777" w:rsidR="00A60BDE" w:rsidRPr="005C1415" w:rsidRDefault="00A60BDE" w:rsidP="00615B86">
            <w:pPr>
              <w:ind w:left="284"/>
              <w:jc w:val="both"/>
              <w:rPr>
                <w:bCs/>
                <w:sz w:val="22"/>
                <w:szCs w:val="22"/>
                <w:lang w:val="lt-LT"/>
              </w:rPr>
            </w:pPr>
            <w:r w:rsidRPr="005C1415">
              <w:rPr>
                <w:bCs/>
                <w:sz w:val="22"/>
                <w:szCs w:val="22"/>
                <w:lang w:val="lt-LT"/>
              </w:rPr>
              <w:t xml:space="preserve">PVM mokėtojo kodas LT120210411 </w:t>
            </w:r>
          </w:p>
          <w:p w14:paraId="55782641" w14:textId="77777777" w:rsidR="00A60BDE" w:rsidRPr="005C1415" w:rsidRDefault="00A60BDE" w:rsidP="00615B86">
            <w:pPr>
              <w:ind w:left="284"/>
              <w:jc w:val="both"/>
              <w:rPr>
                <w:bCs/>
                <w:sz w:val="22"/>
                <w:szCs w:val="22"/>
                <w:lang w:val="lt-LT"/>
              </w:rPr>
            </w:pPr>
            <w:r w:rsidRPr="005C1415">
              <w:rPr>
                <w:bCs/>
                <w:sz w:val="22"/>
                <w:szCs w:val="22"/>
                <w:lang w:val="lt-LT"/>
              </w:rPr>
              <w:t>Tel. +370 5 278 09 00</w:t>
            </w:r>
          </w:p>
          <w:p w14:paraId="7D607D5A" w14:textId="77777777" w:rsidR="00A60BDE" w:rsidRPr="005C1415" w:rsidRDefault="00A60BDE" w:rsidP="00615B86">
            <w:pPr>
              <w:ind w:left="284"/>
              <w:jc w:val="both"/>
              <w:rPr>
                <w:rStyle w:val="Hipersaitas"/>
                <w:bCs/>
                <w:color w:val="auto"/>
                <w:sz w:val="22"/>
                <w:szCs w:val="22"/>
                <w:u w:val="none"/>
                <w:lang w:val="lt-LT"/>
              </w:rPr>
            </w:pPr>
            <w:r w:rsidRPr="005C1415">
              <w:rPr>
                <w:bCs/>
                <w:sz w:val="22"/>
                <w:szCs w:val="22"/>
                <w:lang w:val="lt-LT"/>
              </w:rPr>
              <w:t xml:space="preserve">El. paštas </w:t>
            </w:r>
            <w:hyperlink r:id="rId11" w:history="1">
              <w:r w:rsidRPr="005C1415">
                <w:rPr>
                  <w:rStyle w:val="Hipersaitas"/>
                  <w:bCs/>
                  <w:sz w:val="22"/>
                  <w:szCs w:val="22"/>
                  <w:lang w:val="lt-LT"/>
                </w:rPr>
                <w:t>info@turtas.lt</w:t>
              </w:r>
            </w:hyperlink>
          </w:p>
          <w:p w14:paraId="79B5DB8E" w14:textId="77777777" w:rsidR="00A60BDE" w:rsidRPr="005C1415" w:rsidRDefault="00A60BDE" w:rsidP="00615B86">
            <w:pPr>
              <w:ind w:left="284"/>
              <w:jc w:val="both"/>
              <w:rPr>
                <w:bCs/>
                <w:sz w:val="22"/>
                <w:szCs w:val="22"/>
                <w:lang w:val="lt-LT"/>
              </w:rPr>
            </w:pPr>
            <w:r w:rsidRPr="005C1415">
              <w:rPr>
                <w:bCs/>
                <w:sz w:val="22"/>
                <w:szCs w:val="22"/>
                <w:lang w:val="lt-LT"/>
              </w:rPr>
              <w:t>A.s. LT51 7044 0600 0044 3925</w:t>
            </w:r>
          </w:p>
          <w:p w14:paraId="50B4CC26" w14:textId="77777777" w:rsidR="00A60BDE" w:rsidRPr="005C1415" w:rsidRDefault="00A60BDE" w:rsidP="00615B86">
            <w:pPr>
              <w:ind w:left="284"/>
              <w:jc w:val="both"/>
              <w:rPr>
                <w:bCs/>
                <w:sz w:val="22"/>
                <w:szCs w:val="22"/>
                <w:lang w:val="lt-LT"/>
              </w:rPr>
            </w:pPr>
            <w:r w:rsidRPr="005C1415">
              <w:rPr>
                <w:bCs/>
                <w:sz w:val="22"/>
                <w:szCs w:val="22"/>
                <w:lang w:val="lt-LT"/>
              </w:rPr>
              <w:t>AB SEB bankas</w:t>
            </w:r>
          </w:p>
        </w:tc>
        <w:tc>
          <w:tcPr>
            <w:tcW w:w="4139" w:type="dxa"/>
          </w:tcPr>
          <w:p w14:paraId="3E0E76DF" w14:textId="77777777" w:rsidR="00A60BDE" w:rsidRPr="005C1415" w:rsidRDefault="00A60BDE" w:rsidP="00615B86">
            <w:pPr>
              <w:ind w:left="284"/>
              <w:jc w:val="both"/>
              <w:rPr>
                <w:b/>
                <w:bCs/>
                <w:sz w:val="22"/>
                <w:szCs w:val="22"/>
                <w:lang w:val="lt-LT"/>
              </w:rPr>
            </w:pPr>
            <w:r w:rsidRPr="005C1415">
              <w:rPr>
                <w:b/>
                <w:bCs/>
                <w:sz w:val="22"/>
                <w:szCs w:val="22"/>
                <w:lang w:val="lt-LT"/>
              </w:rPr>
              <w:t>RANGOVAS</w:t>
            </w:r>
          </w:p>
          <w:p w14:paraId="4BF32AA5" w14:textId="77777777" w:rsidR="00A60BDE" w:rsidRPr="005C1415" w:rsidRDefault="00A60BDE" w:rsidP="00615B86">
            <w:pPr>
              <w:ind w:left="284"/>
              <w:jc w:val="both"/>
              <w:rPr>
                <w:b/>
                <w:bCs/>
                <w:sz w:val="22"/>
                <w:szCs w:val="22"/>
                <w:lang w:val="lt-LT"/>
              </w:rPr>
            </w:pPr>
          </w:p>
          <w:p w14:paraId="4AB7C96B" w14:textId="77777777" w:rsidR="00A60BDE" w:rsidRPr="005C1415" w:rsidRDefault="00A60BDE" w:rsidP="00615B86">
            <w:pPr>
              <w:ind w:left="284"/>
              <w:jc w:val="both"/>
              <w:rPr>
                <w:b/>
                <w:bCs/>
                <w:sz w:val="22"/>
                <w:szCs w:val="22"/>
                <w:lang w:val="lt-LT"/>
              </w:rPr>
            </w:pPr>
            <w:r w:rsidRPr="005C1415">
              <w:rPr>
                <w:b/>
                <w:bCs/>
                <w:sz w:val="22"/>
                <w:szCs w:val="22"/>
                <w:lang w:val="lt-LT"/>
              </w:rPr>
              <w:t>***********</w:t>
            </w:r>
          </w:p>
          <w:p w14:paraId="07B6E0AC" w14:textId="77777777" w:rsidR="00A60BDE" w:rsidRPr="005C1415" w:rsidRDefault="00A60BDE" w:rsidP="00615B86">
            <w:pPr>
              <w:ind w:left="284"/>
              <w:jc w:val="both"/>
              <w:rPr>
                <w:sz w:val="22"/>
                <w:szCs w:val="22"/>
                <w:lang w:val="lt-LT"/>
              </w:rPr>
            </w:pPr>
            <w:r w:rsidRPr="005C1415">
              <w:rPr>
                <w:color w:val="333333"/>
                <w:sz w:val="22"/>
                <w:szCs w:val="22"/>
                <w:shd w:val="clear" w:color="auto" w:fill="FFFFFF"/>
                <w:lang w:val="lt-LT"/>
              </w:rPr>
              <w:t>***************</w:t>
            </w:r>
            <w:r w:rsidRPr="005C1415">
              <w:rPr>
                <w:sz w:val="22"/>
                <w:szCs w:val="22"/>
                <w:lang w:val="lt-LT"/>
              </w:rPr>
              <w:t xml:space="preserve"> </w:t>
            </w:r>
          </w:p>
          <w:p w14:paraId="0DD5CEF3" w14:textId="77777777" w:rsidR="00A60BDE" w:rsidRPr="005C1415" w:rsidRDefault="00A60BDE" w:rsidP="00615B86">
            <w:pPr>
              <w:ind w:left="284"/>
              <w:jc w:val="both"/>
              <w:rPr>
                <w:sz w:val="22"/>
                <w:szCs w:val="22"/>
                <w:lang w:val="lt-LT"/>
              </w:rPr>
            </w:pPr>
            <w:r w:rsidRPr="005C1415">
              <w:rPr>
                <w:sz w:val="22"/>
                <w:szCs w:val="22"/>
                <w:lang w:val="lt-LT"/>
              </w:rPr>
              <w:t xml:space="preserve">Juridinio asmens kodas </w:t>
            </w:r>
            <w:r w:rsidRPr="005C1415">
              <w:rPr>
                <w:color w:val="333333"/>
                <w:sz w:val="22"/>
                <w:szCs w:val="22"/>
                <w:shd w:val="clear" w:color="auto" w:fill="FFFFFF"/>
                <w:lang w:val="lt-LT"/>
              </w:rPr>
              <w:t>****</w:t>
            </w:r>
            <w:r>
              <w:rPr>
                <w:color w:val="333333"/>
                <w:sz w:val="22"/>
                <w:szCs w:val="22"/>
                <w:shd w:val="clear" w:color="auto" w:fill="FFFFFF"/>
                <w:lang w:val="lt-LT"/>
              </w:rPr>
              <w:t>****</w:t>
            </w:r>
            <w:r w:rsidRPr="005C1415">
              <w:rPr>
                <w:sz w:val="22"/>
                <w:szCs w:val="22"/>
                <w:lang w:val="lt-LT"/>
              </w:rPr>
              <w:t xml:space="preserve"> </w:t>
            </w:r>
          </w:p>
          <w:p w14:paraId="5E70F70C" w14:textId="77777777" w:rsidR="00A60BDE" w:rsidRPr="005C1415" w:rsidRDefault="00A60BDE" w:rsidP="00615B86">
            <w:pPr>
              <w:ind w:left="284"/>
              <w:jc w:val="both"/>
              <w:rPr>
                <w:sz w:val="22"/>
                <w:szCs w:val="22"/>
                <w:lang w:val="lt-LT"/>
              </w:rPr>
            </w:pPr>
            <w:r w:rsidRPr="005C1415">
              <w:rPr>
                <w:sz w:val="22"/>
                <w:szCs w:val="22"/>
                <w:lang w:val="lt-LT"/>
              </w:rPr>
              <w:t xml:space="preserve">PVM mokėtojo kodas </w:t>
            </w:r>
            <w:r w:rsidRPr="005C1415">
              <w:rPr>
                <w:color w:val="333333"/>
                <w:sz w:val="22"/>
                <w:szCs w:val="22"/>
                <w:shd w:val="clear" w:color="auto" w:fill="FFFFFF"/>
                <w:lang w:val="lt-LT"/>
              </w:rPr>
              <w:t>**********</w:t>
            </w:r>
          </w:p>
          <w:p w14:paraId="2EC27F19" w14:textId="77777777" w:rsidR="00A60BDE" w:rsidRPr="005C1415" w:rsidRDefault="00A60BDE" w:rsidP="00615B86">
            <w:pPr>
              <w:ind w:left="284"/>
              <w:jc w:val="both"/>
              <w:rPr>
                <w:sz w:val="22"/>
                <w:szCs w:val="22"/>
                <w:lang w:val="lt-LT"/>
              </w:rPr>
            </w:pPr>
            <w:r w:rsidRPr="005C1415">
              <w:rPr>
                <w:sz w:val="22"/>
                <w:szCs w:val="22"/>
                <w:lang w:val="lt-LT"/>
              </w:rPr>
              <w:t>Tel</w:t>
            </w:r>
            <w:r>
              <w:rPr>
                <w:sz w:val="22"/>
                <w:szCs w:val="22"/>
                <w:lang w:val="lt-LT"/>
              </w:rPr>
              <w:t>.</w:t>
            </w:r>
            <w:r w:rsidRPr="005C1415">
              <w:rPr>
                <w:sz w:val="22"/>
                <w:szCs w:val="22"/>
                <w:lang w:val="lt-LT"/>
              </w:rPr>
              <w:t xml:space="preserve"> ********</w:t>
            </w:r>
          </w:p>
          <w:p w14:paraId="76929F98" w14:textId="77777777" w:rsidR="00A60BDE" w:rsidRPr="005C1415" w:rsidRDefault="00A60BDE" w:rsidP="00615B86">
            <w:pPr>
              <w:ind w:left="284"/>
              <w:jc w:val="both"/>
              <w:rPr>
                <w:sz w:val="22"/>
                <w:szCs w:val="22"/>
                <w:lang w:val="lt-LT"/>
              </w:rPr>
            </w:pPr>
            <w:r w:rsidRPr="005C1415">
              <w:rPr>
                <w:sz w:val="22"/>
                <w:szCs w:val="22"/>
                <w:lang w:val="lt-LT"/>
              </w:rPr>
              <w:t>El. paštas</w:t>
            </w:r>
            <w:r>
              <w:rPr>
                <w:sz w:val="22"/>
                <w:szCs w:val="22"/>
                <w:lang w:val="lt-LT"/>
              </w:rPr>
              <w:t xml:space="preserve"> </w:t>
            </w:r>
            <w:r w:rsidRPr="005C1415">
              <w:rPr>
                <w:color w:val="333333"/>
                <w:sz w:val="22"/>
                <w:szCs w:val="22"/>
                <w:shd w:val="clear" w:color="auto" w:fill="FFFFFF"/>
                <w:lang w:val="lt-LT"/>
              </w:rPr>
              <w:t>****</w:t>
            </w:r>
            <w:r>
              <w:rPr>
                <w:color w:val="333333"/>
                <w:sz w:val="22"/>
                <w:szCs w:val="22"/>
                <w:shd w:val="clear" w:color="auto" w:fill="FFFFFF"/>
                <w:lang w:val="lt-LT"/>
              </w:rPr>
              <w:t>********</w:t>
            </w:r>
          </w:p>
          <w:p w14:paraId="72018F4A" w14:textId="77777777" w:rsidR="00A60BDE" w:rsidRDefault="00A60BDE" w:rsidP="00615B86">
            <w:pPr>
              <w:ind w:left="284"/>
              <w:jc w:val="both"/>
              <w:rPr>
                <w:sz w:val="22"/>
                <w:szCs w:val="22"/>
                <w:lang w:val="lt-LT"/>
              </w:rPr>
            </w:pPr>
            <w:r w:rsidRPr="005C1415">
              <w:rPr>
                <w:sz w:val="22"/>
                <w:szCs w:val="22"/>
                <w:lang w:val="lt-LT"/>
              </w:rPr>
              <w:t>A.s.</w:t>
            </w:r>
            <w:r>
              <w:rPr>
                <w:sz w:val="22"/>
                <w:szCs w:val="22"/>
                <w:lang w:val="lt-LT"/>
              </w:rPr>
              <w:t xml:space="preserve"> **************</w:t>
            </w:r>
          </w:p>
          <w:p w14:paraId="40E2FA80" w14:textId="77777777" w:rsidR="00A60BDE" w:rsidRPr="005C1415" w:rsidRDefault="00A60BDE" w:rsidP="00615B86">
            <w:pPr>
              <w:ind w:left="284"/>
              <w:jc w:val="both"/>
              <w:rPr>
                <w:sz w:val="22"/>
                <w:szCs w:val="22"/>
                <w:lang w:val="lt-LT"/>
              </w:rPr>
            </w:pPr>
            <w:r>
              <w:rPr>
                <w:sz w:val="22"/>
                <w:szCs w:val="22"/>
                <w:lang w:val="lt-LT"/>
              </w:rPr>
              <w:t>Bankas ********</w:t>
            </w:r>
          </w:p>
        </w:tc>
      </w:tr>
    </w:tbl>
    <w:p w14:paraId="60F92774" w14:textId="77777777" w:rsidR="00FD2DA0" w:rsidRPr="00FF530D" w:rsidRDefault="00FD2DA0" w:rsidP="00FD2DA0">
      <w:pPr>
        <w:rPr>
          <w:sz w:val="22"/>
          <w:szCs w:val="22"/>
          <w:lang w:val="lt-LT"/>
        </w:rPr>
      </w:pPr>
    </w:p>
    <w:sectPr w:rsidR="00FD2DA0" w:rsidRPr="00FF530D" w:rsidSect="00FC73A9">
      <w:footerReference w:type="even" r:id="rId12"/>
      <w:footerReference w:type="default" r:id="rId13"/>
      <w:pgSz w:w="11906" w:h="16838"/>
      <w:pgMar w:top="851" w:right="567" w:bottom="851" w:left="1418"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61B1" w14:textId="77777777" w:rsidR="00192E03" w:rsidRDefault="00192E03">
      <w:r>
        <w:separator/>
      </w:r>
    </w:p>
  </w:endnote>
  <w:endnote w:type="continuationSeparator" w:id="0">
    <w:p w14:paraId="57A6C334" w14:textId="77777777" w:rsidR="00192E03" w:rsidRDefault="00192E03">
      <w:r>
        <w:continuationSeparator/>
      </w:r>
    </w:p>
  </w:endnote>
  <w:endnote w:type="continuationNotice" w:id="1">
    <w:p w14:paraId="7005F9AC" w14:textId="77777777" w:rsidR="00192E03" w:rsidRDefault="00192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432D" w14:textId="77777777" w:rsidR="00192E03" w:rsidRDefault="00192E03">
      <w:r>
        <w:separator/>
      </w:r>
    </w:p>
  </w:footnote>
  <w:footnote w:type="continuationSeparator" w:id="0">
    <w:p w14:paraId="3EA7F63D" w14:textId="77777777" w:rsidR="00192E03" w:rsidRDefault="00192E03">
      <w:r>
        <w:continuationSeparator/>
      </w:r>
    </w:p>
  </w:footnote>
  <w:footnote w:type="continuationNotice" w:id="1">
    <w:p w14:paraId="72C91755" w14:textId="77777777" w:rsidR="00192E03" w:rsidRDefault="00192E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240505"/>
    <w:multiLevelType w:val="hybridMultilevel"/>
    <w:tmpl w:val="E22C51DC"/>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B09433E"/>
    <w:multiLevelType w:val="hybridMultilevel"/>
    <w:tmpl w:val="0032F80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82A80FC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i w:val="0"/>
        <w:iCs w:val="0"/>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D7A0CA1"/>
    <w:multiLevelType w:val="hybridMultilevel"/>
    <w:tmpl w:val="3A703054"/>
    <w:lvl w:ilvl="0" w:tplc="CD828232">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15:restartNumberingAfterBreak="0">
    <w:nsid w:val="553807D2"/>
    <w:multiLevelType w:val="hybridMultilevel"/>
    <w:tmpl w:val="501CBE6E"/>
    <w:lvl w:ilvl="0" w:tplc="CD82823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9"/>
  </w:num>
  <w:num w:numId="2" w16cid:durableId="19596501">
    <w:abstractNumId w:val="22"/>
  </w:num>
  <w:num w:numId="3" w16cid:durableId="1013721846">
    <w:abstractNumId w:val="3"/>
  </w:num>
  <w:num w:numId="4" w16cid:durableId="638537370">
    <w:abstractNumId w:val="7"/>
  </w:num>
  <w:num w:numId="5" w16cid:durableId="1631789536">
    <w:abstractNumId w:val="25"/>
  </w:num>
  <w:num w:numId="6" w16cid:durableId="866404996">
    <w:abstractNumId w:val="27"/>
  </w:num>
  <w:num w:numId="7" w16cid:durableId="1800487875">
    <w:abstractNumId w:val="10"/>
  </w:num>
  <w:num w:numId="8" w16cid:durableId="2020571724">
    <w:abstractNumId w:val="5"/>
  </w:num>
  <w:num w:numId="9" w16cid:durableId="1451241541">
    <w:abstractNumId w:val="17"/>
  </w:num>
  <w:num w:numId="10" w16cid:durableId="1023019884">
    <w:abstractNumId w:val="4"/>
  </w:num>
  <w:num w:numId="11" w16cid:durableId="1338458480">
    <w:abstractNumId w:val="2"/>
  </w:num>
  <w:num w:numId="12" w16cid:durableId="1099136270">
    <w:abstractNumId w:val="21"/>
  </w:num>
  <w:num w:numId="13" w16cid:durableId="62803215">
    <w:abstractNumId w:val="15"/>
  </w:num>
  <w:num w:numId="14" w16cid:durableId="684593126">
    <w:abstractNumId w:val="9"/>
  </w:num>
  <w:num w:numId="15" w16cid:durableId="1427924726">
    <w:abstractNumId w:val="0"/>
  </w:num>
  <w:num w:numId="16" w16cid:durableId="1240603166">
    <w:abstractNumId w:val="28"/>
  </w:num>
  <w:num w:numId="17" w16cid:durableId="335619625">
    <w:abstractNumId w:val="11"/>
  </w:num>
  <w:num w:numId="18" w16cid:durableId="113334180">
    <w:abstractNumId w:val="14"/>
  </w:num>
  <w:num w:numId="19" w16cid:durableId="1827940660">
    <w:abstractNumId w:val="16"/>
  </w:num>
  <w:num w:numId="20" w16cid:durableId="2138864223">
    <w:abstractNumId w:val="23"/>
  </w:num>
  <w:num w:numId="21" w16cid:durableId="1395011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3"/>
  </w:num>
  <w:num w:numId="23" w16cid:durableId="196237097">
    <w:abstractNumId w:val="1"/>
  </w:num>
  <w:num w:numId="24" w16cid:durableId="1534658902">
    <w:abstractNumId w:val="6"/>
  </w:num>
  <w:num w:numId="25" w16cid:durableId="179979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8"/>
  </w:num>
  <w:num w:numId="27" w16cid:durableId="15885801">
    <w:abstractNumId w:val="26"/>
  </w:num>
  <w:num w:numId="28" w16cid:durableId="552085167">
    <w:abstractNumId w:val="20"/>
  </w:num>
  <w:num w:numId="29" w16cid:durableId="728308181">
    <w:abstractNumId w:val="24"/>
  </w:num>
  <w:num w:numId="30" w16cid:durableId="1257908697">
    <w:abstractNumId w:val="8"/>
  </w:num>
  <w:num w:numId="31" w16cid:durableId="720251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4DCC"/>
    <w:rsid w:val="000070FA"/>
    <w:rsid w:val="00017419"/>
    <w:rsid w:val="00017D21"/>
    <w:rsid w:val="00020E70"/>
    <w:rsid w:val="00025FB2"/>
    <w:rsid w:val="00026D86"/>
    <w:rsid w:val="000272B1"/>
    <w:rsid w:val="00027915"/>
    <w:rsid w:val="00031040"/>
    <w:rsid w:val="00031E69"/>
    <w:rsid w:val="000338E8"/>
    <w:rsid w:val="00036527"/>
    <w:rsid w:val="00037B8C"/>
    <w:rsid w:val="000416E8"/>
    <w:rsid w:val="0004290F"/>
    <w:rsid w:val="00043553"/>
    <w:rsid w:val="000446F0"/>
    <w:rsid w:val="00050B22"/>
    <w:rsid w:val="00051EBC"/>
    <w:rsid w:val="000522F3"/>
    <w:rsid w:val="00054DFB"/>
    <w:rsid w:val="0005503C"/>
    <w:rsid w:val="000551D8"/>
    <w:rsid w:val="00063964"/>
    <w:rsid w:val="00064009"/>
    <w:rsid w:val="00064428"/>
    <w:rsid w:val="000656E7"/>
    <w:rsid w:val="00066306"/>
    <w:rsid w:val="00066513"/>
    <w:rsid w:val="00066A0B"/>
    <w:rsid w:val="00066B01"/>
    <w:rsid w:val="0006749C"/>
    <w:rsid w:val="000704D0"/>
    <w:rsid w:val="0007053D"/>
    <w:rsid w:val="00072675"/>
    <w:rsid w:val="000737DA"/>
    <w:rsid w:val="000744B8"/>
    <w:rsid w:val="00074821"/>
    <w:rsid w:val="00077152"/>
    <w:rsid w:val="000773EC"/>
    <w:rsid w:val="00077DAD"/>
    <w:rsid w:val="0008601C"/>
    <w:rsid w:val="00087423"/>
    <w:rsid w:val="000908D4"/>
    <w:rsid w:val="0009189D"/>
    <w:rsid w:val="000927C6"/>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1E8"/>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6681"/>
    <w:rsid w:val="00107470"/>
    <w:rsid w:val="00112A2F"/>
    <w:rsid w:val="001141A6"/>
    <w:rsid w:val="00114692"/>
    <w:rsid w:val="001148FA"/>
    <w:rsid w:val="001167A2"/>
    <w:rsid w:val="00121A0B"/>
    <w:rsid w:val="00121E22"/>
    <w:rsid w:val="00123BDF"/>
    <w:rsid w:val="0012448F"/>
    <w:rsid w:val="001255FF"/>
    <w:rsid w:val="00126D51"/>
    <w:rsid w:val="00132105"/>
    <w:rsid w:val="0013607E"/>
    <w:rsid w:val="001360CE"/>
    <w:rsid w:val="00136A78"/>
    <w:rsid w:val="0014033E"/>
    <w:rsid w:val="001439AE"/>
    <w:rsid w:val="001457F8"/>
    <w:rsid w:val="001461B7"/>
    <w:rsid w:val="00146FAF"/>
    <w:rsid w:val="00147AEC"/>
    <w:rsid w:val="001504C1"/>
    <w:rsid w:val="00150FD5"/>
    <w:rsid w:val="001512E4"/>
    <w:rsid w:val="00151C26"/>
    <w:rsid w:val="00151E07"/>
    <w:rsid w:val="001531EE"/>
    <w:rsid w:val="00155670"/>
    <w:rsid w:val="00155C70"/>
    <w:rsid w:val="00155F12"/>
    <w:rsid w:val="0016335E"/>
    <w:rsid w:val="00163535"/>
    <w:rsid w:val="0016362F"/>
    <w:rsid w:val="00163BF4"/>
    <w:rsid w:val="00164445"/>
    <w:rsid w:val="00164843"/>
    <w:rsid w:val="00167619"/>
    <w:rsid w:val="00167ACE"/>
    <w:rsid w:val="0017013B"/>
    <w:rsid w:val="00171CA3"/>
    <w:rsid w:val="001734F4"/>
    <w:rsid w:val="00173982"/>
    <w:rsid w:val="00173FED"/>
    <w:rsid w:val="00174DC3"/>
    <w:rsid w:val="00175080"/>
    <w:rsid w:val="00176C34"/>
    <w:rsid w:val="00183273"/>
    <w:rsid w:val="00184012"/>
    <w:rsid w:val="001847C7"/>
    <w:rsid w:val="00184BE8"/>
    <w:rsid w:val="00186CEF"/>
    <w:rsid w:val="00187917"/>
    <w:rsid w:val="001905B1"/>
    <w:rsid w:val="001925C8"/>
    <w:rsid w:val="00192E03"/>
    <w:rsid w:val="00193562"/>
    <w:rsid w:val="001951D4"/>
    <w:rsid w:val="00197456"/>
    <w:rsid w:val="001A1021"/>
    <w:rsid w:val="001A1C57"/>
    <w:rsid w:val="001A2746"/>
    <w:rsid w:val="001B3CD4"/>
    <w:rsid w:val="001B3F8D"/>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5123"/>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4BDD"/>
    <w:rsid w:val="0022514B"/>
    <w:rsid w:val="00227207"/>
    <w:rsid w:val="00227807"/>
    <w:rsid w:val="00230CA0"/>
    <w:rsid w:val="0023117F"/>
    <w:rsid w:val="00232994"/>
    <w:rsid w:val="00235138"/>
    <w:rsid w:val="00235438"/>
    <w:rsid w:val="0023559F"/>
    <w:rsid w:val="0023667C"/>
    <w:rsid w:val="002370FC"/>
    <w:rsid w:val="00241CE0"/>
    <w:rsid w:val="00245C1D"/>
    <w:rsid w:val="002468A8"/>
    <w:rsid w:val="002524DC"/>
    <w:rsid w:val="0025409C"/>
    <w:rsid w:val="002553E7"/>
    <w:rsid w:val="002556F9"/>
    <w:rsid w:val="002577B4"/>
    <w:rsid w:val="0026010B"/>
    <w:rsid w:val="00260F71"/>
    <w:rsid w:val="00261499"/>
    <w:rsid w:val="00261550"/>
    <w:rsid w:val="00262107"/>
    <w:rsid w:val="00265CB3"/>
    <w:rsid w:val="00266687"/>
    <w:rsid w:val="00270405"/>
    <w:rsid w:val="00270A41"/>
    <w:rsid w:val="00272469"/>
    <w:rsid w:val="00272AF2"/>
    <w:rsid w:val="00280B2B"/>
    <w:rsid w:val="00280F2E"/>
    <w:rsid w:val="00281D11"/>
    <w:rsid w:val="00283E57"/>
    <w:rsid w:val="0028411A"/>
    <w:rsid w:val="0028739B"/>
    <w:rsid w:val="00287CBF"/>
    <w:rsid w:val="0029051F"/>
    <w:rsid w:val="00290CE0"/>
    <w:rsid w:val="00291282"/>
    <w:rsid w:val="00291355"/>
    <w:rsid w:val="00293495"/>
    <w:rsid w:val="00293539"/>
    <w:rsid w:val="002935E4"/>
    <w:rsid w:val="0029771B"/>
    <w:rsid w:val="002A0786"/>
    <w:rsid w:val="002A29E1"/>
    <w:rsid w:val="002A3596"/>
    <w:rsid w:val="002A7A7C"/>
    <w:rsid w:val="002B02DD"/>
    <w:rsid w:val="002B1757"/>
    <w:rsid w:val="002B2D1D"/>
    <w:rsid w:val="002B2F33"/>
    <w:rsid w:val="002B336D"/>
    <w:rsid w:val="002B398A"/>
    <w:rsid w:val="002B4536"/>
    <w:rsid w:val="002B5F9C"/>
    <w:rsid w:val="002C1DC8"/>
    <w:rsid w:val="002C2669"/>
    <w:rsid w:val="002C2D90"/>
    <w:rsid w:val="002C36C8"/>
    <w:rsid w:val="002C7296"/>
    <w:rsid w:val="002D12F9"/>
    <w:rsid w:val="002D15FE"/>
    <w:rsid w:val="002D57F7"/>
    <w:rsid w:val="002D6D80"/>
    <w:rsid w:val="002E1FDD"/>
    <w:rsid w:val="002E5761"/>
    <w:rsid w:val="002E621B"/>
    <w:rsid w:val="002E6D79"/>
    <w:rsid w:val="002E708B"/>
    <w:rsid w:val="002F0D28"/>
    <w:rsid w:val="002F3AF8"/>
    <w:rsid w:val="0030022A"/>
    <w:rsid w:val="00300BE2"/>
    <w:rsid w:val="003010C3"/>
    <w:rsid w:val="0030147C"/>
    <w:rsid w:val="00301B41"/>
    <w:rsid w:val="003043AC"/>
    <w:rsid w:val="00304CB1"/>
    <w:rsid w:val="00306EE0"/>
    <w:rsid w:val="00314BB4"/>
    <w:rsid w:val="00315556"/>
    <w:rsid w:val="00320B46"/>
    <w:rsid w:val="0032206A"/>
    <w:rsid w:val="0032339A"/>
    <w:rsid w:val="0032605A"/>
    <w:rsid w:val="00330EBF"/>
    <w:rsid w:val="003315A0"/>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573E7"/>
    <w:rsid w:val="003624E5"/>
    <w:rsid w:val="00363951"/>
    <w:rsid w:val="00366431"/>
    <w:rsid w:val="00366D5D"/>
    <w:rsid w:val="00371E26"/>
    <w:rsid w:val="00373FDB"/>
    <w:rsid w:val="00375BA3"/>
    <w:rsid w:val="00375BE9"/>
    <w:rsid w:val="00375FDC"/>
    <w:rsid w:val="003761AA"/>
    <w:rsid w:val="00377A45"/>
    <w:rsid w:val="003846B4"/>
    <w:rsid w:val="0038552F"/>
    <w:rsid w:val="0038786A"/>
    <w:rsid w:val="00390673"/>
    <w:rsid w:val="0039279E"/>
    <w:rsid w:val="00392EF2"/>
    <w:rsid w:val="003961DA"/>
    <w:rsid w:val="00396F79"/>
    <w:rsid w:val="003A125F"/>
    <w:rsid w:val="003A2299"/>
    <w:rsid w:val="003A28A6"/>
    <w:rsid w:val="003A3502"/>
    <w:rsid w:val="003A543A"/>
    <w:rsid w:val="003A56C3"/>
    <w:rsid w:val="003A6ABE"/>
    <w:rsid w:val="003B0A6C"/>
    <w:rsid w:val="003B17E7"/>
    <w:rsid w:val="003B1D4D"/>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7B06"/>
    <w:rsid w:val="003E10B7"/>
    <w:rsid w:val="003E226F"/>
    <w:rsid w:val="003E3E45"/>
    <w:rsid w:val="003E6027"/>
    <w:rsid w:val="003E692C"/>
    <w:rsid w:val="003F2189"/>
    <w:rsid w:val="003F4663"/>
    <w:rsid w:val="003F5373"/>
    <w:rsid w:val="003F5621"/>
    <w:rsid w:val="003F61ED"/>
    <w:rsid w:val="004005A6"/>
    <w:rsid w:val="00401C32"/>
    <w:rsid w:val="00402143"/>
    <w:rsid w:val="004026AD"/>
    <w:rsid w:val="00402A77"/>
    <w:rsid w:val="00405475"/>
    <w:rsid w:val="00410D30"/>
    <w:rsid w:val="00415B64"/>
    <w:rsid w:val="00416CB6"/>
    <w:rsid w:val="00420B2F"/>
    <w:rsid w:val="00420FE2"/>
    <w:rsid w:val="00421423"/>
    <w:rsid w:val="00425004"/>
    <w:rsid w:val="004253FE"/>
    <w:rsid w:val="00425492"/>
    <w:rsid w:val="004263F9"/>
    <w:rsid w:val="00427BFD"/>
    <w:rsid w:val="00430EB1"/>
    <w:rsid w:val="004327CF"/>
    <w:rsid w:val="00433213"/>
    <w:rsid w:val="0043545D"/>
    <w:rsid w:val="00436974"/>
    <w:rsid w:val="00436D8C"/>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67753"/>
    <w:rsid w:val="004720EC"/>
    <w:rsid w:val="004733BA"/>
    <w:rsid w:val="004742AC"/>
    <w:rsid w:val="00474D0B"/>
    <w:rsid w:val="00475F1A"/>
    <w:rsid w:val="00476327"/>
    <w:rsid w:val="00477B5B"/>
    <w:rsid w:val="00480A95"/>
    <w:rsid w:val="0048128F"/>
    <w:rsid w:val="0048131C"/>
    <w:rsid w:val="004818FD"/>
    <w:rsid w:val="004844E9"/>
    <w:rsid w:val="0049008B"/>
    <w:rsid w:val="004901FE"/>
    <w:rsid w:val="00490369"/>
    <w:rsid w:val="004916D5"/>
    <w:rsid w:val="00491FB1"/>
    <w:rsid w:val="004962BD"/>
    <w:rsid w:val="004A2A00"/>
    <w:rsid w:val="004A437A"/>
    <w:rsid w:val="004A4EF5"/>
    <w:rsid w:val="004A5050"/>
    <w:rsid w:val="004A6A8F"/>
    <w:rsid w:val="004A7959"/>
    <w:rsid w:val="004B049C"/>
    <w:rsid w:val="004B69DA"/>
    <w:rsid w:val="004C051E"/>
    <w:rsid w:val="004C0ADF"/>
    <w:rsid w:val="004C0F87"/>
    <w:rsid w:val="004C11BB"/>
    <w:rsid w:val="004C1913"/>
    <w:rsid w:val="004D0B8F"/>
    <w:rsid w:val="004D2CF9"/>
    <w:rsid w:val="004D3628"/>
    <w:rsid w:val="004D6348"/>
    <w:rsid w:val="004D6CE2"/>
    <w:rsid w:val="004E188C"/>
    <w:rsid w:val="004E332B"/>
    <w:rsid w:val="004E562A"/>
    <w:rsid w:val="004F0226"/>
    <w:rsid w:val="004F47AD"/>
    <w:rsid w:val="004F4FED"/>
    <w:rsid w:val="004F668B"/>
    <w:rsid w:val="004F70F6"/>
    <w:rsid w:val="004F7433"/>
    <w:rsid w:val="00503429"/>
    <w:rsid w:val="00503FF3"/>
    <w:rsid w:val="005048F7"/>
    <w:rsid w:val="00506A62"/>
    <w:rsid w:val="005076FB"/>
    <w:rsid w:val="00507948"/>
    <w:rsid w:val="00507E52"/>
    <w:rsid w:val="005109CA"/>
    <w:rsid w:val="00510F50"/>
    <w:rsid w:val="00511524"/>
    <w:rsid w:val="00514B26"/>
    <w:rsid w:val="00517B5A"/>
    <w:rsid w:val="00520417"/>
    <w:rsid w:val="00520BC5"/>
    <w:rsid w:val="005215AC"/>
    <w:rsid w:val="00522466"/>
    <w:rsid w:val="00522B4B"/>
    <w:rsid w:val="005242C3"/>
    <w:rsid w:val="0052470C"/>
    <w:rsid w:val="00525C1E"/>
    <w:rsid w:val="00526802"/>
    <w:rsid w:val="00526AAD"/>
    <w:rsid w:val="00531DA6"/>
    <w:rsid w:val="00532857"/>
    <w:rsid w:val="00534284"/>
    <w:rsid w:val="0053486C"/>
    <w:rsid w:val="005365AC"/>
    <w:rsid w:val="0053702B"/>
    <w:rsid w:val="00540511"/>
    <w:rsid w:val="0054233C"/>
    <w:rsid w:val="0054281A"/>
    <w:rsid w:val="00542893"/>
    <w:rsid w:val="00542D3D"/>
    <w:rsid w:val="005430CC"/>
    <w:rsid w:val="005448C2"/>
    <w:rsid w:val="00545B08"/>
    <w:rsid w:val="00545D6D"/>
    <w:rsid w:val="00545E58"/>
    <w:rsid w:val="0054679E"/>
    <w:rsid w:val="00547D6B"/>
    <w:rsid w:val="00550069"/>
    <w:rsid w:val="00556272"/>
    <w:rsid w:val="00560296"/>
    <w:rsid w:val="00562772"/>
    <w:rsid w:val="005627C7"/>
    <w:rsid w:val="00562C7B"/>
    <w:rsid w:val="0056342B"/>
    <w:rsid w:val="00563CFE"/>
    <w:rsid w:val="00566684"/>
    <w:rsid w:val="005701A7"/>
    <w:rsid w:val="0057235C"/>
    <w:rsid w:val="00574CC9"/>
    <w:rsid w:val="005761EF"/>
    <w:rsid w:val="00582B6F"/>
    <w:rsid w:val="00582E8E"/>
    <w:rsid w:val="00585270"/>
    <w:rsid w:val="00585951"/>
    <w:rsid w:val="00586B8F"/>
    <w:rsid w:val="00587BF1"/>
    <w:rsid w:val="00590E59"/>
    <w:rsid w:val="00591552"/>
    <w:rsid w:val="00592828"/>
    <w:rsid w:val="00594094"/>
    <w:rsid w:val="00594E10"/>
    <w:rsid w:val="00597EA7"/>
    <w:rsid w:val="005A0C47"/>
    <w:rsid w:val="005A12D7"/>
    <w:rsid w:val="005A1AFF"/>
    <w:rsid w:val="005A1DEF"/>
    <w:rsid w:val="005A4ED5"/>
    <w:rsid w:val="005A617D"/>
    <w:rsid w:val="005A62AC"/>
    <w:rsid w:val="005B1E52"/>
    <w:rsid w:val="005B5143"/>
    <w:rsid w:val="005B6550"/>
    <w:rsid w:val="005B7D31"/>
    <w:rsid w:val="005B7E80"/>
    <w:rsid w:val="005C2EBD"/>
    <w:rsid w:val="005C5321"/>
    <w:rsid w:val="005C6409"/>
    <w:rsid w:val="005D05F7"/>
    <w:rsid w:val="005D29DB"/>
    <w:rsid w:val="005D6F0C"/>
    <w:rsid w:val="005D7EBE"/>
    <w:rsid w:val="005E1D31"/>
    <w:rsid w:val="005E4F73"/>
    <w:rsid w:val="005E5866"/>
    <w:rsid w:val="005E7BD7"/>
    <w:rsid w:val="005F11DB"/>
    <w:rsid w:val="005F4407"/>
    <w:rsid w:val="005F5903"/>
    <w:rsid w:val="005F5C6F"/>
    <w:rsid w:val="005F690F"/>
    <w:rsid w:val="005F78E1"/>
    <w:rsid w:val="00600A37"/>
    <w:rsid w:val="006066D5"/>
    <w:rsid w:val="0060673D"/>
    <w:rsid w:val="006068BE"/>
    <w:rsid w:val="00607D79"/>
    <w:rsid w:val="00612469"/>
    <w:rsid w:val="00612ED7"/>
    <w:rsid w:val="0061467E"/>
    <w:rsid w:val="0061686B"/>
    <w:rsid w:val="00616F4D"/>
    <w:rsid w:val="00620D2F"/>
    <w:rsid w:val="00622F17"/>
    <w:rsid w:val="00623A0F"/>
    <w:rsid w:val="00625164"/>
    <w:rsid w:val="0062696A"/>
    <w:rsid w:val="00626B5E"/>
    <w:rsid w:val="0062737E"/>
    <w:rsid w:val="00627ADA"/>
    <w:rsid w:val="00630B23"/>
    <w:rsid w:val="006315AF"/>
    <w:rsid w:val="00631816"/>
    <w:rsid w:val="00631E35"/>
    <w:rsid w:val="006326C3"/>
    <w:rsid w:val="006329F6"/>
    <w:rsid w:val="00637560"/>
    <w:rsid w:val="00642579"/>
    <w:rsid w:val="006431C1"/>
    <w:rsid w:val="00646C74"/>
    <w:rsid w:val="006509FB"/>
    <w:rsid w:val="00652662"/>
    <w:rsid w:val="00652F85"/>
    <w:rsid w:val="00653085"/>
    <w:rsid w:val="0065534F"/>
    <w:rsid w:val="006558D6"/>
    <w:rsid w:val="00655A07"/>
    <w:rsid w:val="00657D92"/>
    <w:rsid w:val="00664924"/>
    <w:rsid w:val="006652AD"/>
    <w:rsid w:val="00665F7E"/>
    <w:rsid w:val="006734FB"/>
    <w:rsid w:val="00674208"/>
    <w:rsid w:val="006770B2"/>
    <w:rsid w:val="0067795D"/>
    <w:rsid w:val="00681434"/>
    <w:rsid w:val="00681672"/>
    <w:rsid w:val="00682610"/>
    <w:rsid w:val="00682E65"/>
    <w:rsid w:val="00683FB1"/>
    <w:rsid w:val="00683FC3"/>
    <w:rsid w:val="006850FC"/>
    <w:rsid w:val="00685728"/>
    <w:rsid w:val="00686D6B"/>
    <w:rsid w:val="00690C68"/>
    <w:rsid w:val="00696C2B"/>
    <w:rsid w:val="006A1FC8"/>
    <w:rsid w:val="006A3FF4"/>
    <w:rsid w:val="006B0BB4"/>
    <w:rsid w:val="006B3373"/>
    <w:rsid w:val="006B6159"/>
    <w:rsid w:val="006B6204"/>
    <w:rsid w:val="006B6408"/>
    <w:rsid w:val="006B7673"/>
    <w:rsid w:val="006C03AD"/>
    <w:rsid w:val="006C0D21"/>
    <w:rsid w:val="006C1774"/>
    <w:rsid w:val="006C1B9F"/>
    <w:rsid w:val="006C3BC4"/>
    <w:rsid w:val="006C4D74"/>
    <w:rsid w:val="006D08E1"/>
    <w:rsid w:val="006D129C"/>
    <w:rsid w:val="006D1989"/>
    <w:rsid w:val="006D4E8F"/>
    <w:rsid w:val="006D5D58"/>
    <w:rsid w:val="006E181A"/>
    <w:rsid w:val="006E2725"/>
    <w:rsid w:val="006E4AC5"/>
    <w:rsid w:val="006E50FB"/>
    <w:rsid w:val="006E5DF8"/>
    <w:rsid w:val="006E7ECA"/>
    <w:rsid w:val="006F1A80"/>
    <w:rsid w:val="006F1F6A"/>
    <w:rsid w:val="006F3AA3"/>
    <w:rsid w:val="006F3EEB"/>
    <w:rsid w:val="006F5442"/>
    <w:rsid w:val="00702E26"/>
    <w:rsid w:val="007048BE"/>
    <w:rsid w:val="007076E2"/>
    <w:rsid w:val="00707C29"/>
    <w:rsid w:val="007112AC"/>
    <w:rsid w:val="0071511A"/>
    <w:rsid w:val="007156A7"/>
    <w:rsid w:val="00715ACA"/>
    <w:rsid w:val="00716299"/>
    <w:rsid w:val="00717681"/>
    <w:rsid w:val="007209D5"/>
    <w:rsid w:val="00721555"/>
    <w:rsid w:val="00725880"/>
    <w:rsid w:val="0072591F"/>
    <w:rsid w:val="00726358"/>
    <w:rsid w:val="007265D2"/>
    <w:rsid w:val="00726ADF"/>
    <w:rsid w:val="00727A04"/>
    <w:rsid w:val="0073119E"/>
    <w:rsid w:val="007354D1"/>
    <w:rsid w:val="00735532"/>
    <w:rsid w:val="007373D9"/>
    <w:rsid w:val="00737751"/>
    <w:rsid w:val="00737EF2"/>
    <w:rsid w:val="00742069"/>
    <w:rsid w:val="0074285A"/>
    <w:rsid w:val="007442F7"/>
    <w:rsid w:val="00744755"/>
    <w:rsid w:val="00754DF3"/>
    <w:rsid w:val="00760404"/>
    <w:rsid w:val="00760731"/>
    <w:rsid w:val="00761BA5"/>
    <w:rsid w:val="0076355D"/>
    <w:rsid w:val="007668B8"/>
    <w:rsid w:val="00767086"/>
    <w:rsid w:val="007675EC"/>
    <w:rsid w:val="00767CB0"/>
    <w:rsid w:val="00770275"/>
    <w:rsid w:val="00772635"/>
    <w:rsid w:val="00773C73"/>
    <w:rsid w:val="00774F70"/>
    <w:rsid w:val="00776917"/>
    <w:rsid w:val="00784933"/>
    <w:rsid w:val="00790C30"/>
    <w:rsid w:val="00791DAB"/>
    <w:rsid w:val="007947DE"/>
    <w:rsid w:val="00794CB9"/>
    <w:rsid w:val="00795515"/>
    <w:rsid w:val="00796A30"/>
    <w:rsid w:val="00796CB3"/>
    <w:rsid w:val="007A0011"/>
    <w:rsid w:val="007A0B83"/>
    <w:rsid w:val="007A1276"/>
    <w:rsid w:val="007A144B"/>
    <w:rsid w:val="007A1C30"/>
    <w:rsid w:val="007A1F49"/>
    <w:rsid w:val="007A36BA"/>
    <w:rsid w:val="007A3878"/>
    <w:rsid w:val="007A54A8"/>
    <w:rsid w:val="007A6A03"/>
    <w:rsid w:val="007B1515"/>
    <w:rsid w:val="007B2ABD"/>
    <w:rsid w:val="007B32CF"/>
    <w:rsid w:val="007B4E6E"/>
    <w:rsid w:val="007C265F"/>
    <w:rsid w:val="007C43C3"/>
    <w:rsid w:val="007D3B84"/>
    <w:rsid w:val="007E128E"/>
    <w:rsid w:val="007E3BAE"/>
    <w:rsid w:val="007E61E3"/>
    <w:rsid w:val="007E6CA9"/>
    <w:rsid w:val="007F0F7F"/>
    <w:rsid w:val="007F62AC"/>
    <w:rsid w:val="008002C8"/>
    <w:rsid w:val="008011BF"/>
    <w:rsid w:val="00801954"/>
    <w:rsid w:val="0080203D"/>
    <w:rsid w:val="00803835"/>
    <w:rsid w:val="008039D2"/>
    <w:rsid w:val="00806115"/>
    <w:rsid w:val="008072D6"/>
    <w:rsid w:val="008100C2"/>
    <w:rsid w:val="00814D63"/>
    <w:rsid w:val="00815013"/>
    <w:rsid w:val="00823A31"/>
    <w:rsid w:val="008243E1"/>
    <w:rsid w:val="008268F3"/>
    <w:rsid w:val="00830C56"/>
    <w:rsid w:val="00831BBD"/>
    <w:rsid w:val="008370D9"/>
    <w:rsid w:val="008371FC"/>
    <w:rsid w:val="008373AC"/>
    <w:rsid w:val="0083791F"/>
    <w:rsid w:val="00840377"/>
    <w:rsid w:val="00841B88"/>
    <w:rsid w:val="00842077"/>
    <w:rsid w:val="00844AB5"/>
    <w:rsid w:val="00845251"/>
    <w:rsid w:val="0084633A"/>
    <w:rsid w:val="0085028F"/>
    <w:rsid w:val="008512A2"/>
    <w:rsid w:val="0085214B"/>
    <w:rsid w:val="008534B5"/>
    <w:rsid w:val="00855ABE"/>
    <w:rsid w:val="008564CE"/>
    <w:rsid w:val="00857126"/>
    <w:rsid w:val="008575BB"/>
    <w:rsid w:val="00857DA8"/>
    <w:rsid w:val="00860003"/>
    <w:rsid w:val="0086020E"/>
    <w:rsid w:val="0086606B"/>
    <w:rsid w:val="00866765"/>
    <w:rsid w:val="0086692F"/>
    <w:rsid w:val="008712AF"/>
    <w:rsid w:val="0087199A"/>
    <w:rsid w:val="00872A56"/>
    <w:rsid w:val="00872D88"/>
    <w:rsid w:val="00875E5B"/>
    <w:rsid w:val="00880A4B"/>
    <w:rsid w:val="00881B91"/>
    <w:rsid w:val="008836DC"/>
    <w:rsid w:val="008869B8"/>
    <w:rsid w:val="00887364"/>
    <w:rsid w:val="00890735"/>
    <w:rsid w:val="00892637"/>
    <w:rsid w:val="008A08A4"/>
    <w:rsid w:val="008A0A28"/>
    <w:rsid w:val="008A1A39"/>
    <w:rsid w:val="008A1F25"/>
    <w:rsid w:val="008A2824"/>
    <w:rsid w:val="008A2BE2"/>
    <w:rsid w:val="008A320A"/>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6E59"/>
    <w:rsid w:val="008C7259"/>
    <w:rsid w:val="008C73CB"/>
    <w:rsid w:val="008D3132"/>
    <w:rsid w:val="008D61E8"/>
    <w:rsid w:val="008D6848"/>
    <w:rsid w:val="008D68BF"/>
    <w:rsid w:val="008E1891"/>
    <w:rsid w:val="008E28F6"/>
    <w:rsid w:val="008E3CEA"/>
    <w:rsid w:val="008E3E99"/>
    <w:rsid w:val="008E4B31"/>
    <w:rsid w:val="008F1784"/>
    <w:rsid w:val="008F1ABD"/>
    <w:rsid w:val="008F4976"/>
    <w:rsid w:val="008F4E63"/>
    <w:rsid w:val="008F5F02"/>
    <w:rsid w:val="008F6388"/>
    <w:rsid w:val="0090005C"/>
    <w:rsid w:val="009015A4"/>
    <w:rsid w:val="00901AFF"/>
    <w:rsid w:val="00901DB3"/>
    <w:rsid w:val="00902449"/>
    <w:rsid w:val="00904389"/>
    <w:rsid w:val="00910EBB"/>
    <w:rsid w:val="009128AE"/>
    <w:rsid w:val="009130C4"/>
    <w:rsid w:val="009134C3"/>
    <w:rsid w:val="00916A0D"/>
    <w:rsid w:val="0092107F"/>
    <w:rsid w:val="00926516"/>
    <w:rsid w:val="00927945"/>
    <w:rsid w:val="0093011C"/>
    <w:rsid w:val="00931D7E"/>
    <w:rsid w:val="00933F27"/>
    <w:rsid w:val="00934C39"/>
    <w:rsid w:val="00945703"/>
    <w:rsid w:val="00945F2A"/>
    <w:rsid w:val="00946B38"/>
    <w:rsid w:val="009500EF"/>
    <w:rsid w:val="00950512"/>
    <w:rsid w:val="00950BA3"/>
    <w:rsid w:val="00950F33"/>
    <w:rsid w:val="009520C6"/>
    <w:rsid w:val="0095384A"/>
    <w:rsid w:val="0095474F"/>
    <w:rsid w:val="00956B50"/>
    <w:rsid w:val="00962552"/>
    <w:rsid w:val="00963889"/>
    <w:rsid w:val="009654A2"/>
    <w:rsid w:val="00966581"/>
    <w:rsid w:val="00970255"/>
    <w:rsid w:val="00972D83"/>
    <w:rsid w:val="00974AC5"/>
    <w:rsid w:val="00974BD9"/>
    <w:rsid w:val="009756AC"/>
    <w:rsid w:val="00976514"/>
    <w:rsid w:val="009774D5"/>
    <w:rsid w:val="00984102"/>
    <w:rsid w:val="0098590D"/>
    <w:rsid w:val="00985DDD"/>
    <w:rsid w:val="00986163"/>
    <w:rsid w:val="009879CD"/>
    <w:rsid w:val="00987A8D"/>
    <w:rsid w:val="00987CFE"/>
    <w:rsid w:val="009920B4"/>
    <w:rsid w:val="00993BAF"/>
    <w:rsid w:val="009942A0"/>
    <w:rsid w:val="00994336"/>
    <w:rsid w:val="00996BCC"/>
    <w:rsid w:val="00996EC6"/>
    <w:rsid w:val="0099727D"/>
    <w:rsid w:val="00997794"/>
    <w:rsid w:val="009A07A8"/>
    <w:rsid w:val="009A1473"/>
    <w:rsid w:val="009A6939"/>
    <w:rsid w:val="009B0812"/>
    <w:rsid w:val="009B0B29"/>
    <w:rsid w:val="009B23D5"/>
    <w:rsid w:val="009B242E"/>
    <w:rsid w:val="009B49BA"/>
    <w:rsid w:val="009B4CED"/>
    <w:rsid w:val="009B58B9"/>
    <w:rsid w:val="009B7A19"/>
    <w:rsid w:val="009C0FCE"/>
    <w:rsid w:val="009C2DD1"/>
    <w:rsid w:val="009C38C8"/>
    <w:rsid w:val="009C4537"/>
    <w:rsid w:val="009C50DE"/>
    <w:rsid w:val="009D3824"/>
    <w:rsid w:val="009D7589"/>
    <w:rsid w:val="009D780A"/>
    <w:rsid w:val="009E1F35"/>
    <w:rsid w:val="009F6A3F"/>
    <w:rsid w:val="009F6CBC"/>
    <w:rsid w:val="009F71B9"/>
    <w:rsid w:val="00A013EE"/>
    <w:rsid w:val="00A01E36"/>
    <w:rsid w:val="00A0421C"/>
    <w:rsid w:val="00A05982"/>
    <w:rsid w:val="00A13147"/>
    <w:rsid w:val="00A21817"/>
    <w:rsid w:val="00A23824"/>
    <w:rsid w:val="00A23DDD"/>
    <w:rsid w:val="00A24742"/>
    <w:rsid w:val="00A25149"/>
    <w:rsid w:val="00A25A1D"/>
    <w:rsid w:val="00A30715"/>
    <w:rsid w:val="00A3072E"/>
    <w:rsid w:val="00A33BA8"/>
    <w:rsid w:val="00A3475F"/>
    <w:rsid w:val="00A36991"/>
    <w:rsid w:val="00A36CAD"/>
    <w:rsid w:val="00A40285"/>
    <w:rsid w:val="00A4057E"/>
    <w:rsid w:val="00A4241C"/>
    <w:rsid w:val="00A43F43"/>
    <w:rsid w:val="00A458A4"/>
    <w:rsid w:val="00A463DD"/>
    <w:rsid w:val="00A50847"/>
    <w:rsid w:val="00A54223"/>
    <w:rsid w:val="00A55BFB"/>
    <w:rsid w:val="00A57550"/>
    <w:rsid w:val="00A57EFA"/>
    <w:rsid w:val="00A60BDE"/>
    <w:rsid w:val="00A61CEE"/>
    <w:rsid w:val="00A65740"/>
    <w:rsid w:val="00A72547"/>
    <w:rsid w:val="00A72C47"/>
    <w:rsid w:val="00A72EF9"/>
    <w:rsid w:val="00A8031E"/>
    <w:rsid w:val="00A83678"/>
    <w:rsid w:val="00A84112"/>
    <w:rsid w:val="00A90085"/>
    <w:rsid w:val="00A92C82"/>
    <w:rsid w:val="00A95433"/>
    <w:rsid w:val="00A9659B"/>
    <w:rsid w:val="00A976A8"/>
    <w:rsid w:val="00AA1BA4"/>
    <w:rsid w:val="00AA363E"/>
    <w:rsid w:val="00AA49B1"/>
    <w:rsid w:val="00AA4BFD"/>
    <w:rsid w:val="00AA6546"/>
    <w:rsid w:val="00AA7F69"/>
    <w:rsid w:val="00AB01AB"/>
    <w:rsid w:val="00AB1533"/>
    <w:rsid w:val="00AB1C61"/>
    <w:rsid w:val="00AB1E86"/>
    <w:rsid w:val="00AB2208"/>
    <w:rsid w:val="00AB44FC"/>
    <w:rsid w:val="00AB5618"/>
    <w:rsid w:val="00AB6482"/>
    <w:rsid w:val="00AB75DB"/>
    <w:rsid w:val="00AC263D"/>
    <w:rsid w:val="00AC4C64"/>
    <w:rsid w:val="00AC6C35"/>
    <w:rsid w:val="00AD0A39"/>
    <w:rsid w:val="00AD3961"/>
    <w:rsid w:val="00AD4C1A"/>
    <w:rsid w:val="00AD5148"/>
    <w:rsid w:val="00AD5294"/>
    <w:rsid w:val="00AD7914"/>
    <w:rsid w:val="00AD7BD1"/>
    <w:rsid w:val="00AE08EC"/>
    <w:rsid w:val="00AE1270"/>
    <w:rsid w:val="00AE3D7B"/>
    <w:rsid w:val="00AE4253"/>
    <w:rsid w:val="00AE5929"/>
    <w:rsid w:val="00AE7E99"/>
    <w:rsid w:val="00AF264A"/>
    <w:rsid w:val="00B03920"/>
    <w:rsid w:val="00B03C7C"/>
    <w:rsid w:val="00B03D64"/>
    <w:rsid w:val="00B04368"/>
    <w:rsid w:val="00B05A73"/>
    <w:rsid w:val="00B06641"/>
    <w:rsid w:val="00B0720B"/>
    <w:rsid w:val="00B11DA4"/>
    <w:rsid w:val="00B16316"/>
    <w:rsid w:val="00B16762"/>
    <w:rsid w:val="00B16BDE"/>
    <w:rsid w:val="00B16C9A"/>
    <w:rsid w:val="00B20836"/>
    <w:rsid w:val="00B25C7B"/>
    <w:rsid w:val="00B27A6C"/>
    <w:rsid w:val="00B27D50"/>
    <w:rsid w:val="00B300AC"/>
    <w:rsid w:val="00B3274E"/>
    <w:rsid w:val="00B33B88"/>
    <w:rsid w:val="00B36E00"/>
    <w:rsid w:val="00B4547E"/>
    <w:rsid w:val="00B501DD"/>
    <w:rsid w:val="00B50329"/>
    <w:rsid w:val="00B504C2"/>
    <w:rsid w:val="00B5052A"/>
    <w:rsid w:val="00B50987"/>
    <w:rsid w:val="00B51229"/>
    <w:rsid w:val="00B512C6"/>
    <w:rsid w:val="00B51DD5"/>
    <w:rsid w:val="00B52B40"/>
    <w:rsid w:val="00B52F7D"/>
    <w:rsid w:val="00B5363C"/>
    <w:rsid w:val="00B55462"/>
    <w:rsid w:val="00B55758"/>
    <w:rsid w:val="00B57A99"/>
    <w:rsid w:val="00B60C78"/>
    <w:rsid w:val="00B6177F"/>
    <w:rsid w:val="00B62836"/>
    <w:rsid w:val="00B64CBA"/>
    <w:rsid w:val="00B6796D"/>
    <w:rsid w:val="00B67F65"/>
    <w:rsid w:val="00B73951"/>
    <w:rsid w:val="00B74177"/>
    <w:rsid w:val="00B754FB"/>
    <w:rsid w:val="00B761E4"/>
    <w:rsid w:val="00B77691"/>
    <w:rsid w:val="00B77E05"/>
    <w:rsid w:val="00B810AC"/>
    <w:rsid w:val="00B814C9"/>
    <w:rsid w:val="00B81891"/>
    <w:rsid w:val="00B82AC4"/>
    <w:rsid w:val="00B86A84"/>
    <w:rsid w:val="00B876C8"/>
    <w:rsid w:val="00B87938"/>
    <w:rsid w:val="00B93AF2"/>
    <w:rsid w:val="00B9406C"/>
    <w:rsid w:val="00BA4893"/>
    <w:rsid w:val="00BA5A4E"/>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5D95"/>
    <w:rsid w:val="00BD6650"/>
    <w:rsid w:val="00BD6683"/>
    <w:rsid w:val="00BE0C8E"/>
    <w:rsid w:val="00BE2EE4"/>
    <w:rsid w:val="00BE4739"/>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5536"/>
    <w:rsid w:val="00C307D1"/>
    <w:rsid w:val="00C31A02"/>
    <w:rsid w:val="00C32E5D"/>
    <w:rsid w:val="00C337D9"/>
    <w:rsid w:val="00C35165"/>
    <w:rsid w:val="00C3693C"/>
    <w:rsid w:val="00C41D64"/>
    <w:rsid w:val="00C5031C"/>
    <w:rsid w:val="00C50381"/>
    <w:rsid w:val="00C52F4C"/>
    <w:rsid w:val="00C536C2"/>
    <w:rsid w:val="00C53BB8"/>
    <w:rsid w:val="00C56FA6"/>
    <w:rsid w:val="00C5719D"/>
    <w:rsid w:val="00C6039F"/>
    <w:rsid w:val="00C64EBA"/>
    <w:rsid w:val="00C67062"/>
    <w:rsid w:val="00C71487"/>
    <w:rsid w:val="00C81CD3"/>
    <w:rsid w:val="00C83557"/>
    <w:rsid w:val="00C8620E"/>
    <w:rsid w:val="00C86D5A"/>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B75B2"/>
    <w:rsid w:val="00CC0275"/>
    <w:rsid w:val="00CC0997"/>
    <w:rsid w:val="00CC16C8"/>
    <w:rsid w:val="00CC271A"/>
    <w:rsid w:val="00CC44CC"/>
    <w:rsid w:val="00CD2DB2"/>
    <w:rsid w:val="00CD36E2"/>
    <w:rsid w:val="00CD4D0A"/>
    <w:rsid w:val="00CD4D11"/>
    <w:rsid w:val="00CD564E"/>
    <w:rsid w:val="00CE1603"/>
    <w:rsid w:val="00CE4546"/>
    <w:rsid w:val="00CE48B4"/>
    <w:rsid w:val="00CE75F5"/>
    <w:rsid w:val="00CF0517"/>
    <w:rsid w:val="00CF161D"/>
    <w:rsid w:val="00CF26F1"/>
    <w:rsid w:val="00D00B12"/>
    <w:rsid w:val="00D01BE3"/>
    <w:rsid w:val="00D029C2"/>
    <w:rsid w:val="00D036B1"/>
    <w:rsid w:val="00D04276"/>
    <w:rsid w:val="00D04E47"/>
    <w:rsid w:val="00D05E37"/>
    <w:rsid w:val="00D0638B"/>
    <w:rsid w:val="00D07CFF"/>
    <w:rsid w:val="00D10B54"/>
    <w:rsid w:val="00D10F5D"/>
    <w:rsid w:val="00D110E0"/>
    <w:rsid w:val="00D132A7"/>
    <w:rsid w:val="00D1363F"/>
    <w:rsid w:val="00D14707"/>
    <w:rsid w:val="00D22045"/>
    <w:rsid w:val="00D25D00"/>
    <w:rsid w:val="00D2728C"/>
    <w:rsid w:val="00D30B5D"/>
    <w:rsid w:val="00D30F65"/>
    <w:rsid w:val="00D31A65"/>
    <w:rsid w:val="00D339EE"/>
    <w:rsid w:val="00D35E40"/>
    <w:rsid w:val="00D36808"/>
    <w:rsid w:val="00D372F0"/>
    <w:rsid w:val="00D37B18"/>
    <w:rsid w:val="00D412A1"/>
    <w:rsid w:val="00D42688"/>
    <w:rsid w:val="00D42785"/>
    <w:rsid w:val="00D440AA"/>
    <w:rsid w:val="00D44626"/>
    <w:rsid w:val="00D44C95"/>
    <w:rsid w:val="00D45592"/>
    <w:rsid w:val="00D457E7"/>
    <w:rsid w:val="00D46F51"/>
    <w:rsid w:val="00D4743D"/>
    <w:rsid w:val="00D506AA"/>
    <w:rsid w:val="00D55D8D"/>
    <w:rsid w:val="00D56CCB"/>
    <w:rsid w:val="00D56DD7"/>
    <w:rsid w:val="00D63091"/>
    <w:rsid w:val="00D63294"/>
    <w:rsid w:val="00D648B1"/>
    <w:rsid w:val="00D65037"/>
    <w:rsid w:val="00D65C0D"/>
    <w:rsid w:val="00D67DCF"/>
    <w:rsid w:val="00D703A6"/>
    <w:rsid w:val="00D70EE3"/>
    <w:rsid w:val="00D746A8"/>
    <w:rsid w:val="00D76C37"/>
    <w:rsid w:val="00D806DC"/>
    <w:rsid w:val="00D80D60"/>
    <w:rsid w:val="00D82D55"/>
    <w:rsid w:val="00D83FC1"/>
    <w:rsid w:val="00D843A4"/>
    <w:rsid w:val="00D87A8D"/>
    <w:rsid w:val="00D87FB2"/>
    <w:rsid w:val="00D9371E"/>
    <w:rsid w:val="00D94F7D"/>
    <w:rsid w:val="00D964FC"/>
    <w:rsid w:val="00DA1090"/>
    <w:rsid w:val="00DA11EC"/>
    <w:rsid w:val="00DA216E"/>
    <w:rsid w:val="00DA4DA1"/>
    <w:rsid w:val="00DA5CD3"/>
    <w:rsid w:val="00DB053B"/>
    <w:rsid w:val="00DB3E06"/>
    <w:rsid w:val="00DC5B0E"/>
    <w:rsid w:val="00DC6345"/>
    <w:rsid w:val="00DD0825"/>
    <w:rsid w:val="00DD3CFA"/>
    <w:rsid w:val="00DD430C"/>
    <w:rsid w:val="00DD6AD8"/>
    <w:rsid w:val="00DE0584"/>
    <w:rsid w:val="00DE130E"/>
    <w:rsid w:val="00DE14F7"/>
    <w:rsid w:val="00DE3D3D"/>
    <w:rsid w:val="00DE412C"/>
    <w:rsid w:val="00DE5602"/>
    <w:rsid w:val="00DE636B"/>
    <w:rsid w:val="00DE6418"/>
    <w:rsid w:val="00DE7564"/>
    <w:rsid w:val="00DF00E7"/>
    <w:rsid w:val="00DF0324"/>
    <w:rsid w:val="00DF18BA"/>
    <w:rsid w:val="00DF33EB"/>
    <w:rsid w:val="00DF4895"/>
    <w:rsid w:val="00DF7ED9"/>
    <w:rsid w:val="00E00815"/>
    <w:rsid w:val="00E031D6"/>
    <w:rsid w:val="00E04565"/>
    <w:rsid w:val="00E05161"/>
    <w:rsid w:val="00E05533"/>
    <w:rsid w:val="00E06A4B"/>
    <w:rsid w:val="00E06A5D"/>
    <w:rsid w:val="00E12C19"/>
    <w:rsid w:val="00E2066F"/>
    <w:rsid w:val="00E241BB"/>
    <w:rsid w:val="00E2585D"/>
    <w:rsid w:val="00E27DE9"/>
    <w:rsid w:val="00E303E3"/>
    <w:rsid w:val="00E30B4A"/>
    <w:rsid w:val="00E3101D"/>
    <w:rsid w:val="00E312AD"/>
    <w:rsid w:val="00E321CD"/>
    <w:rsid w:val="00E3375B"/>
    <w:rsid w:val="00E33988"/>
    <w:rsid w:val="00E350A6"/>
    <w:rsid w:val="00E35C9C"/>
    <w:rsid w:val="00E37485"/>
    <w:rsid w:val="00E41256"/>
    <w:rsid w:val="00E41C04"/>
    <w:rsid w:val="00E42C6D"/>
    <w:rsid w:val="00E42E9F"/>
    <w:rsid w:val="00E4344C"/>
    <w:rsid w:val="00E43762"/>
    <w:rsid w:val="00E45EDC"/>
    <w:rsid w:val="00E51FAF"/>
    <w:rsid w:val="00E53EA3"/>
    <w:rsid w:val="00E53ED4"/>
    <w:rsid w:val="00E623B5"/>
    <w:rsid w:val="00E62923"/>
    <w:rsid w:val="00E634E3"/>
    <w:rsid w:val="00E71D30"/>
    <w:rsid w:val="00E725CB"/>
    <w:rsid w:val="00E73686"/>
    <w:rsid w:val="00E76206"/>
    <w:rsid w:val="00E81F40"/>
    <w:rsid w:val="00E82CB8"/>
    <w:rsid w:val="00E83B8D"/>
    <w:rsid w:val="00E84AC3"/>
    <w:rsid w:val="00E85EF8"/>
    <w:rsid w:val="00E87F4B"/>
    <w:rsid w:val="00E90679"/>
    <w:rsid w:val="00E90C8D"/>
    <w:rsid w:val="00E915D2"/>
    <w:rsid w:val="00E92281"/>
    <w:rsid w:val="00E95235"/>
    <w:rsid w:val="00E9657F"/>
    <w:rsid w:val="00E965F3"/>
    <w:rsid w:val="00E972D5"/>
    <w:rsid w:val="00EA03AA"/>
    <w:rsid w:val="00EA2373"/>
    <w:rsid w:val="00EA46DB"/>
    <w:rsid w:val="00EB43F8"/>
    <w:rsid w:val="00EB6698"/>
    <w:rsid w:val="00EB6BB8"/>
    <w:rsid w:val="00EC26DC"/>
    <w:rsid w:val="00EC3F85"/>
    <w:rsid w:val="00EC5556"/>
    <w:rsid w:val="00EC577A"/>
    <w:rsid w:val="00ED0E9D"/>
    <w:rsid w:val="00ED1908"/>
    <w:rsid w:val="00ED291E"/>
    <w:rsid w:val="00ED4395"/>
    <w:rsid w:val="00ED54CC"/>
    <w:rsid w:val="00ED7FDB"/>
    <w:rsid w:val="00EE1476"/>
    <w:rsid w:val="00EE1E3B"/>
    <w:rsid w:val="00EE244F"/>
    <w:rsid w:val="00EE452F"/>
    <w:rsid w:val="00EE47FF"/>
    <w:rsid w:val="00EE4EDF"/>
    <w:rsid w:val="00EE5635"/>
    <w:rsid w:val="00EE5AD7"/>
    <w:rsid w:val="00EF0A73"/>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87F"/>
    <w:rsid w:val="00F13C05"/>
    <w:rsid w:val="00F150E4"/>
    <w:rsid w:val="00F15698"/>
    <w:rsid w:val="00F15EFC"/>
    <w:rsid w:val="00F177D7"/>
    <w:rsid w:val="00F20FDF"/>
    <w:rsid w:val="00F230F0"/>
    <w:rsid w:val="00F23819"/>
    <w:rsid w:val="00F24547"/>
    <w:rsid w:val="00F24917"/>
    <w:rsid w:val="00F30CA2"/>
    <w:rsid w:val="00F32312"/>
    <w:rsid w:val="00F34CEE"/>
    <w:rsid w:val="00F37E65"/>
    <w:rsid w:val="00F4217C"/>
    <w:rsid w:val="00F430A5"/>
    <w:rsid w:val="00F44659"/>
    <w:rsid w:val="00F45DA9"/>
    <w:rsid w:val="00F47DA5"/>
    <w:rsid w:val="00F47E95"/>
    <w:rsid w:val="00F525E7"/>
    <w:rsid w:val="00F538A6"/>
    <w:rsid w:val="00F54BB9"/>
    <w:rsid w:val="00F55F61"/>
    <w:rsid w:val="00F57278"/>
    <w:rsid w:val="00F6207C"/>
    <w:rsid w:val="00F64B84"/>
    <w:rsid w:val="00F67CF2"/>
    <w:rsid w:val="00F70674"/>
    <w:rsid w:val="00F72388"/>
    <w:rsid w:val="00F7557D"/>
    <w:rsid w:val="00F76C9B"/>
    <w:rsid w:val="00F77FE9"/>
    <w:rsid w:val="00F80D0D"/>
    <w:rsid w:val="00F81CA5"/>
    <w:rsid w:val="00F821F6"/>
    <w:rsid w:val="00F82479"/>
    <w:rsid w:val="00F829F3"/>
    <w:rsid w:val="00F85062"/>
    <w:rsid w:val="00F85297"/>
    <w:rsid w:val="00F85E25"/>
    <w:rsid w:val="00F863B0"/>
    <w:rsid w:val="00F86D94"/>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1997"/>
    <w:rsid w:val="00FC2107"/>
    <w:rsid w:val="00FC30FA"/>
    <w:rsid w:val="00FC3442"/>
    <w:rsid w:val="00FC45FE"/>
    <w:rsid w:val="00FC4746"/>
    <w:rsid w:val="00FC58DB"/>
    <w:rsid w:val="00FC6274"/>
    <w:rsid w:val="00FC6950"/>
    <w:rsid w:val="00FC6CC0"/>
    <w:rsid w:val="00FC73A9"/>
    <w:rsid w:val="00FD0C61"/>
    <w:rsid w:val="00FD2BBE"/>
    <w:rsid w:val="00FD2DA0"/>
    <w:rsid w:val="00FD32F5"/>
    <w:rsid w:val="00FD4A92"/>
    <w:rsid w:val="00FD7160"/>
    <w:rsid w:val="00FE34BE"/>
    <w:rsid w:val="00FE46CD"/>
    <w:rsid w:val="00FE4D49"/>
    <w:rsid w:val="00FE7C2A"/>
    <w:rsid w:val="00FF11E6"/>
    <w:rsid w:val="00FF4098"/>
    <w:rsid w:val="00FF530D"/>
    <w:rsid w:val="00FF59CE"/>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styleId="Emfaz">
    <w:name w:val="Emphasis"/>
    <w:basedOn w:val="Numatytasispastraiposriftas"/>
    <w:uiPriority w:val="20"/>
    <w:qFormat/>
    <w:rsid w:val="00025FB2"/>
    <w:rPr>
      <w:i/>
      <w:iCs/>
    </w:rPr>
  </w:style>
  <w:style w:type="character" w:customStyle="1" w:styleId="normaltextrun">
    <w:name w:val="normaltextrun"/>
    <w:basedOn w:val="Numatytasispastraiposriftas"/>
    <w:rsid w:val="00C337D9"/>
  </w:style>
  <w:style w:type="character" w:customStyle="1" w:styleId="eop">
    <w:name w:val="eop"/>
    <w:basedOn w:val="Numatytasispastraiposriftas"/>
    <w:rsid w:val="00C337D9"/>
  </w:style>
  <w:style w:type="character" w:styleId="Vietosrezervavimoenklotekstas">
    <w:name w:val="Placeholder Text"/>
    <w:basedOn w:val="Numatytasispastraiposriftas"/>
    <w:uiPriority w:val="99"/>
    <w:semiHidden/>
    <w:rsid w:val="00F55F61"/>
    <w:rPr>
      <w:color w:val="808080"/>
    </w:rPr>
  </w:style>
  <w:style w:type="paragraph" w:styleId="HTMLiankstoformatuotas">
    <w:name w:val="HTML Preformatted"/>
    <w:basedOn w:val="prastasis"/>
    <w:link w:val="HTMLiankstoformatuotasDiagrama"/>
    <w:semiHidden/>
    <w:unhideWhenUsed/>
    <w:rsid w:val="002553E7"/>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2553E7"/>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7129</Words>
  <Characters>48772</Characters>
  <Application>Microsoft Office Word</Application>
  <DocSecurity>0</DocSecurity>
  <Lines>406</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KUTNIAUSKIENĖ, Giedrė | Turto bankas</cp:lastModifiedBy>
  <cp:revision>38</cp:revision>
  <cp:lastPrinted>2013-09-06T07:27:00Z</cp:lastPrinted>
  <dcterms:created xsi:type="dcterms:W3CDTF">2025-08-01T05:41:00Z</dcterms:created>
  <dcterms:modified xsi:type="dcterms:W3CDTF">2025-12-02T06:12:00Z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