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7E9FD502" w:rsidR="00B11754" w:rsidRPr="00B11754" w:rsidRDefault="001636FC" w:rsidP="00B11754">
      <w:pPr>
        <w:suppressAutoHyphens/>
        <w:spacing w:after="0" w:line="240" w:lineRule="auto"/>
        <w:jc w:val="center"/>
        <w:rPr>
          <w:rFonts w:ascii="Times New Roman" w:eastAsia="Times New Roman" w:hAnsi="Times New Roman" w:cs="Times New Roman"/>
          <w:b/>
          <w:sz w:val="24"/>
          <w:szCs w:val="24"/>
        </w:rPr>
      </w:pPr>
      <w:r w:rsidRPr="001636FC">
        <w:rPr>
          <w:rFonts w:ascii="Times New Roman" w:eastAsia="Times New Roman" w:hAnsi="Times New Roman" w:cs="Times New Roman"/>
          <w:b/>
          <w:bCs/>
          <w:iCs/>
          <w:sz w:val="24"/>
          <w:szCs w:val="24"/>
        </w:rPr>
        <w:t>INŽINERINIŲ STATINIŲ PROJEKTAVIMO PASLAUGŲ</w:t>
      </w:r>
      <w:r w:rsidR="00B11754" w:rsidRPr="00B11754">
        <w:rPr>
          <w:rFonts w:ascii="Times New Roman" w:eastAsia="Times New Roman" w:hAnsi="Times New Roman" w:cs="Times New Roman"/>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161923047"/>
        <w:docPartObj>
          <w:docPartGallery w:val="Table of Contents"/>
          <w:docPartUnique/>
        </w:docPartObj>
      </w:sdtPr>
      <w:sdtEndPr>
        <w:rPr>
          <w:b/>
          <w:bCs/>
        </w:rPr>
      </w:sdtEndPr>
      <w:sdtContent>
        <w:p w14:paraId="0025D36A" w14:textId="6422A0BB" w:rsidR="003B305E" w:rsidRDefault="003B305E">
          <w:pPr>
            <w:pStyle w:val="Turinioantrat"/>
          </w:pPr>
          <w:r>
            <w:t>Turinys</w:t>
          </w:r>
        </w:p>
        <w:p w14:paraId="3BE0C508" w14:textId="43ED2B3C" w:rsidR="003B305E" w:rsidRDefault="003B305E">
          <w:pPr>
            <w:pStyle w:val="Turinys1"/>
            <w:tabs>
              <w:tab w:val="right" w:leader="dot" w:pos="9628"/>
            </w:tabs>
            <w:rPr>
              <w:noProof/>
            </w:rPr>
          </w:pPr>
          <w:r>
            <w:fldChar w:fldCharType="begin"/>
          </w:r>
          <w:r>
            <w:instrText xml:space="preserve"> TOC \o "1-3" \h \z \u </w:instrText>
          </w:r>
          <w:r>
            <w:fldChar w:fldCharType="separate"/>
          </w:r>
          <w:hyperlink w:anchor="_Toc204865416" w:history="1">
            <w:r w:rsidRPr="00B64F86">
              <w:rPr>
                <w:rStyle w:val="Hipersaitas"/>
                <w:rFonts w:eastAsia="Times New Roman"/>
                <w:b/>
                <w:noProof/>
              </w:rPr>
              <w:t>BENDROSIOS NUOSTATOS</w:t>
            </w:r>
            <w:r>
              <w:rPr>
                <w:noProof/>
                <w:webHidden/>
              </w:rPr>
              <w:tab/>
            </w:r>
            <w:r>
              <w:rPr>
                <w:noProof/>
                <w:webHidden/>
              </w:rPr>
              <w:fldChar w:fldCharType="begin"/>
            </w:r>
            <w:r>
              <w:rPr>
                <w:noProof/>
                <w:webHidden/>
              </w:rPr>
              <w:instrText xml:space="preserve"> PAGEREF _Toc204865416 \h </w:instrText>
            </w:r>
            <w:r>
              <w:rPr>
                <w:noProof/>
                <w:webHidden/>
              </w:rPr>
            </w:r>
            <w:r>
              <w:rPr>
                <w:noProof/>
                <w:webHidden/>
              </w:rPr>
              <w:fldChar w:fldCharType="separate"/>
            </w:r>
            <w:r>
              <w:rPr>
                <w:noProof/>
                <w:webHidden/>
              </w:rPr>
              <w:t>3</w:t>
            </w:r>
            <w:r>
              <w:rPr>
                <w:noProof/>
                <w:webHidden/>
              </w:rPr>
              <w:fldChar w:fldCharType="end"/>
            </w:r>
          </w:hyperlink>
        </w:p>
        <w:p w14:paraId="38F3968E" w14:textId="32E89D68" w:rsidR="003B305E" w:rsidRDefault="003B305E">
          <w:pPr>
            <w:pStyle w:val="Turinys1"/>
            <w:tabs>
              <w:tab w:val="right" w:leader="dot" w:pos="9628"/>
            </w:tabs>
            <w:rPr>
              <w:noProof/>
            </w:rPr>
          </w:pPr>
          <w:hyperlink w:anchor="_Toc204865417" w:history="1">
            <w:r w:rsidRPr="00B64F86">
              <w:rPr>
                <w:rStyle w:val="Hipersaitas"/>
                <w:rFonts w:eastAsia="Times New Roman"/>
                <w:b/>
                <w:noProof/>
              </w:rPr>
              <w:t>PIRKIMO OBJEKTAS</w:t>
            </w:r>
            <w:r>
              <w:rPr>
                <w:noProof/>
                <w:webHidden/>
              </w:rPr>
              <w:tab/>
            </w:r>
            <w:r>
              <w:rPr>
                <w:noProof/>
                <w:webHidden/>
              </w:rPr>
              <w:fldChar w:fldCharType="begin"/>
            </w:r>
            <w:r>
              <w:rPr>
                <w:noProof/>
                <w:webHidden/>
              </w:rPr>
              <w:instrText xml:space="preserve"> PAGEREF _Toc204865417 \h </w:instrText>
            </w:r>
            <w:r>
              <w:rPr>
                <w:noProof/>
                <w:webHidden/>
              </w:rPr>
            </w:r>
            <w:r>
              <w:rPr>
                <w:noProof/>
                <w:webHidden/>
              </w:rPr>
              <w:fldChar w:fldCharType="separate"/>
            </w:r>
            <w:r>
              <w:rPr>
                <w:noProof/>
                <w:webHidden/>
              </w:rPr>
              <w:t>3</w:t>
            </w:r>
            <w:r>
              <w:rPr>
                <w:noProof/>
                <w:webHidden/>
              </w:rPr>
              <w:fldChar w:fldCharType="end"/>
            </w:r>
          </w:hyperlink>
        </w:p>
        <w:p w14:paraId="73E38679" w14:textId="012C63B8" w:rsidR="003B305E" w:rsidRDefault="003B305E">
          <w:pPr>
            <w:pStyle w:val="Turinys1"/>
            <w:tabs>
              <w:tab w:val="right" w:leader="dot" w:pos="9628"/>
            </w:tabs>
            <w:rPr>
              <w:noProof/>
            </w:rPr>
          </w:pPr>
          <w:hyperlink w:anchor="_Toc204865418" w:history="1">
            <w:r w:rsidRPr="00B64F86">
              <w:rPr>
                <w:rStyle w:val="Hipersaitas"/>
                <w:rFonts w:eastAsia="Times New Roman"/>
                <w:b/>
                <w:noProof/>
              </w:rPr>
              <w:t>PASIŪLYMŲ GALIOJIMO UŽTIKRINIMO REIKALAVIMAI</w:t>
            </w:r>
            <w:r>
              <w:rPr>
                <w:noProof/>
                <w:webHidden/>
              </w:rPr>
              <w:tab/>
            </w:r>
            <w:r>
              <w:rPr>
                <w:noProof/>
                <w:webHidden/>
              </w:rPr>
              <w:fldChar w:fldCharType="begin"/>
            </w:r>
            <w:r>
              <w:rPr>
                <w:noProof/>
                <w:webHidden/>
              </w:rPr>
              <w:instrText xml:space="preserve"> PAGEREF _Toc204865418 \h </w:instrText>
            </w:r>
            <w:r>
              <w:rPr>
                <w:noProof/>
                <w:webHidden/>
              </w:rPr>
            </w:r>
            <w:r>
              <w:rPr>
                <w:noProof/>
                <w:webHidden/>
              </w:rPr>
              <w:fldChar w:fldCharType="separate"/>
            </w:r>
            <w:r>
              <w:rPr>
                <w:noProof/>
                <w:webHidden/>
              </w:rPr>
              <w:t>4</w:t>
            </w:r>
            <w:r>
              <w:rPr>
                <w:noProof/>
                <w:webHidden/>
              </w:rPr>
              <w:fldChar w:fldCharType="end"/>
            </w:r>
          </w:hyperlink>
        </w:p>
        <w:p w14:paraId="7AAAB555" w14:textId="7FD312AF" w:rsidR="003B305E" w:rsidRDefault="003B305E">
          <w:pPr>
            <w:pStyle w:val="Turinys1"/>
            <w:tabs>
              <w:tab w:val="right" w:leader="dot" w:pos="9628"/>
            </w:tabs>
            <w:rPr>
              <w:noProof/>
            </w:rPr>
          </w:pPr>
          <w:hyperlink w:anchor="_Toc204865419" w:history="1">
            <w:r w:rsidRPr="00B64F86">
              <w:rPr>
                <w:rStyle w:val="Hipersaitas"/>
                <w:rFonts w:eastAsia="Times New Roman"/>
                <w:b/>
                <w:noProof/>
              </w:rPr>
              <w:t>PASIŪLYMŲ RENGIMAS, PATEIKIMAS, KEITIMAS</w:t>
            </w:r>
            <w:r>
              <w:rPr>
                <w:noProof/>
                <w:webHidden/>
              </w:rPr>
              <w:tab/>
            </w:r>
            <w:r>
              <w:rPr>
                <w:noProof/>
                <w:webHidden/>
              </w:rPr>
              <w:fldChar w:fldCharType="begin"/>
            </w:r>
            <w:r>
              <w:rPr>
                <w:noProof/>
                <w:webHidden/>
              </w:rPr>
              <w:instrText xml:space="preserve"> PAGEREF _Toc204865419 \h </w:instrText>
            </w:r>
            <w:r>
              <w:rPr>
                <w:noProof/>
                <w:webHidden/>
              </w:rPr>
            </w:r>
            <w:r>
              <w:rPr>
                <w:noProof/>
                <w:webHidden/>
              </w:rPr>
              <w:fldChar w:fldCharType="separate"/>
            </w:r>
            <w:r>
              <w:rPr>
                <w:noProof/>
                <w:webHidden/>
              </w:rPr>
              <w:t>5</w:t>
            </w:r>
            <w:r>
              <w:rPr>
                <w:noProof/>
                <w:webHidden/>
              </w:rPr>
              <w:fldChar w:fldCharType="end"/>
            </w:r>
          </w:hyperlink>
        </w:p>
        <w:p w14:paraId="01FB74F2" w14:textId="6A7D4428" w:rsidR="003B305E" w:rsidRDefault="003B305E">
          <w:pPr>
            <w:pStyle w:val="Turinys1"/>
            <w:tabs>
              <w:tab w:val="right" w:leader="dot" w:pos="9628"/>
            </w:tabs>
            <w:rPr>
              <w:noProof/>
            </w:rPr>
          </w:pPr>
          <w:hyperlink w:anchor="_Toc204865420" w:history="1">
            <w:r w:rsidRPr="00B64F86">
              <w:rPr>
                <w:rStyle w:val="Hipersaitas"/>
                <w:rFonts w:eastAsia="SimSun"/>
                <w:b/>
                <w:noProof/>
                <w:lang w:eastAsia="zh-CN"/>
              </w:rPr>
              <w:t>PASIŪLYMŲ KAINOS ŠIFRAVIMAS</w:t>
            </w:r>
            <w:r>
              <w:rPr>
                <w:noProof/>
                <w:webHidden/>
              </w:rPr>
              <w:tab/>
            </w:r>
            <w:r>
              <w:rPr>
                <w:noProof/>
                <w:webHidden/>
              </w:rPr>
              <w:fldChar w:fldCharType="begin"/>
            </w:r>
            <w:r>
              <w:rPr>
                <w:noProof/>
                <w:webHidden/>
              </w:rPr>
              <w:instrText xml:space="preserve"> PAGEREF _Toc204865420 \h </w:instrText>
            </w:r>
            <w:r>
              <w:rPr>
                <w:noProof/>
                <w:webHidden/>
              </w:rPr>
            </w:r>
            <w:r>
              <w:rPr>
                <w:noProof/>
                <w:webHidden/>
              </w:rPr>
              <w:fldChar w:fldCharType="separate"/>
            </w:r>
            <w:r>
              <w:rPr>
                <w:noProof/>
                <w:webHidden/>
              </w:rPr>
              <w:t>7</w:t>
            </w:r>
            <w:r>
              <w:rPr>
                <w:noProof/>
                <w:webHidden/>
              </w:rPr>
              <w:fldChar w:fldCharType="end"/>
            </w:r>
          </w:hyperlink>
        </w:p>
        <w:p w14:paraId="26C20D28" w14:textId="1385E82D" w:rsidR="003B305E" w:rsidRDefault="003B305E">
          <w:pPr>
            <w:pStyle w:val="Turinys1"/>
            <w:tabs>
              <w:tab w:val="right" w:leader="dot" w:pos="9628"/>
            </w:tabs>
            <w:rPr>
              <w:noProof/>
            </w:rPr>
          </w:pPr>
          <w:hyperlink w:anchor="_Toc204865421" w:history="1">
            <w:r w:rsidRPr="00B64F86">
              <w:rPr>
                <w:rStyle w:val="Hipersaitas"/>
                <w:rFonts w:eastAsia="Calibri"/>
                <w:b/>
                <w:bCs/>
                <w:noProof/>
              </w:rPr>
              <w:t>KONKRETAUS PIRKIMO SĄLYGŲ PAAIŠKINIMAS IR PATIKSLINIMAS</w:t>
            </w:r>
            <w:r>
              <w:rPr>
                <w:noProof/>
                <w:webHidden/>
              </w:rPr>
              <w:tab/>
            </w:r>
            <w:r>
              <w:rPr>
                <w:noProof/>
                <w:webHidden/>
              </w:rPr>
              <w:fldChar w:fldCharType="begin"/>
            </w:r>
            <w:r>
              <w:rPr>
                <w:noProof/>
                <w:webHidden/>
              </w:rPr>
              <w:instrText xml:space="preserve"> PAGEREF _Toc204865421 \h </w:instrText>
            </w:r>
            <w:r>
              <w:rPr>
                <w:noProof/>
                <w:webHidden/>
              </w:rPr>
            </w:r>
            <w:r>
              <w:rPr>
                <w:noProof/>
                <w:webHidden/>
              </w:rPr>
              <w:fldChar w:fldCharType="separate"/>
            </w:r>
            <w:r>
              <w:rPr>
                <w:noProof/>
                <w:webHidden/>
              </w:rPr>
              <w:t>8</w:t>
            </w:r>
            <w:r>
              <w:rPr>
                <w:noProof/>
                <w:webHidden/>
              </w:rPr>
              <w:fldChar w:fldCharType="end"/>
            </w:r>
          </w:hyperlink>
        </w:p>
        <w:p w14:paraId="7D7F7592" w14:textId="1AE996C9" w:rsidR="003B305E" w:rsidRDefault="003B305E">
          <w:pPr>
            <w:pStyle w:val="Turinys1"/>
            <w:tabs>
              <w:tab w:val="right" w:leader="dot" w:pos="9628"/>
            </w:tabs>
            <w:rPr>
              <w:noProof/>
            </w:rPr>
          </w:pPr>
          <w:hyperlink w:anchor="_Toc204865422" w:history="1">
            <w:r w:rsidRPr="00B64F86">
              <w:rPr>
                <w:rStyle w:val="Hipersaitas"/>
                <w:rFonts w:eastAsia="Times New Roman"/>
                <w:b/>
                <w:noProof/>
              </w:rPr>
              <w:t>SUSIPAŽINIMO SU PASIŪLYMAIS IR JŲ NAGRINĖJIMO PROCEDŪROS</w:t>
            </w:r>
            <w:r>
              <w:rPr>
                <w:noProof/>
                <w:webHidden/>
              </w:rPr>
              <w:tab/>
            </w:r>
            <w:r>
              <w:rPr>
                <w:noProof/>
                <w:webHidden/>
              </w:rPr>
              <w:fldChar w:fldCharType="begin"/>
            </w:r>
            <w:r>
              <w:rPr>
                <w:noProof/>
                <w:webHidden/>
              </w:rPr>
              <w:instrText xml:space="preserve"> PAGEREF _Toc204865422 \h </w:instrText>
            </w:r>
            <w:r>
              <w:rPr>
                <w:noProof/>
                <w:webHidden/>
              </w:rPr>
            </w:r>
            <w:r>
              <w:rPr>
                <w:noProof/>
                <w:webHidden/>
              </w:rPr>
              <w:fldChar w:fldCharType="separate"/>
            </w:r>
            <w:r>
              <w:rPr>
                <w:noProof/>
                <w:webHidden/>
              </w:rPr>
              <w:t>8</w:t>
            </w:r>
            <w:r>
              <w:rPr>
                <w:noProof/>
                <w:webHidden/>
              </w:rPr>
              <w:fldChar w:fldCharType="end"/>
            </w:r>
          </w:hyperlink>
        </w:p>
        <w:p w14:paraId="1DCE622B" w14:textId="56D06959" w:rsidR="003B305E" w:rsidRDefault="003B305E">
          <w:pPr>
            <w:pStyle w:val="Turinys1"/>
            <w:tabs>
              <w:tab w:val="right" w:leader="dot" w:pos="9628"/>
            </w:tabs>
            <w:rPr>
              <w:noProof/>
            </w:rPr>
          </w:pPr>
          <w:hyperlink w:anchor="_Toc204865423" w:history="1">
            <w:r w:rsidRPr="00B64F86">
              <w:rPr>
                <w:rStyle w:val="Hipersaitas"/>
                <w:rFonts w:eastAsia="Times New Roman"/>
                <w:b/>
                <w:noProof/>
              </w:rPr>
              <w:t>PERKANČIOSIOS ORGANIZACIJOS SIŪLOMOS ŠALIMS SUDARYTI PIRKIMO SUTARTIES SĄLYGOS IR (ARBA) PIRKIMO SUTARTIES PROJEKTAS</w:t>
            </w:r>
            <w:r>
              <w:rPr>
                <w:noProof/>
                <w:webHidden/>
              </w:rPr>
              <w:tab/>
            </w:r>
            <w:r>
              <w:rPr>
                <w:noProof/>
                <w:webHidden/>
              </w:rPr>
              <w:fldChar w:fldCharType="begin"/>
            </w:r>
            <w:r>
              <w:rPr>
                <w:noProof/>
                <w:webHidden/>
              </w:rPr>
              <w:instrText xml:space="preserve"> PAGEREF _Toc204865423 \h </w:instrText>
            </w:r>
            <w:r>
              <w:rPr>
                <w:noProof/>
                <w:webHidden/>
              </w:rPr>
            </w:r>
            <w:r>
              <w:rPr>
                <w:noProof/>
                <w:webHidden/>
              </w:rPr>
              <w:fldChar w:fldCharType="separate"/>
            </w:r>
            <w:r>
              <w:rPr>
                <w:noProof/>
                <w:webHidden/>
              </w:rPr>
              <w:t>9</w:t>
            </w:r>
            <w:r>
              <w:rPr>
                <w:noProof/>
                <w:webHidden/>
              </w:rPr>
              <w:fldChar w:fldCharType="end"/>
            </w:r>
          </w:hyperlink>
        </w:p>
        <w:p w14:paraId="1198D67A" w14:textId="3503A8FA" w:rsidR="003B305E" w:rsidRDefault="003B305E">
          <w:pPr>
            <w:pStyle w:val="Turinys1"/>
            <w:tabs>
              <w:tab w:val="right" w:leader="dot" w:pos="9628"/>
            </w:tabs>
            <w:rPr>
              <w:noProof/>
            </w:rPr>
          </w:pPr>
          <w:hyperlink w:anchor="_Toc204865424" w:history="1">
            <w:r w:rsidRPr="00B64F86">
              <w:rPr>
                <w:rStyle w:val="Hipersaitas"/>
                <w:rFonts w:eastAsia="Times New Roman"/>
                <w:b/>
                <w:noProof/>
              </w:rPr>
              <w:t>INFORMACIJA APIE ATIDĖJIMO TERMINO TAIKYMĄ, GINČŲ NAGRINĖJIMO TVARKĄ</w:t>
            </w:r>
            <w:r>
              <w:rPr>
                <w:noProof/>
                <w:webHidden/>
              </w:rPr>
              <w:tab/>
            </w:r>
            <w:r>
              <w:rPr>
                <w:noProof/>
                <w:webHidden/>
              </w:rPr>
              <w:fldChar w:fldCharType="begin"/>
            </w:r>
            <w:r>
              <w:rPr>
                <w:noProof/>
                <w:webHidden/>
              </w:rPr>
              <w:instrText xml:space="preserve"> PAGEREF _Toc204865424 \h </w:instrText>
            </w:r>
            <w:r>
              <w:rPr>
                <w:noProof/>
                <w:webHidden/>
              </w:rPr>
            </w:r>
            <w:r>
              <w:rPr>
                <w:noProof/>
                <w:webHidden/>
              </w:rPr>
              <w:fldChar w:fldCharType="separate"/>
            </w:r>
            <w:r>
              <w:rPr>
                <w:noProof/>
                <w:webHidden/>
              </w:rPr>
              <w:t>10</w:t>
            </w:r>
            <w:r>
              <w:rPr>
                <w:noProof/>
                <w:webHidden/>
              </w:rPr>
              <w:fldChar w:fldCharType="end"/>
            </w:r>
          </w:hyperlink>
        </w:p>
        <w:p w14:paraId="2F68CB68" w14:textId="1CDB5819" w:rsidR="003B305E" w:rsidRDefault="003B305E">
          <w:pPr>
            <w:pStyle w:val="Turinys1"/>
            <w:tabs>
              <w:tab w:val="right" w:leader="dot" w:pos="9628"/>
            </w:tabs>
            <w:rPr>
              <w:noProof/>
            </w:rPr>
          </w:pPr>
          <w:hyperlink w:anchor="_Toc204865425" w:history="1">
            <w:r w:rsidRPr="00B64F86">
              <w:rPr>
                <w:rStyle w:val="Hipersaitas"/>
                <w:rFonts w:eastAsia="Times New Roman"/>
                <w:b/>
                <w:noProof/>
              </w:rPr>
              <w:t>BAIGIAMOSIOS NUOSTATOS</w:t>
            </w:r>
            <w:r>
              <w:rPr>
                <w:noProof/>
                <w:webHidden/>
              </w:rPr>
              <w:tab/>
            </w:r>
            <w:r>
              <w:rPr>
                <w:noProof/>
                <w:webHidden/>
              </w:rPr>
              <w:fldChar w:fldCharType="begin"/>
            </w:r>
            <w:r>
              <w:rPr>
                <w:noProof/>
                <w:webHidden/>
              </w:rPr>
              <w:instrText xml:space="preserve"> PAGEREF _Toc204865425 \h </w:instrText>
            </w:r>
            <w:r>
              <w:rPr>
                <w:noProof/>
                <w:webHidden/>
              </w:rPr>
            </w:r>
            <w:r>
              <w:rPr>
                <w:noProof/>
                <w:webHidden/>
              </w:rPr>
              <w:fldChar w:fldCharType="separate"/>
            </w:r>
            <w:r>
              <w:rPr>
                <w:noProof/>
                <w:webHidden/>
              </w:rPr>
              <w:t>10</w:t>
            </w:r>
            <w:r>
              <w:rPr>
                <w:noProof/>
                <w:webHidden/>
              </w:rPr>
              <w:fldChar w:fldCharType="end"/>
            </w:r>
          </w:hyperlink>
        </w:p>
        <w:p w14:paraId="62501A63" w14:textId="23BE8486" w:rsidR="003B305E" w:rsidRDefault="003B305E">
          <w:pPr>
            <w:pStyle w:val="Turinys1"/>
            <w:tabs>
              <w:tab w:val="right" w:leader="dot" w:pos="9628"/>
            </w:tabs>
            <w:rPr>
              <w:noProof/>
            </w:rPr>
          </w:pPr>
          <w:hyperlink w:anchor="_Toc204865426" w:history="1">
            <w:r w:rsidRPr="00B64F86">
              <w:rPr>
                <w:rStyle w:val="Hipersaitas"/>
                <w:rFonts w:eastAsia="Times New Roman"/>
                <w:noProof/>
              </w:rPr>
              <w:t>Aprašo 1 priedas  „</w:t>
            </w:r>
            <w:r w:rsidRPr="00B64F86">
              <w:rPr>
                <w:rStyle w:val="Hipersaitas"/>
                <w:rFonts w:eastAsia="Times New Roman"/>
                <w:bCs/>
                <w:noProof/>
              </w:rPr>
              <w:t>Konkretaus pirkimo kvietimo forma“</w:t>
            </w:r>
            <w:r>
              <w:rPr>
                <w:noProof/>
                <w:webHidden/>
              </w:rPr>
              <w:tab/>
            </w:r>
            <w:r>
              <w:rPr>
                <w:noProof/>
                <w:webHidden/>
              </w:rPr>
              <w:fldChar w:fldCharType="begin"/>
            </w:r>
            <w:r>
              <w:rPr>
                <w:noProof/>
                <w:webHidden/>
              </w:rPr>
              <w:instrText xml:space="preserve"> PAGEREF _Toc204865426 \h </w:instrText>
            </w:r>
            <w:r>
              <w:rPr>
                <w:noProof/>
                <w:webHidden/>
              </w:rPr>
            </w:r>
            <w:r>
              <w:rPr>
                <w:noProof/>
                <w:webHidden/>
              </w:rPr>
              <w:fldChar w:fldCharType="separate"/>
            </w:r>
            <w:r>
              <w:rPr>
                <w:noProof/>
                <w:webHidden/>
              </w:rPr>
              <w:t>12</w:t>
            </w:r>
            <w:r>
              <w:rPr>
                <w:noProof/>
                <w:webHidden/>
              </w:rPr>
              <w:fldChar w:fldCharType="end"/>
            </w:r>
          </w:hyperlink>
        </w:p>
        <w:p w14:paraId="36113E5A" w14:textId="0C698605" w:rsidR="003B305E" w:rsidRDefault="003B305E">
          <w:pPr>
            <w:pStyle w:val="Turinys1"/>
            <w:tabs>
              <w:tab w:val="right" w:leader="dot" w:pos="9628"/>
            </w:tabs>
            <w:rPr>
              <w:noProof/>
            </w:rPr>
          </w:pPr>
          <w:hyperlink w:anchor="_Toc204865427" w:history="1">
            <w:r w:rsidRPr="00B64F86">
              <w:rPr>
                <w:rStyle w:val="Hipersaitas"/>
                <w:rFonts w:eastAsia="Times New Roman"/>
                <w:noProof/>
              </w:rPr>
              <w:t>Aprašo 2 priedas „Pasiūlymo forma“</w:t>
            </w:r>
            <w:r>
              <w:rPr>
                <w:noProof/>
                <w:webHidden/>
              </w:rPr>
              <w:tab/>
            </w:r>
            <w:r>
              <w:rPr>
                <w:noProof/>
                <w:webHidden/>
              </w:rPr>
              <w:fldChar w:fldCharType="begin"/>
            </w:r>
            <w:r>
              <w:rPr>
                <w:noProof/>
                <w:webHidden/>
              </w:rPr>
              <w:instrText xml:space="preserve"> PAGEREF _Toc204865427 \h </w:instrText>
            </w:r>
            <w:r>
              <w:rPr>
                <w:noProof/>
                <w:webHidden/>
              </w:rPr>
            </w:r>
            <w:r>
              <w:rPr>
                <w:noProof/>
                <w:webHidden/>
              </w:rPr>
              <w:fldChar w:fldCharType="separate"/>
            </w:r>
            <w:r>
              <w:rPr>
                <w:noProof/>
                <w:webHidden/>
              </w:rPr>
              <w:t>13</w:t>
            </w:r>
            <w:r>
              <w:rPr>
                <w:noProof/>
                <w:webHidden/>
              </w:rPr>
              <w:fldChar w:fldCharType="end"/>
            </w:r>
          </w:hyperlink>
        </w:p>
        <w:p w14:paraId="462C43E0" w14:textId="79E934C0" w:rsidR="003B305E" w:rsidRDefault="003B305E">
          <w:r>
            <w:rPr>
              <w:b/>
              <w:bCs/>
            </w:rPr>
            <w:fldChar w:fldCharType="end"/>
          </w:r>
        </w:p>
      </w:sdtContent>
    </w:sdt>
    <w:p w14:paraId="0E00D1B5" w14:textId="77777777" w:rsidR="003B305E" w:rsidRDefault="003B30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BEC95F5" w14:textId="1C44947A"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507084">
      <w:pPr>
        <w:pStyle w:val="Antrat1"/>
        <w:jc w:val="center"/>
        <w:rPr>
          <w:rFonts w:eastAsia="Times New Roman" w:cs="Times New Roman"/>
          <w:b/>
          <w:szCs w:val="24"/>
        </w:rPr>
      </w:pPr>
      <w:bookmarkStart w:id="0" w:name="_Toc204865416"/>
      <w:r w:rsidRPr="00B11754">
        <w:rPr>
          <w:rFonts w:eastAsia="Times New Roman" w:cs="Times New Roman"/>
          <w:b/>
          <w:szCs w:val="24"/>
        </w:rPr>
        <w:t>BENDROSIOS NUOSTATOS</w:t>
      </w:r>
      <w:bookmarkEnd w:id="0"/>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507084">
      <w:pPr>
        <w:pStyle w:val="Antrat1"/>
        <w:jc w:val="center"/>
        <w:rPr>
          <w:rFonts w:eastAsia="Times New Roman" w:cs="Times New Roman"/>
          <w:szCs w:val="24"/>
        </w:rPr>
      </w:pPr>
      <w:bookmarkStart w:id="1" w:name="_Toc204865417"/>
      <w:r w:rsidRPr="00B11754">
        <w:rPr>
          <w:rFonts w:eastAsia="Times New Roman" w:cs="Times New Roman"/>
          <w:b/>
          <w:szCs w:val="24"/>
        </w:rPr>
        <w:t>PIRKIMO OBJEKTAS</w:t>
      </w:r>
      <w:bookmarkEnd w:id="1"/>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1F594E59" w:rsidR="00B11754" w:rsidRPr="00B11754" w:rsidRDefault="00AA754C" w:rsidP="00B11754">
      <w:pPr>
        <w:spacing w:after="0" w:line="240" w:lineRule="auto"/>
        <w:jc w:val="center"/>
        <w:rPr>
          <w:rFonts w:ascii="Times New Roman" w:eastAsia="Calibri" w:hAnsi="Times New Roman" w:cs="Times New Roman"/>
          <w:b/>
          <w:sz w:val="24"/>
          <w:szCs w:val="24"/>
        </w:rPr>
      </w:pPr>
      <w:r w:rsidRPr="00AA754C">
        <w:rPr>
          <w:rFonts w:ascii="Times New Roman" w:eastAsia="Calibri" w:hAnsi="Times New Roman" w:cs="Times New Roman"/>
          <w:b/>
          <w:sz w:val="24"/>
          <w:szCs w:val="24"/>
        </w:rPr>
        <w:t>P</w:t>
      </w:r>
      <w:r w:rsidR="00B11754" w:rsidRPr="00AA754C">
        <w:rPr>
          <w:rFonts w:ascii="Times New Roman" w:eastAsia="Calibri" w:hAnsi="Times New Roman" w:cs="Times New Roman"/>
          <w:b/>
          <w:sz w:val="24"/>
          <w:szCs w:val="24"/>
        </w:rPr>
        <w:t xml:space="preserve">aslaugų pavadinimas, kiekis (apimtis), paslaugų teikimo </w:t>
      </w:r>
      <w:r w:rsidR="00B11754" w:rsidRPr="00B11754">
        <w:rPr>
          <w:rFonts w:ascii="Times New Roman" w:eastAsia="Calibri" w:hAnsi="Times New Roman" w:cs="Times New Roman"/>
          <w:b/>
          <w:sz w:val="24"/>
          <w:szCs w:val="24"/>
        </w:rPr>
        <w:t>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1BD16792" w:rsidR="00B11754" w:rsidRPr="00B11754" w:rsidRDefault="00AA754C"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A754C">
        <w:rPr>
          <w:rFonts w:ascii="Times New Roman" w:eastAsia="Times New Roman" w:hAnsi="Times New Roman" w:cs="Times New Roman"/>
          <w:sz w:val="24"/>
          <w:szCs w:val="24"/>
        </w:rPr>
        <w:t>P</w:t>
      </w:r>
      <w:r w:rsidR="00B11754" w:rsidRPr="00AA754C">
        <w:rPr>
          <w:rFonts w:ascii="Times New Roman" w:eastAsia="Times New Roman" w:hAnsi="Times New Roman" w:cs="Times New Roman"/>
          <w:sz w:val="24"/>
          <w:szCs w:val="24"/>
        </w:rPr>
        <w:t xml:space="preserve">aslaugų teikimo </w:t>
      </w:r>
      <w:r w:rsidR="00B11754" w:rsidRPr="00B11754">
        <w:rPr>
          <w:rFonts w:ascii="Times New Roman" w:eastAsia="Times New Roman" w:hAnsi="Times New Roman" w:cs="Times New Roman"/>
          <w:sz w:val="24"/>
          <w:szCs w:val="24"/>
        </w:rPr>
        <w:t xml:space="preserve">terminai 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FE613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w:t>
      </w:r>
      <w:r w:rsidRPr="00FE613F">
        <w:rPr>
          <w:rFonts w:ascii="Times New Roman" w:eastAsia="Calibri" w:hAnsi="Times New Roman" w:cs="Times New Roman"/>
          <w:sz w:val="24"/>
          <w:szCs w:val="24"/>
        </w:rPr>
        <w:t>siūlyti visą p</w:t>
      </w:r>
      <w:r w:rsidR="0026305B" w:rsidRPr="00FE613F">
        <w:rPr>
          <w:rFonts w:ascii="Times New Roman" w:eastAsia="Calibri" w:hAnsi="Times New Roman" w:cs="Times New Roman"/>
          <w:sz w:val="24"/>
          <w:szCs w:val="24"/>
        </w:rPr>
        <w:t>irkimo objekto (</w:t>
      </w:r>
      <w:r w:rsidRPr="00FE613F">
        <w:rPr>
          <w:rFonts w:ascii="Times New Roman" w:eastAsia="Calibri" w:hAnsi="Times New Roman" w:cs="Times New Roman"/>
          <w:sz w:val="24"/>
          <w:szCs w:val="24"/>
        </w:rPr>
        <w:t>apimtį</w:t>
      </w:r>
      <w:r w:rsidR="00931F42" w:rsidRPr="00FE613F">
        <w:rPr>
          <w:rFonts w:ascii="Times New Roman" w:eastAsia="Calibri" w:hAnsi="Times New Roman" w:cs="Times New Roman"/>
          <w:sz w:val="24"/>
          <w:szCs w:val="24"/>
        </w:rPr>
        <w:t>)</w:t>
      </w:r>
      <w:r w:rsidRPr="00FE613F">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5EE86CB6"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4737E9">
        <w:rPr>
          <w:rFonts w:ascii="Times New Roman" w:eastAsia="Times New Roman" w:hAnsi="Times New Roman" w:cs="Times New Roman"/>
          <w:sz w:val="24"/>
          <w:szCs w:val="24"/>
        </w:rPr>
        <w:t xml:space="preserve">sertifikatas, </w:t>
      </w:r>
      <w:r w:rsidRPr="006E7AD1">
        <w:rPr>
          <w:rFonts w:ascii="Times New Roman" w:eastAsia="Times New Roman" w:hAnsi="Times New Roman" w:cs="Times New Roman"/>
          <w:sz w:val="24"/>
          <w:szCs w:val="24"/>
        </w:rPr>
        <w:t>standartas,</w:t>
      </w:r>
      <w:r w:rsidR="004737E9">
        <w:rPr>
          <w:rFonts w:ascii="Times New Roman" w:eastAsia="Times New Roman" w:hAnsi="Times New Roman" w:cs="Times New Roman"/>
          <w:sz w:val="24"/>
          <w:szCs w:val="24"/>
        </w:rPr>
        <w:t xml:space="preserve"> protokolas,</w:t>
      </w:r>
      <w:r w:rsidRPr="006E7AD1">
        <w:rPr>
          <w:rFonts w:ascii="Times New Roman" w:eastAsia="Times New Roman" w:hAnsi="Times New Roman" w:cs="Times New Roman"/>
          <w:sz w:val="24"/>
          <w:szCs w:val="24"/>
        </w:rPr>
        <w:t xml:space="preserve">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 xml:space="preserve">tiekėjas gali pateikti lygiavertį sprendinį (kitų gamintojų lygiavertė produkcija ar įranga, pan.) </w:t>
      </w:r>
      <w:r w:rsidRPr="006E7AD1">
        <w:rPr>
          <w:rFonts w:ascii="Times New Roman" w:eastAsia="Times New Roman" w:hAnsi="Times New Roman" w:cs="Times New Roman"/>
          <w:sz w:val="24"/>
          <w:szCs w:val="24"/>
        </w:rPr>
        <w:lastRenderedPageBreak/>
        <w:t>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0F6A32E3"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Aplinkos apsaugos kriterijų taikymo, vykdant žaliuosius pirkimus, tvarkos aprašo</w:t>
      </w:r>
      <w:r w:rsidR="003D3A47">
        <w:rPr>
          <w:rFonts w:ascii="Times New Roman" w:eastAsia="Calibri" w:hAnsi="Times New Roman" w:cs="Times New Roman"/>
          <w:sz w:val="24"/>
          <w:szCs w:val="24"/>
        </w:rPr>
        <w:t>, patvirtinto Lietuvos Respublikos aplinkos ministro 2011 m. birželio 28 d. įsakymu Nr. D1-508</w:t>
      </w:r>
      <w:r w:rsidR="00957A1F">
        <w:rPr>
          <w:rFonts w:ascii="Times New Roman" w:eastAsia="Calibri" w:hAnsi="Times New Roman" w:cs="Times New Roman"/>
          <w:sz w:val="24"/>
          <w:szCs w:val="24"/>
        </w:rPr>
        <w:t xml:space="preserve"> </w:t>
      </w:r>
      <w:r w:rsidR="00544D59">
        <w:rPr>
          <w:rFonts w:ascii="Times New Roman" w:eastAsia="Calibri" w:hAnsi="Times New Roman" w:cs="Times New Roman"/>
          <w:sz w:val="24"/>
          <w:szCs w:val="24"/>
        </w:rPr>
        <w:t>4.4.3</w:t>
      </w:r>
      <w:r w:rsidR="00ED4C95" w:rsidRPr="00ED4C95">
        <w:rPr>
          <w:rFonts w:ascii="Times New Roman" w:eastAsia="Calibri" w:hAnsi="Times New Roman" w:cs="Times New Roman"/>
          <w:sz w:val="24"/>
          <w:szCs w:val="24"/>
        </w:rPr>
        <w:t xml:space="preserve"> papunktį</w:t>
      </w:r>
      <w:r w:rsidR="00B9097E">
        <w:rPr>
          <w:rFonts w:ascii="Times New Roman" w:eastAsia="Calibri" w:hAnsi="Times New Roman" w:cs="Times New Roman"/>
          <w:sz w:val="24"/>
          <w:szCs w:val="24"/>
        </w:rPr>
        <w:t xml:space="preserve">, kai </w:t>
      </w:r>
      <w:r w:rsidR="00B9097E" w:rsidRPr="00BC6D9A">
        <w:rPr>
          <w:rFonts w:ascii="Times New Roman" w:eastAsia="Calibri"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ED4C95" w:rsidRPr="00ED4C95">
        <w:rPr>
          <w:rFonts w:ascii="Times New Roman" w:eastAsia="Calibri" w:hAnsi="Times New Roman" w:cs="Times New Roman"/>
          <w:sz w:val="24"/>
          <w:szCs w:val="24"/>
        </w:rPr>
        <w:t xml:space="preserve">. Aplinkos apsaugos kriterijai nustatyti pirkimo </w:t>
      </w:r>
      <w:r w:rsidR="00BE2E15">
        <w:rPr>
          <w:rFonts w:ascii="Times New Roman" w:eastAsia="Calibri" w:hAnsi="Times New Roman" w:cs="Times New Roman"/>
          <w:sz w:val="24"/>
          <w:szCs w:val="24"/>
        </w:rPr>
        <w:t xml:space="preserve">sutarties </w:t>
      </w:r>
      <w:r w:rsidR="00ED4C95" w:rsidRPr="00ED4C95">
        <w:rPr>
          <w:rFonts w:ascii="Times New Roman" w:eastAsia="Calibri" w:hAnsi="Times New Roman" w:cs="Times New Roman"/>
          <w:sz w:val="24"/>
          <w:szCs w:val="24"/>
        </w:rPr>
        <w:t>sąlyg</w:t>
      </w:r>
      <w:r w:rsidR="00B9097E">
        <w:rPr>
          <w:rFonts w:ascii="Times New Roman" w:eastAsia="Calibri" w:hAnsi="Times New Roman" w:cs="Times New Roman"/>
          <w:sz w:val="24"/>
          <w:szCs w:val="24"/>
        </w:rPr>
        <w:t>ose</w:t>
      </w:r>
      <w:r w:rsidR="00BE2E15">
        <w:rPr>
          <w:rFonts w:ascii="Times New Roman" w:eastAsia="Calibri" w:hAnsi="Times New Roman" w:cs="Times New Roman"/>
          <w:sz w:val="24"/>
          <w:szCs w:val="24"/>
        </w:rPr>
        <w:t xml:space="preserve">. </w:t>
      </w:r>
    </w:p>
    <w:p w14:paraId="562C2A4B" w14:textId="613D0DCF"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26DC43D" w14:textId="02CD68CF" w:rsidR="00F93A14" w:rsidRPr="00F64B0B" w:rsidRDefault="00F93A14" w:rsidP="00F93A14">
      <w:pPr>
        <w:numPr>
          <w:ilvl w:val="0"/>
          <w:numId w:val="1"/>
        </w:numPr>
        <w:suppressAutoHyphens/>
        <w:spacing w:after="0" w:line="240" w:lineRule="auto"/>
        <w:ind w:left="0" w:firstLine="567"/>
        <w:contextualSpacing/>
        <w:jc w:val="both"/>
        <w:rPr>
          <w:rFonts w:ascii="Times New Roman" w:eastAsia="SimSun" w:hAnsi="Times New Roman" w:cs="Times New Roman"/>
          <w:iCs/>
          <w:sz w:val="24"/>
          <w:szCs w:val="24"/>
          <w:lang w:eastAsia="zh-CN"/>
        </w:rPr>
      </w:pPr>
      <w:r w:rsidRPr="00F64B0B">
        <w:rPr>
          <w:rFonts w:ascii="Times New Roman" w:eastAsia="SimSun" w:hAnsi="Times New Roman" w:cs="Times New Roman"/>
          <w:iCs/>
          <w:sz w:val="24"/>
          <w:szCs w:val="24"/>
          <w:lang w:eastAsia="zh-CN"/>
        </w:rPr>
        <w:t>Perkamam objektui</w:t>
      </w:r>
      <w:r w:rsidR="000E6D26">
        <w:rPr>
          <w:rFonts w:ascii="Times New Roman" w:eastAsia="SimSun" w:hAnsi="Times New Roman" w:cs="Times New Roman"/>
          <w:iCs/>
          <w:sz w:val="24"/>
          <w:szCs w:val="24"/>
          <w:lang w:eastAsia="zh-CN"/>
        </w:rPr>
        <w:t xml:space="preserve"> galės būti</w:t>
      </w:r>
      <w:r w:rsidRPr="00F64B0B">
        <w:rPr>
          <w:rFonts w:ascii="Times New Roman" w:eastAsia="SimSun" w:hAnsi="Times New Roman" w:cs="Times New Roman"/>
          <w:iCs/>
          <w:sz w:val="24"/>
          <w:szCs w:val="24"/>
          <w:lang w:eastAsia="zh-CN"/>
        </w:rPr>
        <w:t xml:space="preserve"> taikomi Lietuvos Respublikos Vyriausybės 2021 m. gruodžio 8 d. nutarimo Nr. 1061 „Dėl reikalavimų ir (arba) kriterijų dėl statinio informacinio modeliavimo metodų taikymo“ reikalavimai</w:t>
      </w:r>
      <w:r w:rsidR="00AD1E82" w:rsidRPr="00F64B0B">
        <w:rPr>
          <w:rFonts w:ascii="Times New Roman" w:eastAsia="SimSun" w:hAnsi="Times New Roman" w:cs="Times New Roman"/>
          <w:iCs/>
          <w:sz w:val="24"/>
          <w:szCs w:val="24"/>
          <w:lang w:eastAsia="zh-CN"/>
        </w:rPr>
        <w:t xml:space="preserve">, kurie bus nurodyti </w:t>
      </w:r>
      <w:r w:rsidR="00F64B0B" w:rsidRPr="00F64B0B">
        <w:rPr>
          <w:rFonts w:ascii="Times New Roman" w:eastAsia="SimSun" w:hAnsi="Times New Roman" w:cs="Times New Roman"/>
          <w:iCs/>
          <w:sz w:val="24"/>
          <w:szCs w:val="24"/>
          <w:lang w:eastAsia="zh-CN"/>
        </w:rPr>
        <w:t>konkretaus pirkimo techninėje specifikacijoje.</w:t>
      </w:r>
      <w:r w:rsidR="000E6D26">
        <w:rPr>
          <w:rFonts w:ascii="Times New Roman" w:eastAsia="SimSun" w:hAnsi="Times New Roman" w:cs="Times New Roman"/>
          <w:iCs/>
          <w:sz w:val="24"/>
          <w:szCs w:val="24"/>
          <w:lang w:eastAsia="zh-CN"/>
        </w:rPr>
        <w:t xml:space="preserve"> </w:t>
      </w:r>
      <w:r w:rsidR="000E6D26" w:rsidRPr="000E6D26">
        <w:rPr>
          <w:rFonts w:ascii="Times New Roman" w:eastAsia="SimSun" w:hAnsi="Times New Roman" w:cs="Times New Roman"/>
          <w:iCs/>
          <w:sz w:val="24"/>
          <w:szCs w:val="24"/>
          <w:lang w:eastAsia="zh-CN"/>
        </w:rPr>
        <w:t>Perkančioji organizacija, taikys informacinio modeliavimo kriterijus tuose konkrečiuose pirkimuose, kurių perkamas objektas atitiks nutarime nurodytus reikalavimus.</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507084">
      <w:pPr>
        <w:pStyle w:val="Antrat1"/>
        <w:jc w:val="center"/>
        <w:rPr>
          <w:rFonts w:eastAsia="Times New Roman" w:cs="Times New Roman"/>
          <w:b/>
          <w:szCs w:val="24"/>
        </w:rPr>
      </w:pPr>
      <w:bookmarkStart w:id="2" w:name="_Toc204865418"/>
      <w:r w:rsidRPr="00B11754">
        <w:rPr>
          <w:rFonts w:eastAsia="Times New Roman" w:cs="Times New Roman"/>
          <w:b/>
          <w:szCs w:val="24"/>
        </w:rPr>
        <w:t>PASIŪLYMŲ GALIOJIMO UŽTIKRINIMO REIKALAVIMAI</w:t>
      </w:r>
      <w:bookmarkEnd w:id="2"/>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507084">
      <w:pPr>
        <w:pStyle w:val="Antrat1"/>
        <w:jc w:val="center"/>
        <w:rPr>
          <w:rFonts w:eastAsia="Times New Roman" w:cs="Times New Roman"/>
          <w:b/>
          <w:szCs w:val="24"/>
        </w:rPr>
      </w:pPr>
      <w:bookmarkStart w:id="3" w:name="_Toc204865419"/>
      <w:r w:rsidRPr="00B11754">
        <w:rPr>
          <w:rFonts w:eastAsia="Times New Roman" w:cs="Times New Roman"/>
          <w:b/>
          <w:szCs w:val="24"/>
        </w:rPr>
        <w:lastRenderedPageBreak/>
        <w:t>PASIŪLYMŲ RENGIMAS, PATEIKIMAS, KEITIMAS</w:t>
      </w:r>
      <w:bookmarkEnd w:id="3"/>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5C3D052"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41BD92A"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5B73CAEC" w14:textId="2D77844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7A1478">
        <w:rPr>
          <w:rFonts w:ascii="Times New Roman" w:eastAsia="Calibri" w:hAnsi="Times New Roman" w:cs="Times New Roman"/>
          <w:sz w:val="24"/>
          <w:szCs w:val="24"/>
        </w:rPr>
        <w:t xml:space="preserve"> </w:t>
      </w:r>
      <w:r w:rsidR="007A1478"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A1478">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301AFEE1"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įgaliojimas ar kitas dokumentas (pvz., pareigybės aprašymas), suteikiantis teisę </w:t>
      </w:r>
      <w:r w:rsidR="002171FA">
        <w:rPr>
          <w:rFonts w:ascii="Times New Roman" w:eastAsia="Calibri" w:hAnsi="Times New Roman" w:cs="Times New Roman"/>
          <w:sz w:val="24"/>
          <w:szCs w:val="24"/>
        </w:rPr>
        <w:t>pateikti</w:t>
      </w:r>
      <w:r w:rsidR="002171FA" w:rsidRPr="00F93A14">
        <w:rPr>
          <w:rFonts w:ascii="Times New Roman" w:eastAsia="Calibri" w:hAnsi="Times New Roman" w:cs="Times New Roman"/>
          <w:sz w:val="24"/>
          <w:szCs w:val="24"/>
        </w:rPr>
        <w:t xml:space="preserve"> </w:t>
      </w:r>
      <w:r w:rsidRPr="00F93A14">
        <w:rPr>
          <w:rFonts w:ascii="Times New Roman" w:eastAsia="Calibri" w:hAnsi="Times New Roman" w:cs="Times New Roman"/>
          <w:sz w:val="24"/>
          <w:szCs w:val="24"/>
        </w:rPr>
        <w:t xml:space="preserve">tiekėjo pasiūlymą, kai pasiūlymą </w:t>
      </w:r>
      <w:r w:rsidR="002171FA">
        <w:rPr>
          <w:rFonts w:ascii="Times New Roman" w:eastAsia="Calibri" w:hAnsi="Times New Roman" w:cs="Times New Roman"/>
          <w:sz w:val="24"/>
          <w:szCs w:val="24"/>
        </w:rPr>
        <w:t>pateikia</w:t>
      </w:r>
      <w:r w:rsidR="002171FA" w:rsidRPr="00F93A14">
        <w:rPr>
          <w:rFonts w:ascii="Times New Roman" w:eastAsia="Calibri" w:hAnsi="Times New Roman" w:cs="Times New Roman"/>
          <w:sz w:val="24"/>
          <w:szCs w:val="24"/>
        </w:rPr>
        <w:t xml:space="preserve"> </w:t>
      </w:r>
      <w:r w:rsidRPr="00F93A14">
        <w:rPr>
          <w:rFonts w:ascii="Times New Roman" w:eastAsia="Calibri" w:hAnsi="Times New Roman" w:cs="Times New Roman"/>
          <w:sz w:val="24"/>
          <w:szCs w:val="24"/>
        </w:rPr>
        <w:t>ne juridinio asmens vadovas, o jo įgaliotas asmuo;</w:t>
      </w:r>
    </w:p>
    <w:p w14:paraId="319B22DD" w14:textId="0DAE443C"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593FC84C"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7A1478">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xml:space="preserve">, į pasiūlymo kainos sudėtines dalis, į techninės specifikacijos (konkretaus pirkimo </w:t>
      </w:r>
      <w:r w:rsidRPr="00F93A14">
        <w:rPr>
          <w:rFonts w:ascii="Times New Roman" w:eastAsia="Times New Roman" w:hAnsi="Times New Roman" w:cs="Times New Roman"/>
          <w:sz w:val="24"/>
          <w:szCs w:val="24"/>
        </w:rPr>
        <w:lastRenderedPageBreak/>
        <w:t>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lastRenderedPageBreak/>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B12470">
      <w:pPr>
        <w:pStyle w:val="Antrat1"/>
        <w:jc w:val="center"/>
        <w:rPr>
          <w:rFonts w:eastAsia="SimSun" w:cs="Times New Roman"/>
          <w:b/>
          <w:szCs w:val="24"/>
          <w:lang w:eastAsia="zh-CN"/>
        </w:rPr>
      </w:pPr>
      <w:bookmarkStart w:id="4" w:name="_Toc204865420"/>
      <w:r w:rsidRPr="00B11754">
        <w:rPr>
          <w:rFonts w:eastAsia="SimSun" w:cs="Times New Roman"/>
          <w:b/>
          <w:szCs w:val="24"/>
          <w:lang w:eastAsia="zh-CN"/>
        </w:rPr>
        <w:t>PASIŪLYMŲ KAINOS ŠIFRAVIMAS</w:t>
      </w:r>
      <w:bookmarkEnd w:id="4"/>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1"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22CD77E7" w:rsidR="009B1148" w:rsidRPr="00B11754" w:rsidRDefault="009B1148" w:rsidP="00B12470">
      <w:pPr>
        <w:pStyle w:val="Antrat1"/>
        <w:jc w:val="center"/>
        <w:rPr>
          <w:rFonts w:eastAsia="Calibri" w:cs="Times New Roman"/>
          <w:b/>
          <w:bCs/>
          <w:szCs w:val="24"/>
        </w:rPr>
      </w:pPr>
      <w:bookmarkStart w:id="5" w:name="_Toc204865421"/>
      <w:r w:rsidRPr="00B11754">
        <w:rPr>
          <w:rFonts w:eastAsia="Calibri" w:cs="Times New Roman"/>
          <w:b/>
          <w:bCs/>
          <w:szCs w:val="24"/>
        </w:rPr>
        <w:lastRenderedPageBreak/>
        <w:t>KONKRETAUS PIRKIMO SĄLYGŲ PAAIŠKINIMAS IR PATIKSLINIMAS</w:t>
      </w:r>
      <w:bookmarkEnd w:id="5"/>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12470">
      <w:pPr>
        <w:pStyle w:val="Antrat1"/>
        <w:jc w:val="center"/>
        <w:rPr>
          <w:rFonts w:eastAsia="Times New Roman" w:cs="Times New Roman"/>
          <w:b/>
          <w:szCs w:val="24"/>
        </w:rPr>
      </w:pPr>
      <w:bookmarkStart w:id="6" w:name="_Toc204865422"/>
      <w:r w:rsidRPr="00B11754">
        <w:rPr>
          <w:rFonts w:eastAsia="Times New Roman" w:cs="Times New Roman"/>
          <w:b/>
          <w:szCs w:val="24"/>
        </w:rPr>
        <w:t>SUSIPAŽINIMO SU PASIŪLYMAIS IR JŲ NAGRINĖJIMO PROCEDŪROS</w:t>
      </w:r>
      <w:bookmarkEnd w:id="6"/>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7"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7"/>
    <w:p w14:paraId="4D4D50F7" w14:textId="706E90EE"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1BE75EEF" w14:textId="111EF04E" w:rsidR="00AF2041" w:rsidRDefault="00B11754" w:rsidP="00AF2041">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AF2041">
        <w:rPr>
          <w:rFonts w:ascii="Times New Roman" w:eastAsia="Calibri" w:hAnsi="Times New Roman" w:cs="Times New Roman"/>
          <w:sz w:val="24"/>
          <w:szCs w:val="24"/>
        </w:rPr>
        <w:t>Perkančioji organizacija gali nevertinti viso pasiūlymo, jei patikrinusi jo dalį nustato, kad pasiūlymas turi būti atmestas.</w:t>
      </w:r>
      <w:r w:rsidR="002945B1">
        <w:rPr>
          <w:rFonts w:ascii="Times New Roman" w:eastAsia="Calibri" w:hAnsi="Times New Roman" w:cs="Times New Roman"/>
          <w:sz w:val="24"/>
          <w:szCs w:val="24"/>
        </w:rPr>
        <w:t xml:space="preserve"> </w:t>
      </w:r>
      <w:r w:rsidR="002945B1" w:rsidRPr="002945B1">
        <w:rPr>
          <w:rFonts w:ascii="Times New Roman" w:eastAsia="Calibri" w:hAnsi="Times New Roman" w:cs="Times New Roman"/>
          <w:sz w:val="24"/>
          <w:szCs w:val="24"/>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2945B1">
        <w:rPr>
          <w:rFonts w:ascii="Times New Roman" w:eastAsia="Calibri" w:hAnsi="Times New Roman" w:cs="Times New Roman"/>
          <w:sz w:val="24"/>
          <w:szCs w:val="24"/>
        </w:rPr>
        <w:t>.</w:t>
      </w:r>
    </w:p>
    <w:p w14:paraId="4A86540D" w14:textId="53EE1639" w:rsidR="00B93E12" w:rsidRPr="00AF2041" w:rsidRDefault="00AF2041" w:rsidP="00B93E12">
      <w:pPr>
        <w:numPr>
          <w:ilvl w:val="0"/>
          <w:numId w:val="1"/>
        </w:numPr>
        <w:suppressAutoHyphens/>
        <w:spacing w:after="0" w:line="240" w:lineRule="auto"/>
        <w:ind w:left="0" w:firstLine="567"/>
        <w:contextualSpacing/>
        <w:jc w:val="both"/>
        <w:rPr>
          <w:rFonts w:ascii="Times New Roman" w:eastAsia="Calibri" w:hAnsi="Times New Roman" w:cs="Times New Roman"/>
          <w:i/>
          <w:color w:val="ED7D31" w:themeColor="accent2"/>
          <w:sz w:val="24"/>
          <w:szCs w:val="24"/>
        </w:rPr>
      </w:pPr>
      <w:r w:rsidRPr="00AF2041">
        <w:rPr>
          <w:rFonts w:ascii="Times New Roman" w:eastAsia="Calibri" w:hAnsi="Times New Roman" w:cs="Times New Roman"/>
          <w:sz w:val="24"/>
          <w:szCs w:val="24"/>
        </w:rPr>
        <w:t>DPS atliekamuose konkrečiuose pirkimuose ekonomiškai naudingiausias pasiūlymas bus išrenkamas pagal kainos ir kokybės santykį. Pasiūlymų vertinimo kriterijai ir tvarka bus nurodyti konkretaus pirkimo kvietime.</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B12470">
      <w:pPr>
        <w:pStyle w:val="Antrat1"/>
        <w:jc w:val="center"/>
        <w:rPr>
          <w:rFonts w:eastAsia="Times New Roman" w:cs="Times New Roman"/>
          <w:b/>
          <w:szCs w:val="24"/>
        </w:rPr>
      </w:pPr>
      <w:bookmarkStart w:id="8" w:name="_Toc204865423"/>
      <w:r w:rsidRPr="00B11754">
        <w:rPr>
          <w:rFonts w:eastAsia="Times New Roman" w:cs="Times New Roman"/>
          <w:b/>
          <w:szCs w:val="24"/>
        </w:rPr>
        <w:t>PERKANČIOSIOS ORGANIZACIJOS SIŪLOMOS ŠALIMS SUDARYTI PIRKIMO SUTARTIES SĄLYGOS IR (ARBA) PIRKIMO SUTARTIES PROJEKTAS</w:t>
      </w:r>
      <w:bookmarkEnd w:id="8"/>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5A67FC1F"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Pirkimo sutarties projektas pateikiamas aprašo 3 priede. Priklausomai nuo perkamo objekto savybių, k</w:t>
      </w:r>
      <w:r w:rsidRPr="003B4414">
        <w:rPr>
          <w:rFonts w:ascii="Times New Roman" w:eastAsia="Times New Roman" w:hAnsi="Times New Roman" w:cs="Times New Roman"/>
          <w:sz w:val="24"/>
          <w:szCs w:val="24"/>
        </w:rPr>
        <w:t xml:space="preserve">onkretaus pirkimo </w:t>
      </w:r>
      <w:r w:rsidRPr="001559E6">
        <w:rPr>
          <w:rFonts w:ascii="Times New Roman" w:eastAsia="Times New Roman" w:hAnsi="Times New Roman" w:cs="Times New Roman"/>
          <w:sz w:val="24"/>
          <w:szCs w:val="24"/>
        </w:rPr>
        <w:t>kvietime bus pridedamos patikslintos Paslaugų</w:t>
      </w:r>
      <w:r w:rsidR="003B4414" w:rsidRPr="001559E6">
        <w:rPr>
          <w:rFonts w:ascii="Times New Roman" w:eastAsia="Times New Roman" w:hAnsi="Times New Roman" w:cs="Times New Roman"/>
          <w:sz w:val="24"/>
          <w:szCs w:val="24"/>
        </w:rPr>
        <w:t xml:space="preserve"> </w:t>
      </w:r>
      <w:r w:rsidRPr="001559E6">
        <w:rPr>
          <w:rFonts w:ascii="Times New Roman" w:eastAsia="Times New Roman" w:hAnsi="Times New Roman" w:cs="Times New Roman"/>
          <w:sz w:val="24"/>
          <w:szCs w:val="24"/>
        </w:rPr>
        <w:t xml:space="preserve">pirkimo sutarties specialiosios sąlygos. Aprašo 3.1 priedo Paslaugų pirkimo sutarties bendrosios sąlygos ir konkretaus pirkimo kvietime pateiktos Paslaugų pirkimo sutarties specialiosios sąlygos yra privalomos šio viešojo pirkimo dalyviams ir sudarant pirkimo sutartį </w:t>
      </w:r>
      <w:r w:rsidRPr="00051A58">
        <w:rPr>
          <w:rFonts w:ascii="Times New Roman" w:eastAsia="Times New Roman" w:hAnsi="Times New Roman" w:cs="Times New Roman"/>
          <w:sz w:val="24"/>
          <w:szCs w:val="24"/>
        </w:rPr>
        <w:t xml:space="preserve">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w:t>
      </w:r>
      <w:r w:rsidRPr="00051A58">
        <w:rPr>
          <w:rFonts w:ascii="Times New Roman" w:eastAsia="Times New Roman" w:hAnsi="Times New Roman" w:cs="Times New Roman"/>
          <w:sz w:val="24"/>
          <w:szCs w:val="24"/>
        </w:rPr>
        <w:lastRenderedPageBreak/>
        <w:t>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9"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9"/>
    <w:p w14:paraId="6704F665" w14:textId="4063D87B"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570AD" w:rsidRPr="009570AD">
        <w:rPr>
          <w:rFonts w:ascii="Times New Roman" w:eastAsia="Calibri" w:hAnsi="Times New Roman" w:cs="Times New Roman"/>
          <w:bCs/>
          <w:sz w:val="24"/>
          <w:szCs w:val="24"/>
        </w:rPr>
        <w:t xml:space="preserve">fiksuota </w:t>
      </w:r>
      <w:r w:rsidR="008615CC">
        <w:rPr>
          <w:rFonts w:ascii="Times New Roman" w:eastAsia="Calibri" w:hAnsi="Times New Roman" w:cs="Times New Roman"/>
          <w:bCs/>
          <w:sz w:val="24"/>
          <w:szCs w:val="24"/>
        </w:rPr>
        <w:t>kaina</w:t>
      </w:r>
      <w:r w:rsidR="00982EAD">
        <w:rPr>
          <w:rFonts w:ascii="Times New Roman" w:eastAsia="Calibri" w:hAnsi="Times New Roman" w:cs="Times New Roman"/>
          <w:bCs/>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w:t>
      </w:r>
      <w:proofErr w:type="spellStart"/>
      <w:r w:rsidRPr="00051A58">
        <w:rPr>
          <w:rFonts w:ascii="Times New Roman" w:eastAsia="Calibri" w:hAnsi="Times New Roman" w:cs="Times New Roman"/>
          <w:sz w:val="24"/>
          <w:szCs w:val="24"/>
        </w:rPr>
        <w:t>ais</w:t>
      </w:r>
      <w:proofErr w:type="spellEnd"/>
      <w:r w:rsidRPr="00051A58">
        <w:rPr>
          <w:rFonts w:ascii="Times New Roman" w:eastAsia="Calibri" w:hAnsi="Times New Roman" w:cs="Times New Roman"/>
          <w:sz w:val="24"/>
          <w:szCs w:val="24"/>
        </w:rPr>
        <w:t>)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3BDAAD61" w:rsidR="00051A58" w:rsidRP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051A58">
        <w:rPr>
          <w:rFonts w:ascii="Times New Roman" w:eastAsia="Calibri" w:hAnsi="Times New Roman" w:cs="Times New Roman"/>
          <w:iCs/>
          <w:sz w:val="24"/>
          <w:szCs w:val="24"/>
        </w:rPr>
        <w:t>Pirkimo sutartis bus užtikrinama pirkimo sutartyje nurodytomis netesybomis.</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B12470">
      <w:pPr>
        <w:pStyle w:val="Antrat1"/>
        <w:jc w:val="center"/>
        <w:rPr>
          <w:rFonts w:eastAsia="Times New Roman" w:cs="Times New Roman"/>
          <w:b/>
          <w:szCs w:val="24"/>
        </w:rPr>
      </w:pPr>
      <w:bookmarkStart w:id="10" w:name="_Toc204865424"/>
      <w:r w:rsidRPr="00B11754">
        <w:rPr>
          <w:rFonts w:eastAsia="Times New Roman" w:cs="Times New Roman"/>
          <w:b/>
          <w:szCs w:val="24"/>
        </w:rPr>
        <w:t>INFORMACIJA APIE ATIDĖJIMO TERMINO TAIKYMĄ, GINČŲ NAGRINĖJIMO TVARKĄ</w:t>
      </w:r>
      <w:bookmarkEnd w:id="10"/>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16959211" w:rsidR="001A1F60" w:rsidRDefault="00B11754" w:rsidP="00EC64C3">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w:t>
      </w:r>
      <w:r w:rsidR="007A1478">
        <w:rPr>
          <w:rFonts w:ascii="Times New Roman" w:eastAsia="Times New Roman" w:hAnsi="Times New Roman" w:cs="Times New Roman"/>
          <w:sz w:val="24"/>
          <w:szCs w:val="24"/>
        </w:rPr>
        <w:t>. .</w:t>
      </w:r>
      <w:r w:rsidRPr="001A1F60">
        <w:rPr>
          <w:rFonts w:ascii="Times New Roman" w:eastAsia="Times New Roman" w:hAnsi="Times New Roman" w:cs="Times New Roman"/>
          <w:sz w:val="24"/>
          <w:szCs w:val="24"/>
        </w:rPr>
        <w:t>Atidėjimo terminas gali būti netaikomas</w:t>
      </w:r>
      <w:r w:rsidR="007A1478">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B12470">
      <w:pPr>
        <w:pStyle w:val="Antrat1"/>
        <w:jc w:val="center"/>
        <w:rPr>
          <w:rFonts w:eastAsia="Times New Roman" w:cs="Times New Roman"/>
          <w:b/>
          <w:szCs w:val="24"/>
        </w:rPr>
      </w:pPr>
      <w:bookmarkStart w:id="11" w:name="_Toc204865425"/>
      <w:r w:rsidRPr="000A47A0">
        <w:rPr>
          <w:rFonts w:eastAsia="Times New Roman" w:cs="Times New Roman"/>
          <w:b/>
          <w:szCs w:val="24"/>
        </w:rPr>
        <w:t>BAIGIAMOSIOS NUOSTATOS</w:t>
      </w:r>
      <w:bookmarkEnd w:id="11"/>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lastRenderedPageBreak/>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21624BD1"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techniniais klausim</w:t>
      </w:r>
      <w:r w:rsidRPr="003E6EE4">
        <w:rPr>
          <w:rFonts w:ascii="Times New Roman" w:hAnsi="Times New Roman" w:cs="Times New Roman"/>
          <w:sz w:val="24"/>
          <w:szCs w:val="24"/>
        </w:rPr>
        <w:t xml:space="preserve">ais </w:t>
      </w:r>
      <w:r w:rsidR="003E6EE4" w:rsidRPr="003E6EE4">
        <w:rPr>
          <w:rFonts w:ascii="Times New Roman" w:hAnsi="Times New Roman" w:cs="Times New Roman"/>
          <w:sz w:val="24"/>
          <w:szCs w:val="24"/>
        </w:rPr>
        <w:t>Infrastruktūros grupės projektų vadovė Audra Šiupienė</w:t>
      </w:r>
      <w:r w:rsidRPr="003E6EE4">
        <w:rPr>
          <w:rFonts w:ascii="Times New Roman" w:hAnsi="Times New Roman" w:cs="Times New Roman"/>
          <w:sz w:val="24"/>
          <w:szCs w:val="24"/>
        </w:rPr>
        <w:t xml:space="preserve">, </w:t>
      </w:r>
      <w:r w:rsidR="007A1478">
        <w:rPr>
          <w:rFonts w:ascii="Times New Roman" w:hAnsi="Times New Roman" w:cs="Times New Roman"/>
          <w:sz w:val="24"/>
          <w:szCs w:val="24"/>
        </w:rPr>
        <w:t xml:space="preserve">el. paštas: </w:t>
      </w:r>
      <w:hyperlink r:id="rId12" w:history="1">
        <w:r w:rsidR="007A1478" w:rsidRPr="000D1B9B">
          <w:rPr>
            <w:rStyle w:val="Hipersaitas"/>
            <w:rFonts w:ascii="Times New Roman" w:hAnsi="Times New Roman"/>
            <w:sz w:val="24"/>
            <w:szCs w:val="24"/>
          </w:rPr>
          <w:t>audra.siupiene@vilnius.lt</w:t>
        </w:r>
      </w:hyperlink>
      <w:r w:rsidR="007A1478">
        <w:rPr>
          <w:rFonts w:ascii="Times New Roman" w:hAnsi="Times New Roman" w:cs="Times New Roman"/>
          <w:sz w:val="24"/>
          <w:szCs w:val="24"/>
        </w:rPr>
        <w:t xml:space="preserve"> , tel. Nr. </w:t>
      </w:r>
      <w:hyperlink r:id="rId13" w:history="1">
        <w:r w:rsidR="00317A32" w:rsidRPr="00317A32">
          <w:rPr>
            <w:rStyle w:val="Hipersaitas"/>
            <w:rFonts w:ascii="Times New Roman" w:hAnsi="Times New Roman"/>
            <w:sz w:val="24"/>
            <w:szCs w:val="24"/>
          </w:rPr>
          <w:t>+370</w:t>
        </w:r>
        <w:r w:rsidR="00317A32">
          <w:rPr>
            <w:rStyle w:val="Hipersaitas"/>
            <w:rFonts w:ascii="Times New Roman" w:hAnsi="Times New Roman"/>
            <w:sz w:val="24"/>
            <w:szCs w:val="24"/>
          </w:rPr>
          <w:t> </w:t>
        </w:r>
        <w:r w:rsidR="00317A32" w:rsidRPr="00317A32">
          <w:rPr>
            <w:rStyle w:val="Hipersaitas"/>
            <w:rFonts w:ascii="Times New Roman" w:hAnsi="Times New Roman"/>
            <w:sz w:val="24"/>
            <w:szCs w:val="24"/>
          </w:rPr>
          <w:t>606</w:t>
        </w:r>
        <w:r w:rsidR="00317A32">
          <w:rPr>
            <w:rStyle w:val="Hipersaitas"/>
            <w:rFonts w:ascii="Times New Roman" w:hAnsi="Times New Roman"/>
            <w:sz w:val="24"/>
            <w:szCs w:val="24"/>
          </w:rPr>
          <w:t xml:space="preserve"> </w:t>
        </w:r>
        <w:r w:rsidR="002945B1">
          <w:rPr>
            <w:rStyle w:val="Hipersaitas"/>
            <w:rFonts w:ascii="Times New Roman" w:hAnsi="Times New Roman"/>
            <w:sz w:val="24"/>
            <w:szCs w:val="24"/>
          </w:rPr>
          <w:t xml:space="preserve"> </w:t>
        </w:r>
        <w:r w:rsidR="00317A32" w:rsidRPr="00317A32">
          <w:rPr>
            <w:rStyle w:val="Hipersaitas"/>
            <w:rFonts w:ascii="Times New Roman" w:hAnsi="Times New Roman"/>
            <w:sz w:val="24"/>
            <w:szCs w:val="24"/>
          </w:rPr>
          <w:t>76985</w:t>
        </w:r>
      </w:hyperlink>
      <w:r w:rsidR="00317A32">
        <w:rPr>
          <w:rFonts w:ascii="Times New Roman" w:hAnsi="Times New Roman" w:cs="Times New Roman"/>
          <w:sz w:val="24"/>
          <w:szCs w:val="24"/>
        </w:rPr>
        <w:t xml:space="preserve">, </w:t>
      </w:r>
      <w:r w:rsidRPr="003E6EE4">
        <w:rPr>
          <w:rFonts w:ascii="Times New Roman" w:hAnsi="Times New Roman" w:cs="Times New Roman"/>
          <w:sz w:val="24"/>
          <w:szCs w:val="24"/>
        </w:rPr>
        <w:t>Konstitucijos pr. 3, Vilnius</w:t>
      </w:r>
      <w:r w:rsidRPr="003E6EE4">
        <w:rPr>
          <w:rFonts w:ascii="Times New Roman" w:eastAsia="Times New Roman" w:hAnsi="Times New Roman" w:cs="Times New Roman"/>
          <w:sz w:val="24"/>
          <w:szCs w:val="24"/>
        </w:rPr>
        <w:t>;</w:t>
      </w:r>
    </w:p>
    <w:p w14:paraId="2FDB3BFB" w14:textId="4CD2BC64"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specialistė </w:t>
      </w:r>
      <w:r w:rsidR="003E6EE4" w:rsidRPr="003E6EE4">
        <w:rPr>
          <w:rFonts w:ascii="Times New Roman" w:hAnsi="Times New Roman" w:cs="Times New Roman"/>
          <w:iCs/>
          <w:sz w:val="24"/>
          <w:szCs w:val="24"/>
        </w:rPr>
        <w:t>Jūratė Čaiko</w:t>
      </w:r>
      <w:r w:rsidRPr="003E6EE4">
        <w:rPr>
          <w:rFonts w:ascii="Times New Roman" w:hAnsi="Times New Roman" w:cs="Times New Roman"/>
          <w:iCs/>
          <w:sz w:val="24"/>
          <w:szCs w:val="24"/>
        </w:rPr>
        <w:t xml:space="preserve">, </w:t>
      </w:r>
      <w:r w:rsidR="00C01830">
        <w:rPr>
          <w:rFonts w:ascii="Times New Roman" w:hAnsi="Times New Roman" w:cs="Times New Roman"/>
          <w:sz w:val="24"/>
          <w:szCs w:val="24"/>
        </w:rPr>
        <w:t xml:space="preserve">el. paštas </w:t>
      </w:r>
      <w:hyperlink r:id="rId14" w:history="1">
        <w:r w:rsidR="00C01830" w:rsidRPr="001A09FE">
          <w:rPr>
            <w:rStyle w:val="Hipersaitas"/>
            <w:rFonts w:ascii="Times New Roman" w:hAnsi="Times New Roman"/>
            <w:sz w:val="24"/>
            <w:szCs w:val="24"/>
          </w:rPr>
          <w:t>jurate.caiko@vilnius.lt</w:t>
        </w:r>
      </w:hyperlink>
      <w:r w:rsidR="00C01830">
        <w:rPr>
          <w:rFonts w:ascii="Times New Roman" w:hAnsi="Times New Roman" w:cs="Times New Roman"/>
          <w:sz w:val="24"/>
          <w:szCs w:val="24"/>
        </w:rPr>
        <w:t xml:space="preserve"> , + 370 5 </w:t>
      </w:r>
      <w:r w:rsidR="002945B1">
        <w:rPr>
          <w:rFonts w:ascii="Times New Roman" w:hAnsi="Times New Roman" w:cs="Times New Roman"/>
          <w:sz w:val="24"/>
          <w:szCs w:val="24"/>
        </w:rPr>
        <w:t xml:space="preserve"> </w:t>
      </w:r>
      <w:r w:rsidR="00C01830">
        <w:rPr>
          <w:rFonts w:ascii="Times New Roman" w:hAnsi="Times New Roman" w:cs="Times New Roman"/>
          <w:sz w:val="24"/>
          <w:szCs w:val="24"/>
        </w:rPr>
        <w:t>211 2852</w:t>
      </w:r>
      <w:r w:rsidR="00C01830" w:rsidRPr="001A1F60">
        <w:rPr>
          <w:rFonts w:ascii="Times New Roman" w:hAnsi="Times New Roman" w:cs="Times New Roman"/>
          <w:sz w:val="24"/>
          <w:szCs w:val="24"/>
        </w:rPr>
        <w:t>,</w:t>
      </w:r>
      <w:r w:rsidRPr="003E6EE4">
        <w:rPr>
          <w:rFonts w:ascii="Times New Roman" w:hAnsi="Times New Roman" w:cs="Times New Roman"/>
          <w:iCs/>
          <w:sz w:val="24"/>
          <w:szCs w:val="24"/>
        </w:rPr>
        <w:t xml:space="preserve"> Konstitucijos</w:t>
      </w:r>
      <w:r w:rsidRPr="001A1F60">
        <w:rPr>
          <w:rFonts w:ascii="Times New Roman" w:hAnsi="Times New Roman" w:cs="Times New Roman"/>
          <w:sz w:val="24"/>
          <w:szCs w:val="24"/>
        </w:rPr>
        <w:t xml:space="preserve">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C1776B0" w14:textId="77777777" w:rsidR="003B305E" w:rsidRDefault="003B305E" w:rsidP="007C5FF8">
      <w:pPr>
        <w:spacing w:after="0" w:line="240" w:lineRule="auto"/>
        <w:contextualSpacing/>
        <w:rPr>
          <w:rFonts w:ascii="Times New Roman" w:eastAsia="Times New Roman" w:hAnsi="Times New Roman" w:cs="Times New Roman"/>
          <w:sz w:val="24"/>
          <w:szCs w:val="24"/>
        </w:rPr>
        <w:sectPr w:rsidR="003B305E" w:rsidSect="00B7027D">
          <w:headerReference w:type="default" r:id="rId15"/>
          <w:pgSz w:w="11906" w:h="16838"/>
          <w:pgMar w:top="1134" w:right="567" w:bottom="1134" w:left="1701" w:header="567" w:footer="567" w:gutter="0"/>
          <w:cols w:space="1296"/>
          <w:titlePg/>
          <w:docGrid w:linePitch="360"/>
        </w:sectPr>
      </w:pP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60D596BB" w14:textId="17097BDA" w:rsidR="00B11754" w:rsidRPr="00B11754" w:rsidRDefault="00B11754" w:rsidP="00B12470">
      <w:pPr>
        <w:pStyle w:val="Antrat1"/>
        <w:ind w:left="5670"/>
        <w:rPr>
          <w:rFonts w:eastAsia="Times New Roman" w:cs="Times New Roman"/>
          <w:szCs w:val="24"/>
        </w:rPr>
      </w:pPr>
      <w:bookmarkStart w:id="12" w:name="_Toc204865426"/>
      <w:r w:rsidRPr="00B11754">
        <w:rPr>
          <w:rFonts w:eastAsia="Times New Roman" w:cs="Times New Roman"/>
          <w:szCs w:val="24"/>
        </w:rPr>
        <w:t>Aprašo 1 priedas</w:t>
      </w:r>
      <w:r w:rsidR="003B305E">
        <w:rPr>
          <w:rFonts w:eastAsia="Times New Roman" w:cs="Times New Roman"/>
          <w:szCs w:val="24"/>
        </w:rPr>
        <w:t xml:space="preserve"> </w:t>
      </w:r>
      <w:r w:rsidR="003B305E">
        <w:rPr>
          <w:rFonts w:eastAsia="Times New Roman" w:cs="Times New Roman"/>
          <w:szCs w:val="24"/>
        </w:rPr>
        <w:br/>
        <w:t>„</w:t>
      </w:r>
      <w:r w:rsidR="003B305E">
        <w:rPr>
          <w:rFonts w:eastAsia="Times New Roman" w:cs="Times New Roman"/>
          <w:bCs/>
          <w:szCs w:val="24"/>
        </w:rPr>
        <w:t>K</w:t>
      </w:r>
      <w:r w:rsidR="003B305E" w:rsidRPr="001A1F60">
        <w:rPr>
          <w:rFonts w:eastAsia="Times New Roman" w:cs="Times New Roman"/>
          <w:bCs/>
          <w:szCs w:val="24"/>
        </w:rPr>
        <w:t>onkretaus pirkimo kvietimo forma</w:t>
      </w:r>
      <w:r w:rsidR="003B305E">
        <w:rPr>
          <w:rFonts w:eastAsia="Times New Roman" w:cs="Times New Roman"/>
          <w:bCs/>
          <w:szCs w:val="24"/>
        </w:rPr>
        <w:t>“</w:t>
      </w:r>
      <w:bookmarkEnd w:id="12"/>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60773D0C" w:rsidR="00B11754" w:rsidRPr="00D5659A" w:rsidRDefault="00B11754" w:rsidP="00B11754">
            <w:pPr>
              <w:contextualSpacing/>
              <w:rPr>
                <w:sz w:val="24"/>
                <w:szCs w:val="24"/>
              </w:rPr>
            </w:pPr>
            <w:r w:rsidRPr="00D5659A">
              <w:rPr>
                <w:sz w:val="24"/>
                <w:szCs w:val="24"/>
              </w:rPr>
              <w:t>Perkamų paslaugų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64D80784" w:rsidR="00B11754" w:rsidRPr="00D5659A" w:rsidRDefault="00B11754" w:rsidP="00B11754">
            <w:pPr>
              <w:contextualSpacing/>
              <w:rPr>
                <w:sz w:val="24"/>
                <w:szCs w:val="24"/>
              </w:rPr>
            </w:pPr>
            <w:r w:rsidRPr="00D5659A">
              <w:rPr>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351B323C" w:rsidR="00B11754" w:rsidRPr="00D5659A" w:rsidRDefault="00B11754" w:rsidP="00B11754">
            <w:pPr>
              <w:contextualSpacing/>
              <w:jc w:val="both"/>
              <w:rPr>
                <w:sz w:val="24"/>
                <w:szCs w:val="24"/>
              </w:rPr>
            </w:pPr>
            <w:r w:rsidRPr="00D5659A">
              <w:rPr>
                <w:rFonts w:eastAsia="Calibri"/>
                <w:sz w:val="24"/>
                <w:szCs w:val="24"/>
              </w:rPr>
              <w:t>Kainos ir kokybės santykį</w:t>
            </w:r>
          </w:p>
        </w:tc>
      </w:tr>
      <w:tr w:rsidR="00B11754" w:rsidRPr="00B11754" w14:paraId="049B576D" w14:textId="77777777" w:rsidTr="002C344A">
        <w:tc>
          <w:tcPr>
            <w:tcW w:w="4814" w:type="dxa"/>
          </w:tcPr>
          <w:p w14:paraId="70F5C050" w14:textId="4422294C"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1BE7FFDF" w:rsidR="00B11754" w:rsidRPr="00B11754" w:rsidRDefault="001F56BB" w:rsidP="00B11754">
            <w:pPr>
              <w:contextualSpacing/>
              <w:jc w:val="both"/>
              <w:rPr>
                <w:rFonts w:eastAsia="Calibri"/>
                <w:i/>
                <w:iCs/>
                <w:color w:val="FF0000"/>
                <w:sz w:val="24"/>
                <w:szCs w:val="24"/>
              </w:rPr>
            </w:pPr>
            <w:r>
              <w:rPr>
                <w:sz w:val="24"/>
                <w:szCs w:val="24"/>
              </w:rPr>
              <w:t xml:space="preserve">Pasiūlymų vertinimo kriterijai, jų lyginamieji svoriai, balų apskaičiavimo tvarka nurodyta </w:t>
            </w:r>
            <w:r w:rsidRPr="00B12470">
              <w:rPr>
                <w:sz w:val="24"/>
                <w:szCs w:val="24"/>
              </w:rPr>
              <w:t xml:space="preserve">pridedamame </w:t>
            </w:r>
            <w:r>
              <w:rPr>
                <w:sz w:val="24"/>
                <w:szCs w:val="24"/>
              </w:rPr>
              <w:t xml:space="preserve">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3C5DC9" w:rsidRDefault="00B11754" w:rsidP="00B11754">
            <w:pPr>
              <w:contextualSpacing/>
              <w:jc w:val="both"/>
              <w:rPr>
                <w:iCs/>
                <w:sz w:val="24"/>
                <w:szCs w:val="24"/>
              </w:rPr>
            </w:pPr>
            <w:r w:rsidRPr="003C5DC9">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4E427C3D" w:rsidR="00B11754" w:rsidRPr="00B11754" w:rsidRDefault="00B11754" w:rsidP="00B11754">
            <w:pPr>
              <w:contextualSpacing/>
              <w:jc w:val="both"/>
              <w:rPr>
                <w:sz w:val="24"/>
                <w:szCs w:val="24"/>
              </w:rPr>
            </w:pPr>
            <w:r w:rsidRPr="00B11754">
              <w:rPr>
                <w:sz w:val="24"/>
                <w:szCs w:val="24"/>
              </w:rPr>
              <w:t>3</w:t>
            </w:r>
            <w:r w:rsidRPr="003C5DC9">
              <w:rPr>
                <w:sz w:val="24"/>
                <w:szCs w:val="24"/>
              </w:rPr>
              <w:t>.</w:t>
            </w:r>
            <w:r w:rsidR="003C5DC9" w:rsidRPr="003C5DC9">
              <w:rPr>
                <w:sz w:val="24"/>
                <w:szCs w:val="24"/>
              </w:rPr>
              <w:t xml:space="preserve"> </w:t>
            </w:r>
            <w:r w:rsidRPr="003C5DC9">
              <w:rPr>
                <w:sz w:val="24"/>
                <w:szCs w:val="24"/>
              </w:rPr>
              <w:t>Paslaugų</w:t>
            </w:r>
            <w:r w:rsidR="003C5DC9" w:rsidRPr="003C5DC9">
              <w:rPr>
                <w:sz w:val="24"/>
                <w:szCs w:val="24"/>
              </w:rPr>
              <w:t xml:space="preserve"> </w:t>
            </w:r>
            <w:r w:rsidRPr="00B11754">
              <w:rPr>
                <w:sz w:val="24"/>
                <w:szCs w:val="24"/>
              </w:rPr>
              <w:t>pirkimo sutarties sąlygos</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C97248" w:rsidRDefault="00B11754" w:rsidP="00B11754">
      <w:pPr>
        <w:spacing w:after="0" w:line="240" w:lineRule="auto"/>
        <w:contextualSpacing/>
        <w:rPr>
          <w:rFonts w:ascii="Times New Roman" w:eastAsia="Times New Roman" w:hAnsi="Times New Roman" w:cs="Times New Roman"/>
          <w:sz w:val="24"/>
          <w:szCs w:val="24"/>
        </w:rPr>
      </w:pPr>
      <w:r w:rsidRPr="00C97248">
        <w:rPr>
          <w:rFonts w:ascii="Times New Roman" w:eastAsia="Times New Roman" w:hAnsi="Times New Roman" w:cs="Times New Roman"/>
          <w:sz w:val="24"/>
          <w:szCs w:val="24"/>
        </w:rPr>
        <w:t>..................................</w:t>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t>Vardas Pavardė</w:t>
      </w:r>
    </w:p>
    <w:p w14:paraId="05CF3051" w14:textId="4C2E34C7" w:rsidR="00C97248" w:rsidRDefault="00C97248">
      <w:pPr>
        <w:rPr>
          <w:rFonts w:ascii="Times New Roman" w:eastAsia="Times New Roman" w:hAnsi="Times New Roman" w:cs="Times New Roman"/>
          <w:sz w:val="24"/>
          <w:szCs w:val="20"/>
        </w:rPr>
      </w:pPr>
    </w:p>
    <w:p w14:paraId="2DC7C661" w14:textId="77777777" w:rsidR="00FD205C" w:rsidRDefault="00FD205C" w:rsidP="00B11754">
      <w:pPr>
        <w:spacing w:after="0" w:line="240" w:lineRule="auto"/>
        <w:jc w:val="right"/>
        <w:rPr>
          <w:rFonts w:ascii="Times New Roman" w:eastAsia="Times New Roman" w:hAnsi="Times New Roman" w:cs="Times New Roman"/>
          <w:sz w:val="24"/>
          <w:szCs w:val="20"/>
        </w:rPr>
        <w:sectPr w:rsidR="00FD205C" w:rsidSect="00B7027D">
          <w:pgSz w:w="11906" w:h="16838"/>
          <w:pgMar w:top="1134" w:right="567" w:bottom="1134" w:left="1701" w:header="567" w:footer="567" w:gutter="0"/>
          <w:cols w:space="1296"/>
          <w:titlePg/>
          <w:docGrid w:linePitch="360"/>
        </w:sectPr>
      </w:pPr>
    </w:p>
    <w:p w14:paraId="3A9E75F6" w14:textId="7D579AD2" w:rsidR="00B11754" w:rsidRPr="00B11754" w:rsidRDefault="00B11754" w:rsidP="00B12470">
      <w:pPr>
        <w:pStyle w:val="Antrat1"/>
        <w:ind w:left="10206"/>
        <w:rPr>
          <w:rFonts w:eastAsia="Times New Roman" w:cs="Times New Roman"/>
          <w:szCs w:val="20"/>
        </w:rPr>
      </w:pPr>
      <w:bookmarkStart w:id="13" w:name="_Toc204865427"/>
      <w:r w:rsidRPr="00B11754">
        <w:rPr>
          <w:rFonts w:eastAsia="Times New Roman" w:cs="Times New Roman"/>
          <w:szCs w:val="20"/>
        </w:rPr>
        <w:lastRenderedPageBreak/>
        <w:t>Aprašo 2 priedas</w:t>
      </w:r>
      <w:r w:rsidR="003B305E">
        <w:rPr>
          <w:rFonts w:eastAsia="Times New Roman" w:cs="Times New Roman"/>
          <w:szCs w:val="20"/>
        </w:rPr>
        <w:t xml:space="preserve"> „Pasiūlymo forma“</w:t>
      </w:r>
      <w:bookmarkEnd w:id="13"/>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B11754" w:rsidRPr="00B11754" w14:paraId="47D92E2C" w14:textId="77777777" w:rsidTr="00B12470">
        <w:tc>
          <w:tcPr>
            <w:tcW w:w="2353" w:type="pct"/>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2647" w:type="pct"/>
          </w:tcPr>
          <w:p w14:paraId="3B47AD89" w14:textId="77777777" w:rsidR="00B11754" w:rsidRPr="00B11754" w:rsidRDefault="00B11754" w:rsidP="00B11754">
            <w:pPr>
              <w:jc w:val="both"/>
              <w:rPr>
                <w:sz w:val="24"/>
              </w:rPr>
            </w:pPr>
          </w:p>
        </w:tc>
      </w:tr>
      <w:tr w:rsidR="00B11754" w:rsidRPr="00B11754" w14:paraId="247924AD" w14:textId="77777777" w:rsidTr="00B12470">
        <w:tc>
          <w:tcPr>
            <w:tcW w:w="2353" w:type="pct"/>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2647" w:type="pct"/>
          </w:tcPr>
          <w:p w14:paraId="6E4D3F0F" w14:textId="77777777" w:rsidR="00B11754" w:rsidRPr="000908F1" w:rsidRDefault="00B11754" w:rsidP="000908F1">
            <w:pPr>
              <w:jc w:val="both"/>
              <w:rPr>
                <w:sz w:val="24"/>
              </w:rPr>
            </w:pPr>
          </w:p>
        </w:tc>
      </w:tr>
      <w:tr w:rsidR="000908F1" w:rsidRPr="00B11754" w14:paraId="07FD3A23" w14:textId="77777777" w:rsidTr="00B12470">
        <w:tc>
          <w:tcPr>
            <w:tcW w:w="2353" w:type="pct"/>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000000"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000000"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000000"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000000"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B12470">
        <w:tc>
          <w:tcPr>
            <w:tcW w:w="2353" w:type="pct"/>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lastRenderedPageBreak/>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5C65F684" w14:textId="77777777" w:rsidR="000908F1" w:rsidRPr="00B11754" w:rsidRDefault="000908F1" w:rsidP="000908F1">
            <w:pPr>
              <w:jc w:val="both"/>
              <w:rPr>
                <w:sz w:val="24"/>
              </w:rPr>
            </w:pPr>
          </w:p>
        </w:tc>
      </w:tr>
      <w:tr w:rsidR="000908F1" w:rsidRPr="00B11754" w14:paraId="45298683" w14:textId="77777777" w:rsidTr="00B12470">
        <w:tc>
          <w:tcPr>
            <w:tcW w:w="2353" w:type="pct"/>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2647" w:type="pct"/>
          </w:tcPr>
          <w:p w14:paraId="756880FE" w14:textId="77777777" w:rsidR="000908F1" w:rsidRPr="00B11754" w:rsidRDefault="000908F1" w:rsidP="000908F1">
            <w:pPr>
              <w:jc w:val="both"/>
              <w:rPr>
                <w:sz w:val="24"/>
              </w:rPr>
            </w:pPr>
          </w:p>
        </w:tc>
      </w:tr>
      <w:tr w:rsidR="00B11754" w:rsidRPr="00B11754" w14:paraId="48DBAA1E" w14:textId="77777777" w:rsidTr="00B12470">
        <w:tc>
          <w:tcPr>
            <w:tcW w:w="2353" w:type="pct"/>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2647" w:type="pct"/>
          </w:tcPr>
          <w:p w14:paraId="2691F7C9" w14:textId="77777777" w:rsidR="00B11754" w:rsidRPr="00B11754" w:rsidRDefault="00B11754" w:rsidP="00B11754">
            <w:pPr>
              <w:jc w:val="both"/>
              <w:rPr>
                <w:sz w:val="24"/>
              </w:rPr>
            </w:pPr>
          </w:p>
        </w:tc>
      </w:tr>
      <w:tr w:rsidR="00B11754" w:rsidRPr="00B11754" w14:paraId="488EE48A" w14:textId="77777777" w:rsidTr="00B12470">
        <w:tc>
          <w:tcPr>
            <w:tcW w:w="2353" w:type="pct"/>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2647" w:type="pct"/>
          </w:tcPr>
          <w:p w14:paraId="3B806AD3" w14:textId="77777777" w:rsidR="00B11754" w:rsidRPr="00B11754" w:rsidRDefault="00B11754" w:rsidP="00B11754">
            <w:pPr>
              <w:jc w:val="both"/>
              <w:rPr>
                <w:sz w:val="24"/>
              </w:rPr>
            </w:pPr>
          </w:p>
        </w:tc>
      </w:tr>
      <w:tr w:rsidR="000908F1" w:rsidRPr="00B11754" w14:paraId="0C7E2B66" w14:textId="77777777" w:rsidTr="00B12470">
        <w:tc>
          <w:tcPr>
            <w:tcW w:w="2353" w:type="pct"/>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2647" w:type="pct"/>
          </w:tcPr>
          <w:p w14:paraId="156CDD9A" w14:textId="77777777" w:rsidR="000908F1" w:rsidRPr="00B11754" w:rsidRDefault="000908F1" w:rsidP="000908F1">
            <w:pPr>
              <w:jc w:val="both"/>
              <w:rPr>
                <w:sz w:val="24"/>
              </w:rPr>
            </w:pPr>
          </w:p>
        </w:tc>
      </w:tr>
      <w:tr w:rsidR="000908F1" w:rsidRPr="00B11754" w14:paraId="4DCCB6B4" w14:textId="77777777" w:rsidTr="00B12470">
        <w:tc>
          <w:tcPr>
            <w:tcW w:w="2353" w:type="pct"/>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26881650" w14:textId="77777777" w:rsidR="000908F1" w:rsidRPr="00B11754" w:rsidRDefault="000908F1" w:rsidP="000908F1">
            <w:pPr>
              <w:jc w:val="both"/>
              <w:rPr>
                <w:sz w:val="24"/>
              </w:rPr>
            </w:pPr>
          </w:p>
        </w:tc>
      </w:tr>
      <w:tr w:rsidR="000908F1" w:rsidRPr="00B11754" w14:paraId="335D5F91" w14:textId="77777777" w:rsidTr="00B12470">
        <w:tc>
          <w:tcPr>
            <w:tcW w:w="2353" w:type="pct"/>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2647" w:type="pct"/>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Default="000908F1" w:rsidP="000908F1">
      <w:pPr>
        <w:spacing w:after="0" w:line="240" w:lineRule="auto"/>
        <w:ind w:firstLine="567"/>
        <w:jc w:val="both"/>
        <w:rPr>
          <w:rFonts w:ascii="Times New Roman" w:eastAsia="SimSun" w:hAnsi="Times New Roman" w:cs="Times New Roman"/>
          <w:bCs/>
          <w:sz w:val="24"/>
          <w:szCs w:val="24"/>
        </w:rPr>
      </w:pPr>
      <w:bookmarkStart w:id="14"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AC2648" w:rsidRPr="007F31A0" w14:paraId="502B4FBC" w14:textId="77777777" w:rsidTr="00B12470">
        <w:tc>
          <w:tcPr>
            <w:tcW w:w="171" w:type="pct"/>
            <w:shd w:val="clear" w:color="auto" w:fill="E7E6E6" w:themeFill="background2"/>
          </w:tcPr>
          <w:p w14:paraId="42CD1FE6" w14:textId="77777777" w:rsidR="00AC2648" w:rsidRPr="007F31A0" w:rsidRDefault="00AC2648" w:rsidP="005918EB">
            <w:pPr>
              <w:rPr>
                <w:rFonts w:cstheme="minorHAnsi"/>
                <w:sz w:val="20"/>
                <w:szCs w:val="20"/>
              </w:rPr>
            </w:pPr>
            <w:bookmarkStart w:id="15" w:name="_Hlk204157162"/>
            <w:r w:rsidRPr="007F31A0">
              <w:rPr>
                <w:rFonts w:cstheme="minorHAnsi"/>
                <w:sz w:val="20"/>
                <w:szCs w:val="20"/>
              </w:rPr>
              <w:t>Eil. Nr.</w:t>
            </w:r>
          </w:p>
        </w:tc>
        <w:tc>
          <w:tcPr>
            <w:tcW w:w="817" w:type="pct"/>
            <w:shd w:val="clear" w:color="auto" w:fill="E7E6E6" w:themeFill="background2"/>
          </w:tcPr>
          <w:p w14:paraId="524D846F" w14:textId="77777777" w:rsidR="00AC2648" w:rsidRPr="00074E70" w:rsidRDefault="00AC2648" w:rsidP="005918EB">
            <w:pPr>
              <w:rPr>
                <w:sz w:val="20"/>
              </w:rPr>
            </w:pPr>
            <w:r w:rsidRPr="00074E70">
              <w:rPr>
                <w:sz w:val="20"/>
              </w:rPr>
              <w:t>Subtiekėjo pavadinimas, juridinio asmens kodas, fizinio asmens verslo pažymėjimo numeris ar pan.</w:t>
            </w:r>
          </w:p>
        </w:tc>
        <w:tc>
          <w:tcPr>
            <w:tcW w:w="894" w:type="pct"/>
            <w:shd w:val="clear" w:color="auto" w:fill="E7E6E6" w:themeFill="background2"/>
          </w:tcPr>
          <w:p w14:paraId="02DE73EA" w14:textId="77777777" w:rsidR="00AC2648" w:rsidRPr="00074E70" w:rsidRDefault="00AC2648" w:rsidP="005918EB">
            <w:pPr>
              <w:rPr>
                <w:sz w:val="20"/>
              </w:rPr>
            </w:pPr>
            <w:r w:rsidRPr="00074E70">
              <w:rPr>
                <w:sz w:val="20"/>
              </w:rPr>
              <w:t>Subtiekėjo registracijos šalis, o jei fizinis asmuo – nuolatinės gyvenamosios vietos šalis, adresas ir pilietybė (-ės)</w:t>
            </w:r>
          </w:p>
        </w:tc>
        <w:tc>
          <w:tcPr>
            <w:tcW w:w="1095" w:type="pct"/>
            <w:shd w:val="clear" w:color="auto" w:fill="E7E6E6" w:themeFill="background2"/>
          </w:tcPr>
          <w:p w14:paraId="2B118677" w14:textId="77777777" w:rsidR="00AC2648" w:rsidRPr="00074E70" w:rsidRDefault="00AC2648" w:rsidP="005918EB">
            <w:pPr>
              <w:rPr>
                <w:sz w:val="20"/>
              </w:rPr>
            </w:pPr>
            <w:r w:rsidRPr="00074E70">
              <w:rPr>
                <w:sz w:val="20"/>
              </w:rPr>
              <w:t xml:space="preserve">Subtiekėją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pavadinimas (-ai) arba vardas pavardė. Nesant kontroliuojančio asmens, čia nurodomas pagrindimas</w:t>
            </w:r>
          </w:p>
        </w:tc>
        <w:tc>
          <w:tcPr>
            <w:tcW w:w="1010" w:type="pct"/>
            <w:shd w:val="clear" w:color="auto" w:fill="E7E6E6" w:themeFill="background2"/>
          </w:tcPr>
          <w:p w14:paraId="5A604E62" w14:textId="77777777" w:rsidR="00AC2648" w:rsidRPr="00074E70" w:rsidRDefault="00AC2648" w:rsidP="005918EB">
            <w:pPr>
              <w:rPr>
                <w:sz w:val="20"/>
              </w:rPr>
            </w:pPr>
            <w:r w:rsidRPr="00074E70">
              <w:rPr>
                <w:sz w:val="20"/>
              </w:rPr>
              <w:t xml:space="preserve">Subtiekėją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registracijos šalis (-</w:t>
            </w:r>
            <w:proofErr w:type="spellStart"/>
            <w:r w:rsidRPr="00074E70">
              <w:rPr>
                <w:sz w:val="20"/>
              </w:rPr>
              <w:t>ys</w:t>
            </w:r>
            <w:proofErr w:type="spellEnd"/>
            <w:r w:rsidRPr="00074E70">
              <w:rPr>
                <w:sz w:val="20"/>
              </w:rPr>
              <w:t>) arba nuolatinės gyvenamosios vietos ir pilietybės (-</w:t>
            </w:r>
            <w:proofErr w:type="spellStart"/>
            <w:r w:rsidRPr="00074E70">
              <w:rPr>
                <w:sz w:val="20"/>
              </w:rPr>
              <w:t>ių</w:t>
            </w:r>
            <w:proofErr w:type="spellEnd"/>
            <w:r w:rsidRPr="00074E70">
              <w:rPr>
                <w:sz w:val="20"/>
              </w:rPr>
              <w:t>) šalys</w:t>
            </w:r>
          </w:p>
        </w:tc>
        <w:tc>
          <w:tcPr>
            <w:tcW w:w="1013" w:type="pct"/>
            <w:shd w:val="clear" w:color="auto" w:fill="E7E6E6" w:themeFill="background2"/>
          </w:tcPr>
          <w:p w14:paraId="3BABFD90" w14:textId="77777777" w:rsidR="00AC2648" w:rsidRPr="007F31A0" w:rsidRDefault="00AC2648" w:rsidP="005918E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2648" w:rsidRPr="007F31A0" w14:paraId="1C1FCD6C" w14:textId="77777777" w:rsidTr="00B12470">
        <w:tc>
          <w:tcPr>
            <w:tcW w:w="171" w:type="pct"/>
            <w:shd w:val="clear" w:color="auto" w:fill="E7E6E6" w:themeFill="background2"/>
          </w:tcPr>
          <w:p w14:paraId="289EB1A5" w14:textId="77777777" w:rsidR="00AC2648" w:rsidRPr="00074E70" w:rsidRDefault="00AC2648" w:rsidP="005918EB">
            <w:pPr>
              <w:jc w:val="center"/>
              <w:rPr>
                <w:sz w:val="20"/>
              </w:rPr>
            </w:pPr>
            <w:r w:rsidRPr="007F31A0">
              <w:rPr>
                <w:rFonts w:cstheme="minorHAnsi"/>
                <w:i/>
                <w:iCs/>
                <w:sz w:val="20"/>
                <w:szCs w:val="20"/>
              </w:rPr>
              <w:t>1</w:t>
            </w:r>
          </w:p>
        </w:tc>
        <w:tc>
          <w:tcPr>
            <w:tcW w:w="817" w:type="pct"/>
            <w:shd w:val="clear" w:color="auto" w:fill="E7E6E6" w:themeFill="background2"/>
          </w:tcPr>
          <w:p w14:paraId="6B11D251" w14:textId="77777777" w:rsidR="00AC2648" w:rsidRPr="00074E70" w:rsidRDefault="00AC2648" w:rsidP="005918EB">
            <w:pPr>
              <w:jc w:val="center"/>
              <w:rPr>
                <w:sz w:val="20"/>
              </w:rPr>
            </w:pPr>
            <w:r w:rsidRPr="007F31A0">
              <w:rPr>
                <w:rFonts w:cstheme="minorHAnsi"/>
                <w:i/>
                <w:iCs/>
                <w:sz w:val="20"/>
                <w:szCs w:val="20"/>
              </w:rPr>
              <w:t>2</w:t>
            </w:r>
          </w:p>
        </w:tc>
        <w:tc>
          <w:tcPr>
            <w:tcW w:w="894" w:type="pct"/>
            <w:shd w:val="clear" w:color="auto" w:fill="E7E6E6" w:themeFill="background2"/>
          </w:tcPr>
          <w:p w14:paraId="25BE634A" w14:textId="77777777" w:rsidR="00AC2648" w:rsidRPr="00074E70" w:rsidRDefault="00AC2648" w:rsidP="005918EB">
            <w:pPr>
              <w:jc w:val="center"/>
              <w:rPr>
                <w:sz w:val="20"/>
              </w:rPr>
            </w:pPr>
            <w:r w:rsidRPr="007F31A0">
              <w:rPr>
                <w:rFonts w:cstheme="minorHAnsi"/>
                <w:i/>
                <w:iCs/>
                <w:sz w:val="20"/>
                <w:szCs w:val="20"/>
              </w:rPr>
              <w:t>3</w:t>
            </w:r>
          </w:p>
        </w:tc>
        <w:tc>
          <w:tcPr>
            <w:tcW w:w="1095" w:type="pct"/>
            <w:shd w:val="clear" w:color="auto" w:fill="E7E6E6" w:themeFill="background2"/>
          </w:tcPr>
          <w:p w14:paraId="13F3DD16" w14:textId="77777777" w:rsidR="00AC2648" w:rsidRPr="00074E70" w:rsidRDefault="00AC2648" w:rsidP="005918EB">
            <w:pPr>
              <w:jc w:val="center"/>
              <w:rPr>
                <w:sz w:val="20"/>
              </w:rPr>
            </w:pPr>
            <w:r w:rsidRPr="007F31A0">
              <w:rPr>
                <w:rFonts w:cstheme="minorHAnsi"/>
                <w:i/>
                <w:iCs/>
                <w:sz w:val="20"/>
                <w:szCs w:val="20"/>
              </w:rPr>
              <w:t>4</w:t>
            </w:r>
          </w:p>
        </w:tc>
        <w:tc>
          <w:tcPr>
            <w:tcW w:w="1010" w:type="pct"/>
            <w:shd w:val="clear" w:color="auto" w:fill="E7E6E6" w:themeFill="background2"/>
          </w:tcPr>
          <w:p w14:paraId="0D75483F" w14:textId="77777777" w:rsidR="00AC2648" w:rsidRPr="007F31A0" w:rsidRDefault="00AC2648" w:rsidP="005918EB">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676155A7" w14:textId="77777777" w:rsidR="00AC2648" w:rsidRPr="007F31A0" w:rsidRDefault="00AC2648" w:rsidP="005918EB">
            <w:pPr>
              <w:jc w:val="center"/>
              <w:rPr>
                <w:rFonts w:cstheme="minorHAnsi"/>
                <w:sz w:val="20"/>
                <w:szCs w:val="20"/>
              </w:rPr>
            </w:pPr>
            <w:r w:rsidRPr="007F31A0">
              <w:rPr>
                <w:rFonts w:cstheme="minorHAnsi"/>
                <w:i/>
                <w:iCs/>
                <w:sz w:val="20"/>
                <w:szCs w:val="20"/>
              </w:rPr>
              <w:t>6</w:t>
            </w:r>
          </w:p>
        </w:tc>
      </w:tr>
      <w:tr w:rsidR="00AC2648" w:rsidRPr="007F31A0" w14:paraId="26FE91D8" w14:textId="77777777" w:rsidTr="00B12470">
        <w:tc>
          <w:tcPr>
            <w:tcW w:w="171" w:type="pct"/>
          </w:tcPr>
          <w:p w14:paraId="0B187557" w14:textId="77777777" w:rsidR="00AC2648" w:rsidRPr="00074E70" w:rsidRDefault="00AC2648" w:rsidP="005918EB">
            <w:pPr>
              <w:rPr>
                <w:sz w:val="20"/>
              </w:rPr>
            </w:pPr>
            <w:r w:rsidRPr="007F31A0">
              <w:rPr>
                <w:rFonts w:cstheme="minorHAnsi"/>
                <w:sz w:val="20"/>
                <w:szCs w:val="20"/>
              </w:rPr>
              <w:lastRenderedPageBreak/>
              <w:t>1.</w:t>
            </w:r>
          </w:p>
        </w:tc>
        <w:tc>
          <w:tcPr>
            <w:tcW w:w="817" w:type="pct"/>
          </w:tcPr>
          <w:p w14:paraId="445A3A8F" w14:textId="77777777" w:rsidR="00AC2648" w:rsidRPr="00074E70" w:rsidRDefault="00AC2648" w:rsidP="005918EB">
            <w:pPr>
              <w:rPr>
                <w:sz w:val="20"/>
              </w:rPr>
            </w:pPr>
          </w:p>
        </w:tc>
        <w:tc>
          <w:tcPr>
            <w:tcW w:w="894" w:type="pct"/>
          </w:tcPr>
          <w:p w14:paraId="54856361" w14:textId="77777777" w:rsidR="00AC2648" w:rsidRPr="00074E70" w:rsidRDefault="00AC2648" w:rsidP="005918EB">
            <w:pPr>
              <w:rPr>
                <w:sz w:val="20"/>
              </w:rPr>
            </w:pPr>
          </w:p>
        </w:tc>
        <w:tc>
          <w:tcPr>
            <w:tcW w:w="1095" w:type="pct"/>
          </w:tcPr>
          <w:p w14:paraId="1C425B81" w14:textId="77777777" w:rsidR="00AC2648" w:rsidRPr="00074E70" w:rsidRDefault="00AC2648" w:rsidP="005918EB">
            <w:pPr>
              <w:rPr>
                <w:sz w:val="20"/>
              </w:rPr>
            </w:pPr>
          </w:p>
        </w:tc>
        <w:tc>
          <w:tcPr>
            <w:tcW w:w="1010" w:type="pct"/>
          </w:tcPr>
          <w:p w14:paraId="38BD207B" w14:textId="77777777" w:rsidR="00AC2648" w:rsidRPr="007F31A0" w:rsidRDefault="00AC2648" w:rsidP="005918EB">
            <w:pPr>
              <w:rPr>
                <w:rFonts w:cstheme="minorHAnsi"/>
                <w:sz w:val="20"/>
                <w:szCs w:val="20"/>
              </w:rPr>
            </w:pPr>
          </w:p>
        </w:tc>
        <w:tc>
          <w:tcPr>
            <w:tcW w:w="1013" w:type="pct"/>
          </w:tcPr>
          <w:p w14:paraId="4A93E680" w14:textId="77777777" w:rsidR="00AC2648" w:rsidRPr="007F31A0" w:rsidRDefault="00AC2648" w:rsidP="005918EB">
            <w:pPr>
              <w:rPr>
                <w:rFonts w:cstheme="minorHAnsi"/>
                <w:sz w:val="20"/>
                <w:szCs w:val="20"/>
              </w:rPr>
            </w:pPr>
          </w:p>
        </w:tc>
      </w:tr>
      <w:tr w:rsidR="00AC2648" w:rsidRPr="007F31A0" w14:paraId="201093E6" w14:textId="77777777" w:rsidTr="00B12470">
        <w:tc>
          <w:tcPr>
            <w:tcW w:w="171" w:type="pct"/>
          </w:tcPr>
          <w:p w14:paraId="0F2DE10A" w14:textId="77777777" w:rsidR="00AC2648" w:rsidRPr="00074E70" w:rsidRDefault="00AC2648" w:rsidP="005918EB">
            <w:pPr>
              <w:rPr>
                <w:sz w:val="20"/>
              </w:rPr>
            </w:pPr>
          </w:p>
        </w:tc>
        <w:tc>
          <w:tcPr>
            <w:tcW w:w="817" w:type="pct"/>
          </w:tcPr>
          <w:p w14:paraId="6E1F00BD" w14:textId="77777777" w:rsidR="00AC2648" w:rsidRPr="00074E70" w:rsidRDefault="00AC2648" w:rsidP="005918EB">
            <w:pPr>
              <w:rPr>
                <w:sz w:val="20"/>
              </w:rPr>
            </w:pPr>
          </w:p>
        </w:tc>
        <w:tc>
          <w:tcPr>
            <w:tcW w:w="894" w:type="pct"/>
          </w:tcPr>
          <w:p w14:paraId="366C5722" w14:textId="77777777" w:rsidR="00AC2648" w:rsidRPr="00074E70" w:rsidRDefault="00AC2648" w:rsidP="005918EB">
            <w:pPr>
              <w:rPr>
                <w:sz w:val="20"/>
              </w:rPr>
            </w:pPr>
          </w:p>
        </w:tc>
        <w:tc>
          <w:tcPr>
            <w:tcW w:w="1095" w:type="pct"/>
          </w:tcPr>
          <w:p w14:paraId="75579295" w14:textId="77777777" w:rsidR="00AC2648" w:rsidRPr="00074E70" w:rsidRDefault="00AC2648" w:rsidP="005918EB">
            <w:pPr>
              <w:rPr>
                <w:sz w:val="20"/>
              </w:rPr>
            </w:pPr>
          </w:p>
        </w:tc>
        <w:tc>
          <w:tcPr>
            <w:tcW w:w="1010" w:type="pct"/>
          </w:tcPr>
          <w:p w14:paraId="3B9F5929" w14:textId="77777777" w:rsidR="00AC2648" w:rsidRPr="007F31A0" w:rsidRDefault="00AC2648" w:rsidP="005918EB">
            <w:pPr>
              <w:rPr>
                <w:rFonts w:cstheme="minorHAnsi"/>
                <w:sz w:val="20"/>
                <w:szCs w:val="20"/>
              </w:rPr>
            </w:pPr>
          </w:p>
        </w:tc>
        <w:tc>
          <w:tcPr>
            <w:tcW w:w="1013" w:type="pct"/>
          </w:tcPr>
          <w:p w14:paraId="6B2C5D9F" w14:textId="77777777" w:rsidR="00AC2648" w:rsidRPr="007F31A0" w:rsidRDefault="00AC2648" w:rsidP="005918EB">
            <w:pPr>
              <w:rPr>
                <w:rFonts w:cstheme="minorHAnsi"/>
                <w:sz w:val="20"/>
                <w:szCs w:val="20"/>
              </w:rPr>
            </w:pPr>
          </w:p>
        </w:tc>
      </w:tr>
      <w:tr w:rsidR="00AC2648" w:rsidRPr="007F31A0" w14:paraId="21FE0B6F" w14:textId="77777777" w:rsidTr="00B12470">
        <w:tc>
          <w:tcPr>
            <w:tcW w:w="171" w:type="pct"/>
          </w:tcPr>
          <w:p w14:paraId="3706B134" w14:textId="77777777" w:rsidR="00AC2648" w:rsidRPr="00074E70" w:rsidRDefault="00AC2648" w:rsidP="005918EB">
            <w:pPr>
              <w:rPr>
                <w:sz w:val="20"/>
              </w:rPr>
            </w:pPr>
          </w:p>
        </w:tc>
        <w:tc>
          <w:tcPr>
            <w:tcW w:w="817" w:type="pct"/>
          </w:tcPr>
          <w:p w14:paraId="16C8D8C8" w14:textId="77777777" w:rsidR="00AC2648" w:rsidRPr="00074E70" w:rsidRDefault="00AC2648" w:rsidP="005918EB">
            <w:pPr>
              <w:rPr>
                <w:sz w:val="20"/>
              </w:rPr>
            </w:pPr>
          </w:p>
        </w:tc>
        <w:tc>
          <w:tcPr>
            <w:tcW w:w="894" w:type="pct"/>
          </w:tcPr>
          <w:p w14:paraId="32312FAC" w14:textId="77777777" w:rsidR="00AC2648" w:rsidRPr="00074E70" w:rsidRDefault="00AC2648" w:rsidP="005918EB">
            <w:pPr>
              <w:rPr>
                <w:sz w:val="20"/>
              </w:rPr>
            </w:pPr>
          </w:p>
        </w:tc>
        <w:tc>
          <w:tcPr>
            <w:tcW w:w="1095" w:type="pct"/>
          </w:tcPr>
          <w:p w14:paraId="23FEAA1C" w14:textId="77777777" w:rsidR="00AC2648" w:rsidRPr="00074E70" w:rsidRDefault="00AC2648" w:rsidP="005918EB">
            <w:pPr>
              <w:rPr>
                <w:sz w:val="20"/>
              </w:rPr>
            </w:pPr>
          </w:p>
        </w:tc>
        <w:tc>
          <w:tcPr>
            <w:tcW w:w="1010" w:type="pct"/>
          </w:tcPr>
          <w:p w14:paraId="7BD0B8BA" w14:textId="77777777" w:rsidR="00AC2648" w:rsidRPr="007F31A0" w:rsidRDefault="00AC2648" w:rsidP="005918EB">
            <w:pPr>
              <w:rPr>
                <w:rFonts w:cstheme="minorHAnsi"/>
                <w:sz w:val="20"/>
                <w:szCs w:val="20"/>
              </w:rPr>
            </w:pPr>
          </w:p>
        </w:tc>
        <w:tc>
          <w:tcPr>
            <w:tcW w:w="1013" w:type="pct"/>
          </w:tcPr>
          <w:p w14:paraId="114BBF7E" w14:textId="77777777" w:rsidR="00AC2648" w:rsidRPr="007F31A0" w:rsidRDefault="00AC2648" w:rsidP="005918EB">
            <w:pPr>
              <w:rPr>
                <w:rFonts w:cstheme="minorHAnsi"/>
                <w:sz w:val="20"/>
                <w:szCs w:val="20"/>
              </w:rPr>
            </w:pPr>
          </w:p>
        </w:tc>
      </w:tr>
      <w:bookmarkEnd w:id="15"/>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Default="000908F1" w:rsidP="000908F1">
      <w:pPr>
        <w:spacing w:after="0" w:line="240" w:lineRule="auto"/>
        <w:ind w:firstLine="567"/>
        <w:jc w:val="both"/>
        <w:rPr>
          <w:rFonts w:ascii="Times New Roman" w:eastAsia="SimSun" w:hAnsi="Times New Roman" w:cs="Times New Roman"/>
          <w:bCs/>
          <w:sz w:val="24"/>
          <w:szCs w:val="24"/>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1C360D" w:rsidRPr="00A41715" w14:paraId="23462255" w14:textId="77777777" w:rsidTr="005918EB">
        <w:tc>
          <w:tcPr>
            <w:tcW w:w="0" w:type="auto"/>
            <w:shd w:val="clear" w:color="auto" w:fill="E7E6E6" w:themeFill="background2"/>
          </w:tcPr>
          <w:p w14:paraId="3C782991" w14:textId="77777777" w:rsidR="001C360D" w:rsidRPr="00A41715" w:rsidRDefault="001C360D" w:rsidP="005918EB">
            <w:pPr>
              <w:jc w:val="both"/>
              <w:rPr>
                <w:rFonts w:cstheme="minorHAnsi"/>
                <w:sz w:val="20"/>
                <w:szCs w:val="20"/>
              </w:rPr>
            </w:pPr>
            <w:bookmarkStart w:id="16" w:name="_Hlk201929620"/>
            <w:r w:rsidRPr="00A41715">
              <w:rPr>
                <w:rFonts w:cstheme="minorHAnsi"/>
                <w:sz w:val="20"/>
                <w:szCs w:val="20"/>
              </w:rPr>
              <w:t>Eil. Nr.</w:t>
            </w:r>
          </w:p>
        </w:tc>
        <w:tc>
          <w:tcPr>
            <w:tcW w:w="0" w:type="auto"/>
            <w:shd w:val="clear" w:color="auto" w:fill="E7E6E6" w:themeFill="background2"/>
          </w:tcPr>
          <w:p w14:paraId="68DF7B50" w14:textId="77777777" w:rsidR="001C360D" w:rsidRDefault="001C360D" w:rsidP="005918E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08A8B85" w14:textId="77777777" w:rsidR="001C360D" w:rsidRDefault="001C360D" w:rsidP="005918EB">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3E1756E4" w14:textId="77777777" w:rsidR="001C360D" w:rsidRPr="004965D7" w:rsidRDefault="001C360D" w:rsidP="005918EB">
            <w:pPr>
              <w:rPr>
                <w:rFonts w:cstheme="minorHAnsi"/>
                <w:sz w:val="20"/>
                <w:szCs w:val="20"/>
              </w:rPr>
            </w:pPr>
          </w:p>
          <w:p w14:paraId="206D400C" w14:textId="77777777" w:rsidR="001C360D" w:rsidRDefault="001C360D" w:rsidP="005918EB">
            <w:pPr>
              <w:rPr>
                <w:rFonts w:cstheme="minorHAnsi"/>
                <w:sz w:val="20"/>
                <w:szCs w:val="20"/>
              </w:rPr>
            </w:pPr>
          </w:p>
          <w:p w14:paraId="1A3ED052" w14:textId="77777777" w:rsidR="001C360D" w:rsidRDefault="001C360D" w:rsidP="005918EB">
            <w:pPr>
              <w:rPr>
                <w:rFonts w:cstheme="minorHAnsi"/>
                <w:sz w:val="20"/>
                <w:szCs w:val="20"/>
              </w:rPr>
            </w:pPr>
          </w:p>
          <w:p w14:paraId="76CAA9F6" w14:textId="77777777" w:rsidR="001C360D" w:rsidRPr="004965D7" w:rsidRDefault="001C360D" w:rsidP="005918EB">
            <w:pPr>
              <w:rPr>
                <w:rFonts w:cstheme="minorHAnsi"/>
                <w:sz w:val="20"/>
                <w:szCs w:val="20"/>
              </w:rPr>
            </w:pPr>
          </w:p>
        </w:tc>
        <w:tc>
          <w:tcPr>
            <w:tcW w:w="0" w:type="auto"/>
            <w:shd w:val="clear" w:color="auto" w:fill="E7E6E6" w:themeFill="background2"/>
          </w:tcPr>
          <w:p w14:paraId="57E729D8" w14:textId="77777777" w:rsidR="001C360D" w:rsidRPr="00175EEB" w:rsidRDefault="001C360D" w:rsidP="005918EB">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A3D1776" w14:textId="77777777" w:rsidR="001C360D" w:rsidRPr="00A66AD3" w:rsidRDefault="001C360D" w:rsidP="005918EB">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74B9FB75" w14:textId="77777777" w:rsidR="001C360D" w:rsidRPr="00A41715" w:rsidRDefault="001C360D" w:rsidP="005918EB">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1DF09F6F" w14:textId="77777777" w:rsidR="001C360D" w:rsidRPr="00074E70" w:rsidRDefault="001C360D" w:rsidP="005918EB">
            <w:pPr>
              <w:rPr>
                <w:sz w:val="20"/>
              </w:rPr>
            </w:pPr>
            <w:r w:rsidRPr="00074E70">
              <w:rPr>
                <w:sz w:val="20"/>
              </w:rPr>
              <w:t xml:space="preserve">Ūkio subjektą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pavadinimas (-ai) arba vardas pavardė. Nesant kontroliuojančio asmens, čia nurodomas pagrindimas</w:t>
            </w:r>
          </w:p>
        </w:tc>
        <w:tc>
          <w:tcPr>
            <w:tcW w:w="0" w:type="auto"/>
            <w:shd w:val="clear" w:color="auto" w:fill="E7E6E6" w:themeFill="background2"/>
          </w:tcPr>
          <w:p w14:paraId="33211667" w14:textId="77777777" w:rsidR="001C360D" w:rsidRPr="00074E70" w:rsidRDefault="001C360D" w:rsidP="005918EB">
            <w:pPr>
              <w:rPr>
                <w:sz w:val="20"/>
              </w:rPr>
            </w:pPr>
            <w:r w:rsidRPr="00074E70">
              <w:rPr>
                <w:sz w:val="20"/>
              </w:rPr>
              <w:t xml:space="preserve">Ūkio subjektą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registracijos šalis (-</w:t>
            </w:r>
            <w:proofErr w:type="spellStart"/>
            <w:r w:rsidRPr="00074E70">
              <w:rPr>
                <w:sz w:val="20"/>
              </w:rPr>
              <w:t>ys</w:t>
            </w:r>
            <w:proofErr w:type="spellEnd"/>
            <w:r w:rsidRPr="00074E70">
              <w:rPr>
                <w:sz w:val="20"/>
              </w:rPr>
              <w:t>) arba nuolatinės gyvenamosios vietos ir pilietybės (-</w:t>
            </w:r>
            <w:proofErr w:type="spellStart"/>
            <w:r w:rsidRPr="00074E70">
              <w:rPr>
                <w:sz w:val="20"/>
              </w:rPr>
              <w:t>ių</w:t>
            </w:r>
            <w:proofErr w:type="spellEnd"/>
            <w:r w:rsidRPr="00074E70">
              <w:rPr>
                <w:sz w:val="20"/>
              </w:rPr>
              <w:t>) šalys</w:t>
            </w:r>
          </w:p>
        </w:tc>
        <w:tc>
          <w:tcPr>
            <w:tcW w:w="0" w:type="auto"/>
            <w:shd w:val="clear" w:color="auto" w:fill="E7E6E6" w:themeFill="background2"/>
          </w:tcPr>
          <w:p w14:paraId="17654649" w14:textId="77777777" w:rsidR="001C360D" w:rsidRPr="00074E70" w:rsidRDefault="001C360D" w:rsidP="005918EB">
            <w:pPr>
              <w:rPr>
                <w:sz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C360D" w:rsidRPr="00A33B8A" w14:paraId="1E0DEDB9" w14:textId="77777777" w:rsidTr="005918EB">
        <w:tc>
          <w:tcPr>
            <w:tcW w:w="0" w:type="auto"/>
          </w:tcPr>
          <w:p w14:paraId="549FD91D" w14:textId="77777777" w:rsidR="001C360D" w:rsidRPr="00074E70" w:rsidRDefault="001C360D" w:rsidP="005918EB">
            <w:pPr>
              <w:jc w:val="center"/>
              <w:rPr>
                <w:i/>
                <w:sz w:val="20"/>
              </w:rPr>
            </w:pPr>
            <w:r w:rsidRPr="00A33B8A">
              <w:rPr>
                <w:rFonts w:cstheme="minorHAnsi"/>
                <w:i/>
                <w:iCs/>
                <w:sz w:val="20"/>
                <w:szCs w:val="20"/>
              </w:rPr>
              <w:t>1</w:t>
            </w:r>
          </w:p>
        </w:tc>
        <w:tc>
          <w:tcPr>
            <w:tcW w:w="0" w:type="auto"/>
          </w:tcPr>
          <w:p w14:paraId="13591D42" w14:textId="77777777" w:rsidR="001C360D" w:rsidRPr="00074E70" w:rsidRDefault="001C360D" w:rsidP="005918EB">
            <w:pPr>
              <w:jc w:val="center"/>
              <w:rPr>
                <w:i/>
                <w:sz w:val="20"/>
              </w:rPr>
            </w:pPr>
            <w:r w:rsidRPr="00A33B8A">
              <w:rPr>
                <w:rFonts w:cstheme="minorHAnsi"/>
                <w:i/>
                <w:iCs/>
                <w:sz w:val="20"/>
                <w:szCs w:val="20"/>
              </w:rPr>
              <w:t>2</w:t>
            </w:r>
          </w:p>
        </w:tc>
        <w:tc>
          <w:tcPr>
            <w:tcW w:w="0" w:type="auto"/>
          </w:tcPr>
          <w:p w14:paraId="5CC419C8" w14:textId="77777777" w:rsidR="001C360D" w:rsidRPr="00074E70" w:rsidRDefault="001C360D" w:rsidP="005918EB">
            <w:pPr>
              <w:jc w:val="center"/>
              <w:rPr>
                <w:i/>
                <w:sz w:val="20"/>
              </w:rPr>
            </w:pPr>
            <w:r w:rsidRPr="00A33B8A">
              <w:rPr>
                <w:rFonts w:cstheme="minorHAnsi"/>
                <w:i/>
                <w:iCs/>
                <w:sz w:val="20"/>
                <w:szCs w:val="20"/>
              </w:rPr>
              <w:t>3</w:t>
            </w:r>
          </w:p>
        </w:tc>
        <w:tc>
          <w:tcPr>
            <w:tcW w:w="0" w:type="auto"/>
          </w:tcPr>
          <w:p w14:paraId="6A1DFF52" w14:textId="77777777" w:rsidR="001C360D" w:rsidRPr="00074E70" w:rsidRDefault="001C360D" w:rsidP="005918EB">
            <w:pPr>
              <w:jc w:val="center"/>
              <w:rPr>
                <w:i/>
                <w:sz w:val="20"/>
              </w:rPr>
            </w:pPr>
            <w:r w:rsidRPr="00A33B8A">
              <w:rPr>
                <w:rFonts w:cstheme="minorHAnsi"/>
                <w:i/>
                <w:iCs/>
                <w:sz w:val="20"/>
                <w:szCs w:val="20"/>
              </w:rPr>
              <w:t>4</w:t>
            </w:r>
          </w:p>
        </w:tc>
        <w:tc>
          <w:tcPr>
            <w:tcW w:w="0" w:type="auto"/>
          </w:tcPr>
          <w:p w14:paraId="1BD8DBAF" w14:textId="77777777" w:rsidR="001C360D" w:rsidRPr="00A33B8A" w:rsidRDefault="001C360D" w:rsidP="005918EB">
            <w:pPr>
              <w:jc w:val="center"/>
              <w:rPr>
                <w:rFonts w:cstheme="minorHAnsi"/>
                <w:i/>
                <w:iCs/>
                <w:sz w:val="20"/>
                <w:szCs w:val="20"/>
              </w:rPr>
            </w:pPr>
            <w:r w:rsidRPr="00A33B8A">
              <w:rPr>
                <w:rFonts w:cstheme="minorHAnsi"/>
                <w:i/>
                <w:iCs/>
                <w:sz w:val="20"/>
                <w:szCs w:val="20"/>
              </w:rPr>
              <w:t>5</w:t>
            </w:r>
          </w:p>
        </w:tc>
        <w:tc>
          <w:tcPr>
            <w:tcW w:w="0" w:type="auto"/>
          </w:tcPr>
          <w:p w14:paraId="69709BD1" w14:textId="77777777" w:rsidR="001C360D" w:rsidRPr="00A33B8A" w:rsidRDefault="001C360D" w:rsidP="005918EB">
            <w:pPr>
              <w:jc w:val="center"/>
              <w:rPr>
                <w:rFonts w:cstheme="minorHAnsi"/>
                <w:i/>
                <w:iCs/>
                <w:sz w:val="20"/>
                <w:szCs w:val="20"/>
              </w:rPr>
            </w:pPr>
            <w:r w:rsidRPr="00A33B8A">
              <w:rPr>
                <w:rFonts w:cstheme="minorHAnsi"/>
                <w:i/>
                <w:iCs/>
                <w:sz w:val="20"/>
                <w:szCs w:val="20"/>
              </w:rPr>
              <w:t>6</w:t>
            </w:r>
          </w:p>
        </w:tc>
        <w:tc>
          <w:tcPr>
            <w:tcW w:w="0" w:type="auto"/>
          </w:tcPr>
          <w:p w14:paraId="20169990" w14:textId="77777777" w:rsidR="001C360D" w:rsidRPr="00A33B8A" w:rsidRDefault="001C360D" w:rsidP="005918EB">
            <w:pPr>
              <w:jc w:val="center"/>
              <w:rPr>
                <w:rFonts w:cstheme="minorHAnsi"/>
                <w:i/>
                <w:iCs/>
                <w:sz w:val="20"/>
                <w:szCs w:val="20"/>
              </w:rPr>
            </w:pPr>
            <w:r w:rsidRPr="00A33B8A">
              <w:rPr>
                <w:rFonts w:cstheme="minorHAnsi"/>
                <w:i/>
                <w:iCs/>
                <w:sz w:val="20"/>
                <w:szCs w:val="20"/>
              </w:rPr>
              <w:t>7</w:t>
            </w:r>
          </w:p>
        </w:tc>
      </w:tr>
      <w:tr w:rsidR="001C360D" w:rsidRPr="00A41715" w14:paraId="4149EDC6" w14:textId="77777777" w:rsidTr="005918EB">
        <w:tc>
          <w:tcPr>
            <w:tcW w:w="0" w:type="auto"/>
          </w:tcPr>
          <w:p w14:paraId="1765A5D4" w14:textId="77777777" w:rsidR="001C360D" w:rsidRPr="00074E70" w:rsidRDefault="001C360D" w:rsidP="005918EB">
            <w:pPr>
              <w:jc w:val="both"/>
              <w:rPr>
                <w:sz w:val="20"/>
              </w:rPr>
            </w:pPr>
            <w:r>
              <w:rPr>
                <w:rFonts w:cstheme="minorHAnsi"/>
                <w:sz w:val="20"/>
                <w:szCs w:val="20"/>
              </w:rPr>
              <w:t>1.</w:t>
            </w:r>
          </w:p>
        </w:tc>
        <w:tc>
          <w:tcPr>
            <w:tcW w:w="0" w:type="auto"/>
          </w:tcPr>
          <w:p w14:paraId="319784C4" w14:textId="77777777" w:rsidR="001C360D" w:rsidRPr="00074E70" w:rsidRDefault="001C360D" w:rsidP="005918EB">
            <w:pPr>
              <w:rPr>
                <w:sz w:val="20"/>
              </w:rPr>
            </w:pPr>
          </w:p>
        </w:tc>
        <w:tc>
          <w:tcPr>
            <w:tcW w:w="0" w:type="auto"/>
          </w:tcPr>
          <w:p w14:paraId="1CCD2960" w14:textId="77777777" w:rsidR="001C360D" w:rsidRPr="00074E70" w:rsidRDefault="001C360D" w:rsidP="005918EB">
            <w:pPr>
              <w:rPr>
                <w:sz w:val="20"/>
              </w:rPr>
            </w:pPr>
          </w:p>
        </w:tc>
        <w:tc>
          <w:tcPr>
            <w:tcW w:w="0" w:type="auto"/>
          </w:tcPr>
          <w:p w14:paraId="05B8F702" w14:textId="77777777" w:rsidR="001C360D" w:rsidRPr="00074E70" w:rsidRDefault="001C360D" w:rsidP="005918EB">
            <w:pPr>
              <w:rPr>
                <w:sz w:val="20"/>
              </w:rPr>
            </w:pPr>
          </w:p>
        </w:tc>
        <w:tc>
          <w:tcPr>
            <w:tcW w:w="0" w:type="auto"/>
          </w:tcPr>
          <w:p w14:paraId="23E8C4DF" w14:textId="77777777" w:rsidR="001C360D" w:rsidRPr="00A41715" w:rsidRDefault="001C360D" w:rsidP="005918EB">
            <w:pPr>
              <w:rPr>
                <w:rFonts w:cstheme="minorHAnsi"/>
                <w:sz w:val="20"/>
                <w:szCs w:val="20"/>
              </w:rPr>
            </w:pPr>
          </w:p>
        </w:tc>
        <w:tc>
          <w:tcPr>
            <w:tcW w:w="0" w:type="auto"/>
          </w:tcPr>
          <w:p w14:paraId="33D55AE1" w14:textId="77777777" w:rsidR="001C360D" w:rsidRPr="00A41715" w:rsidRDefault="001C360D" w:rsidP="005918EB">
            <w:pPr>
              <w:rPr>
                <w:rFonts w:cstheme="minorHAnsi"/>
                <w:sz w:val="20"/>
                <w:szCs w:val="20"/>
              </w:rPr>
            </w:pPr>
          </w:p>
        </w:tc>
        <w:tc>
          <w:tcPr>
            <w:tcW w:w="0" w:type="auto"/>
          </w:tcPr>
          <w:p w14:paraId="1B0C489A" w14:textId="77777777" w:rsidR="001C360D" w:rsidRPr="00A41715" w:rsidRDefault="001C360D" w:rsidP="005918EB">
            <w:pPr>
              <w:rPr>
                <w:rFonts w:cstheme="minorHAnsi"/>
                <w:sz w:val="20"/>
                <w:szCs w:val="20"/>
              </w:rPr>
            </w:pPr>
          </w:p>
        </w:tc>
      </w:tr>
      <w:tr w:rsidR="001C360D" w:rsidRPr="00A41715" w14:paraId="28ABB6BD" w14:textId="77777777" w:rsidTr="005918EB">
        <w:tc>
          <w:tcPr>
            <w:tcW w:w="0" w:type="auto"/>
          </w:tcPr>
          <w:p w14:paraId="4C3396C0" w14:textId="77777777" w:rsidR="001C360D" w:rsidRPr="00A41715" w:rsidRDefault="001C360D" w:rsidP="005918EB">
            <w:pPr>
              <w:jc w:val="both"/>
              <w:rPr>
                <w:rFonts w:cstheme="minorHAnsi"/>
                <w:sz w:val="20"/>
                <w:szCs w:val="20"/>
              </w:rPr>
            </w:pPr>
          </w:p>
        </w:tc>
        <w:tc>
          <w:tcPr>
            <w:tcW w:w="0" w:type="auto"/>
          </w:tcPr>
          <w:p w14:paraId="722B2B13" w14:textId="77777777" w:rsidR="001C360D" w:rsidRPr="00A41715" w:rsidRDefault="001C360D" w:rsidP="005918EB">
            <w:pPr>
              <w:rPr>
                <w:rFonts w:cstheme="minorHAnsi"/>
                <w:sz w:val="20"/>
                <w:szCs w:val="20"/>
              </w:rPr>
            </w:pPr>
          </w:p>
        </w:tc>
        <w:tc>
          <w:tcPr>
            <w:tcW w:w="0" w:type="auto"/>
          </w:tcPr>
          <w:p w14:paraId="7D20643F" w14:textId="77777777" w:rsidR="001C360D" w:rsidRPr="00A41715" w:rsidRDefault="001C360D" w:rsidP="005918EB">
            <w:pPr>
              <w:rPr>
                <w:rFonts w:cstheme="minorHAnsi"/>
                <w:sz w:val="20"/>
                <w:szCs w:val="20"/>
              </w:rPr>
            </w:pPr>
          </w:p>
        </w:tc>
        <w:tc>
          <w:tcPr>
            <w:tcW w:w="0" w:type="auto"/>
          </w:tcPr>
          <w:p w14:paraId="5EB2B7E6" w14:textId="77777777" w:rsidR="001C360D" w:rsidRPr="00A41715" w:rsidRDefault="001C360D" w:rsidP="005918EB">
            <w:pPr>
              <w:rPr>
                <w:rFonts w:cstheme="minorHAnsi"/>
                <w:sz w:val="20"/>
                <w:szCs w:val="20"/>
              </w:rPr>
            </w:pPr>
          </w:p>
        </w:tc>
        <w:tc>
          <w:tcPr>
            <w:tcW w:w="0" w:type="auto"/>
          </w:tcPr>
          <w:p w14:paraId="0945EBDE" w14:textId="77777777" w:rsidR="001C360D" w:rsidRPr="00A41715" w:rsidRDefault="001C360D" w:rsidP="005918EB">
            <w:pPr>
              <w:rPr>
                <w:rFonts w:cstheme="minorHAnsi"/>
                <w:sz w:val="20"/>
                <w:szCs w:val="20"/>
              </w:rPr>
            </w:pPr>
          </w:p>
        </w:tc>
        <w:tc>
          <w:tcPr>
            <w:tcW w:w="0" w:type="auto"/>
          </w:tcPr>
          <w:p w14:paraId="5A765A0C" w14:textId="77777777" w:rsidR="001C360D" w:rsidRPr="00A41715" w:rsidRDefault="001C360D" w:rsidP="005918EB">
            <w:pPr>
              <w:rPr>
                <w:rFonts w:cstheme="minorHAnsi"/>
                <w:sz w:val="20"/>
                <w:szCs w:val="20"/>
              </w:rPr>
            </w:pPr>
          </w:p>
        </w:tc>
        <w:tc>
          <w:tcPr>
            <w:tcW w:w="0" w:type="auto"/>
          </w:tcPr>
          <w:p w14:paraId="09695342" w14:textId="77777777" w:rsidR="001C360D" w:rsidRPr="00A41715" w:rsidRDefault="001C360D" w:rsidP="005918EB">
            <w:pPr>
              <w:rPr>
                <w:rFonts w:cstheme="minorHAnsi"/>
                <w:sz w:val="20"/>
                <w:szCs w:val="20"/>
              </w:rPr>
            </w:pPr>
          </w:p>
        </w:tc>
      </w:tr>
      <w:bookmarkEnd w:id="14"/>
      <w:bookmarkEnd w:id="16"/>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127364C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šias </w:t>
      </w:r>
      <w:r w:rsidRPr="00DC66D3">
        <w:rPr>
          <w:rFonts w:ascii="Times New Roman" w:eastAsia="Times New Roman" w:hAnsi="Times New Roman" w:cs="Times New Roman"/>
          <w:sz w:val="24"/>
          <w:szCs w:val="20"/>
        </w:rPr>
        <w:t>paslaugas</w:t>
      </w:r>
      <w:r w:rsidRPr="00B11754">
        <w:rPr>
          <w:rFonts w:ascii="Times New Roman" w:eastAsia="Times New Roman" w:hAnsi="Times New Roman" w:cs="Times New Roman"/>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B11754" w:rsidRPr="00B11754" w14:paraId="23F32439" w14:textId="77777777" w:rsidTr="00B12470">
        <w:tc>
          <w:tcPr>
            <w:tcW w:w="306" w:type="pct"/>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Eil. </w:t>
            </w:r>
            <w:proofErr w:type="spellStart"/>
            <w:r w:rsidRPr="00B11754">
              <w:rPr>
                <w:rFonts w:ascii="Times New Roman" w:eastAsia="Times New Roman" w:hAnsi="Times New Roman" w:cs="Times New Roman"/>
                <w:b/>
                <w:sz w:val="24"/>
                <w:szCs w:val="24"/>
              </w:rPr>
              <w:t>nr.</w:t>
            </w:r>
            <w:proofErr w:type="spellEnd"/>
          </w:p>
        </w:tc>
        <w:tc>
          <w:tcPr>
            <w:tcW w:w="1317" w:type="pct"/>
            <w:vAlign w:val="center"/>
          </w:tcPr>
          <w:p w14:paraId="630F21F6" w14:textId="2C5685E5"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DC66D3">
              <w:rPr>
                <w:rFonts w:ascii="Times New Roman" w:eastAsia="Times New Roman" w:hAnsi="Times New Roman" w:cs="Times New Roman"/>
                <w:b/>
                <w:sz w:val="24"/>
                <w:szCs w:val="24"/>
              </w:rPr>
              <w:t xml:space="preserve">Paslaugų </w:t>
            </w:r>
            <w:r w:rsidRPr="00B11754">
              <w:rPr>
                <w:rFonts w:ascii="Times New Roman" w:eastAsia="Times New Roman" w:hAnsi="Times New Roman" w:cs="Times New Roman"/>
                <w:b/>
                <w:sz w:val="24"/>
                <w:szCs w:val="24"/>
              </w:rPr>
              <w:t>pavadinimas</w:t>
            </w:r>
          </w:p>
        </w:tc>
        <w:tc>
          <w:tcPr>
            <w:tcW w:w="461" w:type="pct"/>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B12470">
        <w:tc>
          <w:tcPr>
            <w:tcW w:w="306" w:type="pct"/>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B12470">
        <w:tc>
          <w:tcPr>
            <w:tcW w:w="306" w:type="pct"/>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B12470">
        <w:tc>
          <w:tcPr>
            <w:tcW w:w="306" w:type="pct"/>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B12470">
        <w:tc>
          <w:tcPr>
            <w:tcW w:w="306" w:type="pct"/>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B1247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B1247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57969CB6" w14:textId="2727B5F4" w:rsidR="00F96C5C" w:rsidRPr="00B11754" w:rsidRDefault="00F96C5C" w:rsidP="00F96C5C">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sidR="008E726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lastRenderedPageBreak/>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4928ABB4"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sidR="0080193E">
        <w:rPr>
          <w:rFonts w:ascii="Times New Roman" w:eastAsia="Times New Roman" w:hAnsi="Times New Roman" w:cs="Times New Roman"/>
          <w:sz w:val="24"/>
          <w:szCs w:val="20"/>
        </w:rPr>
        <w:t xml:space="preserve"> ir informacija apie konfidencialumą</w:t>
      </w:r>
      <w:r w:rsidRPr="00B11754">
        <w:rPr>
          <w:rFonts w:ascii="Times New Roman" w:eastAsia="Times New Roman" w:hAnsi="Times New Roman" w:cs="Times New Roman"/>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B95826" w:rsidRPr="00B11754" w14:paraId="2791D30C" w14:textId="77777777" w:rsidTr="00B95826">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308C126B"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074E70">
              <w:rPr>
                <w:rFonts w:ascii="Times New Roman" w:hAnsi="Times New Roman"/>
                <w:b/>
                <w:sz w:val="24"/>
              </w:rPr>
              <w:t>Eil.</w:t>
            </w:r>
          </w:p>
          <w:p w14:paraId="08AB6393" w14:textId="77777777" w:rsidR="00B95826" w:rsidRPr="00074E70" w:rsidRDefault="00B95826" w:rsidP="005918EB">
            <w:pPr>
              <w:widowControl w:val="0"/>
              <w:suppressLineNumbers/>
              <w:suppressAutoHyphens/>
              <w:spacing w:after="0" w:line="240" w:lineRule="auto"/>
              <w:jc w:val="center"/>
              <w:rPr>
                <w:rFonts w:ascii="Times New Roman" w:hAnsi="Times New Roman"/>
                <w:b/>
                <w:sz w:val="24"/>
              </w:rPr>
            </w:pPr>
            <w:proofErr w:type="spellStart"/>
            <w:r w:rsidRPr="00074E70">
              <w:rPr>
                <w:rFonts w:ascii="Times New Roman" w:hAnsi="Times New Roman"/>
                <w:b/>
                <w:sz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3217A391" w14:textId="77777777" w:rsidR="00B95826" w:rsidRPr="00074E70" w:rsidRDefault="00B95826" w:rsidP="005918EB">
            <w:pPr>
              <w:widowControl w:val="0"/>
              <w:suppressLineNumbers/>
              <w:suppressAutoHyphens/>
              <w:spacing w:after="0" w:line="240" w:lineRule="auto"/>
              <w:jc w:val="center"/>
              <w:rPr>
                <w:rFonts w:ascii="Times New Roman" w:hAnsi="Times New Roman"/>
                <w:b/>
                <w:sz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4FEACF1C" w14:textId="77777777" w:rsidR="00B95826" w:rsidRPr="004070D9" w:rsidRDefault="00B95826" w:rsidP="005918EB">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7E18526A" w14:textId="77777777" w:rsidR="00B95826" w:rsidRPr="004070D9" w:rsidRDefault="00B95826" w:rsidP="005918EB">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061EA645"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60DD5EFC"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95826" w:rsidRPr="00B11754" w14:paraId="16912B1B"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205A439C"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41E07FC1"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C91DEE9"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3217BA4"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95826" w:rsidRPr="00B11754" w14:paraId="3C9711BA"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5A2F6D32"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87CEE74"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1BD4C96F"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D407360"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95826" w:rsidRPr="00B11754" w14:paraId="3BF9A8ED"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0A8FDCF9"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4C1CEC1C"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0C9ADC18"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2BFA4A1B"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21"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21"/>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2CC6E7CC"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06ABC13F"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06213A66"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6FB71370" w14:textId="77777777" w:rsidR="004E2377" w:rsidRDefault="004E2377" w:rsidP="00B12470">
      <w:pPr>
        <w:spacing w:after="0" w:line="240" w:lineRule="auto"/>
      </w:pPr>
    </w:p>
    <w:sectPr w:rsidR="004E2377" w:rsidSect="00B1247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C479" w14:textId="77777777" w:rsidR="00915D31" w:rsidRDefault="00915D31" w:rsidP="00B11754">
      <w:pPr>
        <w:spacing w:after="0" w:line="240" w:lineRule="auto"/>
      </w:pPr>
      <w:r>
        <w:separator/>
      </w:r>
    </w:p>
  </w:endnote>
  <w:endnote w:type="continuationSeparator" w:id="0">
    <w:p w14:paraId="7787539A" w14:textId="77777777" w:rsidR="00915D31" w:rsidRDefault="00915D31"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3446" w14:textId="77777777" w:rsidR="00915D31" w:rsidRDefault="00915D31" w:rsidP="00B11754">
      <w:pPr>
        <w:spacing w:after="0" w:line="240" w:lineRule="auto"/>
      </w:pPr>
      <w:r>
        <w:separator/>
      </w:r>
    </w:p>
  </w:footnote>
  <w:footnote w:type="continuationSeparator" w:id="0">
    <w:p w14:paraId="1947BA12" w14:textId="77777777" w:rsidR="00915D31" w:rsidRDefault="00915D31"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73D271FF" w14:textId="77777777" w:rsidR="00B95826" w:rsidRPr="00012DA8" w:rsidRDefault="00B95826" w:rsidP="00B9582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B6C4509" w14:textId="77777777" w:rsidR="00B95826" w:rsidRPr="00012DA8" w:rsidRDefault="00B95826" w:rsidP="00B95826">
      <w:pPr>
        <w:pStyle w:val="Puslapioinaostekstas"/>
      </w:pPr>
      <w:bookmarkStart w:id="17" w:name="part_59ec321e391c494f84b320fbe598d9ee"/>
      <w:bookmarkEnd w:id="17"/>
      <w:r w:rsidRPr="00012DA8">
        <w:t>1) jeigu tai pažeistų įstatymus, nustatančius informacijos atskleidimo ar teisės gauti informaciją reikalavimus, ir šių įstatymų įgyvendinamuosius teisės aktus;</w:t>
      </w:r>
    </w:p>
    <w:p w14:paraId="33A15EC9" w14:textId="77777777" w:rsidR="00B95826" w:rsidRPr="00012DA8" w:rsidRDefault="00B95826" w:rsidP="00B95826">
      <w:pPr>
        <w:pStyle w:val="Puslapioinaostekstas"/>
      </w:pPr>
      <w:bookmarkStart w:id="18" w:name="part_1fc07d8744e64e18a56d6956d4a608bd"/>
      <w:bookmarkEnd w:id="1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0BE09E1" w14:textId="77777777" w:rsidR="00B95826" w:rsidRPr="00012DA8" w:rsidRDefault="00B95826" w:rsidP="00B95826">
      <w:pPr>
        <w:pStyle w:val="Puslapioinaostekstas"/>
      </w:pPr>
      <w:bookmarkStart w:id="19" w:name="part_9b8729a009b44b879be4bbdeffdfbc9d"/>
      <w:bookmarkEnd w:id="1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58DD3CF" w14:textId="77777777" w:rsidR="00B95826" w:rsidRDefault="00B95826" w:rsidP="00B95826">
      <w:pPr>
        <w:pStyle w:val="Puslapioinaostekstas"/>
      </w:pPr>
      <w:bookmarkStart w:id="20" w:name="part_8808e0397ccc470f8282f89b94690af4"/>
      <w:bookmarkEnd w:id="2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7"/>
  </w:num>
  <w:num w:numId="2" w16cid:durableId="547297703">
    <w:abstractNumId w:val="11"/>
  </w:num>
  <w:num w:numId="3" w16cid:durableId="856694626">
    <w:abstractNumId w:val="18"/>
  </w:num>
  <w:num w:numId="4" w16cid:durableId="1676111490">
    <w:abstractNumId w:val="9"/>
  </w:num>
  <w:num w:numId="5" w16cid:durableId="1405644798">
    <w:abstractNumId w:val="4"/>
  </w:num>
  <w:num w:numId="6" w16cid:durableId="1121801333">
    <w:abstractNumId w:val="21"/>
  </w:num>
  <w:num w:numId="7" w16cid:durableId="37512096">
    <w:abstractNumId w:val="20"/>
  </w:num>
  <w:num w:numId="8" w16cid:durableId="156776435">
    <w:abstractNumId w:val="17"/>
  </w:num>
  <w:num w:numId="9" w16cid:durableId="1726298500">
    <w:abstractNumId w:val="16"/>
  </w:num>
  <w:num w:numId="10" w16cid:durableId="1034189769">
    <w:abstractNumId w:val="19"/>
  </w:num>
  <w:num w:numId="11" w16cid:durableId="1388991674">
    <w:abstractNumId w:val="1"/>
  </w:num>
  <w:num w:numId="12" w16cid:durableId="536430004">
    <w:abstractNumId w:val="13"/>
  </w:num>
  <w:num w:numId="13" w16cid:durableId="2120104104">
    <w:abstractNumId w:val="0"/>
  </w:num>
  <w:num w:numId="14" w16cid:durableId="2133161735">
    <w:abstractNumId w:val="14"/>
  </w:num>
  <w:num w:numId="15" w16cid:durableId="387921179">
    <w:abstractNumId w:val="2"/>
  </w:num>
  <w:num w:numId="16" w16cid:durableId="1128356669">
    <w:abstractNumId w:val="12"/>
  </w:num>
  <w:num w:numId="17" w16cid:durableId="1165242805">
    <w:abstractNumId w:val="3"/>
  </w:num>
  <w:num w:numId="18" w16cid:durableId="1456487974">
    <w:abstractNumId w:val="6"/>
  </w:num>
  <w:num w:numId="19" w16cid:durableId="380790617">
    <w:abstractNumId w:val="15"/>
  </w:num>
  <w:num w:numId="20" w16cid:durableId="1870490653">
    <w:abstractNumId w:val="5"/>
  </w:num>
  <w:num w:numId="21" w16cid:durableId="176120779">
    <w:abstractNumId w:val="10"/>
  </w:num>
  <w:num w:numId="22" w16cid:durableId="211546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349CD"/>
    <w:rsid w:val="00051A58"/>
    <w:rsid w:val="00072925"/>
    <w:rsid w:val="00083966"/>
    <w:rsid w:val="00086830"/>
    <w:rsid w:val="000908F1"/>
    <w:rsid w:val="00095F41"/>
    <w:rsid w:val="000971D0"/>
    <w:rsid w:val="000A47A0"/>
    <w:rsid w:val="000B428C"/>
    <w:rsid w:val="000D1C79"/>
    <w:rsid w:val="000E6D26"/>
    <w:rsid w:val="0010727F"/>
    <w:rsid w:val="00107A20"/>
    <w:rsid w:val="001121CC"/>
    <w:rsid w:val="00140FD7"/>
    <w:rsid w:val="00153196"/>
    <w:rsid w:val="001559E6"/>
    <w:rsid w:val="001636FC"/>
    <w:rsid w:val="001869D6"/>
    <w:rsid w:val="001A1F60"/>
    <w:rsid w:val="001C360D"/>
    <w:rsid w:val="001D198F"/>
    <w:rsid w:val="001D36A2"/>
    <w:rsid w:val="001D5646"/>
    <w:rsid w:val="001F023B"/>
    <w:rsid w:val="001F0D6C"/>
    <w:rsid w:val="001F56BB"/>
    <w:rsid w:val="001F687C"/>
    <w:rsid w:val="0021152E"/>
    <w:rsid w:val="00212FB7"/>
    <w:rsid w:val="002171FA"/>
    <w:rsid w:val="0023784A"/>
    <w:rsid w:val="002522B9"/>
    <w:rsid w:val="00256621"/>
    <w:rsid w:val="0026305B"/>
    <w:rsid w:val="00273E6A"/>
    <w:rsid w:val="00276B02"/>
    <w:rsid w:val="00281B15"/>
    <w:rsid w:val="00286797"/>
    <w:rsid w:val="00287EB4"/>
    <w:rsid w:val="00291E05"/>
    <w:rsid w:val="002945B1"/>
    <w:rsid w:val="00296E3F"/>
    <w:rsid w:val="002B0C0E"/>
    <w:rsid w:val="002C0199"/>
    <w:rsid w:val="002C344A"/>
    <w:rsid w:val="002D30A6"/>
    <w:rsid w:val="002D3272"/>
    <w:rsid w:val="002E30DE"/>
    <w:rsid w:val="00302155"/>
    <w:rsid w:val="00316FB0"/>
    <w:rsid w:val="00317A32"/>
    <w:rsid w:val="00324B2C"/>
    <w:rsid w:val="003257F9"/>
    <w:rsid w:val="003460F3"/>
    <w:rsid w:val="00353FBF"/>
    <w:rsid w:val="003563DF"/>
    <w:rsid w:val="0036094B"/>
    <w:rsid w:val="00371A9E"/>
    <w:rsid w:val="00372FA2"/>
    <w:rsid w:val="00377177"/>
    <w:rsid w:val="00387E17"/>
    <w:rsid w:val="003B305E"/>
    <w:rsid w:val="003B34CD"/>
    <w:rsid w:val="003B4414"/>
    <w:rsid w:val="003C3612"/>
    <w:rsid w:val="003C5DC9"/>
    <w:rsid w:val="003D3A47"/>
    <w:rsid w:val="003D55FB"/>
    <w:rsid w:val="003E484D"/>
    <w:rsid w:val="003E6EE4"/>
    <w:rsid w:val="003F390C"/>
    <w:rsid w:val="00451603"/>
    <w:rsid w:val="004737E9"/>
    <w:rsid w:val="004B1910"/>
    <w:rsid w:val="004C1728"/>
    <w:rsid w:val="004D11A6"/>
    <w:rsid w:val="004E2377"/>
    <w:rsid w:val="0050318E"/>
    <w:rsid w:val="00507084"/>
    <w:rsid w:val="0051129D"/>
    <w:rsid w:val="00544D59"/>
    <w:rsid w:val="0055039F"/>
    <w:rsid w:val="00566A44"/>
    <w:rsid w:val="00571DCD"/>
    <w:rsid w:val="00587A4D"/>
    <w:rsid w:val="00590AB3"/>
    <w:rsid w:val="00596C0B"/>
    <w:rsid w:val="005B689A"/>
    <w:rsid w:val="005B7B9A"/>
    <w:rsid w:val="005C4749"/>
    <w:rsid w:val="005D5762"/>
    <w:rsid w:val="006162FD"/>
    <w:rsid w:val="006301AD"/>
    <w:rsid w:val="00630C43"/>
    <w:rsid w:val="00631315"/>
    <w:rsid w:val="00635EA3"/>
    <w:rsid w:val="006401B3"/>
    <w:rsid w:val="006419D2"/>
    <w:rsid w:val="0065104E"/>
    <w:rsid w:val="00665D9E"/>
    <w:rsid w:val="006673D1"/>
    <w:rsid w:val="00684799"/>
    <w:rsid w:val="006A2726"/>
    <w:rsid w:val="006A67B5"/>
    <w:rsid w:val="006B053B"/>
    <w:rsid w:val="006B4E8D"/>
    <w:rsid w:val="006B58F4"/>
    <w:rsid w:val="006C23B8"/>
    <w:rsid w:val="006D6D1E"/>
    <w:rsid w:val="006E6225"/>
    <w:rsid w:val="006E7AD1"/>
    <w:rsid w:val="00720540"/>
    <w:rsid w:val="0072243F"/>
    <w:rsid w:val="007252AC"/>
    <w:rsid w:val="00734822"/>
    <w:rsid w:val="00737694"/>
    <w:rsid w:val="00740A72"/>
    <w:rsid w:val="0075012F"/>
    <w:rsid w:val="00771EBB"/>
    <w:rsid w:val="0078426B"/>
    <w:rsid w:val="007906F5"/>
    <w:rsid w:val="007A1478"/>
    <w:rsid w:val="007A2E49"/>
    <w:rsid w:val="007C5FF8"/>
    <w:rsid w:val="007E5B0D"/>
    <w:rsid w:val="007F64EE"/>
    <w:rsid w:val="00800C61"/>
    <w:rsid w:val="0080193E"/>
    <w:rsid w:val="00856201"/>
    <w:rsid w:val="008615CC"/>
    <w:rsid w:val="00882021"/>
    <w:rsid w:val="00893BE5"/>
    <w:rsid w:val="008A4424"/>
    <w:rsid w:val="008A6ED8"/>
    <w:rsid w:val="008B57AE"/>
    <w:rsid w:val="008E0AC3"/>
    <w:rsid w:val="008E2E4C"/>
    <w:rsid w:val="008E7269"/>
    <w:rsid w:val="00915D31"/>
    <w:rsid w:val="009160EC"/>
    <w:rsid w:val="0092024F"/>
    <w:rsid w:val="00931F42"/>
    <w:rsid w:val="009570AD"/>
    <w:rsid w:val="00957A1F"/>
    <w:rsid w:val="00982EAD"/>
    <w:rsid w:val="00984E97"/>
    <w:rsid w:val="009857B0"/>
    <w:rsid w:val="009858DC"/>
    <w:rsid w:val="0099700A"/>
    <w:rsid w:val="00997BA0"/>
    <w:rsid w:val="009A1B0C"/>
    <w:rsid w:val="009B1148"/>
    <w:rsid w:val="009B28E1"/>
    <w:rsid w:val="009C05DA"/>
    <w:rsid w:val="009C58D4"/>
    <w:rsid w:val="009C636F"/>
    <w:rsid w:val="009D0BBC"/>
    <w:rsid w:val="009D0D77"/>
    <w:rsid w:val="009D4215"/>
    <w:rsid w:val="009D47D9"/>
    <w:rsid w:val="009E4BB8"/>
    <w:rsid w:val="009F23DF"/>
    <w:rsid w:val="009F2B12"/>
    <w:rsid w:val="00A06F9C"/>
    <w:rsid w:val="00A16F8B"/>
    <w:rsid w:val="00A50136"/>
    <w:rsid w:val="00A52977"/>
    <w:rsid w:val="00A96FEF"/>
    <w:rsid w:val="00AA16EB"/>
    <w:rsid w:val="00AA2108"/>
    <w:rsid w:val="00AA754C"/>
    <w:rsid w:val="00AC2648"/>
    <w:rsid w:val="00AD1E82"/>
    <w:rsid w:val="00AD6037"/>
    <w:rsid w:val="00AE7B3D"/>
    <w:rsid w:val="00AF11B0"/>
    <w:rsid w:val="00AF2041"/>
    <w:rsid w:val="00B03991"/>
    <w:rsid w:val="00B11754"/>
    <w:rsid w:val="00B12470"/>
    <w:rsid w:val="00B345E0"/>
    <w:rsid w:val="00B4131A"/>
    <w:rsid w:val="00B7027D"/>
    <w:rsid w:val="00B8517C"/>
    <w:rsid w:val="00B85D59"/>
    <w:rsid w:val="00B9097E"/>
    <w:rsid w:val="00B93E12"/>
    <w:rsid w:val="00B95416"/>
    <w:rsid w:val="00B95826"/>
    <w:rsid w:val="00BA53FA"/>
    <w:rsid w:val="00BD3E53"/>
    <w:rsid w:val="00BE2E15"/>
    <w:rsid w:val="00BF250C"/>
    <w:rsid w:val="00C01830"/>
    <w:rsid w:val="00C10108"/>
    <w:rsid w:val="00C2256F"/>
    <w:rsid w:val="00C22DD6"/>
    <w:rsid w:val="00C746F9"/>
    <w:rsid w:val="00C75328"/>
    <w:rsid w:val="00C97248"/>
    <w:rsid w:val="00CA03E1"/>
    <w:rsid w:val="00CB1EA5"/>
    <w:rsid w:val="00CC39F8"/>
    <w:rsid w:val="00CF0E15"/>
    <w:rsid w:val="00D16FC9"/>
    <w:rsid w:val="00D204C3"/>
    <w:rsid w:val="00D3191D"/>
    <w:rsid w:val="00D5659A"/>
    <w:rsid w:val="00D61916"/>
    <w:rsid w:val="00D6750E"/>
    <w:rsid w:val="00D676DB"/>
    <w:rsid w:val="00D70327"/>
    <w:rsid w:val="00D7331D"/>
    <w:rsid w:val="00D76AE8"/>
    <w:rsid w:val="00D856DC"/>
    <w:rsid w:val="00DA127B"/>
    <w:rsid w:val="00DA50B5"/>
    <w:rsid w:val="00DA566F"/>
    <w:rsid w:val="00DC66D3"/>
    <w:rsid w:val="00DD294D"/>
    <w:rsid w:val="00E46E6F"/>
    <w:rsid w:val="00E56CA9"/>
    <w:rsid w:val="00E659D1"/>
    <w:rsid w:val="00E7192A"/>
    <w:rsid w:val="00E7459E"/>
    <w:rsid w:val="00E8231F"/>
    <w:rsid w:val="00E85DB9"/>
    <w:rsid w:val="00E93D3D"/>
    <w:rsid w:val="00E94933"/>
    <w:rsid w:val="00EC64C3"/>
    <w:rsid w:val="00ED4C95"/>
    <w:rsid w:val="00EE21DC"/>
    <w:rsid w:val="00F00BAE"/>
    <w:rsid w:val="00F1230B"/>
    <w:rsid w:val="00F20411"/>
    <w:rsid w:val="00F34BD5"/>
    <w:rsid w:val="00F3523A"/>
    <w:rsid w:val="00F64B0B"/>
    <w:rsid w:val="00F74FE2"/>
    <w:rsid w:val="00F93A14"/>
    <w:rsid w:val="00F96C5C"/>
    <w:rsid w:val="00FB1742"/>
    <w:rsid w:val="00FB2EF5"/>
    <w:rsid w:val="00FC5720"/>
    <w:rsid w:val="00FD205C"/>
    <w:rsid w:val="00FE3C45"/>
    <w:rsid w:val="00FE613F"/>
    <w:rsid w:val="00FF5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E93D3D"/>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E93D3D"/>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E93D3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93D3D"/>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E93D3D"/>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E93D3D"/>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E93D3D"/>
    <w:rPr>
      <w:color w:val="808080"/>
    </w:rPr>
  </w:style>
  <w:style w:type="character" w:customStyle="1" w:styleId="clear">
    <w:name w:val="clear"/>
    <w:basedOn w:val="Numatytasispastraiposriftas"/>
    <w:rsid w:val="00E93D3D"/>
  </w:style>
  <w:style w:type="paragraph" w:styleId="Dokumentoinaostekstas">
    <w:name w:val="endnote text"/>
    <w:basedOn w:val="prastasis"/>
    <w:link w:val="DokumentoinaostekstasDiagrama"/>
    <w:semiHidden/>
    <w:unhideWhenUsed/>
    <w:rsid w:val="00E93D3D"/>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E93D3D"/>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E93D3D"/>
    <w:rPr>
      <w:vertAlign w:val="superscript"/>
    </w:rPr>
  </w:style>
  <w:style w:type="character" w:styleId="Neapdorotaspaminjimas">
    <w:name w:val="Unresolved Mention"/>
    <w:basedOn w:val="Numatytasispastraiposriftas"/>
    <w:uiPriority w:val="99"/>
    <w:semiHidden/>
    <w:unhideWhenUsed/>
    <w:rsid w:val="00E93D3D"/>
    <w:rPr>
      <w:color w:val="605E5C"/>
      <w:shd w:val="clear" w:color="auto" w:fill="E1DFDD"/>
    </w:rPr>
  </w:style>
  <w:style w:type="character" w:styleId="Paminjimas">
    <w:name w:val="Mention"/>
    <w:basedOn w:val="Numatytasispastraiposriftas"/>
    <w:uiPriority w:val="99"/>
    <w:unhideWhenUsed/>
    <w:rsid w:val="00E93D3D"/>
    <w:rPr>
      <w:color w:val="2B579A"/>
      <w:shd w:val="clear" w:color="auto" w:fill="E1DFDD"/>
    </w:rPr>
  </w:style>
  <w:style w:type="paragraph" w:styleId="Turinioantrat">
    <w:name w:val="TOC Heading"/>
    <w:basedOn w:val="Antrat1"/>
    <w:next w:val="prastasis"/>
    <w:uiPriority w:val="39"/>
    <w:unhideWhenUsed/>
    <w:qFormat/>
    <w:rsid w:val="003B305E"/>
    <w:pPr>
      <w:spacing w:line="259" w:lineRule="auto"/>
      <w:outlineLvl w:val="9"/>
    </w:pPr>
    <w:rPr>
      <w:rFonts w:asciiTheme="majorHAnsi" w:hAnsiTheme="majorHAnsi"/>
      <w:color w:val="2E74B5" w:themeColor="accent1" w:themeShade="BF"/>
      <w:sz w:val="32"/>
      <w:lang w:eastAsia="lt-LT"/>
    </w:rPr>
  </w:style>
  <w:style w:type="paragraph" w:styleId="Turinys1">
    <w:name w:val="toc 1"/>
    <w:basedOn w:val="prastasis"/>
    <w:next w:val="prastasis"/>
    <w:autoRedefine/>
    <w:uiPriority w:val="39"/>
    <w:unhideWhenUsed/>
    <w:rsid w:val="003B30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606769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a.siupiene@vilniu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caiko@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70392"/>
    <w:rsid w:val="00083A87"/>
    <w:rsid w:val="00086B5D"/>
    <w:rsid w:val="001F0D6C"/>
    <w:rsid w:val="002766A1"/>
    <w:rsid w:val="00281B15"/>
    <w:rsid w:val="00286797"/>
    <w:rsid w:val="00302155"/>
    <w:rsid w:val="0036094B"/>
    <w:rsid w:val="003F390C"/>
    <w:rsid w:val="004422D1"/>
    <w:rsid w:val="004537B4"/>
    <w:rsid w:val="004A5BA6"/>
    <w:rsid w:val="0051129D"/>
    <w:rsid w:val="005D6115"/>
    <w:rsid w:val="00631315"/>
    <w:rsid w:val="00710477"/>
    <w:rsid w:val="00740A72"/>
    <w:rsid w:val="0075012F"/>
    <w:rsid w:val="007906F5"/>
    <w:rsid w:val="007C0482"/>
    <w:rsid w:val="00856201"/>
    <w:rsid w:val="009744CE"/>
    <w:rsid w:val="00984E97"/>
    <w:rsid w:val="009C05DA"/>
    <w:rsid w:val="009C58D4"/>
    <w:rsid w:val="009C636F"/>
    <w:rsid w:val="009D0BBC"/>
    <w:rsid w:val="009F23DF"/>
    <w:rsid w:val="00A16F8B"/>
    <w:rsid w:val="00A96FEF"/>
    <w:rsid w:val="00AA2108"/>
    <w:rsid w:val="00AC762A"/>
    <w:rsid w:val="00B03991"/>
    <w:rsid w:val="00B57669"/>
    <w:rsid w:val="00B953CA"/>
    <w:rsid w:val="00C14616"/>
    <w:rsid w:val="00C515B9"/>
    <w:rsid w:val="00C75328"/>
    <w:rsid w:val="00CB1EA5"/>
    <w:rsid w:val="00D676DB"/>
    <w:rsid w:val="00D7331D"/>
    <w:rsid w:val="00F33432"/>
    <w:rsid w:val="00FB2EF5"/>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43A65D04-8B0F-449D-A123-5989E6FD620F}">
  <ds:schemaRefs>
    <ds:schemaRef ds:uri="http://schemas.openxmlformats.org/officeDocument/2006/bibliography"/>
  </ds:schemaRefs>
</ds:datastoreItem>
</file>

<file path=customXml/itemProps2.xml><?xml version="1.0" encoding="utf-8"?>
<ds:datastoreItem xmlns:ds="http://schemas.openxmlformats.org/officeDocument/2006/customXml" ds:itemID="{99F77424-C40F-454A-BFE1-276FCCCCF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BA54F-7F00-4C40-B23F-90E2C429C4C4}">
  <ds:schemaRefs>
    <ds:schemaRef ds:uri="http://schemas.microsoft.com/sharepoint/v3/contenttype/forms"/>
  </ds:schemaRefs>
</ds:datastoreItem>
</file>

<file path=customXml/itemProps4.xml><?xml version="1.0" encoding="utf-8"?>
<ds:datastoreItem xmlns:ds="http://schemas.openxmlformats.org/officeDocument/2006/customXml" ds:itemID="{7E5511A0-8CCE-4CF1-AD1B-CAB94A6799C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4622</Words>
  <Characters>33471</Characters>
  <Application>Microsoft Office Word</Application>
  <DocSecurity>0</DocSecurity>
  <Lines>816</Lines>
  <Paragraphs>320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Eglė Vita Baniulytė</cp:lastModifiedBy>
  <cp:revision>17</cp:revision>
  <dcterms:created xsi:type="dcterms:W3CDTF">2025-07-25T06:36:00Z</dcterms:created>
  <dcterms:modified xsi:type="dcterms:W3CDTF">2025-11-25T08:56:00Z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