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029" w:type="dxa"/>
        <w:tblLayout w:type="fixed"/>
        <w:tblCellMar>
          <w:left w:w="10" w:type="dxa"/>
          <w:right w:w="10" w:type="dxa"/>
        </w:tblCellMar>
        <w:tblLook w:val="04A0" w:firstRow="1" w:lastRow="0" w:firstColumn="1" w:lastColumn="0" w:noHBand="0" w:noVBand="1"/>
      </w:tblPr>
      <w:tblGrid>
        <w:gridCol w:w="704"/>
        <w:gridCol w:w="4111"/>
        <w:gridCol w:w="2126"/>
        <w:gridCol w:w="5245"/>
        <w:gridCol w:w="1843"/>
      </w:tblGrid>
      <w:tr w:rsidR="00C53BFD" w:rsidRPr="00E32906" w14:paraId="1DE4B5BA"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C53BFD" w:rsidRPr="00E32906" w:rsidRDefault="00C53BFD"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C53BFD" w:rsidRPr="00E32906" w:rsidRDefault="00C53BFD"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C53BFD" w:rsidRPr="00E32906" w:rsidRDefault="00C53BFD"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C53BFD" w:rsidRPr="00E32906" w:rsidRDefault="00C53BFD"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C53BFD" w:rsidRPr="006E34F6" w:rsidRDefault="00C53BFD"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C53BFD" w:rsidRPr="00E32906" w14:paraId="5A51FCF3"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6) nusikalstamu būdu gauto turto legalizavimą;</w:t>
            </w:r>
          </w:p>
          <w:p w14:paraId="66176E86"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C53BFD" w:rsidRPr="00E32906" w:rsidRDefault="00C53BFD" w:rsidP="00B17668">
            <w:pPr>
              <w:pStyle w:val="NoSpacing"/>
              <w:jc w:val="both"/>
              <w:rPr>
                <w:rFonts w:ascii="Times New Roman" w:hAnsi="Times New Roman" w:cs="Times New Roman"/>
                <w:b/>
                <w:bCs/>
                <w:sz w:val="22"/>
                <w:szCs w:val="22"/>
                <w:lang w:eastAsia="en-US"/>
              </w:rPr>
            </w:pPr>
          </w:p>
          <w:p w14:paraId="5B52541F"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C53BFD" w:rsidRPr="00E32906" w:rsidRDefault="00C53BFD"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C53BFD" w:rsidRPr="00E32906" w:rsidRDefault="00C53BFD" w:rsidP="00B17668">
            <w:pPr>
              <w:pStyle w:val="NoSpacing"/>
              <w:jc w:val="both"/>
              <w:rPr>
                <w:rFonts w:ascii="Times New Roman" w:hAnsi="Times New Roman" w:cs="Times New Roman"/>
                <w:b/>
                <w:sz w:val="22"/>
                <w:szCs w:val="22"/>
                <w:lang w:eastAsia="en-US"/>
              </w:rPr>
            </w:pPr>
          </w:p>
          <w:p w14:paraId="43525250"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C53BFD" w:rsidRPr="00E32906" w:rsidRDefault="00C53BFD" w:rsidP="00B17668">
            <w:pPr>
              <w:pStyle w:val="NoSpacing"/>
              <w:jc w:val="both"/>
              <w:rPr>
                <w:rFonts w:ascii="Times New Roman" w:hAnsi="Times New Roman" w:cs="Times New Roman"/>
                <w:b/>
                <w:sz w:val="22"/>
                <w:szCs w:val="22"/>
                <w:lang w:eastAsia="en-US"/>
              </w:rPr>
            </w:pPr>
          </w:p>
          <w:p w14:paraId="72EAA247"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w:t>
            </w:r>
            <w:r w:rsidRPr="00DB4A0B">
              <w:rPr>
                <w:rFonts w:ascii="Times New Roman" w:hAnsi="Times New Roman" w:cs="Times New Roman"/>
                <w:bCs/>
                <w:sz w:val="22"/>
                <w:szCs w:val="22"/>
                <w:lang w:eastAsia="en-US"/>
              </w:rPr>
              <w:lastRenderedPageBreak/>
              <w:t>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C53BFD" w:rsidRPr="00E32906" w:rsidRDefault="00C53BFD"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p w14:paraId="73A86531"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p w14:paraId="73437D5E"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C53BFD" w:rsidRPr="00E32906" w:rsidRDefault="00C53BFD" w:rsidP="00B17668">
            <w:pPr>
              <w:pStyle w:val="NoSpacing"/>
              <w:jc w:val="both"/>
              <w:rPr>
                <w:rFonts w:ascii="Times New Roman" w:hAnsi="Times New Roman" w:cs="Times New Roman"/>
                <w:sz w:val="22"/>
                <w:szCs w:val="22"/>
                <w:lang w:eastAsia="en-US"/>
              </w:rPr>
            </w:pPr>
          </w:p>
          <w:p w14:paraId="5AA4F013"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C53BFD" w:rsidRPr="00E32906" w:rsidRDefault="00C53BFD" w:rsidP="00B17668">
            <w:pPr>
              <w:pStyle w:val="NoSpacing"/>
              <w:jc w:val="both"/>
              <w:rPr>
                <w:rFonts w:ascii="Times New Roman" w:hAnsi="Times New Roman" w:cs="Times New Roman"/>
                <w:sz w:val="22"/>
                <w:szCs w:val="22"/>
              </w:rPr>
            </w:pPr>
          </w:p>
          <w:p w14:paraId="7D781A10" w14:textId="77777777" w:rsidR="00C53BFD" w:rsidRPr="00E32906" w:rsidRDefault="00C53BFD"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C53BFD" w:rsidRPr="00E32906" w:rsidRDefault="00C53BFD" w:rsidP="00B17668">
            <w:pPr>
              <w:pStyle w:val="NoSpacing"/>
              <w:jc w:val="both"/>
              <w:rPr>
                <w:rFonts w:ascii="Times New Roman" w:hAnsi="Times New Roman" w:cs="Times New Roman"/>
                <w:b/>
                <w:bCs/>
                <w:sz w:val="22"/>
                <w:szCs w:val="22"/>
              </w:rPr>
            </w:pPr>
          </w:p>
          <w:p w14:paraId="4E339898" w14:textId="77777777" w:rsidR="00C53BFD" w:rsidRPr="00E32906" w:rsidRDefault="00C53BFD"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E32906">
              <w:rPr>
                <w:rFonts w:ascii="Times New Roman" w:hAnsi="Times New Roman" w:cs="Times New Roman"/>
                <w:bCs/>
                <w:sz w:val="22"/>
                <w:szCs w:val="22"/>
              </w:rPr>
              <w:lastRenderedPageBreak/>
              <w:t>galutinis pateikimo terminas, toks dokumentas jo galiojimo laikotarpiu yra priimtinas.</w:t>
            </w:r>
          </w:p>
          <w:p w14:paraId="2C71E6EC" w14:textId="77777777" w:rsidR="00C53BFD" w:rsidRPr="00E32906" w:rsidRDefault="00C53BFD" w:rsidP="00B17668">
            <w:pPr>
              <w:pStyle w:val="NoSpacing"/>
              <w:jc w:val="both"/>
              <w:rPr>
                <w:rFonts w:ascii="Times New Roman" w:hAnsi="Times New Roman" w:cs="Times New Roman"/>
                <w:bCs/>
                <w:sz w:val="22"/>
                <w:szCs w:val="22"/>
              </w:rPr>
            </w:pPr>
          </w:p>
          <w:p w14:paraId="28B4AE33" w14:textId="77777777" w:rsidR="00C53BFD" w:rsidRPr="00E32906" w:rsidRDefault="00C53BFD"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C53BFD" w:rsidRPr="00E32906" w:rsidRDefault="00C53BFD"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C53BFD" w:rsidRPr="00E32906" w:rsidRDefault="00C53BFD" w:rsidP="00B17668">
            <w:pPr>
              <w:pStyle w:val="NoSpacing"/>
              <w:jc w:val="both"/>
              <w:rPr>
                <w:rFonts w:ascii="Times New Roman" w:hAnsi="Times New Roman" w:cs="Times New Roman"/>
                <w:b/>
                <w:bCs/>
                <w:sz w:val="22"/>
                <w:szCs w:val="22"/>
              </w:rPr>
            </w:pPr>
          </w:p>
          <w:p w14:paraId="13373036" w14:textId="77777777" w:rsidR="00C53BFD" w:rsidRPr="00E32906" w:rsidRDefault="00C53BFD" w:rsidP="00B17668">
            <w:pPr>
              <w:pStyle w:val="NoSpacing"/>
              <w:jc w:val="both"/>
              <w:rPr>
                <w:rFonts w:ascii="Times New Roman" w:hAnsi="Times New Roman" w:cs="Times New Roman"/>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65AE6CE8"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C53BFD" w:rsidRPr="00E32906" w:rsidRDefault="00C53BFD"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C53BFD" w:rsidRPr="00E32906" w:rsidRDefault="00C53BFD" w:rsidP="00B17668">
            <w:pPr>
              <w:pStyle w:val="NoSpacing"/>
              <w:jc w:val="both"/>
              <w:rPr>
                <w:rFonts w:ascii="Times New Roman" w:eastAsia="Yu Mincho" w:hAnsi="Times New Roman" w:cs="Times New Roman"/>
                <w:b/>
                <w:bCs/>
                <w:sz w:val="22"/>
                <w:szCs w:val="22"/>
              </w:rPr>
            </w:pPr>
          </w:p>
          <w:p w14:paraId="044A41F5"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C53BFD" w:rsidRPr="00E32906" w:rsidRDefault="00C53BFD" w:rsidP="00B17668">
            <w:pPr>
              <w:pStyle w:val="NoSpacing"/>
              <w:jc w:val="both"/>
              <w:rPr>
                <w:rFonts w:ascii="Times New Roman" w:hAnsi="Times New Roman" w:cs="Times New Roman"/>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5343C6C8"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C53BFD" w:rsidRPr="00E32906" w:rsidRDefault="00C53BFD" w:rsidP="00B17668">
            <w:pPr>
              <w:pStyle w:val="NoSpacing"/>
              <w:numPr>
                <w:ilvl w:val="0"/>
                <w:numId w:val="4"/>
              </w:numPr>
              <w:rPr>
                <w:rFonts w:ascii="Times New Roman" w:hAnsi="Times New Roman" w:cs="Times New Roman"/>
                <w:b/>
                <w:bCs/>
                <w:sz w:val="22"/>
                <w:szCs w:val="22"/>
              </w:rPr>
            </w:pPr>
            <w:bookmarkStart w:id="0"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C53BFD" w:rsidRPr="00E32906" w:rsidRDefault="00C53BFD" w:rsidP="00B17668">
            <w:pPr>
              <w:pStyle w:val="NoSpacing"/>
              <w:jc w:val="both"/>
              <w:rPr>
                <w:rFonts w:ascii="Times New Roman" w:hAnsi="Times New Roman" w:cs="Times New Roman"/>
                <w:b/>
                <w:bCs/>
                <w:sz w:val="22"/>
                <w:szCs w:val="22"/>
                <w:lang w:eastAsia="en-US"/>
              </w:rPr>
            </w:pPr>
          </w:p>
          <w:p w14:paraId="314DC70E"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C53BFD" w:rsidRPr="00E32906" w:rsidRDefault="00C53BFD"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C53BFD" w:rsidRPr="00E32906" w:rsidRDefault="00C53BFD"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C53BFD" w:rsidRPr="00E32906" w:rsidRDefault="00C53BFD" w:rsidP="00B17668">
            <w:pPr>
              <w:pStyle w:val="NoSpacing"/>
              <w:jc w:val="both"/>
              <w:rPr>
                <w:rFonts w:ascii="Times New Roman" w:eastAsia="Arial" w:hAnsi="Times New Roman" w:cs="Times New Roman"/>
                <w:sz w:val="22"/>
                <w:szCs w:val="22"/>
              </w:rPr>
            </w:pPr>
          </w:p>
          <w:p w14:paraId="4DC83D34" w14:textId="77777777" w:rsidR="00C53BFD" w:rsidRPr="00E32906" w:rsidRDefault="00C53BFD"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C53BFD" w:rsidRPr="00E32906" w:rsidRDefault="00C53BFD" w:rsidP="00B17668">
            <w:pPr>
              <w:pStyle w:val="NoSpacing"/>
              <w:jc w:val="both"/>
              <w:rPr>
                <w:rFonts w:ascii="Times New Roman" w:hAnsi="Times New Roman" w:cs="Times New Roman"/>
                <w:b/>
                <w:bCs/>
                <w:sz w:val="22"/>
                <w:szCs w:val="22"/>
              </w:rPr>
            </w:pPr>
          </w:p>
          <w:p w14:paraId="0FA17CC6" w14:textId="77777777" w:rsidR="00C53BFD" w:rsidRPr="00E32906" w:rsidRDefault="00C53BFD"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C53BFD" w:rsidRPr="00E32906" w:rsidRDefault="00C53BFD"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C53BFD" w:rsidRPr="00E32906" w:rsidRDefault="00C53BFD"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C53BFD" w:rsidRPr="00E32906" w:rsidRDefault="00C53BFD" w:rsidP="00B17668">
            <w:pPr>
              <w:pStyle w:val="NoSpacing"/>
              <w:jc w:val="both"/>
              <w:rPr>
                <w:rFonts w:ascii="Times New Roman" w:hAnsi="Times New Roman" w:cs="Times New Roman"/>
                <w:sz w:val="22"/>
                <w:szCs w:val="22"/>
              </w:rPr>
            </w:pPr>
          </w:p>
          <w:p w14:paraId="4639B5D4"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C53BFD" w:rsidRPr="00E32906" w:rsidRDefault="00C53BFD" w:rsidP="00B17668">
            <w:pPr>
              <w:pStyle w:val="NoSpacing"/>
              <w:jc w:val="both"/>
              <w:rPr>
                <w:rFonts w:ascii="Times New Roman" w:eastAsia="Yu Mincho" w:hAnsi="Times New Roman" w:cs="Times New Roman"/>
                <w:sz w:val="22"/>
                <w:szCs w:val="22"/>
              </w:rPr>
            </w:pPr>
          </w:p>
          <w:p w14:paraId="361B3A21" w14:textId="77777777" w:rsidR="00C53BFD" w:rsidRPr="00E32906" w:rsidRDefault="00C53BFD"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lastRenderedPageBreak/>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C53BFD" w:rsidRPr="00E32906" w:rsidRDefault="00C53BFD" w:rsidP="00B17668">
            <w:pPr>
              <w:pStyle w:val="NoSpacing"/>
              <w:jc w:val="both"/>
              <w:rPr>
                <w:rFonts w:ascii="Times New Roman" w:hAnsi="Times New Roman" w:cs="Times New Roman"/>
                <w:i/>
                <w:iCs/>
                <w:color w:val="7030A0"/>
                <w:sz w:val="22"/>
                <w:szCs w:val="22"/>
              </w:rPr>
            </w:pPr>
          </w:p>
          <w:p w14:paraId="6C548996"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C53BFD" w:rsidRPr="00E32906" w:rsidRDefault="00C53BFD" w:rsidP="00B17668">
            <w:pPr>
              <w:pStyle w:val="NoSpacing"/>
              <w:jc w:val="both"/>
              <w:rPr>
                <w:rFonts w:ascii="Times New Roman" w:hAnsi="Times New Roman" w:cs="Times New Roman"/>
                <w:b/>
                <w:bCs/>
                <w:sz w:val="22"/>
                <w:szCs w:val="22"/>
              </w:rPr>
            </w:pPr>
          </w:p>
          <w:p w14:paraId="687AAF1E"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C53BFD" w:rsidRPr="00E32906" w:rsidRDefault="00C53BFD"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C53BFD" w:rsidRPr="00E32906" w:rsidRDefault="00C53BFD" w:rsidP="00B17668">
            <w:pPr>
              <w:pStyle w:val="NoSpacing"/>
              <w:jc w:val="both"/>
              <w:rPr>
                <w:rFonts w:ascii="Times New Roman" w:hAnsi="Times New Roman" w:cs="Times New Roman"/>
                <w:b/>
                <w:bCs/>
                <w:sz w:val="22"/>
                <w:szCs w:val="22"/>
              </w:rPr>
            </w:pPr>
          </w:p>
          <w:p w14:paraId="32ED8868"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C53BFD" w:rsidRPr="00E32906" w:rsidRDefault="00C53BFD" w:rsidP="00B17668">
            <w:pPr>
              <w:pStyle w:val="NoSpacing"/>
              <w:jc w:val="both"/>
              <w:rPr>
                <w:rFonts w:ascii="Times New Roman" w:hAnsi="Times New Roman" w:cs="Times New Roman"/>
                <w:b/>
                <w:bCs/>
                <w:sz w:val="22"/>
                <w:szCs w:val="22"/>
              </w:rPr>
            </w:pPr>
          </w:p>
          <w:p w14:paraId="7BFDC169"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C53BFD" w:rsidRPr="00E32906" w:rsidRDefault="00C53BFD" w:rsidP="00B17668">
            <w:pPr>
              <w:pStyle w:val="NoSpacing"/>
              <w:jc w:val="both"/>
              <w:rPr>
                <w:rFonts w:ascii="Times New Roman" w:hAnsi="Times New Roman" w:cs="Times New Roman"/>
                <w:b/>
                <w:bCs/>
                <w:sz w:val="22"/>
                <w:szCs w:val="22"/>
              </w:rPr>
            </w:pPr>
          </w:p>
          <w:p w14:paraId="659CC626"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C53BFD" w:rsidRPr="00E32906" w:rsidRDefault="00C53BFD"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C53BFD" w:rsidRPr="00E32906" w:rsidRDefault="00C53BFD" w:rsidP="00B17668">
            <w:pPr>
              <w:pStyle w:val="NoSpacing"/>
              <w:jc w:val="both"/>
              <w:rPr>
                <w:rFonts w:ascii="Times New Roman" w:hAnsi="Times New Roman" w:cs="Times New Roman"/>
                <w:b/>
                <w:bCs/>
                <w:sz w:val="22"/>
                <w:szCs w:val="22"/>
              </w:rPr>
            </w:pPr>
          </w:p>
          <w:p w14:paraId="05477FCC" w14:textId="77777777" w:rsidR="00C53BFD" w:rsidRPr="00E32906" w:rsidRDefault="00C53BFD"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C53BFD" w:rsidRPr="00E32906" w:rsidRDefault="00C53BFD" w:rsidP="00B17668">
            <w:pPr>
              <w:pStyle w:val="NoSpacing"/>
              <w:jc w:val="both"/>
              <w:rPr>
                <w:rFonts w:ascii="Times New Roman" w:hAnsi="Times New Roman" w:cs="Times New Roman"/>
                <w:b/>
                <w:bCs/>
                <w:sz w:val="22"/>
                <w:szCs w:val="22"/>
              </w:rPr>
            </w:pPr>
          </w:p>
          <w:p w14:paraId="136126CA"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C53BFD" w:rsidRPr="00E32906" w:rsidRDefault="00C53BFD" w:rsidP="00B17668">
            <w:pPr>
              <w:pStyle w:val="NoSpacing"/>
              <w:jc w:val="both"/>
              <w:rPr>
                <w:rFonts w:ascii="Times New Roman" w:hAnsi="Times New Roman" w:cs="Times New Roman"/>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C53BFD" w:rsidRPr="006E34F6" w:rsidRDefault="00C53BFD" w:rsidP="00B17668">
            <w:pPr>
              <w:pStyle w:val="NoSpacing"/>
              <w:jc w:val="both"/>
              <w:rPr>
                <w:rFonts w:ascii="Times New Roman" w:hAnsi="Times New Roman" w:cs="Times New Roman"/>
                <w:sz w:val="22"/>
                <w:szCs w:val="22"/>
                <w:lang w:eastAsia="en-US"/>
              </w:rPr>
            </w:pPr>
          </w:p>
        </w:tc>
      </w:tr>
      <w:bookmarkEnd w:id="0"/>
      <w:tr w:rsidR="00C53BFD" w:rsidRPr="00E32906" w14:paraId="105699FA"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C53BFD" w:rsidRPr="00E32906" w:rsidRDefault="00C53BFD" w:rsidP="00B17668">
            <w:pPr>
              <w:pStyle w:val="NoSpacing"/>
              <w:jc w:val="both"/>
              <w:rPr>
                <w:rFonts w:ascii="Times New Roman" w:eastAsia="Yu Mincho" w:hAnsi="Times New Roman" w:cs="Times New Roman"/>
                <w:sz w:val="22"/>
                <w:szCs w:val="22"/>
              </w:rPr>
            </w:pPr>
          </w:p>
          <w:p w14:paraId="038AEA75"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49A01068" w14:textId="77777777" w:rsidR="00C53BFD" w:rsidRPr="00E32906" w:rsidRDefault="00C53BFD" w:rsidP="00B17668">
            <w:pPr>
              <w:pStyle w:val="NoSpacing"/>
              <w:jc w:val="both"/>
              <w:rPr>
                <w:rFonts w:ascii="Times New Roman" w:hAnsi="Times New Roman" w:cs="Times New Roman"/>
                <w:b/>
                <w:bCs/>
                <w:iCs/>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4D5DB2E6"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C53BFD" w:rsidRPr="00E32906" w:rsidRDefault="00C53BFD" w:rsidP="00B17668">
            <w:pPr>
              <w:pStyle w:val="NoSpacing"/>
              <w:jc w:val="both"/>
              <w:rPr>
                <w:rFonts w:ascii="Times New Roman" w:eastAsia="Yu Mincho" w:hAnsi="Times New Roman" w:cs="Times New Roman"/>
                <w:sz w:val="22"/>
                <w:szCs w:val="22"/>
              </w:rPr>
            </w:pPr>
          </w:p>
          <w:p w14:paraId="40F918F6" w14:textId="77777777" w:rsidR="00C53BFD" w:rsidRPr="00E32906" w:rsidRDefault="00C53BFD"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24382AC3" w14:textId="77777777" w:rsidR="00C53BFD" w:rsidRPr="00E32906" w:rsidRDefault="00C53BFD" w:rsidP="00B17668">
            <w:pPr>
              <w:pStyle w:val="NoSpacing"/>
              <w:jc w:val="both"/>
              <w:rPr>
                <w:rFonts w:ascii="Times New Roman" w:hAnsi="Times New Roman" w:cs="Times New Roman"/>
                <w:b/>
                <w:bCs/>
                <w:iCs/>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0A4E4B86"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C53BFD" w:rsidRPr="00E32906" w:rsidRDefault="00C53BFD" w:rsidP="00B17668">
            <w:pPr>
              <w:pStyle w:val="NoSpacing"/>
              <w:jc w:val="both"/>
              <w:rPr>
                <w:rFonts w:ascii="Times New Roman" w:eastAsia="Yu Mincho" w:hAnsi="Times New Roman" w:cs="Times New Roman"/>
                <w:sz w:val="22"/>
                <w:szCs w:val="22"/>
              </w:rPr>
            </w:pPr>
          </w:p>
          <w:p w14:paraId="1C1CC1F9"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C53BFD" w:rsidRPr="00E32906" w:rsidRDefault="00C53BFD" w:rsidP="00B17668">
            <w:pPr>
              <w:pStyle w:val="NoSpacing"/>
              <w:jc w:val="both"/>
              <w:rPr>
                <w:rFonts w:ascii="Times New Roman" w:hAnsi="Times New Roman" w:cs="Times New Roman"/>
                <w:b/>
                <w:bCs/>
                <w:iCs/>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5C23EB29"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C53BFD" w:rsidRPr="00E32906" w:rsidRDefault="00C53BFD"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C53BFD" w:rsidRPr="00E32906" w:rsidRDefault="00C53BFD"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C53BFD" w:rsidRPr="00E32906" w:rsidRDefault="00C53BFD" w:rsidP="00B17668">
            <w:pPr>
              <w:pStyle w:val="NoSpacing"/>
              <w:jc w:val="both"/>
              <w:rPr>
                <w:rFonts w:ascii="Times New Roman" w:eastAsia="Yu Mincho" w:hAnsi="Times New Roman" w:cs="Times New Roman"/>
                <w:sz w:val="22"/>
                <w:szCs w:val="22"/>
              </w:rPr>
            </w:pPr>
          </w:p>
          <w:p w14:paraId="45CBC5F7"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29DC8367"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0BA9DE9D"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C53BFD" w:rsidRPr="00E32906" w:rsidRDefault="00250F41" w:rsidP="00B17668">
            <w:pPr>
              <w:pStyle w:val="NoSpacing"/>
              <w:jc w:val="both"/>
              <w:rPr>
                <w:rFonts w:ascii="Times New Roman" w:hAnsi="Times New Roman" w:cs="Times New Roman"/>
                <w:sz w:val="22"/>
                <w:szCs w:val="22"/>
              </w:rPr>
            </w:pPr>
            <w:hyperlink r:id="rId9" w:history="1">
              <w:r w:rsidR="00C53BFD" w:rsidRPr="00E32906">
                <w:rPr>
                  <w:rStyle w:val="Hyperlink"/>
                  <w:rFonts w:ascii="Times New Roman" w:hAnsi="Times New Roman" w:cs="Times New Roman"/>
                  <w:sz w:val="22"/>
                  <w:szCs w:val="22"/>
                </w:rPr>
                <w:t>https://vpt.lrv.lt/lt/nuorodos/kiti-duomenys/powerbi/melaginga-informacija-pateikusiu-tiekeju-sarasas-3/</w:t>
              </w:r>
            </w:hyperlink>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1C04FA2A"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2906">
              <w:rPr>
                <w:rFonts w:ascii="Times New Roman" w:hAnsi="Times New Roman" w:cs="Times New Roman"/>
                <w:sz w:val="22"/>
                <w:szCs w:val="22"/>
              </w:rPr>
              <w:lastRenderedPageBreak/>
              <w:t>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245B88C1" w14:textId="77777777" w:rsidR="00C53BFD" w:rsidRPr="00E32906" w:rsidRDefault="00C53BFD" w:rsidP="00B17668">
            <w:pPr>
              <w:pStyle w:val="NoSpacing"/>
              <w:jc w:val="both"/>
              <w:rPr>
                <w:rFonts w:ascii="Times New Roman" w:eastAsia="Yu Mincho" w:hAnsi="Times New Roman" w:cs="Times New Roman"/>
                <w:sz w:val="22"/>
                <w:szCs w:val="22"/>
              </w:rPr>
            </w:pPr>
          </w:p>
          <w:p w14:paraId="669A25EF" w14:textId="77777777" w:rsidR="00C53BFD" w:rsidRPr="00E32906" w:rsidRDefault="00C53BFD"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p w14:paraId="2E6D8327"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C53BFD" w:rsidRPr="00E32906" w:rsidRDefault="00C53BFD" w:rsidP="00B17668">
            <w:pPr>
              <w:pStyle w:val="NoSpacing"/>
              <w:jc w:val="both"/>
              <w:rPr>
                <w:rFonts w:ascii="Times New Roman" w:hAnsi="Times New Roman" w:cs="Times New Roman"/>
                <w:b/>
                <w:bCs/>
                <w:iCs/>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11B8333E"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C53BFD" w:rsidRPr="00E32906" w:rsidRDefault="00C53BFD" w:rsidP="00B17668">
            <w:pPr>
              <w:pStyle w:val="NoSpacing"/>
              <w:numPr>
                <w:ilvl w:val="0"/>
                <w:numId w:val="4"/>
              </w:numPr>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C53BFD" w:rsidRPr="00E32906" w:rsidRDefault="00C53BFD"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C53BFD" w:rsidRPr="00E32906" w:rsidRDefault="00C53BFD"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E32906">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C53BFD" w:rsidRPr="00E32906" w:rsidRDefault="00C53BFD" w:rsidP="00B17668">
            <w:pPr>
              <w:pStyle w:val="NoSpacing"/>
              <w:jc w:val="both"/>
              <w:rPr>
                <w:rFonts w:ascii="Times New Roman" w:eastAsia="Yu Mincho" w:hAnsi="Times New Roman" w:cs="Times New Roman"/>
                <w:sz w:val="22"/>
                <w:szCs w:val="22"/>
              </w:rPr>
            </w:pPr>
          </w:p>
          <w:p w14:paraId="723F66F4" w14:textId="77777777" w:rsidR="00C53BFD" w:rsidRPr="00E32906" w:rsidRDefault="00C53BFD"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p w14:paraId="6FB8636C" w14:textId="77777777" w:rsidR="00C53BFD" w:rsidRPr="00E32906" w:rsidRDefault="00C53BFD" w:rsidP="00B17668">
            <w:pPr>
              <w:pStyle w:val="NoSpacing"/>
              <w:jc w:val="both"/>
              <w:rPr>
                <w:rFonts w:ascii="Times New Roman" w:eastAsia="Yu Mincho" w:hAnsi="Times New Roman" w:cs="Times New Roman"/>
                <w:sz w:val="22"/>
                <w:szCs w:val="22"/>
                <w:lang w:eastAsia="en-U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3104A969"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C53BFD" w:rsidRPr="00E32906" w:rsidRDefault="00C53BFD" w:rsidP="00B17668">
            <w:pPr>
              <w:pStyle w:val="NoSpacing"/>
              <w:jc w:val="both"/>
              <w:rPr>
                <w:rFonts w:ascii="Times New Roman" w:hAnsi="Times New Roman" w:cs="Times New Roman"/>
                <w:sz w:val="22"/>
                <w:szCs w:val="22"/>
              </w:rPr>
            </w:pPr>
          </w:p>
          <w:p w14:paraId="355FFB65" w14:textId="77777777" w:rsidR="00C53BFD" w:rsidRPr="00E32906" w:rsidRDefault="00250F41" w:rsidP="00B17668">
            <w:pPr>
              <w:pStyle w:val="NoSpacing"/>
              <w:jc w:val="both"/>
              <w:rPr>
                <w:rFonts w:ascii="Times New Roman" w:hAnsi="Times New Roman" w:cs="Times New Roman"/>
                <w:sz w:val="22"/>
                <w:szCs w:val="22"/>
              </w:rPr>
            </w:pPr>
            <w:hyperlink r:id="rId10" w:history="1">
              <w:r w:rsidR="00C53BFD" w:rsidRPr="00E32906">
                <w:rPr>
                  <w:rStyle w:val="Hyperlink"/>
                  <w:rFonts w:ascii="Times New Roman" w:hAnsi="Times New Roman" w:cs="Times New Roman"/>
                  <w:sz w:val="22"/>
                  <w:szCs w:val="22"/>
                </w:rPr>
                <w:t>https://vpt.lrv.lt/lt/nuorodos/kiti-duomenys/powerbi/nepatikimi-tiekejai-1/</w:t>
              </w:r>
            </w:hyperlink>
          </w:p>
          <w:p w14:paraId="3E3C21CA" w14:textId="77777777" w:rsidR="00C53BFD" w:rsidRPr="00E32906" w:rsidRDefault="00C53BFD" w:rsidP="00B17668">
            <w:pPr>
              <w:pStyle w:val="NoSpacing"/>
              <w:jc w:val="both"/>
              <w:rPr>
                <w:rFonts w:ascii="Times New Roman" w:hAnsi="Times New Roman" w:cs="Times New Roman"/>
                <w:sz w:val="22"/>
                <w:szCs w:val="22"/>
              </w:rPr>
            </w:pPr>
          </w:p>
          <w:p w14:paraId="23E922E4" w14:textId="77777777" w:rsidR="00C53BFD" w:rsidRPr="00E32906" w:rsidRDefault="00250F41" w:rsidP="00B17668">
            <w:pPr>
              <w:pStyle w:val="NoSpacing"/>
              <w:jc w:val="both"/>
              <w:rPr>
                <w:rFonts w:ascii="Times New Roman" w:hAnsi="Times New Roman" w:cs="Times New Roman"/>
                <w:sz w:val="22"/>
                <w:szCs w:val="22"/>
              </w:rPr>
            </w:pPr>
            <w:hyperlink r:id="rId11" w:history="1">
              <w:r w:rsidR="00C53BFD"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C53BFD" w:rsidRPr="00E32906" w:rsidRDefault="00C53BFD" w:rsidP="00B17668">
            <w:pPr>
              <w:pStyle w:val="NoSpacing"/>
              <w:jc w:val="both"/>
              <w:rPr>
                <w:rFonts w:ascii="Times New Roman" w:hAnsi="Times New Roman" w:cs="Times New Roman"/>
                <w:bCs/>
                <w:sz w:val="22"/>
                <w:szCs w:val="22"/>
              </w:rPr>
            </w:pPr>
          </w:p>
          <w:p w14:paraId="23B39AE6" w14:textId="77777777" w:rsidR="00C53BFD" w:rsidRPr="00E32906" w:rsidRDefault="00C53BFD" w:rsidP="00B17668">
            <w:pPr>
              <w:pStyle w:val="NoSpacing"/>
              <w:jc w:val="both"/>
              <w:rPr>
                <w:rFonts w:ascii="Times New Roman" w:hAnsi="Times New Roman" w:cs="Times New Roman"/>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2090F7C5"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C53BFD" w:rsidRPr="00E32906" w:rsidRDefault="00C53BFD" w:rsidP="00B17668">
            <w:pPr>
              <w:pStyle w:val="NoSpacing"/>
              <w:numPr>
                <w:ilvl w:val="0"/>
                <w:numId w:val="4"/>
              </w:numPr>
              <w:rPr>
                <w:rFonts w:ascii="Times New Roman" w:hAnsi="Times New Roman" w:cs="Times New Roman"/>
                <w:sz w:val="22"/>
                <w:szCs w:val="22"/>
              </w:rPr>
            </w:pPr>
          </w:p>
          <w:p w14:paraId="2952EAB1" w14:textId="77777777" w:rsidR="00C53BFD" w:rsidRPr="00E32906" w:rsidRDefault="00C53BFD" w:rsidP="00B17668">
            <w:pPr>
              <w:pStyle w:val="NoSpacing"/>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C53BFD" w:rsidRPr="00E32906" w:rsidRDefault="00C53BFD" w:rsidP="00B1766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C53BFD" w:rsidRPr="00E32906" w:rsidRDefault="00C53BFD" w:rsidP="00B17668">
            <w:pPr>
              <w:pStyle w:val="NoSpacing"/>
              <w:jc w:val="both"/>
              <w:rPr>
                <w:rFonts w:ascii="Times New Roman" w:eastAsia="Yu Mincho" w:hAnsi="Times New Roman" w:cs="Times New Roman"/>
                <w:sz w:val="22"/>
                <w:szCs w:val="22"/>
              </w:rPr>
            </w:pPr>
          </w:p>
          <w:p w14:paraId="7EB84F72" w14:textId="77777777" w:rsidR="00C53BFD" w:rsidRPr="00E32906" w:rsidRDefault="00C53BFD"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C53BFD" w:rsidRPr="00E32906" w:rsidRDefault="00250F41" w:rsidP="00B17668">
            <w:pPr>
              <w:pStyle w:val="NoSpacing"/>
              <w:jc w:val="both"/>
              <w:rPr>
                <w:rFonts w:ascii="Times New Roman" w:hAnsi="Times New Roman" w:cs="Times New Roman"/>
                <w:sz w:val="22"/>
                <w:szCs w:val="22"/>
              </w:rPr>
            </w:pPr>
            <w:hyperlink r:id="rId13" w:history="1">
              <w:r w:rsidR="00C53BFD"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C53BFD" w:rsidRPr="00E32906" w:rsidRDefault="00C53BFD" w:rsidP="00B17668">
            <w:pPr>
              <w:pStyle w:val="NoSpacing"/>
              <w:jc w:val="both"/>
              <w:rPr>
                <w:rFonts w:ascii="Times New Roman" w:hAnsi="Times New Roman" w:cs="Times New Roman"/>
                <w:b/>
                <w:bCs/>
                <w:i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4E0B92DC" w14:textId="77777777" w:rsidTr="00FF50B6">
        <w:trPr>
          <w:trHeight w:val="1041"/>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C53BFD" w:rsidRPr="00E32906" w:rsidRDefault="00C53BFD" w:rsidP="00B17668">
            <w:pPr>
              <w:pStyle w:val="NoSpacing"/>
              <w:numPr>
                <w:ilvl w:val="0"/>
                <w:numId w:val="4"/>
              </w:numPr>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C53BFD" w:rsidRPr="00E32906" w:rsidRDefault="00C53BFD" w:rsidP="00B17668">
            <w:pPr>
              <w:pStyle w:val="NoSpacing"/>
              <w:jc w:val="both"/>
              <w:rPr>
                <w:rFonts w:ascii="Times New Roman" w:eastAsia="Yu Mincho" w:hAnsi="Times New Roman" w:cs="Times New Roman"/>
                <w:sz w:val="22"/>
                <w:szCs w:val="22"/>
              </w:rPr>
            </w:pPr>
          </w:p>
          <w:p w14:paraId="60A1B8CE"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C53BFD" w:rsidRPr="00E32906" w:rsidRDefault="00C53BFD" w:rsidP="00B17668">
            <w:pPr>
              <w:pStyle w:val="NoSpacing"/>
              <w:jc w:val="both"/>
              <w:rPr>
                <w:rFonts w:ascii="Times New Roman" w:hAnsi="Times New Roman" w:cs="Times New Roman"/>
                <w:b/>
                <w:bCs/>
                <w:iCs/>
                <w:sz w:val="22"/>
                <w:szCs w:val="22"/>
                <w:lang w:eastAsia="en-US"/>
              </w:rPr>
            </w:pPr>
          </w:p>
          <w:p w14:paraId="129FE374" w14:textId="77777777" w:rsidR="00C53BFD" w:rsidRPr="00E32906" w:rsidRDefault="00C53BFD"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C53BFD" w:rsidRPr="006E34F6" w:rsidRDefault="00C53BFD" w:rsidP="00B17668">
            <w:pPr>
              <w:pStyle w:val="NoSpacing"/>
              <w:jc w:val="both"/>
              <w:rPr>
                <w:rFonts w:ascii="Times New Roman" w:hAnsi="Times New Roman" w:cs="Times New Roman"/>
                <w:sz w:val="22"/>
                <w:szCs w:val="22"/>
                <w:lang w:eastAsia="en-US"/>
              </w:rPr>
            </w:pPr>
          </w:p>
        </w:tc>
      </w:tr>
      <w:tr w:rsidR="00C53BFD" w:rsidRPr="00E32906" w14:paraId="4E1EBA98" w14:textId="77777777" w:rsidTr="00FF5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C53BFD" w:rsidRPr="00E32906" w:rsidRDefault="00C53BFD" w:rsidP="00B17668">
            <w:pPr>
              <w:pStyle w:val="NoSpacing"/>
              <w:numPr>
                <w:ilvl w:val="0"/>
                <w:numId w:val="4"/>
              </w:numPr>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C53BFD" w:rsidRPr="00E32906" w:rsidRDefault="00C53BFD"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C53BFD" w:rsidRPr="00E32906" w:rsidRDefault="00C53BFD"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C53BFD" w:rsidRPr="00E32906" w:rsidRDefault="00C53BFD" w:rsidP="00B17668">
            <w:pPr>
              <w:pStyle w:val="NoSpacing"/>
              <w:jc w:val="both"/>
              <w:rPr>
                <w:rFonts w:ascii="Times New Roman" w:eastAsia="Yu Mincho" w:hAnsi="Times New Roman" w:cs="Times New Roman"/>
                <w:sz w:val="22"/>
                <w:szCs w:val="22"/>
              </w:rPr>
            </w:pPr>
          </w:p>
          <w:p w14:paraId="049B3D9C" w14:textId="77777777" w:rsidR="00C53BFD" w:rsidRPr="00E32906" w:rsidRDefault="00C53BFD"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C53BFD" w:rsidRPr="00E32906" w:rsidRDefault="00C53BFD"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C53BFD" w:rsidRPr="00E32906" w:rsidRDefault="00C53BFD" w:rsidP="00B17668">
            <w:pPr>
              <w:pStyle w:val="NoSpacing"/>
              <w:jc w:val="both"/>
              <w:rPr>
                <w:rFonts w:ascii="Times New Roman" w:hAnsi="Times New Roman" w:cs="Times New Roman"/>
                <w:bCs/>
                <w:iCs/>
                <w:sz w:val="22"/>
                <w:szCs w:val="22"/>
                <w:lang w:eastAsia="en-US"/>
              </w:rPr>
            </w:pPr>
          </w:p>
          <w:p w14:paraId="2DE17D18" w14:textId="77777777" w:rsidR="00C53BFD" w:rsidRPr="00E32906" w:rsidRDefault="00C53BFD"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C53BFD" w:rsidRPr="00E32906" w:rsidRDefault="00250F41" w:rsidP="00B17668">
            <w:pPr>
              <w:rPr>
                <w:rFonts w:ascii="Times New Roman" w:hAnsi="Times New Roman" w:cs="Times New Roman"/>
                <w:bCs/>
                <w:iCs/>
                <w:sz w:val="22"/>
                <w:szCs w:val="22"/>
                <w:lang w:eastAsia="en-US"/>
              </w:rPr>
            </w:pPr>
            <w:hyperlink r:id="rId15" w:history="1">
              <w:r w:rsidR="00C53BFD" w:rsidRPr="00E32906">
                <w:rPr>
                  <w:rStyle w:val="Hyperlink"/>
                  <w:rFonts w:ascii="Times New Roman" w:hAnsi="Times New Roman" w:cs="Times New Roman"/>
                  <w:sz w:val="22"/>
                  <w:szCs w:val="22"/>
                  <w:u w:val="single"/>
                </w:rPr>
                <w:t>https://kt.gov.lt/lt/atviri-duomenys/diskvalifikavimas-is-viesuju-pirkimu</w:t>
              </w:r>
            </w:hyperlink>
            <w:r w:rsidR="00C53BFD" w:rsidRPr="00E32906">
              <w:rPr>
                <w:rFonts w:ascii="Times New Roman" w:hAnsi="Times New Roman" w:cs="Times New Roman"/>
                <w:sz w:val="22"/>
                <w:szCs w:val="22"/>
              </w:rPr>
              <w:t xml:space="preserve"> skelbiamą informaciją.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C53BFD" w:rsidRPr="006E34F6" w:rsidRDefault="00C53BFD"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C53BFD" w:rsidRPr="00E32906" w:rsidRDefault="00C53BFD"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4715" w:type="pct"/>
        <w:tblLayout w:type="fixed"/>
        <w:tblLook w:val="04A0" w:firstRow="1" w:lastRow="0" w:firstColumn="1" w:lastColumn="0" w:noHBand="0" w:noVBand="1"/>
      </w:tblPr>
      <w:tblGrid>
        <w:gridCol w:w="702"/>
        <w:gridCol w:w="4209"/>
        <w:gridCol w:w="5148"/>
        <w:gridCol w:w="3545"/>
      </w:tblGrid>
      <w:tr w:rsidR="00C53BFD" w:rsidRPr="00D31DB4" w14:paraId="7F434EE2" w14:textId="77777777" w:rsidTr="00D718AE">
        <w:tc>
          <w:tcPr>
            <w:tcW w:w="258" w:type="pct"/>
          </w:tcPr>
          <w:p w14:paraId="580B67EA" w14:textId="77777777" w:rsidR="00C53BFD" w:rsidRPr="00D31DB4" w:rsidRDefault="00C53BFD"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47" w:type="pct"/>
            <w:vAlign w:val="center"/>
          </w:tcPr>
          <w:p w14:paraId="489E6F8C" w14:textId="77777777" w:rsidR="00C53BFD" w:rsidRPr="00D31DB4" w:rsidRDefault="00C53BFD"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892" w:type="pct"/>
            <w:vAlign w:val="center"/>
          </w:tcPr>
          <w:p w14:paraId="012A2B26" w14:textId="77777777" w:rsidR="00C53BFD" w:rsidRPr="00D31DB4" w:rsidRDefault="00C53BFD"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303" w:type="pct"/>
          </w:tcPr>
          <w:p w14:paraId="49C609C0" w14:textId="77777777" w:rsidR="00C53BFD" w:rsidRPr="00D31DB4" w:rsidRDefault="00C53BFD"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0B507B" w:rsidRPr="00D31DB4" w14:paraId="32932034" w14:textId="77777777" w:rsidTr="00D718AE">
        <w:tc>
          <w:tcPr>
            <w:tcW w:w="258" w:type="pct"/>
          </w:tcPr>
          <w:p w14:paraId="2FDC2C2B" w14:textId="404D2ABB" w:rsidR="000B507B" w:rsidRDefault="00D718AE" w:rsidP="000B507B">
            <w:pPr>
              <w:jc w:val="both"/>
              <w:rPr>
                <w:rFonts w:eastAsia="Arial Unicode MS"/>
                <w:sz w:val="24"/>
                <w:szCs w:val="24"/>
                <w:lang w:eastAsia="en-US"/>
              </w:rPr>
            </w:pPr>
            <w:r>
              <w:rPr>
                <w:rFonts w:eastAsia="Arial Unicode MS"/>
                <w:sz w:val="24"/>
                <w:szCs w:val="24"/>
                <w:lang w:eastAsia="en-US"/>
              </w:rPr>
              <w:t>1.</w:t>
            </w:r>
          </w:p>
        </w:tc>
        <w:tc>
          <w:tcPr>
            <w:tcW w:w="1547" w:type="pct"/>
          </w:tcPr>
          <w:p w14:paraId="5CFD6596" w14:textId="77777777" w:rsidR="00333890" w:rsidRPr="00333890" w:rsidRDefault="000B507B" w:rsidP="00333890">
            <w:pPr>
              <w:spacing w:line="240" w:lineRule="auto"/>
              <w:jc w:val="both"/>
              <w:rPr>
                <w:b/>
                <w:iCs/>
                <w:spacing w:val="2"/>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su </w:t>
            </w:r>
            <w:r w:rsidRPr="00D901C8">
              <w:rPr>
                <w:iCs/>
                <w:spacing w:val="2"/>
                <w:sz w:val="24"/>
                <w:szCs w:val="24"/>
                <w:lang w:val="lt-LT"/>
              </w:rPr>
              <w:t>pirkimo objektu susijusias paslaugas –</w:t>
            </w:r>
            <w:r w:rsidRPr="00D901C8">
              <w:rPr>
                <w:b/>
                <w:iCs/>
                <w:spacing w:val="2"/>
                <w:sz w:val="24"/>
                <w:szCs w:val="24"/>
                <w:lang w:val="lt-LT"/>
              </w:rPr>
              <w:t xml:space="preserve"> </w:t>
            </w:r>
            <w:proofErr w:type="spellStart"/>
            <w:r w:rsidR="00333890" w:rsidRPr="00333890">
              <w:rPr>
                <w:b/>
                <w:iCs/>
                <w:spacing w:val="2"/>
                <w:sz w:val="24"/>
                <w:szCs w:val="24"/>
                <w:lang w:val="lt-LT"/>
              </w:rPr>
              <w:t>geoerdvinių</w:t>
            </w:r>
            <w:proofErr w:type="spellEnd"/>
            <w:r w:rsidR="00333890" w:rsidRPr="00333890">
              <w:rPr>
                <w:b/>
                <w:iCs/>
                <w:spacing w:val="2"/>
                <w:sz w:val="24"/>
                <w:szCs w:val="24"/>
                <w:lang w:val="lt-LT"/>
              </w:rPr>
              <w:t xml:space="preserve"> duomenų ir/arba palydovinių duomenų tiekimo paslaugų, </w:t>
            </w:r>
            <w:r w:rsidR="00333890" w:rsidRPr="00333890">
              <w:rPr>
                <w:iCs/>
                <w:spacing w:val="2"/>
                <w:sz w:val="24"/>
                <w:szCs w:val="24"/>
                <w:lang w:val="lt-LT"/>
              </w:rPr>
              <w:t>kurios (-</w:t>
            </w:r>
            <w:proofErr w:type="spellStart"/>
            <w:r w:rsidR="00333890" w:rsidRPr="00333890">
              <w:rPr>
                <w:iCs/>
                <w:spacing w:val="2"/>
                <w:sz w:val="24"/>
                <w:szCs w:val="24"/>
                <w:lang w:val="lt-LT"/>
              </w:rPr>
              <w:t>ių</w:t>
            </w:r>
            <w:proofErr w:type="spellEnd"/>
            <w:r w:rsidR="00333890" w:rsidRPr="00333890">
              <w:rPr>
                <w:iCs/>
                <w:spacing w:val="2"/>
                <w:sz w:val="24"/>
                <w:szCs w:val="24"/>
                <w:lang w:val="lt-LT"/>
              </w:rPr>
              <w:t>) bendra vertė turi būti ne mažesnė</w:t>
            </w:r>
            <w:r w:rsidR="00333890" w:rsidRPr="00333890">
              <w:rPr>
                <w:b/>
                <w:iCs/>
                <w:spacing w:val="2"/>
                <w:sz w:val="24"/>
                <w:szCs w:val="24"/>
                <w:lang w:val="lt-LT"/>
              </w:rPr>
              <w:t xml:space="preserve"> kaip 1 077 000 eurų be PVM</w:t>
            </w:r>
          </w:p>
          <w:p w14:paraId="782ED48A" w14:textId="77777777" w:rsidR="00333890" w:rsidRDefault="00333890" w:rsidP="000B507B">
            <w:pPr>
              <w:spacing w:line="240" w:lineRule="auto"/>
              <w:jc w:val="both"/>
              <w:rPr>
                <w:b/>
                <w:iCs/>
                <w:spacing w:val="2"/>
                <w:sz w:val="24"/>
                <w:szCs w:val="24"/>
                <w:lang w:val="lt-LT"/>
              </w:rPr>
            </w:pPr>
          </w:p>
          <w:p w14:paraId="2C9729A4" w14:textId="7AEE745B" w:rsidR="000B507B" w:rsidRPr="001D7DFD" w:rsidRDefault="000B507B" w:rsidP="00333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 w:val="24"/>
                <w:szCs w:val="24"/>
              </w:rPr>
            </w:pPr>
          </w:p>
        </w:tc>
        <w:tc>
          <w:tcPr>
            <w:tcW w:w="1892" w:type="pct"/>
          </w:tcPr>
          <w:p w14:paraId="725A0C58" w14:textId="0DC7CE21" w:rsidR="000B507B" w:rsidRPr="0026698A" w:rsidRDefault="000B507B" w:rsidP="000B507B">
            <w:pPr>
              <w:tabs>
                <w:tab w:val="left" w:pos="328"/>
                <w:tab w:val="left" w:pos="705"/>
              </w:tabs>
              <w:suppressAutoHyphens/>
              <w:spacing w:line="240" w:lineRule="auto"/>
              <w:jc w:val="both"/>
              <w:rPr>
                <w:rFonts w:eastAsia="Calibri"/>
                <w:sz w:val="24"/>
                <w:szCs w:val="24"/>
                <w:bdr w:val="none" w:sz="0" w:space="0" w:color="auto" w:frame="1"/>
                <w:lang w:val="lt-LT" w:eastAsia="en-US"/>
              </w:rPr>
            </w:pPr>
            <w:r w:rsidRPr="0026698A">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9D0D89">
              <w:rPr>
                <w:rFonts w:eastAsiaTheme="minorHAnsi"/>
                <w:color w:val="000000"/>
                <w:sz w:val="24"/>
                <w:szCs w:val="24"/>
                <w:lang w:val="lt-LT" w:eastAsia="en-US"/>
              </w:rPr>
              <w:t>termino pabaigos</w:t>
            </w:r>
            <w:r>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su </w:t>
            </w:r>
            <w:r w:rsidRPr="00D901C8">
              <w:rPr>
                <w:iCs/>
                <w:spacing w:val="2"/>
                <w:sz w:val="24"/>
                <w:szCs w:val="24"/>
                <w:lang w:val="lt-LT"/>
              </w:rPr>
              <w:t>pirkimo objektu susijusias paslaugas</w:t>
            </w:r>
            <w:r w:rsidRPr="00D901C8">
              <w:rPr>
                <w:rFonts w:eastAsia="Calibri"/>
                <w:sz w:val="24"/>
                <w:szCs w:val="24"/>
                <w:bdr w:val="none" w:sz="0" w:space="0" w:color="auto" w:frame="1"/>
                <w:lang w:val="lt-LT"/>
              </w:rPr>
              <w:t xml:space="preserve"> – </w:t>
            </w:r>
            <w:proofErr w:type="spellStart"/>
            <w:r w:rsidR="00D718AE" w:rsidRPr="00333890">
              <w:rPr>
                <w:b/>
                <w:iCs/>
                <w:spacing w:val="2"/>
                <w:sz w:val="24"/>
                <w:szCs w:val="24"/>
                <w:lang w:val="lt-LT"/>
              </w:rPr>
              <w:t>geoerdvinių</w:t>
            </w:r>
            <w:proofErr w:type="spellEnd"/>
            <w:r w:rsidR="00D718AE" w:rsidRPr="00333890">
              <w:rPr>
                <w:b/>
                <w:iCs/>
                <w:spacing w:val="2"/>
                <w:sz w:val="24"/>
                <w:szCs w:val="24"/>
                <w:lang w:val="lt-LT"/>
              </w:rPr>
              <w:t xml:space="preserve"> duomenų ir/arba palydovinių duomenų tiekimo paslaugų</w:t>
            </w:r>
            <w:r w:rsidRPr="0026698A">
              <w:rPr>
                <w:rFonts w:eastAsia="Calibri"/>
                <w:sz w:val="24"/>
                <w:szCs w:val="24"/>
                <w:bdr w:val="none" w:sz="0" w:space="0" w:color="auto" w:frame="1"/>
                <w:lang w:val="lt-LT"/>
              </w:rPr>
              <w:t xml:space="preserve">, sąrašą </w:t>
            </w:r>
            <w:r w:rsidRPr="0026698A">
              <w:rPr>
                <w:rFonts w:eastAsia="Calibri"/>
                <w:b/>
                <w:i/>
                <w:sz w:val="24"/>
                <w:szCs w:val="24"/>
                <w:bdr w:val="none" w:sz="0" w:space="0" w:color="auto" w:frame="1"/>
                <w:lang w:val="lt-LT"/>
              </w:rPr>
              <w:t>(užpildyti pirkimo sąlygų 4 priedo 1 priedėlį)</w:t>
            </w:r>
            <w:r w:rsidRPr="0026698A">
              <w:rPr>
                <w:rFonts w:eastAsia="Calibri"/>
                <w:sz w:val="24"/>
                <w:szCs w:val="24"/>
                <w:bdr w:val="none" w:sz="0" w:space="0" w:color="auto" w:frame="1"/>
                <w:lang w:val="lt-LT"/>
              </w:rPr>
              <w:t xml:space="preserve"> nurodant paslaugos gavėją (paslaugos gavėjo pavadinimą), sutarties objektą (paslaugos pavadinimą), sutarties numerį ir sutarties sudarymo datą, </w:t>
            </w:r>
            <w:r>
              <w:rPr>
                <w:rFonts w:eastAsia="Calibri"/>
                <w:sz w:val="24"/>
                <w:szCs w:val="24"/>
                <w:bdr w:val="none" w:sz="0" w:space="0" w:color="auto" w:frame="1"/>
                <w:lang w:val="lt-LT"/>
              </w:rPr>
              <w:t>suteiktų paslaugų laikotarpį, suteiktų paslaugų vertę</w:t>
            </w:r>
            <w:r w:rsidRPr="0026698A">
              <w:rPr>
                <w:rFonts w:eastAsia="Calibri"/>
                <w:sz w:val="24"/>
                <w:szCs w:val="24"/>
                <w:bdr w:val="none" w:sz="0" w:space="0" w:color="auto" w:frame="1"/>
                <w:lang w:val="lt-LT"/>
              </w:rPr>
              <w:t xml:space="preserve"> eurais be PVM, p</w:t>
            </w:r>
            <w:r>
              <w:rPr>
                <w:rFonts w:eastAsia="Calibri"/>
                <w:sz w:val="24"/>
                <w:szCs w:val="24"/>
                <w:bdr w:val="none" w:sz="0" w:space="0" w:color="auto" w:frame="1"/>
                <w:lang w:val="lt-LT"/>
              </w:rPr>
              <w:t>aslaugų</w:t>
            </w:r>
            <w:r w:rsidRPr="0026698A">
              <w:rPr>
                <w:rFonts w:eastAsia="Calibri"/>
                <w:sz w:val="24"/>
                <w:szCs w:val="24"/>
                <w:bdr w:val="none" w:sz="0" w:space="0" w:color="auto" w:frame="1"/>
                <w:lang w:val="lt-LT"/>
              </w:rPr>
              <w:t xml:space="preserve"> gavėjų (tiek viešų, tiek privačių asmenų) adresus, kontaktinius asmenis (vardas, pavardė, pareigos, telefono numeris) taip pat kartu su 4 priedo 1 priedėliu pridėti </w:t>
            </w:r>
            <w:r w:rsidRPr="0026698A">
              <w:rPr>
                <w:rFonts w:eastAsia="Calibri"/>
                <w:i/>
                <w:sz w:val="24"/>
                <w:szCs w:val="24"/>
                <w:bdr w:val="none" w:sz="0" w:space="0" w:color="auto" w:frame="1"/>
                <w:lang w:val="lt-LT"/>
              </w:rPr>
              <w:t>paslaugos gavėjo atsiliepimą apie tinkamą sutartinių įsipareigojimų vykdymą, kuriame būtų nurodytas sutarties numeris, sutarties sudarymo data, s</w:t>
            </w:r>
            <w:r>
              <w:rPr>
                <w:rFonts w:eastAsia="Calibri"/>
                <w:i/>
                <w:sz w:val="24"/>
                <w:szCs w:val="24"/>
                <w:bdr w:val="none" w:sz="0" w:space="0" w:color="auto" w:frame="1"/>
                <w:lang w:val="lt-LT"/>
              </w:rPr>
              <w:t>uteiktų</w:t>
            </w:r>
            <w:r w:rsidRPr="0026698A">
              <w:rPr>
                <w:rFonts w:eastAsia="Calibri"/>
                <w:i/>
                <w:sz w:val="24"/>
                <w:szCs w:val="24"/>
                <w:bdr w:val="none" w:sz="0" w:space="0" w:color="auto" w:frame="1"/>
                <w:lang w:val="lt-LT"/>
              </w:rPr>
              <w:t xml:space="preserve"> </w:t>
            </w:r>
            <w:r>
              <w:rPr>
                <w:rFonts w:eastAsia="Calibri"/>
                <w:i/>
                <w:sz w:val="24"/>
                <w:szCs w:val="24"/>
                <w:bdr w:val="none" w:sz="0" w:space="0" w:color="auto" w:frame="1"/>
                <w:lang w:val="lt-LT"/>
              </w:rPr>
              <w:t>paslaugų</w:t>
            </w:r>
            <w:r w:rsidRPr="0026698A">
              <w:rPr>
                <w:rFonts w:eastAsia="Calibri"/>
                <w:i/>
                <w:sz w:val="24"/>
                <w:szCs w:val="24"/>
                <w:bdr w:val="none" w:sz="0" w:space="0" w:color="auto" w:frame="1"/>
                <w:lang w:val="lt-LT"/>
              </w:rPr>
              <w:t xml:space="preserve"> laikotarpis ir </w:t>
            </w:r>
            <w:r>
              <w:rPr>
                <w:rFonts w:eastAsia="Calibri"/>
                <w:i/>
                <w:sz w:val="24"/>
                <w:szCs w:val="24"/>
                <w:bdr w:val="none" w:sz="0" w:space="0" w:color="auto" w:frame="1"/>
                <w:lang w:val="lt-LT"/>
              </w:rPr>
              <w:t>jų vertė</w:t>
            </w:r>
            <w:r w:rsidRPr="0026698A">
              <w:rPr>
                <w:rFonts w:eastAsia="Calibri"/>
                <w:i/>
                <w:sz w:val="24"/>
                <w:szCs w:val="24"/>
                <w:bdr w:val="none" w:sz="0" w:space="0" w:color="auto" w:frame="1"/>
                <w:lang w:val="lt-LT"/>
              </w:rPr>
              <w:t xml:space="preserve"> </w:t>
            </w:r>
            <w:proofErr w:type="spellStart"/>
            <w:r w:rsidRPr="0026698A">
              <w:rPr>
                <w:rFonts w:eastAsia="Calibri"/>
                <w:i/>
                <w:sz w:val="24"/>
                <w:szCs w:val="24"/>
                <w:bdr w:val="none" w:sz="0" w:space="0" w:color="auto" w:frame="1"/>
                <w:lang w:val="lt-LT"/>
              </w:rPr>
              <w:t>Eur</w:t>
            </w:r>
            <w:proofErr w:type="spellEnd"/>
            <w:r w:rsidRPr="0026698A">
              <w:rPr>
                <w:rFonts w:eastAsia="Calibri"/>
                <w:i/>
                <w:sz w:val="24"/>
                <w:szCs w:val="24"/>
                <w:bdr w:val="none" w:sz="0" w:space="0" w:color="auto" w:frame="1"/>
                <w:lang w:val="lt-LT"/>
              </w:rPr>
              <w:t xml:space="preserve"> be PVM.</w:t>
            </w:r>
            <w:r w:rsidRPr="0026698A">
              <w:rPr>
                <w:rFonts w:eastAsia="Calibri"/>
                <w:b/>
                <w:i/>
                <w:sz w:val="24"/>
                <w:szCs w:val="24"/>
                <w:bdr w:val="none" w:sz="0" w:space="0" w:color="auto" w:frame="1"/>
                <w:lang w:val="lt-LT"/>
              </w:rPr>
              <w:t xml:space="preserve"> </w:t>
            </w:r>
            <w:r w:rsidRPr="0026698A">
              <w:rPr>
                <w:rFonts w:eastAsia="Calibri"/>
                <w:b/>
                <w:i/>
                <w:sz w:val="24"/>
                <w:szCs w:val="24"/>
                <w:bdr w:val="none" w:sz="0" w:space="0" w:color="auto" w:frame="1"/>
                <w:lang w:val="lt-LT" w:eastAsia="en-US"/>
              </w:rPr>
              <w:t xml:space="preserve">(užpildyti pagal pirkimo sąlygų 4 priedo 2 priedėlį) </w:t>
            </w:r>
            <w:r w:rsidRPr="0026698A">
              <w:rPr>
                <w:rFonts w:eastAsia="Calibri"/>
                <w:b/>
                <w:sz w:val="24"/>
                <w:szCs w:val="24"/>
                <w:bdr w:val="none" w:sz="0" w:space="0" w:color="auto" w:frame="1"/>
                <w:lang w:val="lt-LT" w:eastAsia="en-US"/>
              </w:rPr>
              <w:lastRenderedPageBreak/>
              <w:t>Paslaugos gavėjo atsiliepimas turi būti pasirašytas fiziniu parašu arba kvalifikuotu elektroniniu parašu.</w:t>
            </w:r>
            <w:r w:rsidRPr="0026698A">
              <w:rPr>
                <w:rFonts w:eastAsia="Calibri"/>
                <w:sz w:val="24"/>
                <w:szCs w:val="24"/>
                <w:bdr w:val="none" w:sz="0" w:space="0" w:color="auto" w:frame="1"/>
                <w:lang w:val="lt-LT" w:eastAsia="en-US"/>
              </w:rPr>
              <w:t xml:space="preserve"> </w:t>
            </w:r>
          </w:p>
          <w:p w14:paraId="0ECA7FC9" w14:textId="77777777" w:rsidR="000B507B" w:rsidRPr="009D0D89" w:rsidRDefault="000B507B" w:rsidP="000B507B">
            <w:pPr>
              <w:tabs>
                <w:tab w:val="left" w:pos="328"/>
                <w:tab w:val="left" w:pos="705"/>
              </w:tabs>
              <w:suppressAutoHyphens/>
              <w:spacing w:line="240" w:lineRule="auto"/>
              <w:jc w:val="both"/>
              <w:rPr>
                <w:rFonts w:eastAsia="Calibri"/>
                <w:sz w:val="24"/>
                <w:szCs w:val="24"/>
                <w:lang w:val="lt-LT"/>
              </w:rPr>
            </w:pPr>
          </w:p>
          <w:p w14:paraId="3E253F03" w14:textId="0994FE44" w:rsidR="000B507B" w:rsidRPr="00E616C1" w:rsidRDefault="000B507B" w:rsidP="000B507B">
            <w:pPr>
              <w:spacing w:line="240" w:lineRule="auto"/>
              <w:jc w:val="both"/>
              <w:rPr>
                <w:sz w:val="24"/>
                <w:szCs w:val="24"/>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303" w:type="pct"/>
          </w:tcPr>
          <w:p w14:paraId="33EB2BAE" w14:textId="77777777" w:rsidR="000B507B" w:rsidRPr="008B5134" w:rsidRDefault="000B507B" w:rsidP="000B507B">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5FF775CB" w14:textId="77777777" w:rsidR="000B507B" w:rsidRPr="008B5134" w:rsidRDefault="000B507B" w:rsidP="000B507B">
            <w:pPr>
              <w:pStyle w:val="ListParagraph"/>
              <w:numPr>
                <w:ilvl w:val="0"/>
                <w:numId w:val="14"/>
              </w:numPr>
              <w:ind w:left="720"/>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336EE6CE" w14:textId="77777777" w:rsidR="000B507B" w:rsidRPr="008B5134" w:rsidRDefault="000B507B" w:rsidP="000B507B">
            <w:pPr>
              <w:pStyle w:val="ListParagraph"/>
              <w:numPr>
                <w:ilvl w:val="0"/>
                <w:numId w:val="14"/>
              </w:numPr>
              <w:ind w:left="720"/>
              <w:rPr>
                <w:rFonts w:eastAsia="Calibri"/>
                <w:sz w:val="24"/>
                <w:szCs w:val="24"/>
                <w:lang w:val="lt-LT"/>
              </w:rPr>
            </w:pPr>
            <w:r w:rsidRPr="008B5134">
              <w:rPr>
                <w:rFonts w:eastAsia="Calibri"/>
                <w:sz w:val="24"/>
                <w:szCs w:val="24"/>
                <w:lang w:val="lt-LT"/>
              </w:rPr>
              <w:t>subtiekėjams šis reikalavimas nenustatomas.</w:t>
            </w:r>
          </w:p>
          <w:p w14:paraId="4099428E" w14:textId="77777777" w:rsidR="000B507B" w:rsidRPr="008B5134" w:rsidRDefault="000B507B" w:rsidP="000B507B">
            <w:pPr>
              <w:spacing w:line="240" w:lineRule="auto"/>
              <w:jc w:val="both"/>
              <w:rPr>
                <w:rFonts w:eastAsia="Calibri"/>
                <w:sz w:val="24"/>
                <w:szCs w:val="24"/>
                <w:lang w:val="lt-LT"/>
              </w:rPr>
            </w:pPr>
            <w:r w:rsidRPr="008B5134">
              <w:rPr>
                <w:rFonts w:eastAsia="Calibri"/>
                <w:sz w:val="24"/>
                <w:szCs w:val="24"/>
                <w:lang w:val="lt-LT"/>
              </w:rPr>
              <w:t xml:space="preserve"> </w:t>
            </w:r>
          </w:p>
          <w:p w14:paraId="35EF260A" w14:textId="529B13A2" w:rsidR="000B507B" w:rsidRPr="002C59D5" w:rsidRDefault="000B507B" w:rsidP="000B507B">
            <w:pPr>
              <w:pStyle w:val="ListParagraph"/>
              <w:numPr>
                <w:ilvl w:val="0"/>
                <w:numId w:val="15"/>
              </w:numPr>
              <w:tabs>
                <w:tab w:val="left" w:pos="301"/>
              </w:tabs>
              <w:ind w:left="0" w:firstLine="0"/>
              <w:rPr>
                <w:rFonts w:eastAsia="Times New Roman"/>
                <w:color w:val="000000"/>
                <w:sz w:val="24"/>
                <w:szCs w:val="24"/>
              </w:rPr>
            </w:pPr>
            <w:r w:rsidRPr="008B5134">
              <w:rPr>
                <w:rFonts w:eastAsia="Calibri"/>
                <w:i/>
                <w:sz w:val="24"/>
                <w:szCs w:val="24"/>
                <w:lang w:val="lt-LT"/>
              </w:rPr>
              <w:t xml:space="preserve">Tiekėjui nedraudžiama remtis sutartimi, kurią tiekėjas vykdė ne vienas, bet kartu su kitais ūkio subjektais. Tačiau tokiu atveju turi būti vertinami būtent konkretaus </w:t>
            </w:r>
            <w:r w:rsidRPr="008B5134">
              <w:rPr>
                <w:rFonts w:eastAsia="Calibri"/>
                <w:i/>
                <w:sz w:val="24"/>
                <w:szCs w:val="24"/>
                <w:lang w:val="lt-LT"/>
              </w:rPr>
              <w:lastRenderedPageBreak/>
              <w:t>tiekėjo, dalyvaujančio viešajame pirkime, suteiktos paslaugos, jų apimtis, vertė, o ne visas vykdytos sutarties objektas.</w:t>
            </w:r>
          </w:p>
        </w:tc>
      </w:tr>
    </w:tbl>
    <w:p w14:paraId="5107F230" w14:textId="77777777" w:rsidR="009261B8" w:rsidRDefault="009261B8">
      <w:pPr>
        <w:rPr>
          <w:rFonts w:ascii="Times New Roman" w:hAnsi="Times New Roman" w:cs="Times New Roman"/>
        </w:rPr>
      </w:pPr>
    </w:p>
    <w:p w14:paraId="5F44DCE4" w14:textId="3BF4193C" w:rsidR="00E1702B" w:rsidRPr="002C7B06" w:rsidRDefault="00E1702B" w:rsidP="00E1702B">
      <w:pPr>
        <w:pStyle w:val="Heading"/>
        <w:jc w:val="center"/>
        <w:rPr>
          <w:sz w:val="28"/>
          <w:szCs w:val="28"/>
          <w:lang w:val="lt-LT"/>
        </w:rPr>
      </w:pPr>
      <w:r w:rsidRPr="002C7B06">
        <w:rPr>
          <w:sz w:val="28"/>
          <w:szCs w:val="28"/>
          <w:lang w:val="lt-LT"/>
        </w:rPr>
        <w:t>NA</w:t>
      </w:r>
      <w:r>
        <w:rPr>
          <w:sz w:val="28"/>
          <w:szCs w:val="28"/>
          <w:lang w:val="lt-LT"/>
        </w:rPr>
        <w:t>CIONALINIO SAUGUMO REIKALAVIMAI</w:t>
      </w:r>
    </w:p>
    <w:p w14:paraId="6FDB0858" w14:textId="77777777" w:rsidR="00E1702B" w:rsidRPr="00E1702B" w:rsidRDefault="00E1702B" w:rsidP="00E1702B">
      <w:pPr>
        <w:jc w:val="right"/>
        <w:rPr>
          <w:rFonts w:ascii="Times New Roman" w:hAnsi="Times New Roman" w:cs="Times New Roman"/>
          <w:i/>
          <w:sz w:val="24"/>
          <w:szCs w:val="24"/>
        </w:rPr>
      </w:pPr>
      <w:r w:rsidRPr="00E1702B">
        <w:rPr>
          <w:rFonts w:ascii="Times New Roman" w:hAnsi="Times New Roman" w:cs="Times New Roman"/>
          <w:i/>
          <w:sz w:val="24"/>
          <w:szCs w:val="24"/>
        </w:rPr>
        <w:t>3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E1702B" w:rsidRPr="002C7B06" w14:paraId="17D78E28" w14:textId="77777777" w:rsidTr="00952864">
        <w:tc>
          <w:tcPr>
            <w:tcW w:w="851" w:type="dxa"/>
          </w:tcPr>
          <w:p w14:paraId="40DBF8ED" w14:textId="77777777" w:rsidR="00E1702B" w:rsidRPr="002C7B06" w:rsidRDefault="00E1702B" w:rsidP="00952864">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51E977BC" w14:textId="77777777" w:rsidR="00E1702B" w:rsidRPr="002C7B06" w:rsidRDefault="00E1702B" w:rsidP="00952864">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04A346C2" w14:textId="77777777" w:rsidR="00E1702B" w:rsidRPr="002C7B06" w:rsidRDefault="00E1702B" w:rsidP="00952864">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6DE43B1" w14:textId="77777777" w:rsidR="00E1702B" w:rsidRPr="002C7B06" w:rsidRDefault="00E1702B" w:rsidP="00952864">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E1702B" w:rsidRPr="002C7B06" w14:paraId="4B132370" w14:textId="77777777" w:rsidTr="00952864">
        <w:tc>
          <w:tcPr>
            <w:tcW w:w="851" w:type="dxa"/>
          </w:tcPr>
          <w:p w14:paraId="4375587E" w14:textId="77777777" w:rsidR="00E1702B" w:rsidRPr="00D12E35" w:rsidRDefault="00E1702B" w:rsidP="00952864">
            <w:pPr>
              <w:spacing w:line="240" w:lineRule="auto"/>
              <w:jc w:val="both"/>
              <w:rPr>
                <w:rFonts w:eastAsia="Arial Unicode MS"/>
                <w:sz w:val="24"/>
                <w:szCs w:val="24"/>
                <w:lang w:val="lt-LT" w:eastAsia="en-US"/>
              </w:rPr>
            </w:pPr>
            <w:r w:rsidRPr="002C7B06">
              <w:rPr>
                <w:rFonts w:eastAsia="Arial Unicode MS"/>
                <w:sz w:val="24"/>
                <w:szCs w:val="24"/>
                <w:lang w:eastAsia="en-US"/>
              </w:rPr>
              <w:t>1.</w:t>
            </w:r>
          </w:p>
        </w:tc>
        <w:tc>
          <w:tcPr>
            <w:tcW w:w="5103" w:type="dxa"/>
          </w:tcPr>
          <w:p w14:paraId="07D0A9F3" w14:textId="77777777" w:rsidR="00E1702B" w:rsidRPr="00D12E35" w:rsidRDefault="00E1702B" w:rsidP="00952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2C7B06">
              <w:rPr>
                <w:rFonts w:eastAsiaTheme="minorHAnsi"/>
                <w:color w:val="000000"/>
                <w:sz w:val="24"/>
                <w:szCs w:val="24"/>
                <w:lang w:val="lt-LT" w:eastAsia="en-US"/>
              </w:rPr>
              <w:t>Tiekėjas nekelia grėsmės nacionaliniam saugumui</w:t>
            </w:r>
          </w:p>
        </w:tc>
        <w:tc>
          <w:tcPr>
            <w:tcW w:w="5386" w:type="dxa"/>
          </w:tcPr>
          <w:p w14:paraId="6B149063" w14:textId="77777777"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1.Pateikiama: </w:t>
            </w:r>
          </w:p>
          <w:p w14:paraId="0EF42040" w14:textId="77777777"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 jeigu tiekėjas, jo subtiekėjas, ūkio subjektas, kurio </w:t>
            </w:r>
            <w:proofErr w:type="spellStart"/>
            <w:r w:rsidRPr="002C7B06">
              <w:rPr>
                <w:rFonts w:eastAsia="Calibri"/>
                <w:sz w:val="24"/>
                <w:szCs w:val="24"/>
                <w:lang w:val="lt-LT" w:eastAsia="en-US"/>
              </w:rPr>
              <w:t>pajėgumais</w:t>
            </w:r>
            <w:proofErr w:type="spellEnd"/>
            <w:r w:rsidRPr="002C7B06">
              <w:rPr>
                <w:rFonts w:eastAsia="Calibri"/>
                <w:sz w:val="24"/>
                <w:szCs w:val="24"/>
                <w:lang w:val="lt-LT" w:eastAsia="en-US"/>
              </w:rPr>
              <w:t xml:space="preserve"> remiamasi, tiekėjo siūlomų prekių (įskaitant jų sudedamąsias dalis) gamintojas ar juos kontroliuojantis asmuo yra juridinis asmuo, pateikiama juridinio asmens vadovo patvirtinta juridinio asmens steigimo dokumentų kopija, Juridinių asmenų reg</w:t>
            </w:r>
            <w:bookmarkStart w:id="2" w:name="_GoBack"/>
            <w:bookmarkEnd w:id="2"/>
            <w:r w:rsidRPr="002C7B06">
              <w:rPr>
                <w:rFonts w:eastAsia="Calibri"/>
                <w:sz w:val="24"/>
                <w:szCs w:val="24"/>
                <w:lang w:val="lt-LT" w:eastAsia="en-US"/>
              </w:rPr>
              <w:t xml:space="preserve">istro išplėstinis išrašas su istorija, Juridinių asmenų dalyvių informacinės sistemos išrašas arba atitinkami valstybės narės ar trečiosios šalies dokumentai; </w:t>
            </w:r>
          </w:p>
          <w:p w14:paraId="4685FB82" w14:textId="77777777"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2) jeigu tiekėjas, jo subtiekėjas, ūkio subjektas, kurio </w:t>
            </w:r>
            <w:proofErr w:type="spellStart"/>
            <w:r w:rsidRPr="002C7B06">
              <w:rPr>
                <w:rFonts w:eastAsia="Calibri"/>
                <w:sz w:val="24"/>
                <w:szCs w:val="24"/>
                <w:lang w:val="lt-LT" w:eastAsia="en-US"/>
              </w:rPr>
              <w:t>pajėgumais</w:t>
            </w:r>
            <w:proofErr w:type="spellEnd"/>
            <w:r w:rsidRPr="002C7B06">
              <w:rPr>
                <w:rFonts w:eastAsia="Calibri"/>
                <w:sz w:val="24"/>
                <w:szCs w:val="24"/>
                <w:lang w:val="lt-LT" w:eastAsia="en-US"/>
              </w:rPr>
              <w:t xml:space="preserve"> remiamasi, tiekėjo siūlomų prekių (įskaitant jų sudedamąsias dalis) gamintojas ar juos kontroliuojantis asmuo yra fizinis asmuo, pateikiama asmens tapatybę patvirtinančio dokumento (tapatybės kortelės ar paso) kopija, leidimo verstis atitinkama </w:t>
            </w:r>
            <w:r w:rsidRPr="002C7B06">
              <w:rPr>
                <w:rFonts w:eastAsia="Calibri"/>
                <w:sz w:val="24"/>
                <w:szCs w:val="24"/>
                <w:lang w:val="lt-LT" w:eastAsia="en-US"/>
              </w:rPr>
              <w:lastRenderedPageBreak/>
              <w:t>ūkine veikla patvirtinančio dokumento (pavyzdžiui, verslo liudijimo, individualios veiklos pažymėjimo ir pan.) kopija ir pažyma apie deklaruotą gyvenamąją vietą arba atitinkami valstybės narės ar trečiosios šalies dokumentai.</w:t>
            </w:r>
          </w:p>
          <w:p w14:paraId="1D0E9647" w14:textId="77777777"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p>
          <w:p w14:paraId="53A7D26C" w14:textId="77777777"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p>
          <w:p w14:paraId="68404EA7" w14:textId="78F1F9A5" w:rsidR="00E1702B" w:rsidRPr="002C7B06"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Perkančiosios organizacijos prašymu, bet kuriuo pirkimo procedūrų metu Tiekėjas, kurio pasiūlymas gali būti pripažintas laimėjusiuoju pateikia konkurso sąlygų </w:t>
            </w:r>
            <w:proofErr w:type="spellStart"/>
            <w:r w:rsidRPr="002C7B06">
              <w:rPr>
                <w:rFonts w:eastAsia="Calibri"/>
                <w:sz w:val="24"/>
                <w:szCs w:val="24"/>
                <w:lang w:val="lt-LT" w:eastAsia="en-US"/>
              </w:rPr>
              <w:t>sąlygų</w:t>
            </w:r>
            <w:proofErr w:type="spellEnd"/>
            <w:r w:rsidRPr="002C7B06">
              <w:rPr>
                <w:rFonts w:eastAsia="Calibri"/>
                <w:sz w:val="24"/>
                <w:szCs w:val="24"/>
                <w:lang w:val="lt-LT" w:eastAsia="en-US"/>
              </w:rPr>
              <w:t xml:space="preserve"> 4 priedo </w:t>
            </w:r>
            <w:r>
              <w:rPr>
                <w:rFonts w:eastAsia="Calibri"/>
                <w:sz w:val="24"/>
                <w:szCs w:val="24"/>
                <w:lang w:val="lt-LT" w:eastAsia="en-US"/>
              </w:rPr>
              <w:t>3</w:t>
            </w:r>
            <w:r w:rsidRPr="002C7B06">
              <w:rPr>
                <w:rFonts w:eastAsia="Calibri"/>
                <w:sz w:val="24"/>
                <w:szCs w:val="24"/>
                <w:lang w:val="lt-LT" w:eastAsia="en-US"/>
              </w:rPr>
              <w:t xml:space="preserve"> priedėlyje nurodytus dokumentus bei informaciją, kuri bus teikiama kompetentingoms institucijoms.</w:t>
            </w:r>
          </w:p>
          <w:p w14:paraId="06163935" w14:textId="77777777" w:rsidR="00E1702B" w:rsidRPr="00D12E35" w:rsidRDefault="00E1702B" w:rsidP="00952864">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Tiekėjas taip pat nedelsiant informuoja perkančiąją organizaciją, jeigu pirkimo procedūrų metu pasikeistų tiekėjo pateikti duomenys.</w:t>
            </w:r>
          </w:p>
        </w:tc>
        <w:tc>
          <w:tcPr>
            <w:tcW w:w="2977" w:type="dxa"/>
          </w:tcPr>
          <w:p w14:paraId="1D9D663F" w14:textId="77777777" w:rsidR="00E1702B" w:rsidRPr="002C7B06" w:rsidRDefault="00E1702B" w:rsidP="00952864">
            <w:pPr>
              <w:pStyle w:val="ListParagraph"/>
              <w:ind w:left="0"/>
              <w:rPr>
                <w:sz w:val="24"/>
                <w:szCs w:val="24"/>
                <w:lang w:val="lt-LT"/>
              </w:rPr>
            </w:pPr>
            <w:r w:rsidRPr="00250F41">
              <w:rPr>
                <w:sz w:val="24"/>
                <w:szCs w:val="24"/>
                <w:lang w:val="lt-LT"/>
              </w:rPr>
              <w:lastRenderedPageBreak/>
              <w:t xml:space="preserve">Tiekėjas, kiekvienas tiekėjų grupės partneris, subtiekėjas ir kitas ūkio subjektas, kurių </w:t>
            </w:r>
            <w:proofErr w:type="spellStart"/>
            <w:r w:rsidRPr="00250F41">
              <w:rPr>
                <w:sz w:val="24"/>
                <w:szCs w:val="24"/>
                <w:lang w:val="lt-LT"/>
              </w:rPr>
              <w:t>pajėgumais</w:t>
            </w:r>
            <w:proofErr w:type="spellEnd"/>
            <w:r w:rsidRPr="00250F41">
              <w:rPr>
                <w:sz w:val="24"/>
                <w:szCs w:val="24"/>
                <w:lang w:val="lt-LT"/>
              </w:rPr>
              <w:t xml:space="preserve"> remiasi tiekėjas, gamintojas</w:t>
            </w:r>
            <w:r w:rsidRPr="002C7B06">
              <w:rPr>
                <w:sz w:val="24"/>
                <w:szCs w:val="24"/>
                <w:lang w:val="lt-LT"/>
              </w:rPr>
              <w:t xml:space="preserve"> ar juos kontroliuojantys asmenys</w:t>
            </w:r>
            <w:r w:rsidRPr="002C7B06">
              <w:rPr>
                <w:sz w:val="24"/>
                <w:szCs w:val="24"/>
              </w:rPr>
              <w:t>.</w:t>
            </w:r>
          </w:p>
          <w:p w14:paraId="3A683702" w14:textId="77777777" w:rsidR="00E1702B" w:rsidRPr="00D12E35" w:rsidRDefault="00E1702B" w:rsidP="00952864">
            <w:pPr>
              <w:spacing w:line="240" w:lineRule="auto"/>
              <w:jc w:val="both"/>
              <w:rPr>
                <w:rFonts w:eastAsia="Arial Unicode MS"/>
                <w:sz w:val="24"/>
                <w:szCs w:val="24"/>
                <w:lang w:val="lt-LT" w:eastAsia="en-US"/>
              </w:rPr>
            </w:pPr>
          </w:p>
        </w:tc>
      </w:tr>
    </w:tbl>
    <w:p w14:paraId="0568C8EA" w14:textId="77777777" w:rsidR="00E1702B" w:rsidRPr="00E32906" w:rsidRDefault="00E1702B">
      <w:pPr>
        <w:rPr>
          <w:rFonts w:ascii="Times New Roman" w:hAnsi="Times New Roman" w:cs="Times New Roman"/>
        </w:rPr>
      </w:pPr>
    </w:p>
    <w:sectPr w:rsidR="00E1702B"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250F41" w:rsidP="00262028">
          <w:pPr>
            <w:pStyle w:val="Footer"/>
            <w:ind w:left="-115"/>
            <w:rPr>
              <w:rFonts w:ascii="Calibri" w:hAnsi="Calibri"/>
            </w:rPr>
          </w:pPr>
        </w:p>
      </w:tc>
      <w:tc>
        <w:tcPr>
          <w:tcW w:w="3005" w:type="dxa"/>
        </w:tcPr>
        <w:p w14:paraId="7B69A616" w14:textId="77777777" w:rsidR="69F6BF54" w:rsidRDefault="00250F41" w:rsidP="00262028">
          <w:pPr>
            <w:pStyle w:val="Footer"/>
            <w:jc w:val="center"/>
            <w:rPr>
              <w:rFonts w:ascii="Calibri" w:hAnsi="Calibri"/>
            </w:rPr>
          </w:pPr>
        </w:p>
      </w:tc>
      <w:tc>
        <w:tcPr>
          <w:tcW w:w="3005" w:type="dxa"/>
        </w:tcPr>
        <w:p w14:paraId="1F158F1C" w14:textId="77777777" w:rsidR="69F6BF54" w:rsidRDefault="00250F41" w:rsidP="00262028">
          <w:pPr>
            <w:pStyle w:val="Footer"/>
            <w:ind w:right="-115"/>
            <w:jc w:val="right"/>
            <w:rPr>
              <w:rFonts w:ascii="Calibri" w:hAnsi="Calibri"/>
            </w:rPr>
          </w:pPr>
        </w:p>
      </w:tc>
    </w:tr>
  </w:tbl>
  <w:p w14:paraId="753D302E" w14:textId="77777777" w:rsidR="00233FFB" w:rsidRDefault="002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C53BFD" w:rsidRPr="001620D3" w:rsidRDefault="00C53BFD"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C53BFD" w:rsidRPr="001620D3" w:rsidRDefault="00C53BFD"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C53BFD" w:rsidRPr="00005296" w:rsidRDefault="00C53BFD"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C53BFD" w:rsidRDefault="00C53BFD"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C53BFD" w:rsidRPr="001620D3" w:rsidRDefault="00C53BFD"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C53BFD" w:rsidRPr="001620D3" w:rsidRDefault="00C53BFD"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C53BFD" w:rsidRPr="00005296" w:rsidRDefault="00C53BFD"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C53BFD" w:rsidRDefault="00C53BFD"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C53BFD" w:rsidRPr="001620D3" w:rsidRDefault="00C53BFD"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C53BFD" w:rsidRPr="001620D3" w:rsidRDefault="00C53BFD"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C53BFD" w:rsidRPr="00A3384E" w:rsidRDefault="00C53BFD"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C53BFD" w:rsidRPr="002744C7" w:rsidRDefault="00C53BFD"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C53BFD" w:rsidRDefault="00C53BFD"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13544C48" w:rsidR="00701AE5" w:rsidRDefault="00701AE5">
        <w:pPr>
          <w:pStyle w:val="Header"/>
          <w:jc w:val="center"/>
        </w:pPr>
        <w:r>
          <w:fldChar w:fldCharType="begin"/>
        </w:r>
        <w:r>
          <w:instrText xml:space="preserve"> PAGE   \* MERGEFORMAT </w:instrText>
        </w:r>
        <w:r>
          <w:fldChar w:fldCharType="separate"/>
        </w:r>
        <w:r w:rsidR="00250F41">
          <w:rPr>
            <w:noProof/>
          </w:rPr>
          <w:t>11</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74C4E"/>
    <w:rsid w:val="00086703"/>
    <w:rsid w:val="000A31EC"/>
    <w:rsid w:val="000B507B"/>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D7DFD"/>
    <w:rsid w:val="001E30CA"/>
    <w:rsid w:val="001F4682"/>
    <w:rsid w:val="0023698B"/>
    <w:rsid w:val="00250F41"/>
    <w:rsid w:val="002577A2"/>
    <w:rsid w:val="00260A45"/>
    <w:rsid w:val="00267B18"/>
    <w:rsid w:val="002760B2"/>
    <w:rsid w:val="002A692C"/>
    <w:rsid w:val="002E062F"/>
    <w:rsid w:val="002F605A"/>
    <w:rsid w:val="003002E7"/>
    <w:rsid w:val="00302255"/>
    <w:rsid w:val="003206A3"/>
    <w:rsid w:val="00320B86"/>
    <w:rsid w:val="00333890"/>
    <w:rsid w:val="00345542"/>
    <w:rsid w:val="00367BDF"/>
    <w:rsid w:val="00370B3A"/>
    <w:rsid w:val="003755D8"/>
    <w:rsid w:val="003918D6"/>
    <w:rsid w:val="003D2E0D"/>
    <w:rsid w:val="003D7146"/>
    <w:rsid w:val="003E751E"/>
    <w:rsid w:val="003F174B"/>
    <w:rsid w:val="003F25E0"/>
    <w:rsid w:val="00402984"/>
    <w:rsid w:val="00426605"/>
    <w:rsid w:val="004329B1"/>
    <w:rsid w:val="004642CA"/>
    <w:rsid w:val="004B586A"/>
    <w:rsid w:val="004C5FC6"/>
    <w:rsid w:val="004C67D1"/>
    <w:rsid w:val="004D3852"/>
    <w:rsid w:val="004E4196"/>
    <w:rsid w:val="005256AD"/>
    <w:rsid w:val="00530F78"/>
    <w:rsid w:val="00566C22"/>
    <w:rsid w:val="0057276D"/>
    <w:rsid w:val="005916D8"/>
    <w:rsid w:val="00596BD7"/>
    <w:rsid w:val="005C17DF"/>
    <w:rsid w:val="005C1E9F"/>
    <w:rsid w:val="005C2D00"/>
    <w:rsid w:val="005C478B"/>
    <w:rsid w:val="005D279B"/>
    <w:rsid w:val="005D414E"/>
    <w:rsid w:val="005D4931"/>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E005A"/>
    <w:rsid w:val="007E2469"/>
    <w:rsid w:val="007F79C7"/>
    <w:rsid w:val="007F7FB2"/>
    <w:rsid w:val="00801DC4"/>
    <w:rsid w:val="0080767A"/>
    <w:rsid w:val="00812389"/>
    <w:rsid w:val="00820450"/>
    <w:rsid w:val="00831A54"/>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73E29"/>
    <w:rsid w:val="009C0CAA"/>
    <w:rsid w:val="009F3AA8"/>
    <w:rsid w:val="009F67DD"/>
    <w:rsid w:val="009F7038"/>
    <w:rsid w:val="00A060DB"/>
    <w:rsid w:val="00A14CE5"/>
    <w:rsid w:val="00A1536C"/>
    <w:rsid w:val="00A3384E"/>
    <w:rsid w:val="00A47029"/>
    <w:rsid w:val="00A52D7E"/>
    <w:rsid w:val="00A8278C"/>
    <w:rsid w:val="00A90FA3"/>
    <w:rsid w:val="00AA3D27"/>
    <w:rsid w:val="00AC3502"/>
    <w:rsid w:val="00AD52A1"/>
    <w:rsid w:val="00AD7954"/>
    <w:rsid w:val="00B02C68"/>
    <w:rsid w:val="00B17668"/>
    <w:rsid w:val="00B250DF"/>
    <w:rsid w:val="00B337AC"/>
    <w:rsid w:val="00B345A9"/>
    <w:rsid w:val="00B35D17"/>
    <w:rsid w:val="00B62DB3"/>
    <w:rsid w:val="00B67A7F"/>
    <w:rsid w:val="00B811A5"/>
    <w:rsid w:val="00B82BD7"/>
    <w:rsid w:val="00B84BE6"/>
    <w:rsid w:val="00B978B6"/>
    <w:rsid w:val="00BA72F4"/>
    <w:rsid w:val="00BC3C68"/>
    <w:rsid w:val="00BE0CF6"/>
    <w:rsid w:val="00C20589"/>
    <w:rsid w:val="00C42E40"/>
    <w:rsid w:val="00C53BFD"/>
    <w:rsid w:val="00C72A92"/>
    <w:rsid w:val="00C75F48"/>
    <w:rsid w:val="00C86C56"/>
    <w:rsid w:val="00CA788B"/>
    <w:rsid w:val="00CD284A"/>
    <w:rsid w:val="00CF60B3"/>
    <w:rsid w:val="00D00AFE"/>
    <w:rsid w:val="00D01247"/>
    <w:rsid w:val="00D13A78"/>
    <w:rsid w:val="00D36F96"/>
    <w:rsid w:val="00D44E9A"/>
    <w:rsid w:val="00D66E9C"/>
    <w:rsid w:val="00D70531"/>
    <w:rsid w:val="00D718AE"/>
    <w:rsid w:val="00D72033"/>
    <w:rsid w:val="00D90B07"/>
    <w:rsid w:val="00D92A0B"/>
    <w:rsid w:val="00D959D4"/>
    <w:rsid w:val="00DB4130"/>
    <w:rsid w:val="00DB48BB"/>
    <w:rsid w:val="00DB4A0B"/>
    <w:rsid w:val="00DD414E"/>
    <w:rsid w:val="00DF5A04"/>
    <w:rsid w:val="00E03453"/>
    <w:rsid w:val="00E042E6"/>
    <w:rsid w:val="00E1702B"/>
    <w:rsid w:val="00E20BFD"/>
    <w:rsid w:val="00E225ED"/>
    <w:rsid w:val="00E32906"/>
    <w:rsid w:val="00E42DC6"/>
    <w:rsid w:val="00E6067B"/>
    <w:rsid w:val="00E62AB7"/>
    <w:rsid w:val="00E64F84"/>
    <w:rsid w:val="00E77FC5"/>
    <w:rsid w:val="00E810DF"/>
    <w:rsid w:val="00E90314"/>
    <w:rsid w:val="00E97A65"/>
    <w:rsid w:val="00EA6047"/>
    <w:rsid w:val="00EF20B6"/>
    <w:rsid w:val="00F117A0"/>
    <w:rsid w:val="00F25952"/>
    <w:rsid w:val="00F447A6"/>
    <w:rsid w:val="00F55977"/>
    <w:rsid w:val="00F5715C"/>
    <w:rsid w:val="00F5767F"/>
    <w:rsid w:val="00F607D4"/>
    <w:rsid w:val="00F71E2B"/>
    <w:rsid w:val="00F822E4"/>
    <w:rsid w:val="00F91DB2"/>
    <w:rsid w:val="00F96E0F"/>
    <w:rsid w:val="00FA4E99"/>
    <w:rsid w:val="00FB466D"/>
    <w:rsid w:val="00FC36E4"/>
    <w:rsid w:val="00FC4472"/>
    <w:rsid w:val="00FD10FE"/>
    <w:rsid w:val="00FE24CC"/>
    <w:rsid w:val="00FE7FF8"/>
    <w:rsid w:val="00FF5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Lina Poškevičienė</cp:lastModifiedBy>
  <cp:revision>22</cp:revision>
  <dcterms:created xsi:type="dcterms:W3CDTF">2025-10-22T12:36:00Z</dcterms:created>
  <dcterms:modified xsi:type="dcterms:W3CDTF">2025-11-26T08:22:00Z</dcterms:modified>
</cp:coreProperties>
</file>