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E977" w14:textId="77777777" w:rsidR="005630E4" w:rsidRDefault="005C277C">
      <w:pPr>
        <w:spacing w:before="120" w:after="120" w:line="276" w:lineRule="auto"/>
        <w:jc w:val="center"/>
        <w:rPr>
          <w:rFonts w:eastAsia="Calibri"/>
          <w:b/>
          <w:i/>
        </w:rPr>
      </w:pPr>
      <w:r>
        <w:rPr>
          <w:rFonts w:eastAsia="Calibri"/>
          <w:b/>
          <w:lang w:eastAsia="en-US"/>
        </w:rPr>
        <w:t xml:space="preserve">SUPERVIZIJŲ </w:t>
      </w:r>
      <w:r>
        <w:rPr>
          <w:rFonts w:eastAsia="Calibri"/>
          <w:b/>
        </w:rPr>
        <w:t>PASLAUGŲ TEIKIMO SUTARTIES PROJEKTAS</w:t>
      </w:r>
    </w:p>
    <w:p w14:paraId="6437E978" w14:textId="77777777" w:rsidR="005630E4" w:rsidRDefault="005C277C">
      <w:pPr>
        <w:keepNext/>
        <w:spacing w:before="120" w:after="120" w:line="276" w:lineRule="auto"/>
        <w:jc w:val="center"/>
        <w:rPr>
          <w:rFonts w:eastAsia="Calibri"/>
          <w:iCs/>
          <w:kern w:val="2"/>
          <w:lang w:eastAsia="zh-CN" w:bidi="hi-IN"/>
        </w:rPr>
      </w:pPr>
      <w:r>
        <w:rPr>
          <w:rFonts w:eastAsia="Calibri"/>
          <w:iCs/>
          <w:kern w:val="2"/>
          <w:lang w:eastAsia="zh-CN" w:bidi="hi-IN"/>
        </w:rPr>
        <w:t xml:space="preserve">202_ m.  .................. d.  Nr. </w:t>
      </w:r>
    </w:p>
    <w:p w14:paraId="6437E979" w14:textId="77777777" w:rsidR="005630E4" w:rsidRDefault="005630E4">
      <w:pPr>
        <w:keepNext/>
        <w:spacing w:before="120" w:after="120" w:line="276" w:lineRule="auto"/>
        <w:jc w:val="center"/>
        <w:rPr>
          <w:rFonts w:eastAsia="Calibri"/>
          <w:iCs/>
          <w:kern w:val="2"/>
          <w:lang w:eastAsia="zh-CN" w:bidi="hi-IN"/>
        </w:rPr>
      </w:pPr>
    </w:p>
    <w:p w14:paraId="6437E97A" w14:textId="77777777" w:rsidR="005630E4" w:rsidRDefault="005C277C">
      <w:pPr>
        <w:spacing w:line="276" w:lineRule="auto"/>
        <w:ind w:firstLine="1296"/>
        <w:jc w:val="both"/>
        <w:rPr>
          <w:rFonts w:eastAsia="Arial Unicode MS"/>
          <w:bCs/>
          <w:color w:val="000000"/>
          <w:u w:color="000000"/>
        </w:rPr>
      </w:pPr>
      <w:r>
        <w:rPr>
          <w:rFonts w:eastAsia="Arial Unicode MS"/>
          <w:b/>
          <w:bCs/>
          <w:color w:val="000000"/>
          <w:u w:color="000000"/>
        </w:rPr>
        <w:t>Panevėžio socialinių paslaugų centras</w:t>
      </w:r>
      <w:r>
        <w:rPr>
          <w:rFonts w:eastAsia="Arial Unicode MS"/>
          <w:color w:val="000000"/>
          <w:u w:color="000000"/>
        </w:rPr>
        <w:t xml:space="preserve"> (toliau – Paslaugų gavėjas), juridinio asmens kodas 300601541, kurios registruota buveinė yra A. Mackevičiaus g. 55A, Panevėžys, atstovaujama direktorės ........................................., veikiančios </w:t>
      </w:r>
      <w:r>
        <w:rPr>
          <w:rFonts w:eastAsia="Arial Unicode MS"/>
          <w:bCs/>
          <w:color w:val="000000"/>
          <w:u w:color="000000"/>
        </w:rPr>
        <w:t xml:space="preserve">Panevėžio miesto savivaldybės mero potvarkio 2017 m. sausio 13 d. Nr. MP-11 pagrindu ir </w:t>
      </w:r>
    </w:p>
    <w:p w14:paraId="6437E97B" w14:textId="77777777" w:rsidR="005630E4" w:rsidRDefault="005C277C">
      <w:pPr>
        <w:spacing w:line="276" w:lineRule="auto"/>
        <w:ind w:firstLine="1296"/>
        <w:jc w:val="both"/>
        <w:rPr>
          <w:rFonts w:eastAsia="Arial Unicode MS"/>
          <w:u w:color="000000"/>
        </w:rPr>
      </w:pPr>
      <w:r>
        <w:rPr>
          <w:rFonts w:eastAsia="Arial Unicode MS"/>
          <w:u w:color="000000"/>
        </w:rPr>
        <w:t>..................... (toliau – Paslaugų teikėjas), įmonės kodas .............., buveinės adresas ...................., atstovaujamas ....................., veikiančio(-s) pagal ...............,</w:t>
      </w:r>
    </w:p>
    <w:p w14:paraId="6437E97C" w14:textId="77777777" w:rsidR="005630E4" w:rsidRDefault="005C277C">
      <w:pPr>
        <w:spacing w:line="276" w:lineRule="auto"/>
        <w:jc w:val="both"/>
        <w:rPr>
          <w:rFonts w:eastAsia="Arial Unicode MS"/>
          <w:u w:color="000000"/>
        </w:rPr>
      </w:pPr>
      <w:r>
        <w:rPr>
          <w:rFonts w:eastAsia="Arial Unicode MS"/>
          <w:u w:color="000000"/>
        </w:rPr>
        <w:t>toliau kartu šioje paslaugų teikimo sutartyje vadinami „Šalimis“, o kiekvienas atskirai – atitinkamai Paslaugų gavėjas ir Paslaugų teikėjas, vadovaudamosi Lietuvos Respublikos viešųjų pirkimų įstatymu</w:t>
      </w:r>
      <w:r>
        <w:rPr>
          <w:rFonts w:eastAsia="Arial Unicode MS"/>
          <w:bCs/>
          <w:u w:color="000000"/>
        </w:rPr>
        <w:t xml:space="preserve">, </w:t>
      </w:r>
      <w:r>
        <w:rPr>
          <w:rFonts w:eastAsia="Arial Unicode MS"/>
          <w:u w:color="000000"/>
        </w:rPr>
        <w:t>sudarė šią paslaugų pirkimo–pardavimo sutartį, toliau vadinamą „Sutartimi“, ir susitarė dėl toliau išvardytų sąlygų.</w:t>
      </w:r>
    </w:p>
    <w:p w14:paraId="6437E97D" w14:textId="77777777" w:rsidR="005630E4" w:rsidRDefault="005630E4">
      <w:pPr>
        <w:spacing w:line="276" w:lineRule="auto"/>
        <w:jc w:val="both"/>
        <w:rPr>
          <w:rFonts w:eastAsia="Arial Unicode MS"/>
          <w:color w:val="FF0000"/>
          <w:u w:color="000000"/>
        </w:rPr>
      </w:pPr>
    </w:p>
    <w:p w14:paraId="6437E97E" w14:textId="77777777" w:rsidR="005630E4" w:rsidRDefault="005C277C">
      <w:pPr>
        <w:spacing w:before="120" w:line="276" w:lineRule="auto"/>
        <w:jc w:val="center"/>
        <w:rPr>
          <w:b/>
          <w:color w:val="000000"/>
        </w:rPr>
      </w:pPr>
      <w:r>
        <w:rPr>
          <w:b/>
          <w:color w:val="000000"/>
        </w:rPr>
        <w:t>1. SUTARTIES DALYKAS</w:t>
      </w:r>
    </w:p>
    <w:p w14:paraId="6437E97F" w14:textId="77777777" w:rsidR="005630E4" w:rsidRDefault="005630E4">
      <w:pPr>
        <w:spacing w:before="120" w:line="276" w:lineRule="auto"/>
        <w:jc w:val="center"/>
        <w:rPr>
          <w:b/>
          <w:color w:val="000000"/>
        </w:rPr>
      </w:pPr>
    </w:p>
    <w:p w14:paraId="6437E980" w14:textId="77777777" w:rsidR="005630E4" w:rsidRDefault="005C277C">
      <w:pPr>
        <w:pStyle w:val="Sraopastraipa"/>
        <w:numPr>
          <w:ilvl w:val="1"/>
          <w:numId w:val="2"/>
        </w:numPr>
        <w:spacing w:line="276" w:lineRule="auto"/>
        <w:jc w:val="both"/>
        <w:rPr>
          <w:rFonts w:eastAsia="Arial Unicode MS"/>
        </w:rPr>
      </w:pPr>
      <w:r>
        <w:rPr>
          <w:rFonts w:eastAsia="Arial Unicode MS"/>
        </w:rPr>
        <w:t xml:space="preserve">Šia Sutartimi Paslaugų </w:t>
      </w:r>
      <w:r>
        <w:rPr>
          <w:rFonts w:eastAsia="Arial Unicode MS"/>
          <w:bCs/>
        </w:rPr>
        <w:t xml:space="preserve">teikėjas </w:t>
      </w:r>
      <w:r>
        <w:rPr>
          <w:rFonts w:eastAsia="Arial Unicode MS"/>
        </w:rPr>
        <w:t xml:space="preserve">įsipareigoja </w:t>
      </w:r>
      <w:r>
        <w:t xml:space="preserve">suorganizuoti grupės </w:t>
      </w:r>
      <w:proofErr w:type="spellStart"/>
      <w:r>
        <w:rPr>
          <w:b/>
          <w:bCs/>
        </w:rPr>
        <w:t>supervizijas</w:t>
      </w:r>
      <w:proofErr w:type="spellEnd"/>
      <w:r>
        <w:t xml:space="preserve"> (</w:t>
      </w:r>
      <w:r>
        <w:rPr>
          <w:b/>
          <w:bCs/>
        </w:rPr>
        <w:t>5 grupėms po 8 ak. val.</w:t>
      </w:r>
      <w:r>
        <w:t xml:space="preserve">) </w:t>
      </w:r>
      <w:r>
        <w:rPr>
          <w:rFonts w:eastAsia="Arial Unicode MS"/>
          <w:b/>
          <w:bCs/>
        </w:rPr>
        <w:t xml:space="preserve">Panevėžio socialinių paslaugų centro Šeimos gerovės skyriaus darbuotojams </w:t>
      </w:r>
      <w:r>
        <w:rPr>
          <w:rFonts w:eastAsia="Arial Unicode MS"/>
        </w:rPr>
        <w:t xml:space="preserve">(toliau – paslaugos). </w:t>
      </w:r>
    </w:p>
    <w:p w14:paraId="6437E981" w14:textId="77777777" w:rsidR="005630E4" w:rsidRDefault="005C277C">
      <w:pPr>
        <w:pStyle w:val="Sraopastraipa"/>
        <w:numPr>
          <w:ilvl w:val="1"/>
          <w:numId w:val="2"/>
        </w:numPr>
        <w:spacing w:line="276" w:lineRule="auto"/>
        <w:jc w:val="both"/>
        <w:rPr>
          <w:rFonts w:eastAsia="Arial Unicode MS"/>
        </w:rPr>
      </w:pPr>
      <w:r>
        <w:rPr>
          <w:rFonts w:eastAsia="Arial Unicode MS"/>
        </w:rPr>
        <w:t>Reikalavimai paslaugoms, jų teikimo tvarka ir paslaugų apimtys pateiktos techninėje specifikacijoje (Sutarties 1 priedas), kuri yra neatskiriama šios Sutarties dalis.</w:t>
      </w:r>
    </w:p>
    <w:p w14:paraId="6437E982" w14:textId="08268E11" w:rsidR="005630E4" w:rsidRDefault="005C277C">
      <w:pPr>
        <w:pStyle w:val="Sraopastraipa"/>
        <w:numPr>
          <w:ilvl w:val="1"/>
          <w:numId w:val="2"/>
        </w:numPr>
        <w:spacing w:line="276" w:lineRule="auto"/>
        <w:jc w:val="both"/>
        <w:rPr>
          <w:rFonts w:eastAsia="Arial Unicode MS"/>
        </w:rPr>
      </w:pPr>
      <w:r>
        <w:rPr>
          <w:rFonts w:eastAsia="Arial Unicode MS"/>
        </w:rPr>
        <w:t xml:space="preserve">Paslaugų teikimo laikotarpis - </w:t>
      </w:r>
      <w:r>
        <w:rPr>
          <w:b/>
          <w:bCs/>
        </w:rPr>
        <w:t>nuo 2026-01-05</w:t>
      </w:r>
      <w:r>
        <w:t xml:space="preserve"> </w:t>
      </w:r>
      <w:r>
        <w:rPr>
          <w:b/>
          <w:bCs/>
        </w:rPr>
        <w:t>iki 2026</w:t>
      </w:r>
      <w:r w:rsidR="00FA1ECF">
        <w:rPr>
          <w:b/>
          <w:bCs/>
        </w:rPr>
        <w:t>-</w:t>
      </w:r>
      <w:r w:rsidR="006C0404">
        <w:rPr>
          <w:b/>
          <w:bCs/>
        </w:rPr>
        <w:t>12-31</w:t>
      </w:r>
      <w:r>
        <w:rPr>
          <w:b/>
          <w:bCs/>
        </w:rPr>
        <w:t>.</w:t>
      </w:r>
      <w:r>
        <w:t xml:space="preserve"> </w:t>
      </w:r>
    </w:p>
    <w:p w14:paraId="6437E983" w14:textId="77777777" w:rsidR="005630E4" w:rsidRDefault="005C277C">
      <w:pPr>
        <w:pStyle w:val="Sraopastraipa"/>
        <w:numPr>
          <w:ilvl w:val="1"/>
          <w:numId w:val="2"/>
        </w:numPr>
        <w:spacing w:line="276" w:lineRule="auto"/>
        <w:jc w:val="both"/>
        <w:rPr>
          <w:rFonts w:eastAsia="Arial Unicode MS"/>
        </w:rPr>
      </w:pPr>
      <w:r>
        <w:rPr>
          <w:bCs/>
        </w:rPr>
        <w:t xml:space="preserve">Paslaugų teikėjas įsipareigoja </w:t>
      </w:r>
      <w:r>
        <w:t xml:space="preserve">iki 2026 m. birželio 1 d. </w:t>
      </w:r>
      <w:r>
        <w:rPr>
          <w:bCs/>
        </w:rPr>
        <w:t xml:space="preserve">išduoti mokymų dalyviams </w:t>
      </w:r>
      <w:r>
        <w:t xml:space="preserve">dalyvavimą </w:t>
      </w:r>
      <w:proofErr w:type="spellStart"/>
      <w:r>
        <w:t>supervizijoje</w:t>
      </w:r>
      <w:proofErr w:type="spellEnd"/>
      <w:r>
        <w:t xml:space="preserve"> patvirtinančius pažymėjimus</w:t>
      </w:r>
      <w:r>
        <w:rPr>
          <w:rFonts w:eastAsia="Arial Unicode MS"/>
        </w:rPr>
        <w:t xml:space="preserve"> per</w:t>
      </w:r>
      <w:r>
        <w:rPr>
          <w:bCs/>
        </w:rPr>
        <w:t xml:space="preserve">siunčiant juos el. paštu </w:t>
      </w:r>
      <w:hyperlink r:id="rId6">
        <w:r>
          <w:rPr>
            <w:rStyle w:val="Hipersaitas"/>
            <w:rFonts w:eastAsiaTheme="majorEastAsia"/>
            <w:bCs/>
          </w:rPr>
          <w:t>centras@paneveziospc.lt</w:t>
        </w:r>
      </w:hyperlink>
      <w:r>
        <w:rPr>
          <w:bCs/>
        </w:rPr>
        <w:t xml:space="preserve"> </w:t>
      </w:r>
    </w:p>
    <w:p w14:paraId="6437E984" w14:textId="77777777" w:rsidR="005630E4" w:rsidRDefault="005630E4">
      <w:pPr>
        <w:tabs>
          <w:tab w:val="left" w:pos="709"/>
        </w:tabs>
        <w:spacing w:line="276" w:lineRule="auto"/>
        <w:jc w:val="both"/>
      </w:pPr>
    </w:p>
    <w:p w14:paraId="6437E985" w14:textId="77777777" w:rsidR="005630E4" w:rsidRDefault="005C277C">
      <w:pPr>
        <w:spacing w:line="276" w:lineRule="auto"/>
        <w:jc w:val="center"/>
        <w:rPr>
          <w:b/>
          <w:color w:val="000000"/>
        </w:rPr>
      </w:pPr>
      <w:r>
        <w:rPr>
          <w:b/>
          <w:color w:val="000000"/>
        </w:rPr>
        <w:t>2. PASLAUGŲ KAINA</w:t>
      </w:r>
    </w:p>
    <w:p w14:paraId="6437E986" w14:textId="77777777" w:rsidR="005630E4" w:rsidRDefault="005630E4">
      <w:pPr>
        <w:jc w:val="center"/>
        <w:rPr>
          <w:b/>
          <w:color w:val="000000"/>
        </w:rPr>
      </w:pPr>
    </w:p>
    <w:p w14:paraId="6437E987" w14:textId="77777777" w:rsidR="005630E4" w:rsidRDefault="005C277C">
      <w:pPr>
        <w:ind w:firstLine="851"/>
        <w:jc w:val="both"/>
      </w:pPr>
      <w:r>
        <w:t>2.1. Pagal šią Sutartį vieno susitikimo vienos akademinės valandos kaina yra ............ Eur (............ eurų 00 ct.).</w:t>
      </w:r>
    </w:p>
    <w:p w14:paraId="6437E988" w14:textId="77777777" w:rsidR="005630E4" w:rsidRDefault="005C277C">
      <w:pPr>
        <w:ind w:firstLine="851"/>
        <w:jc w:val="both"/>
      </w:pPr>
      <w:r>
        <w:t xml:space="preserve"> Bendra susitikimų trukmė – 40 valandų. Bendra Paslaugų kaina yra .............. Eur (.............. eurų). Paslaugos neapmokestinamos PVM remiantis PVM įstatymo 22 straipsniu ir jo komentarais – Švietimo ir mokymo paslaugos.</w:t>
      </w:r>
    </w:p>
    <w:p w14:paraId="6437E989" w14:textId="77777777" w:rsidR="005630E4" w:rsidRDefault="005C277C">
      <w:pPr>
        <w:ind w:firstLine="851"/>
        <w:jc w:val="both"/>
        <w:rPr>
          <w:rFonts w:eastAsia="Arial Unicode MS"/>
          <w:color w:val="000000"/>
          <w:u w:color="000000"/>
        </w:rPr>
      </w:pPr>
      <w:r>
        <w:rPr>
          <w:rFonts w:eastAsia="Arial Unicode MS"/>
          <w:color w:val="000000"/>
          <w:u w:color="000000"/>
        </w:rPr>
        <w:t>2.2. Sutarties 2.1 papunktyje nurodyta Paslaugų kaina yra galutinė ir nekeičiama.</w:t>
      </w:r>
    </w:p>
    <w:p w14:paraId="6437E98A" w14:textId="77777777" w:rsidR="005630E4" w:rsidRDefault="005C277C">
      <w:pPr>
        <w:ind w:firstLine="851"/>
        <w:jc w:val="both"/>
        <w:rPr>
          <w:rFonts w:eastAsia="Arial Unicode MS"/>
          <w:color w:val="000000"/>
          <w:u w:color="000000"/>
        </w:rPr>
      </w:pPr>
      <w:r>
        <w:rPr>
          <w:rFonts w:eastAsia="Arial Unicode MS"/>
          <w:color w:val="000000"/>
          <w:u w:color="000000"/>
        </w:rPr>
        <w:t xml:space="preserve">2.3. Į sutarties kainą įeina visi mokesčiai, </w:t>
      </w:r>
      <w:r>
        <w:rPr>
          <w:rFonts w:eastAsia="Arial Unicode MS"/>
          <w:bCs/>
          <w:color w:val="000000"/>
          <w:u w:color="000000"/>
        </w:rPr>
        <w:t>įskaitant PVM,</w:t>
      </w:r>
      <w:r>
        <w:rPr>
          <w:rFonts w:eastAsia="Arial Unicode MS"/>
          <w:color w:val="000000"/>
          <w:u w:color="000000"/>
        </w:rPr>
        <w:t xml:space="preserve"> ir visos Paslaugų teikėjo išlaidos, galinčios turėti įtakos kainai ar galinčios atsirasti vykdant Sutartį, </w:t>
      </w:r>
      <w:r>
        <w:rPr>
          <w:rFonts w:eastAsia="Arial Unicode MS"/>
          <w:bCs/>
          <w:color w:val="000000"/>
          <w:u w:color="000000"/>
        </w:rPr>
        <w:t xml:space="preserve">įskaitant mokėjimo dokumentų pateikimo per </w:t>
      </w:r>
      <w:r>
        <w:t xml:space="preserve">SABIS“ </w:t>
      </w:r>
      <w:r>
        <w:rPr>
          <w:rFonts w:eastAsia="Arial Unicode MS"/>
          <w:bCs/>
          <w:color w:val="000000"/>
          <w:u w:color="000000"/>
        </w:rPr>
        <w:t>kaštai.</w:t>
      </w:r>
    </w:p>
    <w:p w14:paraId="6437E98B" w14:textId="77777777" w:rsidR="005630E4" w:rsidRDefault="005630E4">
      <w:pPr>
        <w:spacing w:before="120" w:after="120"/>
        <w:ind w:firstLine="851"/>
        <w:jc w:val="both"/>
        <w:rPr>
          <w:rFonts w:eastAsia="Arial Unicode MS"/>
          <w:color w:val="000000"/>
          <w:u w:color="000000"/>
        </w:rPr>
      </w:pPr>
    </w:p>
    <w:p w14:paraId="6437E98C" w14:textId="77777777" w:rsidR="005630E4" w:rsidRDefault="005C277C">
      <w:pPr>
        <w:spacing w:line="276" w:lineRule="auto"/>
        <w:jc w:val="center"/>
        <w:rPr>
          <w:b/>
          <w:color w:val="000000"/>
        </w:rPr>
      </w:pPr>
      <w:r>
        <w:rPr>
          <w:b/>
          <w:color w:val="000000"/>
        </w:rPr>
        <w:t>3. REIKALAVIMAI PASLAUGOMS IR JŲ PRIĖMIMAS</w:t>
      </w:r>
    </w:p>
    <w:p w14:paraId="6437E98D" w14:textId="77777777" w:rsidR="005630E4" w:rsidRDefault="005630E4">
      <w:pPr>
        <w:spacing w:line="276" w:lineRule="auto"/>
        <w:jc w:val="center"/>
        <w:rPr>
          <w:b/>
          <w:color w:val="000000"/>
        </w:rPr>
      </w:pPr>
    </w:p>
    <w:p w14:paraId="6437E98E" w14:textId="77777777" w:rsidR="005630E4" w:rsidRDefault="005C277C">
      <w:pPr>
        <w:spacing w:line="276" w:lineRule="auto"/>
        <w:ind w:firstLine="851"/>
        <w:jc w:val="both"/>
        <w:rPr>
          <w:rFonts w:eastAsia="Arial Unicode MS"/>
          <w:color w:val="000000"/>
          <w:u w:color="000000"/>
        </w:rPr>
      </w:pPr>
      <w:r>
        <w:rPr>
          <w:rFonts w:eastAsia="Arial Unicode MS"/>
          <w:color w:val="000000"/>
          <w:u w:color="000000"/>
        </w:rPr>
        <w:t xml:space="preserve">3.1. Paslaugų teikėjo suteiktos Paslaugos turi atitikti Paslaugų gavėjo poreikius bei su Paslaugų gavėju suderintą programą ir apimtį ir atitikti tokių Paslaugų atlikimui keliamus įprastus reikalavimus. </w:t>
      </w:r>
    </w:p>
    <w:p w14:paraId="6437E98F" w14:textId="77777777" w:rsidR="005630E4" w:rsidRDefault="005C277C">
      <w:pPr>
        <w:spacing w:line="276" w:lineRule="auto"/>
        <w:ind w:firstLine="851"/>
        <w:jc w:val="both"/>
        <w:rPr>
          <w:rFonts w:eastAsia="Arial Unicode MS"/>
          <w:color w:val="404040"/>
          <w:u w:color="000000"/>
        </w:rPr>
      </w:pPr>
      <w:r>
        <w:rPr>
          <w:rFonts w:eastAsia="Arial Unicode MS"/>
          <w:color w:val="000000"/>
          <w:u w:color="000000"/>
        </w:rPr>
        <w:lastRenderedPageBreak/>
        <w:t xml:space="preserve">3.2. Paslaugų teikėjas įsipareigoja suteikti kokybiškas </w:t>
      </w:r>
      <w:r>
        <w:rPr>
          <w:rFonts w:eastAsia="Arial Unicode MS"/>
          <w:u w:color="000000"/>
        </w:rPr>
        <w:t xml:space="preserve">kvalifikacijos kėlimo kursų – </w:t>
      </w:r>
      <w:proofErr w:type="spellStart"/>
      <w:r>
        <w:rPr>
          <w:rFonts w:eastAsia="Arial Unicode MS"/>
          <w:u w:color="000000"/>
        </w:rPr>
        <w:t>supervizijos</w:t>
      </w:r>
      <w:proofErr w:type="spellEnd"/>
      <w:r>
        <w:rPr>
          <w:rFonts w:eastAsia="Arial Unicode MS"/>
          <w:u w:color="000000"/>
        </w:rPr>
        <w:t xml:space="preserve"> mokymų paslaugas. Paslaugų teikėjas įsipareigoja, kad Sutartį vykdys tik tokią teisę turintys asmenys.</w:t>
      </w:r>
    </w:p>
    <w:p w14:paraId="6437E990" w14:textId="77777777" w:rsidR="005630E4" w:rsidRDefault="005C277C">
      <w:pPr>
        <w:spacing w:line="276" w:lineRule="auto"/>
        <w:ind w:firstLine="851"/>
        <w:jc w:val="both"/>
        <w:rPr>
          <w:rFonts w:eastAsia="Arial Unicode MS"/>
          <w:color w:val="000000"/>
          <w:u w:color="000000"/>
        </w:rPr>
      </w:pPr>
      <w:r>
        <w:rPr>
          <w:rFonts w:eastAsia="Arial Unicode MS"/>
          <w:color w:val="000000"/>
          <w:u w:color="000000"/>
        </w:rPr>
        <w:t xml:space="preserve">3.3. Suteikęs Sutartyje numatytas Paslaugas, Paslaugų teikėjas pateikia Paslaugų gavėjui pasirašyti Paslaugų suteikimo aktą 2 egzemplioriais. </w:t>
      </w:r>
    </w:p>
    <w:p w14:paraId="6437E991" w14:textId="77777777" w:rsidR="005630E4" w:rsidRDefault="005C277C">
      <w:pPr>
        <w:spacing w:line="276" w:lineRule="auto"/>
        <w:ind w:firstLine="851"/>
        <w:jc w:val="both"/>
        <w:rPr>
          <w:rFonts w:eastAsia="Arial Unicode MS"/>
          <w:color w:val="000000"/>
          <w:u w:color="000000"/>
        </w:rPr>
      </w:pPr>
      <w:r>
        <w:rPr>
          <w:rFonts w:eastAsia="Arial Unicode MS"/>
          <w:color w:val="000000"/>
          <w:u w:color="000000"/>
        </w:rPr>
        <w:t>3.4. Paslaugų gavėjas, esant tinkamai suteiktoms Paslaugoms, pasirašo Paslaugų suteikimo aktą per  7 (septynias) darbo dienas arba pateikia pretenzijas dėl suteiktų Paslaugų tinkamumo ir atitikimo šios Sutarties sąlygoms, jei Paslaugos suteiktos netinkamai.</w:t>
      </w:r>
    </w:p>
    <w:p w14:paraId="6437E992" w14:textId="77777777" w:rsidR="005630E4" w:rsidRDefault="005C277C">
      <w:pPr>
        <w:spacing w:line="276" w:lineRule="auto"/>
        <w:ind w:firstLine="851"/>
        <w:jc w:val="both"/>
        <w:rPr>
          <w:rFonts w:eastAsia="Arial Unicode MS"/>
          <w:color w:val="000000"/>
          <w:u w:color="000000"/>
        </w:rPr>
      </w:pPr>
      <w:r>
        <w:rPr>
          <w:rFonts w:eastAsia="Arial Unicode MS"/>
          <w:color w:val="000000"/>
          <w:u w:color="000000"/>
        </w:rPr>
        <w:t>3.5. Abiejų Šalių parašais patvirtintas Paslaugų suteikimo aktas yra patvirtinimas, kad Paslaugos suteiktos tinkamai ir atitinka Sutarties reikalavimus. Šis pasirašytas Paslaugų suteikimo aktas taip pat yra pagrindas piniginiam atsiskaitymui pagal šią Sutartį ir Paslaugų teikėjo pateiktas Paslaugų gavėjui sąskaitas.</w:t>
      </w:r>
    </w:p>
    <w:p w14:paraId="6437E993" w14:textId="77777777" w:rsidR="005630E4" w:rsidRDefault="005630E4">
      <w:pPr>
        <w:spacing w:line="276" w:lineRule="auto"/>
        <w:ind w:firstLine="851"/>
        <w:jc w:val="both"/>
        <w:rPr>
          <w:rFonts w:eastAsia="Arial Unicode MS"/>
          <w:color w:val="000000"/>
          <w:u w:color="000000"/>
        </w:rPr>
      </w:pPr>
    </w:p>
    <w:p w14:paraId="6437E994" w14:textId="77777777" w:rsidR="005630E4" w:rsidRDefault="005C277C">
      <w:pPr>
        <w:spacing w:line="276" w:lineRule="auto"/>
        <w:jc w:val="center"/>
        <w:rPr>
          <w:b/>
          <w:color w:val="000000"/>
        </w:rPr>
      </w:pPr>
      <w:r>
        <w:rPr>
          <w:b/>
          <w:color w:val="000000"/>
        </w:rPr>
        <w:t>4. PASLAUGŲ ATLIKIMO IR SUTARTIES GALIOJIMO TERMINAI</w:t>
      </w:r>
    </w:p>
    <w:p w14:paraId="6437E995" w14:textId="77777777" w:rsidR="005630E4" w:rsidRDefault="005630E4">
      <w:pPr>
        <w:spacing w:line="276" w:lineRule="auto"/>
        <w:jc w:val="center"/>
        <w:rPr>
          <w:b/>
          <w:color w:val="000000"/>
        </w:rPr>
      </w:pPr>
    </w:p>
    <w:p w14:paraId="6437E996" w14:textId="77777777" w:rsidR="005630E4" w:rsidRDefault="005C277C">
      <w:pPr>
        <w:widowControl w:val="0"/>
        <w:spacing w:line="276" w:lineRule="auto"/>
        <w:ind w:firstLine="709"/>
        <w:jc w:val="both"/>
        <w:rPr>
          <w:color w:val="000000"/>
        </w:rPr>
      </w:pPr>
      <w:r>
        <w:rPr>
          <w:rFonts w:eastAsia="Arial Unicode MS"/>
          <w:color w:val="000000"/>
          <w:u w:color="000000"/>
        </w:rPr>
        <w:t xml:space="preserve">4.1. Paslaugų teikėjas suteikia Paslaugų gavėjui Paslaugas iš anksto su Paslaugų gavėju suderintomis datomis. Sutartis galioja iki 2026-06-01. </w:t>
      </w:r>
      <w:r>
        <w:rPr>
          <w:color w:val="000000"/>
        </w:rPr>
        <w:t>Finansinių įsipareigojimų atžvilgiu Sutartis galioja iki pilno tokių įsipareigojimų įvykdymo.</w:t>
      </w:r>
    </w:p>
    <w:p w14:paraId="6437E997" w14:textId="77777777" w:rsidR="005630E4" w:rsidRDefault="005630E4">
      <w:pPr>
        <w:spacing w:line="276" w:lineRule="auto"/>
        <w:ind w:firstLine="851"/>
        <w:jc w:val="both"/>
        <w:rPr>
          <w:rFonts w:eastAsia="Arial Unicode MS"/>
          <w:color w:val="FF0000"/>
          <w:u w:color="000000"/>
        </w:rPr>
      </w:pPr>
    </w:p>
    <w:p w14:paraId="6437E998" w14:textId="77777777" w:rsidR="005630E4" w:rsidRDefault="005C277C">
      <w:pPr>
        <w:spacing w:line="276" w:lineRule="auto"/>
        <w:jc w:val="center"/>
        <w:rPr>
          <w:b/>
          <w:color w:val="000000"/>
        </w:rPr>
      </w:pPr>
      <w:r>
        <w:rPr>
          <w:b/>
          <w:color w:val="000000"/>
        </w:rPr>
        <w:t>5. MOKĖJIMO TERMINAI</w:t>
      </w:r>
    </w:p>
    <w:p w14:paraId="6437E999" w14:textId="77777777" w:rsidR="005630E4" w:rsidRDefault="005630E4">
      <w:pPr>
        <w:spacing w:line="276" w:lineRule="auto"/>
        <w:jc w:val="center"/>
        <w:rPr>
          <w:b/>
          <w:color w:val="000000"/>
        </w:rPr>
      </w:pPr>
    </w:p>
    <w:p w14:paraId="6437E99A" w14:textId="77777777" w:rsidR="005630E4" w:rsidRDefault="005C277C">
      <w:pPr>
        <w:spacing w:line="276" w:lineRule="auto"/>
        <w:ind w:firstLine="851"/>
        <w:jc w:val="both"/>
        <w:rPr>
          <w:rFonts w:eastAsia="Arial Unicode MS"/>
          <w:color w:val="000000"/>
          <w:u w:color="000000"/>
        </w:rPr>
      </w:pPr>
      <w:r>
        <w:rPr>
          <w:rFonts w:eastAsia="Arial Unicode MS"/>
          <w:color w:val="000000"/>
          <w:u w:color="000000"/>
        </w:rPr>
        <w:t>5.1. Atsiskaitymas vykdomas tik pagal Paslaugų teikėjo pateikiamas PVM sąskaitas faktūras, kuriose nurodomas apmokėjimo pagrindas, apmokėjimo sumos, banko ir kiti būtini rekvizitai.</w:t>
      </w:r>
    </w:p>
    <w:p w14:paraId="6437E99B" w14:textId="77777777" w:rsidR="005630E4" w:rsidRDefault="005C277C">
      <w:pPr>
        <w:spacing w:line="276" w:lineRule="auto"/>
        <w:ind w:firstLine="851"/>
        <w:jc w:val="both"/>
        <w:rPr>
          <w:rFonts w:eastAsia="Arial Unicode MS"/>
          <w:color w:val="000000"/>
          <w:u w:color="000000"/>
        </w:rPr>
      </w:pPr>
      <w:r>
        <w:rPr>
          <w:rFonts w:eastAsia="Arial Unicode MS"/>
          <w:color w:val="000000"/>
          <w:u w:color="000000"/>
        </w:rPr>
        <w:t>5.2.</w:t>
      </w:r>
      <w:r>
        <w:t xml:space="preserve"> Paslaugų gavėjas įsipareigoja apmokėti Paslaugų teikėjui už suteiktas Paslaugas per </w:t>
      </w:r>
      <w:r>
        <w:rPr>
          <w:b/>
        </w:rPr>
        <w:t>30 (trisdešimt)</w:t>
      </w:r>
      <w:r>
        <w:t xml:space="preserve"> kalendorinių dienų nuo sąskaitos – faktūros gavimo dienos.</w:t>
      </w:r>
    </w:p>
    <w:p w14:paraId="6437E99C" w14:textId="77777777" w:rsidR="005630E4" w:rsidRDefault="005C277C">
      <w:pPr>
        <w:spacing w:line="276" w:lineRule="auto"/>
        <w:ind w:firstLine="851"/>
        <w:jc w:val="both"/>
        <w:rPr>
          <w:rFonts w:eastAsia="Arial Unicode MS"/>
          <w:color w:val="000000"/>
          <w:u w:color="000000"/>
        </w:rPr>
      </w:pPr>
      <w:r>
        <w:rPr>
          <w:rFonts w:eastAsia="Arial Unicode MS"/>
          <w:color w:val="000000"/>
          <w:u w:color="000000"/>
        </w:rPr>
        <w:t>5.3.</w:t>
      </w:r>
      <w:r>
        <w:t>Paslaugų teikėjas sąskaitą faktūrą Paslaugų gavėjui teikia tik elektroniniu būdu:</w:t>
      </w:r>
    </w:p>
    <w:p w14:paraId="6437E99D" w14:textId="77777777" w:rsidR="005630E4" w:rsidRDefault="005C277C">
      <w:pPr>
        <w:tabs>
          <w:tab w:val="left" w:pos="-284"/>
          <w:tab w:val="left" w:pos="0"/>
        </w:tabs>
        <w:ind w:firstLine="709"/>
        <w:contextualSpacing/>
        <w:jc w:val="both"/>
      </w:pPr>
      <w:r>
        <w:t>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Pasaugų teikėjo pasirinktomis priemonėmis.</w:t>
      </w:r>
    </w:p>
    <w:p w14:paraId="6437E99E" w14:textId="77777777" w:rsidR="005630E4" w:rsidRDefault="005C277C">
      <w:pPr>
        <w:tabs>
          <w:tab w:val="left" w:pos="-284"/>
          <w:tab w:val="left" w:pos="0"/>
        </w:tabs>
        <w:ind w:firstLine="709"/>
        <w:contextualSpacing/>
        <w:jc w:val="both"/>
      </w:pPr>
      <w:r>
        <w:t>5.3.2. Europos elektroninių sąskaitų faktūrų standarto neatitinkančios elektroninės sąskaitos faktūros gali būti teikiamos tik naudojantis informacinės sistemos „SABIS“ priemonėmis.</w:t>
      </w:r>
    </w:p>
    <w:p w14:paraId="6437E99F" w14:textId="77777777" w:rsidR="005630E4" w:rsidRDefault="005C277C">
      <w:pPr>
        <w:tabs>
          <w:tab w:val="left" w:pos="-567"/>
          <w:tab w:val="left" w:pos="1080"/>
        </w:tabs>
        <w:ind w:firstLine="709"/>
        <w:jc w:val="both"/>
      </w:pPr>
      <w:r>
        <w:t>5.3.3. Užsakovas elektronines sąskaitas-faktūras priima ir apdoroja naudodamasis informacinės sistemos „SABIS“ priemonėmis, išskyrus Viešųjų pirkimų įstatymo 22 straipsnio 12 dalyje nustatytus atvejus. Elektroninė sąskaita-faktūra suprantama kaip sąskaita-faktūra, išrašyta, perduota ir gauta tokiu elektroniniu formatu, kuris sudaro galimybę ją apdoroti automatiniu ir elektroniniu būdu.</w:t>
      </w:r>
    </w:p>
    <w:p w14:paraId="6437E9A0" w14:textId="77777777" w:rsidR="005630E4" w:rsidRDefault="005630E4">
      <w:pPr>
        <w:spacing w:line="276" w:lineRule="auto"/>
        <w:ind w:firstLine="851"/>
        <w:jc w:val="both"/>
      </w:pPr>
    </w:p>
    <w:p w14:paraId="6437E9A1" w14:textId="77777777" w:rsidR="005630E4" w:rsidRDefault="005C277C">
      <w:pPr>
        <w:spacing w:line="276" w:lineRule="auto"/>
        <w:jc w:val="center"/>
        <w:rPr>
          <w:b/>
          <w:color w:val="000000"/>
        </w:rPr>
      </w:pPr>
      <w:r>
        <w:rPr>
          <w:b/>
          <w:color w:val="000000"/>
        </w:rPr>
        <w:t>6. ŠALIŲ ĮSIPAREIGOJIMAI</w:t>
      </w:r>
    </w:p>
    <w:p w14:paraId="6437E9A2" w14:textId="77777777" w:rsidR="005630E4" w:rsidRDefault="005630E4">
      <w:pPr>
        <w:spacing w:line="276" w:lineRule="auto"/>
        <w:jc w:val="center"/>
        <w:rPr>
          <w:b/>
          <w:color w:val="000000"/>
        </w:rPr>
      </w:pPr>
    </w:p>
    <w:p w14:paraId="6437E9A3" w14:textId="77777777" w:rsidR="005630E4" w:rsidRDefault="005C277C" w:rsidP="004F54F1">
      <w:pPr>
        <w:spacing w:line="276" w:lineRule="auto"/>
        <w:ind w:firstLine="851"/>
        <w:jc w:val="both"/>
        <w:rPr>
          <w:color w:val="000000"/>
        </w:rPr>
      </w:pPr>
      <w:r>
        <w:rPr>
          <w:color w:val="000000"/>
        </w:rPr>
        <w:t>6.1.</w:t>
      </w:r>
      <w:r>
        <w:rPr>
          <w:rFonts w:eastAsia="Calibri"/>
          <w:sz w:val="22"/>
          <w:szCs w:val="22"/>
          <w:lang w:eastAsia="ar-SA"/>
        </w:rPr>
        <w:t xml:space="preserve"> </w:t>
      </w:r>
      <w:r>
        <w:rPr>
          <w:b/>
          <w:bCs/>
          <w:color w:val="000000"/>
        </w:rPr>
        <w:t>Paslaugų teikėjas įsipareigoja:</w:t>
      </w:r>
    </w:p>
    <w:p w14:paraId="6437E9A4" w14:textId="77777777" w:rsidR="005630E4" w:rsidRDefault="005C277C" w:rsidP="004F54F1">
      <w:pPr>
        <w:spacing w:line="276" w:lineRule="auto"/>
        <w:ind w:firstLine="851"/>
        <w:jc w:val="both"/>
        <w:rPr>
          <w:color w:val="000000"/>
        </w:rPr>
      </w:pPr>
      <w:r>
        <w:rPr>
          <w:color w:val="000000"/>
        </w:rPr>
        <w:t>6.1.1.</w:t>
      </w:r>
      <w:r>
        <w:rPr>
          <w:color w:val="000000"/>
          <w:shd w:val="clear" w:color="auto" w:fill="FFFFFF"/>
        </w:rPr>
        <w:t xml:space="preserve">turi pasitelkti vesti </w:t>
      </w:r>
      <w:proofErr w:type="spellStart"/>
      <w:r>
        <w:rPr>
          <w:color w:val="000000"/>
          <w:shd w:val="clear" w:color="auto" w:fill="FFFFFF"/>
        </w:rPr>
        <w:t>supervizorių</w:t>
      </w:r>
      <w:proofErr w:type="spellEnd"/>
      <w:r>
        <w:rPr>
          <w:color w:val="000000"/>
          <w:shd w:val="clear" w:color="auto" w:fill="FFFFFF"/>
        </w:rPr>
        <w:t xml:space="preserve">, kuris yra </w:t>
      </w:r>
      <w:r>
        <w:rPr>
          <w:sz w:val="22"/>
          <w:szCs w:val="22"/>
          <w:shd w:val="clear" w:color="auto" w:fill="FFFFFF"/>
          <w14:ligatures w14:val="none"/>
        </w:rPr>
        <w:t xml:space="preserve"> </w:t>
      </w:r>
      <w:r>
        <w:rPr>
          <w:color w:val="000000"/>
          <w:shd w:val="clear" w:color="auto" w:fill="FFFFFF"/>
        </w:rPr>
        <w:t xml:space="preserve">baigę specialias </w:t>
      </w:r>
      <w:proofErr w:type="spellStart"/>
      <w:r>
        <w:rPr>
          <w:color w:val="000000"/>
          <w:shd w:val="clear" w:color="auto" w:fill="FFFFFF"/>
        </w:rPr>
        <w:t>supervizorių</w:t>
      </w:r>
      <w:proofErr w:type="spellEnd"/>
      <w:r>
        <w:rPr>
          <w:color w:val="000000"/>
          <w:shd w:val="clear" w:color="auto" w:fill="FFFFFF"/>
        </w:rPr>
        <w:t xml:space="preserve"> rengimo studijas ar mokymus atitinkančius europinius </w:t>
      </w:r>
      <w:proofErr w:type="spellStart"/>
      <w:r>
        <w:rPr>
          <w:color w:val="000000"/>
          <w:shd w:val="clear" w:color="auto" w:fill="FFFFFF"/>
        </w:rPr>
        <w:t>supervizorių</w:t>
      </w:r>
      <w:proofErr w:type="spellEnd"/>
      <w:r>
        <w:rPr>
          <w:color w:val="000000"/>
          <w:shd w:val="clear" w:color="auto" w:fill="FFFFFF"/>
        </w:rPr>
        <w:t xml:space="preserve"> rengimo standartus (nustatytus </w:t>
      </w:r>
      <w:proofErr w:type="spellStart"/>
      <w:r>
        <w:rPr>
          <w:color w:val="000000"/>
          <w:shd w:val="clear" w:color="auto" w:fill="FFFFFF"/>
        </w:rPr>
        <w:t>Association</w:t>
      </w:r>
      <w:proofErr w:type="spellEnd"/>
      <w:r>
        <w:rPr>
          <w:color w:val="000000"/>
          <w:shd w:val="clear" w:color="auto" w:fill="FFFFFF"/>
        </w:rPr>
        <w:t xml:space="preserve"> </w:t>
      </w:r>
      <w:proofErr w:type="spellStart"/>
      <w:r>
        <w:rPr>
          <w:color w:val="000000"/>
          <w:shd w:val="clear" w:color="auto" w:fill="FFFFFF"/>
        </w:rPr>
        <w:t>of</w:t>
      </w:r>
      <w:proofErr w:type="spellEnd"/>
      <w:r>
        <w:rPr>
          <w:color w:val="000000"/>
          <w:shd w:val="clear" w:color="auto" w:fill="FFFFFF"/>
        </w:rPr>
        <w:t xml:space="preserve"> </w:t>
      </w:r>
      <w:proofErr w:type="spellStart"/>
      <w:r>
        <w:rPr>
          <w:color w:val="000000"/>
          <w:shd w:val="clear" w:color="auto" w:fill="FFFFFF"/>
        </w:rPr>
        <w:t>National</w:t>
      </w:r>
      <w:proofErr w:type="spellEnd"/>
      <w:r>
        <w:rPr>
          <w:color w:val="000000"/>
          <w:shd w:val="clear" w:color="auto" w:fill="FFFFFF"/>
        </w:rPr>
        <w:t xml:space="preserve"> </w:t>
      </w:r>
      <w:proofErr w:type="spellStart"/>
      <w:r>
        <w:rPr>
          <w:color w:val="000000"/>
          <w:shd w:val="clear" w:color="auto" w:fill="FFFFFF"/>
        </w:rPr>
        <w:t>Organisation</w:t>
      </w:r>
      <w:proofErr w:type="spellEnd"/>
      <w:r>
        <w:rPr>
          <w:color w:val="000000"/>
          <w:shd w:val="clear" w:color="auto" w:fill="FFFFFF"/>
        </w:rPr>
        <w:t xml:space="preserve"> </w:t>
      </w:r>
      <w:proofErr w:type="spellStart"/>
      <w:r>
        <w:rPr>
          <w:color w:val="000000"/>
          <w:shd w:val="clear" w:color="auto" w:fill="FFFFFF"/>
        </w:rPr>
        <w:t>for</w:t>
      </w:r>
      <w:proofErr w:type="spellEnd"/>
      <w:r>
        <w:rPr>
          <w:color w:val="000000"/>
          <w:shd w:val="clear" w:color="auto" w:fill="FFFFFF"/>
        </w:rPr>
        <w:t xml:space="preserve"> </w:t>
      </w:r>
      <w:proofErr w:type="spellStart"/>
      <w:r>
        <w:rPr>
          <w:color w:val="000000"/>
          <w:shd w:val="clear" w:color="auto" w:fill="FFFFFF"/>
        </w:rPr>
        <w:t>Supervision</w:t>
      </w:r>
      <w:proofErr w:type="spellEnd"/>
      <w:r>
        <w:rPr>
          <w:color w:val="000000"/>
          <w:shd w:val="clear" w:color="auto" w:fill="FFFFFF"/>
        </w:rPr>
        <w:t xml:space="preserve"> </w:t>
      </w:r>
      <w:proofErr w:type="spellStart"/>
      <w:r>
        <w:rPr>
          <w:color w:val="000000"/>
          <w:shd w:val="clear" w:color="auto" w:fill="FFFFFF"/>
        </w:rPr>
        <w:t>in</w:t>
      </w:r>
      <w:proofErr w:type="spellEnd"/>
      <w:r>
        <w:rPr>
          <w:color w:val="000000"/>
          <w:shd w:val="clear" w:color="auto" w:fill="FFFFFF"/>
        </w:rPr>
        <w:t xml:space="preserve"> </w:t>
      </w:r>
      <w:proofErr w:type="spellStart"/>
      <w:r>
        <w:rPr>
          <w:color w:val="000000"/>
          <w:shd w:val="clear" w:color="auto" w:fill="FFFFFF"/>
        </w:rPr>
        <w:t>Europe</w:t>
      </w:r>
      <w:proofErr w:type="spellEnd"/>
      <w:r>
        <w:rPr>
          <w:color w:val="000000"/>
          <w:shd w:val="clear" w:color="auto" w:fill="FFFFFF"/>
        </w:rPr>
        <w:t xml:space="preserve">) ir turi tai patvirtinantį </w:t>
      </w:r>
      <w:r>
        <w:rPr>
          <w:color w:val="000000"/>
          <w:shd w:val="clear" w:color="auto" w:fill="FFFFFF"/>
        </w:rPr>
        <w:lastRenderedPageBreak/>
        <w:t xml:space="preserve">dokumentą, </w:t>
      </w:r>
      <w:r>
        <w:rPr>
          <w:rFonts w:eastAsia="Arial Unicode MS"/>
          <w:color w:val="000000"/>
          <w:shd w:val="clear" w:color="auto" w:fill="FFFFFF"/>
        </w:rPr>
        <w:t>turi aukštąjį universitetinį arba jam prilygintą socialinių mokslų krypties išsilavinimą ir ne žemesnį kaip magistro arba jam prilygintą laipsnį.</w:t>
      </w:r>
    </w:p>
    <w:p w14:paraId="6437E9A5" w14:textId="77777777" w:rsidR="005630E4" w:rsidRDefault="005C277C" w:rsidP="004F54F1">
      <w:pPr>
        <w:spacing w:line="276" w:lineRule="auto"/>
        <w:ind w:firstLine="851"/>
        <w:jc w:val="both"/>
        <w:rPr>
          <w:color w:val="000000"/>
        </w:rPr>
      </w:pPr>
      <w:r>
        <w:rPr>
          <w:color w:val="000000"/>
        </w:rPr>
        <w:t>6.1.2 teikti Paslaugų gavėjui paslaugas, atitinkančias Sutartyje nustatytus reikalavimus,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6437E9A6" w14:textId="77777777" w:rsidR="005630E4" w:rsidRDefault="005C277C" w:rsidP="004F54F1">
      <w:pPr>
        <w:spacing w:line="276" w:lineRule="auto"/>
        <w:ind w:firstLine="851"/>
        <w:jc w:val="both"/>
        <w:rPr>
          <w:color w:val="000000"/>
        </w:rPr>
      </w:pPr>
      <w:r>
        <w:rPr>
          <w:color w:val="000000"/>
        </w:rPr>
        <w:t>6.1.3. nedelsdamas raštu informuoti Paslaugų gavėją apie bet kurias aplinkybes, kurios trukdo ar gali sutrukdyti Paslaugų teikėjui teikti paslaugas;</w:t>
      </w:r>
    </w:p>
    <w:p w14:paraId="6437E9A7" w14:textId="77777777" w:rsidR="005630E4" w:rsidRDefault="005C277C" w:rsidP="004F54F1">
      <w:pPr>
        <w:spacing w:line="276" w:lineRule="auto"/>
        <w:ind w:firstLine="851"/>
        <w:jc w:val="both"/>
        <w:rPr>
          <w:color w:val="000000"/>
        </w:rPr>
      </w:pPr>
      <w:r>
        <w:rPr>
          <w:color w:val="000000"/>
        </w:rPr>
        <w:t>6.1.4.neatlygintinai per protingą terminą pašalinti visus ir bet kokius paslaugų teikimo trūkumus;</w:t>
      </w:r>
    </w:p>
    <w:p w14:paraId="6437E9A8" w14:textId="77777777" w:rsidR="005630E4" w:rsidRDefault="005C277C" w:rsidP="004F54F1">
      <w:pPr>
        <w:spacing w:line="276" w:lineRule="auto"/>
        <w:ind w:firstLine="851"/>
        <w:jc w:val="both"/>
        <w:rPr>
          <w:color w:val="000000"/>
        </w:rPr>
      </w:pPr>
      <w:r>
        <w:rPr>
          <w:color w:val="000000"/>
        </w:rPr>
        <w:t>6.1.5. atlyginti nuostolius, padarytus sutartinių įsipareigojimų nevykdymu ar netinkamu vykdymu;</w:t>
      </w:r>
    </w:p>
    <w:p w14:paraId="6437E9A9" w14:textId="77777777" w:rsidR="005630E4" w:rsidRDefault="005C277C" w:rsidP="004F54F1">
      <w:pPr>
        <w:spacing w:line="276" w:lineRule="auto"/>
        <w:ind w:firstLine="851"/>
        <w:jc w:val="both"/>
        <w:rPr>
          <w:color w:val="000000"/>
        </w:rPr>
      </w:pPr>
      <w:r>
        <w:rPr>
          <w:color w:val="000000"/>
        </w:rPr>
        <w:t>6.1.6.užtikrinti iš Paslaugų gavėjo Sutarties vykdymo metu gautos informacijos konfidencialumą bei apsaugą;</w:t>
      </w:r>
    </w:p>
    <w:p w14:paraId="6437E9AA" w14:textId="77777777" w:rsidR="005630E4" w:rsidRDefault="005C277C" w:rsidP="004F54F1">
      <w:pPr>
        <w:spacing w:line="276" w:lineRule="auto"/>
        <w:ind w:firstLine="851"/>
        <w:jc w:val="both"/>
        <w:rPr>
          <w:color w:val="000000"/>
        </w:rPr>
      </w:pPr>
      <w:r>
        <w:rPr>
          <w:color w:val="000000"/>
        </w:rPr>
        <w:t xml:space="preserve">6.1.7. derinti su Sutarties įgyvendinimu susijusius veiksmus su Paslaugų gavėju; </w:t>
      </w:r>
    </w:p>
    <w:p w14:paraId="6437E9AB" w14:textId="77777777" w:rsidR="005630E4" w:rsidRDefault="005C277C" w:rsidP="004F54F1">
      <w:pPr>
        <w:spacing w:line="276" w:lineRule="auto"/>
        <w:ind w:firstLine="851"/>
        <w:jc w:val="both"/>
      </w:pPr>
      <w:r>
        <w:rPr>
          <w:color w:val="000000"/>
        </w:rPr>
        <w:t>6.1.8.</w:t>
      </w:r>
      <w:r>
        <w:t xml:space="preserve"> vykdyti dalyvių registraciją (po </w:t>
      </w:r>
      <w:proofErr w:type="spellStart"/>
      <w:r>
        <w:t>supervizijų</w:t>
      </w:r>
      <w:proofErr w:type="spellEnd"/>
      <w:r>
        <w:t xml:space="preserve"> </w:t>
      </w:r>
      <w:proofErr w:type="spellStart"/>
      <w:r>
        <w:t>supervizorius</w:t>
      </w:r>
      <w:proofErr w:type="spellEnd"/>
      <w:r>
        <w:t xml:space="preserve"> pateikia dalyvių pasirašytą sąrašą, patvirtinantį apie pravestas </w:t>
      </w:r>
      <w:proofErr w:type="spellStart"/>
      <w:r>
        <w:t>supervizijas</w:t>
      </w:r>
      <w:proofErr w:type="spellEnd"/>
      <w:r>
        <w:t xml:space="preserve">). Dalyvių sąrašai pateikiami ne vėliau kaip per 3 darbo dienas po </w:t>
      </w:r>
      <w:proofErr w:type="spellStart"/>
      <w:r>
        <w:t>supervizjjų</w:t>
      </w:r>
      <w:proofErr w:type="spellEnd"/>
      <w:r>
        <w:t xml:space="preserve"> pabaigos.</w:t>
      </w:r>
    </w:p>
    <w:p w14:paraId="6437E9AC" w14:textId="77777777" w:rsidR="005630E4" w:rsidRDefault="005C277C" w:rsidP="004F54F1">
      <w:pPr>
        <w:spacing w:line="276" w:lineRule="auto"/>
        <w:ind w:firstLine="851"/>
        <w:jc w:val="both"/>
        <w:rPr>
          <w:color w:val="000000"/>
        </w:rPr>
      </w:pPr>
      <w:r>
        <w:rPr>
          <w:color w:val="000000"/>
        </w:rPr>
        <w:t xml:space="preserve">6.1.9. užtikrinti, kad </w:t>
      </w:r>
      <w:proofErr w:type="spellStart"/>
      <w:r>
        <w:rPr>
          <w:color w:val="000000"/>
        </w:rPr>
        <w:t>supervizijas</w:t>
      </w:r>
      <w:proofErr w:type="spellEnd"/>
      <w:r>
        <w:rPr>
          <w:color w:val="000000"/>
        </w:rPr>
        <w:t xml:space="preserve"> vedantis </w:t>
      </w:r>
      <w:proofErr w:type="spellStart"/>
      <w:r>
        <w:rPr>
          <w:color w:val="000000"/>
        </w:rPr>
        <w:t>supervizorius</w:t>
      </w:r>
      <w:proofErr w:type="spellEnd"/>
      <w:r>
        <w:rPr>
          <w:color w:val="000000"/>
        </w:rPr>
        <w:t xml:space="preserve"> skatintų dalyvių aktyvų įsitraukimą į </w:t>
      </w:r>
      <w:proofErr w:type="spellStart"/>
      <w:r>
        <w:rPr>
          <w:color w:val="000000"/>
        </w:rPr>
        <w:t>supervizijų</w:t>
      </w:r>
      <w:proofErr w:type="spellEnd"/>
      <w:r>
        <w:rPr>
          <w:color w:val="000000"/>
        </w:rPr>
        <w:t xml:space="preserve"> procesą, gebėtų sudaryti sąlygas dalyviams identifikuoti kylančias problemas bei padėti jiems atrasti iškeltų problemų sprendimo būdus.</w:t>
      </w:r>
    </w:p>
    <w:p w14:paraId="6437E9AD" w14:textId="77777777" w:rsidR="005630E4" w:rsidRDefault="005C277C" w:rsidP="004F54F1">
      <w:pPr>
        <w:spacing w:line="276" w:lineRule="auto"/>
        <w:ind w:firstLine="851"/>
        <w:jc w:val="both"/>
        <w:rPr>
          <w:color w:val="000000"/>
        </w:rPr>
      </w:pPr>
      <w:r>
        <w:rPr>
          <w:color w:val="000000"/>
        </w:rPr>
        <w:t>6.1.10. vykdyti Paslaugų gavėjo nurodymus, būtinus tinkamam Sutarties įvykdymui ir (ar) jos trūkumų pašalinimui.</w:t>
      </w:r>
    </w:p>
    <w:p w14:paraId="6437E9AE" w14:textId="77777777" w:rsidR="005630E4" w:rsidRDefault="005C277C" w:rsidP="004F54F1">
      <w:pPr>
        <w:spacing w:line="276" w:lineRule="auto"/>
        <w:ind w:firstLine="851"/>
        <w:jc w:val="both"/>
        <w:rPr>
          <w:color w:val="000000"/>
        </w:rPr>
      </w:pPr>
      <w:r>
        <w:rPr>
          <w:color w:val="000000"/>
        </w:rPr>
        <w:t xml:space="preserve">6.2. </w:t>
      </w:r>
      <w:r>
        <w:rPr>
          <w:b/>
          <w:bCs/>
          <w:color w:val="000000"/>
        </w:rPr>
        <w:t>Paslaugų gavėjas įsipareigoja:</w:t>
      </w:r>
    </w:p>
    <w:p w14:paraId="6437E9AF" w14:textId="77777777" w:rsidR="005630E4" w:rsidRDefault="005C277C" w:rsidP="004F54F1">
      <w:pPr>
        <w:spacing w:line="276" w:lineRule="auto"/>
        <w:ind w:firstLine="851"/>
        <w:jc w:val="both"/>
        <w:rPr>
          <w:color w:val="000000"/>
        </w:rPr>
      </w:pPr>
      <w:r>
        <w:rPr>
          <w:color w:val="000000"/>
        </w:rPr>
        <w:t>6.2.1.bendradarbiauti su Paslaugų teikėju ir suteikti jam visą turimą informaciją, kuri būtina tinkamam Sutarties įvykdymui;</w:t>
      </w:r>
    </w:p>
    <w:p w14:paraId="6437E9B0" w14:textId="77777777" w:rsidR="005630E4" w:rsidRDefault="005C277C" w:rsidP="004F54F1">
      <w:pPr>
        <w:spacing w:line="276" w:lineRule="auto"/>
        <w:ind w:firstLine="851"/>
        <w:jc w:val="both"/>
        <w:rPr>
          <w:color w:val="000000"/>
        </w:rPr>
      </w:pPr>
      <w:r>
        <w:rPr>
          <w:color w:val="000000"/>
        </w:rPr>
        <w:t>6.2.2. sudaryti grupes ir sąrašus pateikti  Paslaugų teikėjui.</w:t>
      </w:r>
    </w:p>
    <w:p w14:paraId="6437E9B1" w14:textId="77777777" w:rsidR="005630E4" w:rsidRDefault="005C277C" w:rsidP="004F54F1">
      <w:pPr>
        <w:spacing w:line="276" w:lineRule="auto"/>
        <w:ind w:firstLine="851"/>
        <w:jc w:val="both"/>
        <w:rPr>
          <w:color w:val="000000"/>
        </w:rPr>
      </w:pPr>
      <w:r>
        <w:rPr>
          <w:color w:val="000000"/>
        </w:rPr>
        <w:t>6.2.3. sudaryti sąlygas savo darbuotojams dalyvauti numatytuose mokymuose pagal suderintą grafiką, išskyrus išimtinius atvejus (pvz. darbuotojo liga ir kt.).</w:t>
      </w:r>
    </w:p>
    <w:p w14:paraId="6437E9B2" w14:textId="77777777" w:rsidR="005630E4" w:rsidRDefault="005C277C" w:rsidP="004F54F1">
      <w:pPr>
        <w:spacing w:line="276" w:lineRule="auto"/>
        <w:ind w:firstLine="851"/>
        <w:jc w:val="both"/>
        <w:rPr>
          <w:color w:val="000000"/>
        </w:rPr>
      </w:pPr>
      <w:r>
        <w:rPr>
          <w:color w:val="000000"/>
        </w:rPr>
        <w:t>6.2.4. priimti Sutartyje nurodytus reikalavimus atitinkančias paslaugas ir už jas sumokėti Paslaugų teikėjui Sutartyje nustatyta tvarka;</w:t>
      </w:r>
    </w:p>
    <w:p w14:paraId="6437E9B3" w14:textId="77777777" w:rsidR="005630E4" w:rsidRDefault="005C277C" w:rsidP="004F54F1">
      <w:pPr>
        <w:spacing w:line="276" w:lineRule="auto"/>
        <w:ind w:firstLine="851"/>
        <w:jc w:val="both"/>
        <w:rPr>
          <w:color w:val="000000"/>
        </w:rPr>
      </w:pPr>
      <w:r>
        <w:rPr>
          <w:color w:val="000000"/>
        </w:rPr>
        <w:t>6.2.5. Šalys įsipareigoja teikti viena kitai Sutarties vykdymui visą reikalingą informaciją.</w:t>
      </w:r>
    </w:p>
    <w:p w14:paraId="6437E9B4" w14:textId="77777777" w:rsidR="005630E4" w:rsidRDefault="005630E4">
      <w:pPr>
        <w:spacing w:line="276" w:lineRule="auto"/>
        <w:ind w:firstLine="851"/>
        <w:jc w:val="both"/>
        <w:rPr>
          <w:rFonts w:eastAsia="Arial Unicode MS"/>
          <w:color w:val="000000"/>
          <w:u w:color="000000"/>
        </w:rPr>
      </w:pPr>
    </w:p>
    <w:p w14:paraId="6437E9B5" w14:textId="77777777" w:rsidR="005630E4" w:rsidRDefault="005C277C">
      <w:pPr>
        <w:pStyle w:val="Sraopastraipa"/>
        <w:tabs>
          <w:tab w:val="left" w:pos="9072"/>
          <w:tab w:val="left" w:pos="9214"/>
        </w:tabs>
        <w:rPr>
          <w:b/>
        </w:rPr>
      </w:pPr>
      <w:r>
        <w:rPr>
          <w:b/>
        </w:rPr>
        <w:t>7.ASMENS DUOMENŲ TVARKYMAS</w:t>
      </w:r>
    </w:p>
    <w:p w14:paraId="6437E9B6" w14:textId="77777777" w:rsidR="005630E4" w:rsidRDefault="005630E4">
      <w:pPr>
        <w:tabs>
          <w:tab w:val="left" w:pos="9072"/>
          <w:tab w:val="left" w:pos="9214"/>
        </w:tabs>
        <w:ind w:left="360"/>
        <w:contextualSpacing/>
        <w:rPr>
          <w:b/>
        </w:rPr>
      </w:pPr>
    </w:p>
    <w:p w14:paraId="6437E9B7" w14:textId="77777777" w:rsidR="005630E4" w:rsidRDefault="005C277C">
      <w:pPr>
        <w:tabs>
          <w:tab w:val="left" w:pos="0"/>
          <w:tab w:val="left" w:pos="9072"/>
          <w:tab w:val="left" w:pos="9214"/>
        </w:tabs>
        <w:ind w:firstLine="851"/>
        <w:jc w:val="both"/>
      </w:pPr>
      <w:r>
        <w:t>7.1. Duomenų tvarkymo tikslas – duomenys reikalingi pasiruošti mokymams: paruošti mokymų baigimo pažymėjimus bei kitas su mokymų pravedimu susijusias priemones.</w:t>
      </w:r>
    </w:p>
    <w:p w14:paraId="6437E9B8" w14:textId="77777777" w:rsidR="005630E4" w:rsidRDefault="005C277C">
      <w:pPr>
        <w:tabs>
          <w:tab w:val="left" w:pos="0"/>
          <w:tab w:val="left" w:pos="9072"/>
          <w:tab w:val="left" w:pos="9214"/>
        </w:tabs>
        <w:ind w:firstLine="851"/>
        <w:jc w:val="both"/>
      </w:pPr>
      <w:r>
        <w:t>7.2. Duomenų tvarkymo pobūdis – duomenų tvarkytojo atliekama Asmens duomenų tvarkymo veikla apima Asmens duomenų rinkimą, registravimą, naudojimą ruošiantis mokymams ir saugojimą savo sistemose.</w:t>
      </w:r>
    </w:p>
    <w:p w14:paraId="6437E9B9" w14:textId="77777777" w:rsidR="005630E4" w:rsidRDefault="005C277C">
      <w:pPr>
        <w:tabs>
          <w:tab w:val="left" w:pos="0"/>
          <w:tab w:val="left" w:pos="9072"/>
          <w:tab w:val="left" w:pos="9214"/>
        </w:tabs>
        <w:ind w:firstLine="851"/>
        <w:jc w:val="both"/>
      </w:pPr>
      <w:r>
        <w:t>7.3. Asmens duomenų rūšys – vardas, pavardė, pareigos.</w:t>
      </w:r>
    </w:p>
    <w:p w14:paraId="6437E9BA" w14:textId="77777777" w:rsidR="005630E4" w:rsidRDefault="005C277C">
      <w:pPr>
        <w:tabs>
          <w:tab w:val="left" w:pos="0"/>
          <w:tab w:val="left" w:pos="9072"/>
          <w:tab w:val="left" w:pos="9214"/>
        </w:tabs>
        <w:ind w:firstLine="851"/>
        <w:jc w:val="both"/>
      </w:pPr>
      <w:r>
        <w:t>7.4. Duomenų subjektų kategorijos – Paslaugų gavėjų darbuotojai.</w:t>
      </w:r>
    </w:p>
    <w:p w14:paraId="6437E9BB" w14:textId="77777777" w:rsidR="005630E4" w:rsidRDefault="005C277C">
      <w:pPr>
        <w:tabs>
          <w:tab w:val="left" w:pos="0"/>
          <w:tab w:val="left" w:pos="9072"/>
          <w:tab w:val="left" w:pos="9214"/>
        </w:tabs>
        <w:ind w:firstLine="851"/>
        <w:jc w:val="both"/>
      </w:pPr>
      <w:r>
        <w:t>7.5. Duomenų tvarkymo trukmė/saugojimo laikotarpis – asmens duomenys saugomi 1 metus nuo paslaugos suteikimo datos, o Paslaugų gavėjų pareikalavus – ir trumpiau.</w:t>
      </w:r>
    </w:p>
    <w:p w14:paraId="6437E9BC" w14:textId="77777777" w:rsidR="005630E4" w:rsidRDefault="005C277C">
      <w:pPr>
        <w:tabs>
          <w:tab w:val="left" w:pos="0"/>
          <w:tab w:val="left" w:pos="9072"/>
          <w:tab w:val="left" w:pos="9214"/>
        </w:tabs>
        <w:ind w:firstLine="851"/>
        <w:jc w:val="both"/>
      </w:pPr>
      <w:r>
        <w:t>7.5. Paslaugų gavėja</w:t>
      </w:r>
      <w:r>
        <w:rPr>
          <w:iCs/>
        </w:rPr>
        <w:t>s supranta ir sutinka, kad Paslaugų teikėjas tvarkytų ir valdytų Paslaugų gavėjo pateiktus asmens duomenis, vadovaujantis Lietuvos Respublikos teisės aktų reikalavimais.</w:t>
      </w:r>
    </w:p>
    <w:p w14:paraId="6437E9BD" w14:textId="77777777" w:rsidR="005630E4" w:rsidRDefault="005630E4">
      <w:pPr>
        <w:tabs>
          <w:tab w:val="left" w:pos="9072"/>
          <w:tab w:val="left" w:pos="9214"/>
        </w:tabs>
        <w:jc w:val="both"/>
        <w:rPr>
          <w:b/>
          <w:u w:val="single"/>
        </w:rPr>
      </w:pPr>
    </w:p>
    <w:p w14:paraId="6437E9BE" w14:textId="77777777" w:rsidR="005630E4" w:rsidRDefault="005C277C">
      <w:pPr>
        <w:pStyle w:val="Sraopastraipa"/>
        <w:tabs>
          <w:tab w:val="left" w:pos="9072"/>
          <w:tab w:val="left" w:pos="9214"/>
        </w:tabs>
        <w:rPr>
          <w:b/>
        </w:rPr>
      </w:pPr>
      <w:r>
        <w:rPr>
          <w:b/>
        </w:rPr>
        <w:t>8.APLINKOS APSAUGOS PRIEMONIŲ ĮGYVENDINIMAS</w:t>
      </w:r>
    </w:p>
    <w:p w14:paraId="6437E9BF" w14:textId="77777777" w:rsidR="005630E4" w:rsidRDefault="005630E4">
      <w:pPr>
        <w:tabs>
          <w:tab w:val="left" w:pos="9072"/>
          <w:tab w:val="left" w:pos="9214"/>
        </w:tabs>
        <w:ind w:left="360"/>
        <w:contextualSpacing/>
        <w:rPr>
          <w:b/>
        </w:rPr>
      </w:pPr>
    </w:p>
    <w:p w14:paraId="6437E9C0" w14:textId="77777777" w:rsidR="005630E4" w:rsidRDefault="005C277C">
      <w:pPr>
        <w:pStyle w:val="Sraopastraipa"/>
        <w:numPr>
          <w:ilvl w:val="1"/>
          <w:numId w:val="1"/>
        </w:numPr>
        <w:tabs>
          <w:tab w:val="left" w:pos="-284"/>
          <w:tab w:val="left" w:pos="0"/>
          <w:tab w:val="left" w:pos="567"/>
        </w:tabs>
        <w:ind w:left="0" w:firstLine="709"/>
        <w:jc w:val="both"/>
        <w:rPr>
          <w:bCs/>
        </w:rPr>
      </w:pPr>
      <w:r>
        <w:rPr>
          <w:bCs/>
        </w:rPr>
        <w:t xml:space="preserve">Sutarties vykdymui taikomas </w:t>
      </w:r>
      <w:bookmarkStart w:id="0" w:name="_Hlk163665280"/>
      <w:r>
        <w:rPr>
          <w:bCs/>
        </w:rPr>
        <w:t>aplinkos apsaugos priemonių įgyvendinima</w:t>
      </w:r>
      <w:bookmarkEnd w:id="0"/>
      <w:r>
        <w:rPr>
          <w:bCs/>
        </w:rPr>
        <w:t xml:space="preserve">s,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 punkto 4.4.3. papunkčiu „perkama tik nematerialaus pobūdžio (intelektinė) ar kitokia paslauga, nesusijusi su materialaus objekto sukūrimu, kurios teikimo metu nėra numatomas reikšmingas neigiamas poveikis aplinkai, nesukuriamas taršos šaltinis ir negeneruojamos atliekos“. </w:t>
      </w:r>
    </w:p>
    <w:p w14:paraId="6437E9C1" w14:textId="77777777" w:rsidR="005630E4" w:rsidRDefault="005C277C">
      <w:pPr>
        <w:pStyle w:val="Sraopastraipa"/>
        <w:numPr>
          <w:ilvl w:val="1"/>
          <w:numId w:val="1"/>
        </w:numPr>
        <w:tabs>
          <w:tab w:val="left" w:pos="-284"/>
          <w:tab w:val="left" w:pos="0"/>
        </w:tabs>
        <w:jc w:val="both"/>
        <w:rPr>
          <w:bCs/>
        </w:rPr>
      </w:pPr>
      <w:r>
        <w:rPr>
          <w:bCs/>
        </w:rPr>
        <w:t xml:space="preserve">Sutartis pasirašoma el. parašu, </w:t>
      </w:r>
      <w:r>
        <w:t xml:space="preserve">mokymų dalyviams išduodami skaitmeniniai (elektroniniai) pažymėjimai, sąskaita- faktūra teikiama elektroniniu  būdu. </w:t>
      </w:r>
    </w:p>
    <w:p w14:paraId="6437E9C2" w14:textId="77777777" w:rsidR="005630E4" w:rsidRDefault="005630E4">
      <w:pPr>
        <w:spacing w:line="276" w:lineRule="auto"/>
        <w:jc w:val="both"/>
        <w:rPr>
          <w:color w:val="000000"/>
        </w:rPr>
      </w:pPr>
    </w:p>
    <w:p w14:paraId="6437E9C3" w14:textId="77777777" w:rsidR="005630E4" w:rsidRDefault="005C277C">
      <w:pPr>
        <w:spacing w:line="276" w:lineRule="auto"/>
        <w:jc w:val="center"/>
        <w:rPr>
          <w:b/>
          <w:color w:val="000000"/>
        </w:rPr>
      </w:pPr>
      <w:r>
        <w:rPr>
          <w:b/>
          <w:color w:val="000000"/>
        </w:rPr>
        <w:t>9. ŠALIŲ ATSAKOMYBĖ</w:t>
      </w:r>
    </w:p>
    <w:p w14:paraId="6437E9C4" w14:textId="77777777" w:rsidR="005630E4" w:rsidRDefault="005630E4">
      <w:pPr>
        <w:spacing w:line="276" w:lineRule="auto"/>
        <w:jc w:val="center"/>
        <w:rPr>
          <w:b/>
          <w:color w:val="000000"/>
        </w:rPr>
      </w:pPr>
    </w:p>
    <w:p w14:paraId="6437E9C5" w14:textId="77777777" w:rsidR="005630E4" w:rsidRDefault="005C277C">
      <w:pPr>
        <w:spacing w:line="276" w:lineRule="auto"/>
        <w:ind w:firstLine="851"/>
        <w:jc w:val="both"/>
        <w:rPr>
          <w:rFonts w:eastAsia="Arial Unicode MS"/>
          <w:color w:val="000000"/>
          <w:u w:color="000000"/>
        </w:rPr>
      </w:pPr>
      <w:r>
        <w:rPr>
          <w:rFonts w:eastAsia="Arial Unicode MS"/>
          <w:color w:val="000000"/>
          <w:u w:color="000000"/>
        </w:rPr>
        <w:t>9.1. Jei Paslaugų teikėjas neįvykdo savo įsipareigojimų pagal šios Sutarties terminus ir susitarimus, už kiekvieną uždelstą dieną jis privalo sumokėti Užsakovui 0,05 proc. delspinigių nuo Sutartyje numatytos sumos.</w:t>
      </w:r>
    </w:p>
    <w:p w14:paraId="6437E9C6" w14:textId="77777777" w:rsidR="005630E4" w:rsidRDefault="005C277C">
      <w:pPr>
        <w:spacing w:line="276" w:lineRule="auto"/>
        <w:ind w:firstLine="851"/>
        <w:jc w:val="both"/>
        <w:rPr>
          <w:color w:val="000000"/>
          <w:u w:color="000000"/>
        </w:rPr>
      </w:pPr>
      <w:r>
        <w:rPr>
          <w:rFonts w:eastAsia="Arial Unicode MS"/>
          <w:color w:val="000000"/>
          <w:u w:color="000000"/>
        </w:rPr>
        <w:t>9.2. Paslaugų gavėjas, neapmokėjęs už suteiktas Paslaugas Sutartyje nustatytu laiku, už kiekvieną pavėluotą dieną moka 0,02 proc. delspinigius nuo neapmokėtos sumos.</w:t>
      </w:r>
    </w:p>
    <w:p w14:paraId="6437E9C7" w14:textId="77777777" w:rsidR="005630E4" w:rsidRDefault="005C277C">
      <w:pPr>
        <w:spacing w:line="276" w:lineRule="auto"/>
        <w:ind w:firstLine="851"/>
        <w:jc w:val="both"/>
        <w:rPr>
          <w:color w:val="000000"/>
        </w:rPr>
      </w:pPr>
      <w:r>
        <w:rPr>
          <w:color w:val="000000"/>
        </w:rPr>
        <w:t>9.3. Šalys už Sutarties nevykdymą atsako Lietuvos Respublikos civilinio kodekso ir kitų teisės aktų nustatyta tvarka.</w:t>
      </w:r>
    </w:p>
    <w:p w14:paraId="6437E9C8" w14:textId="77777777" w:rsidR="005630E4" w:rsidRDefault="005C277C">
      <w:pPr>
        <w:spacing w:line="276" w:lineRule="auto"/>
        <w:ind w:firstLine="851"/>
        <w:jc w:val="both"/>
        <w:rPr>
          <w:color w:val="000000"/>
        </w:rPr>
      </w:pPr>
      <w:r>
        <w:rPr>
          <w:color w:val="000000"/>
        </w:rPr>
        <w:t xml:space="preserve">9.4. Jei Šalis nevykdo ar netinkamai vykdo Sutarties įsipareigojimus, kita Šalis turi teisę vienašališkai, įspėjusi kitą Šalį raštu ne vėliau kaip prieš 5 darbo dienas, nutraukti Sutartį ir reikalauti atlyginti dėl to turėtus nuostolius. Sutartis gali būti nutraukiama ir Šalių susitarimu. Sutartis taip pat nutraukiama Lietuvos Respublikos viešųjų pirkimų įstatymo 90 straipsnio nustatyta tvarka ir atvejais. </w:t>
      </w:r>
    </w:p>
    <w:p w14:paraId="6437E9C9" w14:textId="77777777" w:rsidR="005630E4" w:rsidRDefault="005C277C">
      <w:pPr>
        <w:spacing w:line="276" w:lineRule="auto"/>
        <w:ind w:firstLine="851"/>
        <w:jc w:val="both"/>
        <w:rPr>
          <w:color w:val="000000"/>
        </w:rPr>
      </w:pPr>
      <w:r>
        <w:rPr>
          <w:color w:val="000000"/>
        </w:rPr>
        <w:t>9.5.</w:t>
      </w:r>
      <w:r>
        <w:rPr>
          <w:rFonts w:eastAsia="Calibri"/>
          <w:kern w:val="2"/>
          <w:sz w:val="22"/>
          <w:szCs w:val="22"/>
          <w:lang w:eastAsia="en-US"/>
        </w:rPr>
        <w:t xml:space="preserve"> </w:t>
      </w:r>
      <w:r>
        <w:rPr>
          <w:color w:val="000000"/>
        </w:rPr>
        <w:t xml:space="preserve">Sutartį nutraukus dėl Paslaugų teikėjo kaltės, Paslaugų gavėjui mokama 10 (dešimt) proc. dydžio bauda nuo Sutarties 2.1 punkte sumos. </w:t>
      </w:r>
    </w:p>
    <w:p w14:paraId="6437E9CA" w14:textId="77777777" w:rsidR="005630E4" w:rsidRDefault="005630E4">
      <w:pPr>
        <w:spacing w:before="120" w:after="120" w:line="276" w:lineRule="auto"/>
        <w:jc w:val="both"/>
        <w:rPr>
          <w:color w:val="000000"/>
        </w:rPr>
      </w:pPr>
    </w:p>
    <w:p w14:paraId="6437E9CB" w14:textId="77777777" w:rsidR="005630E4" w:rsidRDefault="005C277C">
      <w:pPr>
        <w:spacing w:line="276" w:lineRule="auto"/>
        <w:jc w:val="center"/>
        <w:rPr>
          <w:b/>
          <w:i/>
          <w:color w:val="000000"/>
        </w:rPr>
      </w:pPr>
      <w:r>
        <w:rPr>
          <w:b/>
          <w:color w:val="000000"/>
        </w:rPr>
        <w:t xml:space="preserve">10. NENUGALIMOS JĖGOS APLINKYBĖS </w:t>
      </w:r>
      <w:r>
        <w:rPr>
          <w:b/>
          <w:i/>
          <w:color w:val="000000"/>
        </w:rPr>
        <w:t>(FORCE MAJEURE)</w:t>
      </w:r>
    </w:p>
    <w:p w14:paraId="6437E9CC" w14:textId="77777777" w:rsidR="005630E4" w:rsidRDefault="005630E4">
      <w:pPr>
        <w:spacing w:line="276" w:lineRule="auto"/>
        <w:jc w:val="center"/>
        <w:rPr>
          <w:b/>
          <w:i/>
          <w:color w:val="000000"/>
        </w:rPr>
      </w:pPr>
    </w:p>
    <w:p w14:paraId="6437E9CD" w14:textId="77777777" w:rsidR="005630E4" w:rsidRDefault="005C277C">
      <w:pPr>
        <w:spacing w:line="276" w:lineRule="auto"/>
        <w:ind w:firstLine="851"/>
        <w:jc w:val="both"/>
        <w:rPr>
          <w:color w:val="000000"/>
        </w:rPr>
      </w:pPr>
      <w:r>
        <w:rPr>
          <w:color w:val="000000"/>
        </w:rPr>
        <w:t xml:space="preserve">10.1. Sutarties Šalys atleidžiamos nuo atsakomybės esant nenugalimos jėgos aplinkybėms pagal Atleidimo nuo atsakomybės esant nenugalimos jėgos aplinkybėms </w:t>
      </w:r>
      <w:r>
        <w:rPr>
          <w:i/>
          <w:color w:val="000000"/>
        </w:rPr>
        <w:t>(force majeure)</w:t>
      </w:r>
      <w:r>
        <w:rPr>
          <w:color w:val="000000"/>
        </w:rPr>
        <w:t xml:space="preserve"> taisykles, patvirtintas Lietuvos Respublikos Vyriausybės.</w:t>
      </w:r>
    </w:p>
    <w:p w14:paraId="6437E9CE" w14:textId="77777777" w:rsidR="005630E4" w:rsidRDefault="005C277C">
      <w:pPr>
        <w:spacing w:line="276" w:lineRule="auto"/>
        <w:ind w:firstLine="851"/>
        <w:jc w:val="both"/>
        <w:rPr>
          <w:color w:val="000000"/>
        </w:rPr>
      </w:pPr>
      <w:r>
        <w:rPr>
          <w:color w:val="000000"/>
        </w:rPr>
        <w:t>10.2. Atsiradus tokioms aplinkybėms, prašanti atleisti nuo atsakomybės Šalis privalo nedelsdama pranešti apie tai kitai Sutarties Šaliai, kitaip ji neatleidžiama nuo atsakomybės.</w:t>
      </w:r>
    </w:p>
    <w:p w14:paraId="6437E9CF" w14:textId="77777777" w:rsidR="005630E4" w:rsidRDefault="005C277C">
      <w:pPr>
        <w:spacing w:line="276" w:lineRule="auto"/>
        <w:ind w:firstLine="851"/>
        <w:jc w:val="both"/>
        <w:rPr>
          <w:color w:val="000000"/>
        </w:rPr>
      </w:pPr>
      <w:r>
        <w:rPr>
          <w:color w:val="000000"/>
        </w:rPr>
        <w:t>10.3. Jeigu nenugalimos jėgos aplinkybės tęsiasi ilgiau nei 3 mėnesius, Sutartis gali būti nutraukiama vienos iš Šalių iniciatyva, raštu apie tai pranešus kitai Šaliai.</w:t>
      </w:r>
    </w:p>
    <w:p w14:paraId="6437E9D0" w14:textId="77777777" w:rsidR="005630E4" w:rsidRDefault="005630E4">
      <w:pPr>
        <w:spacing w:line="276" w:lineRule="auto"/>
        <w:ind w:firstLine="851"/>
        <w:jc w:val="both"/>
        <w:rPr>
          <w:color w:val="000000"/>
        </w:rPr>
      </w:pPr>
    </w:p>
    <w:p w14:paraId="6437E9D1" w14:textId="77777777" w:rsidR="005630E4" w:rsidRDefault="005C277C">
      <w:pPr>
        <w:spacing w:line="276" w:lineRule="auto"/>
        <w:jc w:val="center"/>
        <w:rPr>
          <w:b/>
          <w:color w:val="000000"/>
        </w:rPr>
      </w:pPr>
      <w:r>
        <w:rPr>
          <w:b/>
          <w:color w:val="000000"/>
        </w:rPr>
        <w:t>11. GINČŲ SPRENDIMAS</w:t>
      </w:r>
    </w:p>
    <w:p w14:paraId="6437E9D2" w14:textId="77777777" w:rsidR="005630E4" w:rsidRDefault="005630E4">
      <w:pPr>
        <w:spacing w:line="276" w:lineRule="auto"/>
        <w:jc w:val="center"/>
        <w:rPr>
          <w:b/>
          <w:color w:val="000000"/>
        </w:rPr>
      </w:pPr>
    </w:p>
    <w:p w14:paraId="6437E9D3" w14:textId="77777777" w:rsidR="005630E4" w:rsidRDefault="005C277C">
      <w:pPr>
        <w:spacing w:line="276" w:lineRule="auto"/>
        <w:ind w:firstLine="851"/>
        <w:jc w:val="both"/>
        <w:rPr>
          <w:color w:val="000000"/>
        </w:rPr>
      </w:pPr>
      <w:r>
        <w:rPr>
          <w:color w:val="000000"/>
        </w:rPr>
        <w:t>11.1. Visi dėl šios Sutarties kylantys ginčai sprendžiami derybose. Šalims nesusitarus, ginčai nagrinėjami teisme Lietuvos Respublikos įstatymų numatyta tvarka.</w:t>
      </w:r>
    </w:p>
    <w:p w14:paraId="6437E9D4" w14:textId="77777777" w:rsidR="005630E4" w:rsidRDefault="005630E4">
      <w:pPr>
        <w:spacing w:before="120" w:after="120" w:line="276" w:lineRule="auto"/>
        <w:jc w:val="center"/>
        <w:rPr>
          <w:b/>
          <w:color w:val="000000"/>
        </w:rPr>
      </w:pPr>
    </w:p>
    <w:p w14:paraId="6437E9D5" w14:textId="77777777" w:rsidR="005630E4" w:rsidRDefault="005C277C">
      <w:pPr>
        <w:spacing w:line="276" w:lineRule="auto"/>
        <w:jc w:val="center"/>
        <w:rPr>
          <w:b/>
          <w:color w:val="000000"/>
        </w:rPr>
      </w:pPr>
      <w:r>
        <w:rPr>
          <w:b/>
          <w:color w:val="000000"/>
        </w:rPr>
        <w:t>12. BENDROSIOS NUOSTATOS</w:t>
      </w:r>
    </w:p>
    <w:p w14:paraId="6437E9D6" w14:textId="77777777" w:rsidR="005630E4" w:rsidRDefault="005630E4">
      <w:pPr>
        <w:pStyle w:val="Sraopastraipa"/>
        <w:tabs>
          <w:tab w:val="left" w:pos="426"/>
        </w:tabs>
        <w:ind w:left="0"/>
        <w:jc w:val="both"/>
        <w:rPr>
          <w:rFonts w:eastAsia="Arial Unicode MS"/>
          <w:color w:val="000000"/>
          <w:u w:color="000000"/>
        </w:rPr>
      </w:pPr>
    </w:p>
    <w:p w14:paraId="6437E9D7" w14:textId="77777777" w:rsidR="005630E4" w:rsidRDefault="005C277C">
      <w:pPr>
        <w:pStyle w:val="Sraopastraipa"/>
        <w:tabs>
          <w:tab w:val="left" w:pos="426"/>
        </w:tabs>
        <w:ind w:left="0"/>
        <w:jc w:val="both"/>
      </w:pPr>
      <w:r>
        <w:rPr>
          <w:rFonts w:eastAsia="Arial Unicode MS"/>
          <w:color w:val="000000"/>
          <w:u w:color="000000"/>
        </w:rPr>
        <w:lastRenderedPageBreak/>
        <w:t xml:space="preserve">12. </w:t>
      </w:r>
      <w:r>
        <w:t xml:space="preserve">Ši Sutartis sudaroma lietuvių kalba 1 (vienu) egzemplioriumi ir Šalių pasirašoma kvalifikuotu elektroniniu parašu. </w:t>
      </w:r>
    </w:p>
    <w:p w14:paraId="6437E9D8" w14:textId="77777777" w:rsidR="005630E4" w:rsidRDefault="005C277C">
      <w:pPr>
        <w:pStyle w:val="Sraopastraipa"/>
        <w:tabs>
          <w:tab w:val="left" w:pos="426"/>
        </w:tabs>
        <w:ind w:left="0"/>
        <w:jc w:val="both"/>
        <w:rPr>
          <w:rFonts w:eastAsia="Arial Unicode MS"/>
          <w:color w:val="000000"/>
          <w:u w:color="000000"/>
        </w:rPr>
      </w:pPr>
      <w:r>
        <w:rPr>
          <w:rFonts w:eastAsia="Arial Unicode MS"/>
          <w:color w:val="000000"/>
          <w:u w:color="000000"/>
        </w:rPr>
        <w:t>13. Ši Sutartis įsigalioja ją pasirašius abiem pusėms ir nustoja galioti kiekvienai iš pusių įvykdžius savo įsipareigojimus.</w:t>
      </w:r>
    </w:p>
    <w:p w14:paraId="6437E9D9" w14:textId="77777777" w:rsidR="005630E4" w:rsidRDefault="005C277C">
      <w:pPr>
        <w:pStyle w:val="Sraopastraipa"/>
        <w:tabs>
          <w:tab w:val="left" w:pos="426"/>
        </w:tabs>
        <w:ind w:left="0"/>
        <w:jc w:val="both"/>
      </w:pPr>
      <w:r>
        <w:rPr>
          <w:rFonts w:eastAsia="Arial Unicode MS"/>
          <w:color w:val="000000"/>
          <w:u w:color="000000"/>
        </w:rPr>
        <w:t>14.</w:t>
      </w:r>
      <w:r>
        <w:t xml:space="preserve"> Nė viena Sutarties Šalis neturi teisės perleisti visų arba dalies savo teisių ir pareigų pagal šią Sutartį jokiai trečiajai šaliai be išankstinio raštiško kitos Šalies sutikimo.</w:t>
      </w:r>
    </w:p>
    <w:p w14:paraId="6437E9DA" w14:textId="77777777" w:rsidR="005630E4" w:rsidRDefault="005C277C">
      <w:pPr>
        <w:spacing w:line="276" w:lineRule="auto"/>
        <w:jc w:val="both"/>
        <w:rPr>
          <w:color w:val="000000"/>
        </w:rPr>
      </w:pPr>
      <w:r>
        <w:rPr>
          <w:color w:val="000000"/>
        </w:rPr>
        <w:t>15. Vykdydamos šią Sutartį, Šalys nutaria palaikyti ryšį per įgaliotus asmenis:</w:t>
      </w:r>
    </w:p>
    <w:p w14:paraId="6437E9DB" w14:textId="77777777" w:rsidR="005630E4" w:rsidRDefault="005C277C">
      <w:pPr>
        <w:spacing w:line="276" w:lineRule="auto"/>
        <w:jc w:val="both"/>
        <w:rPr>
          <w:color w:val="000000"/>
        </w:rPr>
      </w:pPr>
      <w:r>
        <w:rPr>
          <w:color w:val="000000"/>
        </w:rPr>
        <w:t xml:space="preserve">15.1. Paslaugų tiekėjo atstovas -  ________________________________________________      </w:t>
      </w:r>
    </w:p>
    <w:p w14:paraId="6437E9DC" w14:textId="77777777" w:rsidR="005630E4" w:rsidRDefault="005C277C">
      <w:pPr>
        <w:spacing w:line="276" w:lineRule="auto"/>
        <w:jc w:val="both"/>
        <w:rPr>
          <w:color w:val="000000"/>
        </w:rPr>
      </w:pPr>
      <w:r>
        <w:rPr>
          <w:color w:val="000000"/>
        </w:rPr>
        <w:t xml:space="preserve">15.2. Paslaugų gavėjo atstovas - Panevėžio socialinių paslaugų centro Šeimos gerovės skyriaus </w:t>
      </w:r>
    </w:p>
    <w:p w14:paraId="6437E9DD" w14:textId="77777777" w:rsidR="005630E4" w:rsidRDefault="005C277C">
      <w:pPr>
        <w:spacing w:line="276" w:lineRule="auto"/>
        <w:jc w:val="both"/>
        <w:rPr>
          <w:color w:val="000000"/>
        </w:rPr>
      </w:pPr>
      <w:r>
        <w:rPr>
          <w:color w:val="000000"/>
        </w:rPr>
        <w:t xml:space="preserve">vedėja socialiniams reikalams Agnė Kazakevičienė tel. +37068420815, </w:t>
      </w:r>
      <w:r>
        <w:rPr>
          <w:color w:val="000000"/>
        </w:rPr>
        <w:br/>
        <w:t xml:space="preserve">el. p. </w:t>
      </w:r>
      <w:hyperlink r:id="rId7">
        <w:r>
          <w:rPr>
            <w:rStyle w:val="Hipersaitas"/>
          </w:rPr>
          <w:t>agne.kazakeviciene@paneveziospc.lt</w:t>
        </w:r>
      </w:hyperlink>
    </w:p>
    <w:p w14:paraId="6437E9DE" w14:textId="77777777" w:rsidR="005630E4" w:rsidRDefault="005C277C">
      <w:pPr>
        <w:spacing w:line="276" w:lineRule="auto"/>
        <w:jc w:val="both"/>
        <w:rPr>
          <w:color w:val="000000"/>
        </w:rPr>
      </w:pPr>
      <w:r>
        <w:rPr>
          <w:color w:val="000000"/>
        </w:rPr>
        <w:t xml:space="preserve">16.  </w:t>
      </w:r>
      <w:r>
        <w:t xml:space="preserve">Šalys patvirtina, kad šioje Sutartyje nėra informacijos, kurios atskleidimas prieštarautų teisės aktams arba kurią </w:t>
      </w:r>
      <w:r>
        <w:rPr>
          <w:iCs/>
        </w:rPr>
        <w:t xml:space="preserve">Paslaugo teikėjas nurodė kaip konfidencialią. Paslaugo teikėjas yra susipažinęs, kad vadovaujantis LR Viešųjų pirkimų įstatymo 86 straipsnio 9 dalimi, Sutartis bus viešai skelbiama Centrinėje viešųjų pirkimų informacinėje sistemoje (toliau – CVP IS). </w:t>
      </w:r>
      <w:r>
        <w:rPr>
          <w:iCs/>
          <w:color w:val="000000"/>
        </w:rPr>
        <w:t>Už Sutarties</w:t>
      </w:r>
      <w:r>
        <w:rPr>
          <w:color w:val="000000"/>
        </w:rPr>
        <w:t xml:space="preserve"> ir jos pakeitimų paskelbimą CVP IS atsakingas  </w:t>
      </w:r>
      <w:r>
        <w:rPr>
          <w:iCs/>
          <w:color w:val="000000"/>
          <w:lang w:eastAsia="ar-SA"/>
        </w:rPr>
        <w:t>Užsakovo</w:t>
      </w:r>
      <w:r>
        <w:rPr>
          <w:color w:val="000000"/>
          <w:lang w:eastAsia="ar-SA"/>
        </w:rPr>
        <w:t xml:space="preserve"> </w:t>
      </w:r>
      <w:r>
        <w:rPr>
          <w:color w:val="000000"/>
        </w:rPr>
        <w:t>________________________________________________.</w:t>
      </w:r>
    </w:p>
    <w:p w14:paraId="6437E9DF" w14:textId="77777777" w:rsidR="005630E4" w:rsidRDefault="005C277C">
      <w:pPr>
        <w:spacing w:line="276" w:lineRule="auto"/>
        <w:jc w:val="both"/>
        <w:rPr>
          <w:color w:val="000000"/>
        </w:rPr>
      </w:pPr>
      <w:r>
        <w:rPr>
          <w:color w:val="000000"/>
        </w:rPr>
        <w:t xml:space="preserve">16. </w:t>
      </w:r>
      <w:r>
        <w:rPr>
          <w:bCs/>
        </w:rPr>
        <w:t>Sutarties pasirašymo metu prie Sutarties pridedami šie priedai:</w:t>
      </w:r>
    </w:p>
    <w:p w14:paraId="6437E9E0" w14:textId="77777777" w:rsidR="005630E4" w:rsidRDefault="005C277C">
      <w:pPr>
        <w:tabs>
          <w:tab w:val="left" w:pos="567"/>
        </w:tabs>
        <w:jc w:val="both"/>
      </w:pPr>
      <w:r>
        <w:t>16.1. 1 priedas –Techninė specifikacija;</w:t>
      </w:r>
    </w:p>
    <w:p w14:paraId="6437E9E1" w14:textId="77777777" w:rsidR="005630E4" w:rsidRDefault="005C277C">
      <w:pPr>
        <w:tabs>
          <w:tab w:val="left" w:pos="567"/>
        </w:tabs>
        <w:jc w:val="both"/>
      </w:pPr>
      <w:r>
        <w:t xml:space="preserve">16.2. 2 priedas – Pasiūlymas. </w:t>
      </w:r>
    </w:p>
    <w:p w14:paraId="6437E9E2" w14:textId="77777777" w:rsidR="005630E4" w:rsidRDefault="005C277C">
      <w:pPr>
        <w:tabs>
          <w:tab w:val="left" w:pos="567"/>
        </w:tabs>
        <w:jc w:val="both"/>
      </w:pPr>
      <w:r>
        <w:t>17. Sutartį sudarantys dokumentai laikomi vienas kitą paaiškinančiais.</w:t>
      </w:r>
    </w:p>
    <w:p w14:paraId="6437E9E3" w14:textId="77777777" w:rsidR="005630E4" w:rsidRDefault="005630E4">
      <w:pPr>
        <w:spacing w:line="276" w:lineRule="auto"/>
        <w:jc w:val="both"/>
        <w:rPr>
          <w:rFonts w:eastAsia="Arial Unicode MS"/>
          <w:color w:val="000000"/>
          <w:u w:color="000000"/>
        </w:rPr>
      </w:pPr>
    </w:p>
    <w:p w14:paraId="6437E9E4" w14:textId="77777777" w:rsidR="005630E4" w:rsidRDefault="005C277C">
      <w:pPr>
        <w:spacing w:line="276" w:lineRule="auto"/>
        <w:ind w:right="43"/>
        <w:jc w:val="both"/>
        <w:rPr>
          <w:rFonts w:eastAsia="Arial Unicode MS"/>
          <w:b/>
          <w:color w:val="000000"/>
          <w:u w:color="000000"/>
        </w:rPr>
      </w:pPr>
      <w:r>
        <w:rPr>
          <w:rFonts w:eastAsia="Arial Unicode MS"/>
          <w:b/>
          <w:color w:val="000000"/>
          <w:u w:color="000000"/>
        </w:rPr>
        <w:t xml:space="preserve">                                                          13. ŠALIŲ REKVIZITAI</w:t>
      </w:r>
    </w:p>
    <w:p w14:paraId="6437E9E5" w14:textId="77777777" w:rsidR="005630E4" w:rsidRDefault="005630E4">
      <w:pPr>
        <w:spacing w:line="276" w:lineRule="auto"/>
        <w:ind w:right="43"/>
        <w:jc w:val="both"/>
        <w:rPr>
          <w:rFonts w:eastAsia="Arial Unicode MS"/>
          <w:b/>
          <w:color w:val="000000"/>
          <w:u w:color="000000"/>
        </w:rPr>
      </w:pPr>
    </w:p>
    <w:tbl>
      <w:tblPr>
        <w:tblW w:w="9592" w:type="dxa"/>
        <w:jc w:val="center"/>
        <w:tblLayout w:type="fixed"/>
        <w:tblCellMar>
          <w:top w:w="80" w:type="dxa"/>
          <w:left w:w="80" w:type="dxa"/>
          <w:bottom w:w="80" w:type="dxa"/>
          <w:right w:w="80" w:type="dxa"/>
        </w:tblCellMar>
        <w:tblLook w:val="04A0" w:firstRow="1" w:lastRow="0" w:firstColumn="1" w:lastColumn="0" w:noHBand="0" w:noVBand="1"/>
      </w:tblPr>
      <w:tblGrid>
        <w:gridCol w:w="4797"/>
        <w:gridCol w:w="4795"/>
      </w:tblGrid>
      <w:tr w:rsidR="005630E4" w14:paraId="6437E9E8" w14:textId="77777777">
        <w:trPr>
          <w:trHeight w:val="321"/>
          <w:jc w:val="center"/>
        </w:trPr>
        <w:tc>
          <w:tcPr>
            <w:tcW w:w="4796" w:type="dxa"/>
          </w:tcPr>
          <w:p w14:paraId="6437E9E6" w14:textId="77777777" w:rsidR="005630E4" w:rsidRDefault="005C277C">
            <w:pPr>
              <w:spacing w:line="276" w:lineRule="auto"/>
              <w:rPr>
                <w:b/>
                <w:color w:val="000000"/>
              </w:rPr>
            </w:pPr>
            <w:r>
              <w:rPr>
                <w:rFonts w:eastAsia="Arial Unicode MS"/>
                <w:b/>
                <w:color w:val="000000"/>
              </w:rPr>
              <w:t>Paslaugų gavėjas:</w:t>
            </w:r>
          </w:p>
        </w:tc>
        <w:tc>
          <w:tcPr>
            <w:tcW w:w="4795" w:type="dxa"/>
          </w:tcPr>
          <w:p w14:paraId="6437E9E7" w14:textId="77777777" w:rsidR="005630E4" w:rsidRDefault="005C277C">
            <w:pPr>
              <w:spacing w:line="276" w:lineRule="auto"/>
              <w:rPr>
                <w:b/>
                <w:color w:val="000000"/>
              </w:rPr>
            </w:pPr>
            <w:r>
              <w:rPr>
                <w:rFonts w:eastAsia="Arial Unicode MS"/>
                <w:b/>
                <w:color w:val="000000"/>
              </w:rPr>
              <w:t xml:space="preserve">     Paslaugų teikėjas:</w:t>
            </w:r>
          </w:p>
        </w:tc>
      </w:tr>
      <w:tr w:rsidR="005630E4" w14:paraId="6437E9FB" w14:textId="77777777">
        <w:trPr>
          <w:trHeight w:val="2582"/>
          <w:jc w:val="center"/>
        </w:trPr>
        <w:tc>
          <w:tcPr>
            <w:tcW w:w="4796" w:type="dxa"/>
          </w:tcPr>
          <w:tbl>
            <w:tblPr>
              <w:tblpPr w:leftFromText="180" w:rightFromText="180" w:vertAnchor="text" w:tblpY="1"/>
              <w:tblOverlap w:val="never"/>
              <w:tblW w:w="10230" w:type="dxa"/>
              <w:tblLayout w:type="fixed"/>
              <w:tblLook w:val="00A0" w:firstRow="1" w:lastRow="0" w:firstColumn="1" w:lastColumn="0" w:noHBand="0" w:noVBand="0"/>
            </w:tblPr>
            <w:tblGrid>
              <w:gridCol w:w="5117"/>
              <w:gridCol w:w="5113"/>
            </w:tblGrid>
            <w:tr w:rsidR="005630E4" w14:paraId="6437E9F8" w14:textId="77777777">
              <w:trPr>
                <w:trHeight w:val="3464"/>
              </w:trPr>
              <w:tc>
                <w:tcPr>
                  <w:tcW w:w="5116" w:type="dxa"/>
                </w:tcPr>
                <w:p w14:paraId="6437E9E9" w14:textId="77777777" w:rsidR="005630E4" w:rsidRDefault="005C277C">
                  <w:pPr>
                    <w:spacing w:line="276" w:lineRule="auto"/>
                    <w:rPr>
                      <w:b/>
                      <w:bCs/>
                    </w:rPr>
                  </w:pPr>
                  <w:r>
                    <w:rPr>
                      <w:b/>
                      <w:bCs/>
                    </w:rPr>
                    <w:t>Panevėžio socialinių paslaugų centras</w:t>
                  </w:r>
                </w:p>
                <w:p w14:paraId="6437E9EA" w14:textId="77777777" w:rsidR="005630E4" w:rsidRDefault="005C277C">
                  <w:pPr>
                    <w:spacing w:line="276" w:lineRule="auto"/>
                  </w:pPr>
                  <w:r>
                    <w:t>Įmonės kodas 300601541</w:t>
                  </w:r>
                </w:p>
                <w:p w14:paraId="6437E9EB" w14:textId="77777777" w:rsidR="005630E4" w:rsidRDefault="005C277C">
                  <w:pPr>
                    <w:spacing w:line="276" w:lineRule="auto"/>
                  </w:pPr>
                  <w:r>
                    <w:t>PVM mokėtojo kodas -</w:t>
                  </w:r>
                </w:p>
                <w:p w14:paraId="6437E9EC" w14:textId="77777777" w:rsidR="005630E4" w:rsidRDefault="005C277C">
                  <w:pPr>
                    <w:spacing w:line="276" w:lineRule="auto"/>
                  </w:pPr>
                  <w:r>
                    <w:t>Adresas A. Mackevičiaus g. 55A, Panevėžys</w:t>
                  </w:r>
                </w:p>
                <w:p w14:paraId="6437E9ED" w14:textId="77777777" w:rsidR="005630E4" w:rsidRDefault="005C277C">
                  <w:pPr>
                    <w:spacing w:line="276" w:lineRule="auto"/>
                  </w:pPr>
                  <w:r>
                    <w:t>El. paštas centras@paneveziospc.lt</w:t>
                  </w:r>
                </w:p>
                <w:p w14:paraId="6437E9EE" w14:textId="77777777" w:rsidR="005630E4" w:rsidRDefault="005C277C">
                  <w:pPr>
                    <w:spacing w:line="276" w:lineRule="auto"/>
                  </w:pPr>
                  <w:r>
                    <w:t>Telefonas +370 45 465493</w:t>
                  </w:r>
                </w:p>
                <w:p w14:paraId="6437E9EF" w14:textId="77777777" w:rsidR="005630E4" w:rsidRDefault="005C277C">
                  <w:pPr>
                    <w:spacing w:line="276" w:lineRule="auto"/>
                  </w:pPr>
                  <w:r>
                    <w:t>Bankas AB Swedbank</w:t>
                  </w:r>
                </w:p>
                <w:p w14:paraId="6437E9F0" w14:textId="77777777" w:rsidR="005630E4" w:rsidRDefault="005C277C">
                  <w:pPr>
                    <w:spacing w:line="276" w:lineRule="auto"/>
                  </w:pPr>
                  <w:r>
                    <w:t>Banko kodas 73000</w:t>
                  </w:r>
                </w:p>
                <w:p w14:paraId="6437E9F1" w14:textId="77777777" w:rsidR="005630E4" w:rsidRDefault="005C277C">
                  <w:pPr>
                    <w:spacing w:line="276" w:lineRule="auto"/>
                  </w:pPr>
                  <w:r>
                    <w:t>Sąskaita LT097300010097162369</w:t>
                  </w:r>
                </w:p>
                <w:p w14:paraId="6437E9F2" w14:textId="77777777" w:rsidR="005630E4" w:rsidRDefault="005630E4">
                  <w:pPr>
                    <w:spacing w:line="276" w:lineRule="auto"/>
                  </w:pPr>
                </w:p>
                <w:p w14:paraId="6437E9F3" w14:textId="77777777" w:rsidR="005630E4" w:rsidRDefault="005630E4">
                  <w:pPr>
                    <w:spacing w:line="276" w:lineRule="auto"/>
                  </w:pPr>
                </w:p>
                <w:p w14:paraId="6437E9F4" w14:textId="77777777" w:rsidR="005630E4" w:rsidRDefault="005630E4">
                  <w:pPr>
                    <w:snapToGrid w:val="0"/>
                    <w:spacing w:line="276" w:lineRule="auto"/>
                    <w:jc w:val="both"/>
                    <w:rPr>
                      <w:b/>
                      <w:bCs/>
                    </w:rPr>
                  </w:pPr>
                </w:p>
              </w:tc>
              <w:tc>
                <w:tcPr>
                  <w:tcW w:w="5113" w:type="dxa"/>
                </w:tcPr>
                <w:p w14:paraId="6437E9F5" w14:textId="4395FE38" w:rsidR="005630E4" w:rsidRDefault="005C277C">
                  <w:pPr>
                    <w:spacing w:line="276" w:lineRule="auto"/>
                  </w:pPr>
                  <w:r>
                    <w:rPr>
                      <w:b/>
                      <w:bCs/>
                    </w:rPr>
                    <w:t>Tiekėjas</w:t>
                  </w:r>
                  <w:r w:rsidR="00000000">
                    <w:rPr>
                      <w:noProof/>
                    </w:rPr>
                    <w:pict w14:anchorId="6C5BB146">
                      <v:shapetype id="_x0000_t202" coordsize="21600,21600" o:spt="202" path="m,l,21600r21600,l21600,xe">
                        <v:stroke joinstyle="miter"/>
                        <v:path gradientshapeok="t" o:connecttype="rect"/>
                      </v:shapetype>
                      <v:shape id="Kadras1" o:spid="_x0000_s1026" type="#_x0000_t202" style="position:absolute;margin-left:-4.25pt;margin-top:3.35pt;width:222.65pt;height:196.5pt;z-index: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" strokecolor="white">
                        <v:textbox>
                          <w:txbxContent>
                            <w:p w14:paraId="6437E9FF" w14:textId="77777777" w:rsidR="005630E4" w:rsidRDefault="005630E4">
                              <w:pPr>
                                <w:pStyle w:val="Kadroturinysuser"/>
                                <w:spacing w:line="276" w:lineRule="auto"/>
                              </w:pPr>
                            </w:p>
                            <w:p w14:paraId="6437EA00" w14:textId="77777777" w:rsidR="005630E4" w:rsidRDefault="005630E4">
                              <w:pPr>
                                <w:pStyle w:val="Kadroturinysuser"/>
                                <w:spacing w:line="276" w:lineRule="auto"/>
                              </w:pPr>
                            </w:p>
                            <w:p w14:paraId="6437EA01" w14:textId="77777777" w:rsidR="005630E4" w:rsidRDefault="005630E4">
                              <w:pPr>
                                <w:pStyle w:val="Kadroturinysuser"/>
                                <w:spacing w:line="276" w:lineRule="auto"/>
                              </w:pPr>
                            </w:p>
                            <w:p w14:paraId="6437EA02" w14:textId="77777777" w:rsidR="005630E4" w:rsidRDefault="005630E4">
                              <w:pPr>
                                <w:pStyle w:val="Kadroturinysuser"/>
                                <w:spacing w:line="276" w:lineRule="auto"/>
                              </w:pPr>
                            </w:p>
                            <w:p w14:paraId="6437EA03" w14:textId="77777777" w:rsidR="005630E4" w:rsidRDefault="005630E4">
                              <w:pPr>
                                <w:pStyle w:val="Kadroturinysuser"/>
                                <w:spacing w:line="276" w:lineRule="auto"/>
                              </w:pPr>
                            </w:p>
                            <w:p w14:paraId="6437EA04" w14:textId="77777777" w:rsidR="005630E4" w:rsidRDefault="005630E4">
                              <w:pPr>
                                <w:pStyle w:val="Kadroturinysuser"/>
                                <w:spacing w:line="276" w:lineRule="auto"/>
                              </w:pPr>
                            </w:p>
                            <w:p w14:paraId="6437EA05" w14:textId="77777777" w:rsidR="005630E4" w:rsidRDefault="005630E4">
                              <w:pPr>
                                <w:pStyle w:val="Kadroturinysuser"/>
                                <w:spacing w:line="276" w:lineRule="auto"/>
                              </w:pPr>
                            </w:p>
                            <w:p w14:paraId="6437EA06" w14:textId="77777777" w:rsidR="005630E4" w:rsidRDefault="005630E4">
                              <w:pPr>
                                <w:pStyle w:val="Kadroturinysuser"/>
                                <w:spacing w:line="276" w:lineRule="auto"/>
                              </w:pPr>
                            </w:p>
                            <w:p w14:paraId="6437EA07" w14:textId="77777777" w:rsidR="005630E4" w:rsidRDefault="005630E4">
                              <w:pPr>
                                <w:pStyle w:val="Kadroturinysuser"/>
                                <w:spacing w:line="276" w:lineRule="auto"/>
                              </w:pPr>
                            </w:p>
                            <w:p w14:paraId="6437EA08" w14:textId="77777777" w:rsidR="005630E4" w:rsidRDefault="005630E4">
                              <w:pPr>
                                <w:pStyle w:val="Kadroturinysuser"/>
                                <w:spacing w:line="276" w:lineRule="auto"/>
                              </w:pPr>
                            </w:p>
                            <w:p w14:paraId="6437EA09" w14:textId="77777777" w:rsidR="005630E4" w:rsidRDefault="005630E4">
                              <w:pPr>
                                <w:pStyle w:val="Kadroturinysuser"/>
                                <w:spacing w:line="276" w:lineRule="auto"/>
                              </w:pPr>
                            </w:p>
                            <w:p w14:paraId="6437EA0A" w14:textId="77777777" w:rsidR="005630E4" w:rsidRDefault="005630E4">
                              <w:pPr>
                                <w:pStyle w:val="Kadroturinysuser"/>
                              </w:pPr>
                            </w:p>
                          </w:txbxContent>
                        </v:textbox>
                        <w10:wrap type="square"/>
                      </v:shape>
                    </w:pict>
                  </w:r>
                </w:p>
                <w:p w14:paraId="6437E9F6" w14:textId="77777777" w:rsidR="005630E4" w:rsidRDefault="005C277C">
                  <w:pPr>
                    <w:spacing w:line="276" w:lineRule="auto"/>
                  </w:pPr>
                  <w:r>
                    <w:t>A.V.</w:t>
                  </w:r>
                </w:p>
                <w:p w14:paraId="6437E9F7" w14:textId="77777777" w:rsidR="005630E4" w:rsidRDefault="005630E4">
                  <w:pPr>
                    <w:snapToGrid w:val="0"/>
                    <w:spacing w:line="276" w:lineRule="auto"/>
                    <w:jc w:val="both"/>
                    <w:rPr>
                      <w:b/>
                      <w:bCs/>
                    </w:rPr>
                  </w:pPr>
                </w:p>
              </w:tc>
            </w:tr>
          </w:tbl>
          <w:p w14:paraId="6437E9F9" w14:textId="77777777" w:rsidR="005630E4" w:rsidRDefault="005630E4">
            <w:pPr>
              <w:spacing w:line="276" w:lineRule="auto"/>
              <w:rPr>
                <w:color w:val="FF0000"/>
              </w:rPr>
            </w:pPr>
          </w:p>
        </w:tc>
        <w:tc>
          <w:tcPr>
            <w:tcW w:w="4795" w:type="dxa"/>
          </w:tcPr>
          <w:p w14:paraId="6437E9FA" w14:textId="77777777" w:rsidR="005630E4" w:rsidRDefault="005630E4">
            <w:pPr>
              <w:spacing w:line="276" w:lineRule="auto"/>
              <w:jc w:val="both"/>
              <w:rPr>
                <w:highlight w:val="yellow"/>
              </w:rPr>
            </w:pPr>
          </w:p>
        </w:tc>
      </w:tr>
    </w:tbl>
    <w:p w14:paraId="6437E9FC" w14:textId="77777777" w:rsidR="005630E4" w:rsidRDefault="005630E4"/>
    <w:sectPr w:rsidR="005630E4" w:rsidSect="00CF21E1">
      <w:pgSz w:w="11906" w:h="16838"/>
      <w:pgMar w:top="709" w:right="991" w:bottom="1134"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5349"/>
    <w:multiLevelType w:val="multilevel"/>
    <w:tmpl w:val="F2E6F67A"/>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56ED0F72"/>
    <w:multiLevelType w:val="multilevel"/>
    <w:tmpl w:val="78D61F18"/>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68931EFD"/>
    <w:multiLevelType w:val="multilevel"/>
    <w:tmpl w:val="0CD007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18658034">
    <w:abstractNumId w:val="0"/>
  </w:num>
  <w:num w:numId="2" w16cid:durableId="2081974801">
    <w:abstractNumId w:val="1"/>
  </w:num>
  <w:num w:numId="3" w16cid:durableId="1095128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630E4"/>
    <w:rsid w:val="004F54F1"/>
    <w:rsid w:val="005630E4"/>
    <w:rsid w:val="005C12DA"/>
    <w:rsid w:val="005C277C"/>
    <w:rsid w:val="00617CFC"/>
    <w:rsid w:val="00635D1A"/>
    <w:rsid w:val="006C0404"/>
    <w:rsid w:val="007B3CC1"/>
    <w:rsid w:val="008E03FF"/>
    <w:rsid w:val="00CF21E1"/>
    <w:rsid w:val="00FA1EC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37E977"/>
  <w15:docId w15:val="{CDD11758-B479-4F7E-B622-7FDFEB79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571"/>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E01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5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5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5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015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5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15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57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015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E015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E015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E015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E015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E015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E015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E015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E0157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E0157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E0157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E01571"/>
    <w:rPr>
      <w:i/>
      <w:iCs/>
      <w:color w:val="404040" w:themeColor="text1" w:themeTint="BF"/>
    </w:rPr>
  </w:style>
  <w:style w:type="character" w:styleId="Rykuspabraukimas">
    <w:name w:val="Intense Emphasis"/>
    <w:basedOn w:val="Numatytasispastraiposriftas"/>
    <w:uiPriority w:val="21"/>
    <w:qFormat/>
    <w:rsid w:val="00E0157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E01571"/>
    <w:rPr>
      <w:i/>
      <w:iCs/>
      <w:color w:val="0F4761" w:themeColor="accent1" w:themeShade="BF"/>
    </w:rPr>
  </w:style>
  <w:style w:type="character" w:styleId="Rykinuoroda">
    <w:name w:val="Intense Reference"/>
    <w:basedOn w:val="Numatytasispastraiposriftas"/>
    <w:uiPriority w:val="32"/>
    <w:qFormat/>
    <w:rsid w:val="00E01571"/>
    <w:rPr>
      <w:b/>
      <w:bCs/>
      <w:smallCaps/>
      <w:color w:val="0F4761" w:themeColor="accent1" w:themeShade="BF"/>
      <w:spacing w:val="5"/>
    </w:rPr>
  </w:style>
  <w:style w:type="character" w:styleId="Hipersaitas">
    <w:name w:val="Hyperlink"/>
    <w:rsid w:val="00E01571"/>
    <w:rPr>
      <w:color w:val="0000FF"/>
      <w:u w:val="single"/>
    </w:rPr>
  </w:style>
  <w:style w:type="character" w:customStyle="1" w:styleId="SraopastraipaDiagrama">
    <w:name w:val="Sąrašo pastraipa Diagrama"/>
    <w:link w:val="Sraopastraipa"/>
    <w:uiPriority w:val="34"/>
    <w:qFormat/>
    <w:locked/>
    <w:rsid w:val="00E01571"/>
  </w:style>
  <w:style w:type="character" w:styleId="Neapdorotaspaminjimas">
    <w:name w:val="Unresolved Mention"/>
    <w:basedOn w:val="Numatytasispastraiposriftas"/>
    <w:uiPriority w:val="99"/>
    <w:semiHidden/>
    <w:unhideWhenUsed/>
    <w:qFormat/>
    <w:rsid w:val="000D6A6A"/>
    <w:rPr>
      <w:color w:val="605E5C"/>
      <w:shd w:val="clear" w:color="auto" w:fill="E1DFDD"/>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Rodykluser">
    <w:name w:val="Rodyklė (user)"/>
    <w:basedOn w:val="prastasis"/>
    <w:qFormat/>
    <w:pPr>
      <w:suppressLineNumbers/>
    </w:pPr>
    <w:rPr>
      <w:rFonts w:cs="Lucida Sans"/>
    </w:rPr>
  </w:style>
  <w:style w:type="paragraph" w:styleId="Pavadinimas">
    <w:name w:val="Title"/>
    <w:basedOn w:val="prastasis"/>
    <w:next w:val="prastasis"/>
    <w:link w:val="PavadinimasDiagrama"/>
    <w:uiPriority w:val="10"/>
    <w:qFormat/>
    <w:rsid w:val="00E01571"/>
    <w:pPr>
      <w:spacing w:after="80"/>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E015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571"/>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E01571"/>
    <w:pPr>
      <w:ind w:left="720"/>
      <w:contextualSpacing/>
    </w:pPr>
  </w:style>
  <w:style w:type="paragraph" w:styleId="Iskirtacitata">
    <w:name w:val="Intense Quote"/>
    <w:basedOn w:val="prastasis"/>
    <w:next w:val="prastasis"/>
    <w:link w:val="IskirtacitataDiagrama"/>
    <w:uiPriority w:val="30"/>
    <w:qFormat/>
    <w:rsid w:val="00E01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Kadroturinysuser">
    <w:name w:val="Kadro turinys (user)"/>
    <w:basedOn w:val="prastasis"/>
    <w:qFormat/>
  </w:style>
  <w:style w:type="paragraph" w:customStyle="1" w:styleId="Kadroturinys">
    <w:name w:val="Kadro turiny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gne.kazakeviciene@paneveziosp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ntras@paneveziosp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747B-4682-43FF-AC29-2D2F2D19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8591</Words>
  <Characters>4897</Characters>
  <Application>Microsoft Office Word</Application>
  <DocSecurity>0</DocSecurity>
  <Lines>40</Lines>
  <Paragraphs>26</Paragraphs>
  <ScaleCrop>false</ScaleCrop>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Bedre</dc:creator>
  <dc:description/>
  <cp:lastModifiedBy>Kristina Sakalytė</cp:lastModifiedBy>
  <cp:revision>10</cp:revision>
  <dcterms:created xsi:type="dcterms:W3CDTF">2025-08-27T13:36:00Z</dcterms:created>
  <dcterms:modified xsi:type="dcterms:W3CDTF">2025-12-02T12:33:00Z</dcterms:modified>
  <dc:language>lt-LT</dc:language>
</cp:coreProperties>
</file>