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1665" w:tblpY="540"/>
        <w:tblW w:w="250" w:type="dxa"/>
        <w:tblLayout w:type="fixed"/>
        <w:tblLook w:val="0000" w:firstRow="0" w:lastRow="0" w:firstColumn="0" w:lastColumn="0" w:noHBand="0" w:noVBand="0"/>
      </w:tblPr>
      <w:tblGrid>
        <w:gridCol w:w="250"/>
      </w:tblGrid>
      <w:tr w:rsidR="007314B8" w:rsidRPr="00F72C3F" w14:paraId="135869B7" w14:textId="77777777" w:rsidTr="00E509B8">
        <w:trPr>
          <w:trHeight w:val="68"/>
        </w:trPr>
        <w:tc>
          <w:tcPr>
            <w:tcW w:w="250" w:type="dxa"/>
          </w:tcPr>
          <w:p w14:paraId="7134D83C" w14:textId="4CB14D14" w:rsidR="007314B8" w:rsidRPr="00F72C3F" w:rsidRDefault="007314B8" w:rsidP="00E509B8">
            <w:pPr>
              <w:spacing w:after="0" w:line="240" w:lineRule="auto"/>
              <w:ind w:right="283"/>
              <w:jc w:val="right"/>
            </w:pPr>
          </w:p>
        </w:tc>
      </w:tr>
    </w:tbl>
    <w:p w14:paraId="3A4E3CAD" w14:textId="77777777" w:rsidR="007314B8" w:rsidRPr="00F72C3F" w:rsidRDefault="007314B8" w:rsidP="007314B8">
      <w:pPr>
        <w:spacing w:line="240" w:lineRule="auto"/>
        <w:ind w:right="283"/>
        <w:jc w:val="center"/>
        <w:rPr>
          <w:b/>
          <w:szCs w:val="24"/>
        </w:rPr>
      </w:pPr>
      <w:r w:rsidRPr="00F72C3F">
        <w:rPr>
          <w:szCs w:val="24"/>
        </w:rPr>
        <w:t>MAŽOS VERTĖS PIRKIMO, VYKDOMO SKELBIAMOS APKLAUSOS BŪDU, SĄLYGOS</w:t>
      </w:r>
    </w:p>
    <w:p w14:paraId="667A923C" w14:textId="77777777" w:rsidR="007314B8" w:rsidRPr="007E2A3F" w:rsidRDefault="007314B8" w:rsidP="007314B8">
      <w:pPr>
        <w:spacing w:after="0" w:line="240" w:lineRule="auto"/>
        <w:ind w:right="283"/>
        <w:jc w:val="center"/>
        <w:rPr>
          <w:szCs w:val="24"/>
          <w:highlight w:val="yellow"/>
        </w:rPr>
      </w:pPr>
    </w:p>
    <w:p w14:paraId="16072DB8" w14:textId="4D1C5BB8" w:rsidR="007314B8" w:rsidRDefault="00381AEE" w:rsidP="007314B8">
      <w:pPr>
        <w:pStyle w:val="Turinioantrat"/>
        <w:spacing w:before="0" w:line="240" w:lineRule="auto"/>
        <w:ind w:right="283"/>
        <w:jc w:val="center"/>
        <w:rPr>
          <w:rFonts w:ascii="Times New Roman" w:hAnsi="Times New Roman"/>
          <w:b/>
          <w:color w:val="000000"/>
          <w:sz w:val="24"/>
          <w:szCs w:val="24"/>
        </w:rPr>
      </w:pPr>
      <w:r>
        <w:rPr>
          <w:rFonts w:ascii="Times New Roman" w:hAnsi="Times New Roman"/>
          <w:b/>
          <w:color w:val="000000"/>
          <w:sz w:val="24"/>
          <w:szCs w:val="24"/>
        </w:rPr>
        <w:t xml:space="preserve">M1 KLASĖS </w:t>
      </w:r>
      <w:r w:rsidR="00EC4260">
        <w:rPr>
          <w:rFonts w:ascii="Times New Roman" w:hAnsi="Times New Roman"/>
          <w:b/>
          <w:color w:val="000000"/>
          <w:sz w:val="24"/>
          <w:szCs w:val="24"/>
        </w:rPr>
        <w:t>ELEKTROMOBILIO</w:t>
      </w:r>
      <w:r w:rsidR="007E07B6">
        <w:rPr>
          <w:rFonts w:ascii="Times New Roman" w:hAnsi="Times New Roman"/>
          <w:b/>
          <w:color w:val="000000"/>
          <w:sz w:val="24"/>
          <w:szCs w:val="24"/>
        </w:rPr>
        <w:t xml:space="preserve"> </w:t>
      </w:r>
      <w:r w:rsidR="00646E7A">
        <w:rPr>
          <w:rFonts w:ascii="Times New Roman" w:hAnsi="Times New Roman"/>
          <w:b/>
          <w:color w:val="000000"/>
          <w:sz w:val="24"/>
          <w:szCs w:val="24"/>
        </w:rPr>
        <w:t>PIRKIMAS</w:t>
      </w:r>
    </w:p>
    <w:p w14:paraId="72839809" w14:textId="77777777" w:rsidR="00646E7A" w:rsidRPr="00646E7A" w:rsidRDefault="00646E7A" w:rsidP="00491B07">
      <w:pPr>
        <w:ind w:right="-1"/>
        <w:rPr>
          <w:highlight w:val="yellow"/>
          <w:lang w:eastAsia="lt-LT"/>
        </w:rPr>
      </w:pPr>
    </w:p>
    <w:p w14:paraId="2C71B7D3" w14:textId="77777777" w:rsidR="007314B8" w:rsidRPr="00A86D26" w:rsidRDefault="007314B8" w:rsidP="007314B8">
      <w:pPr>
        <w:pStyle w:val="Turinioantrat"/>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urinys1"/>
        <w:rPr>
          <w:bCs/>
        </w:rPr>
      </w:pPr>
      <w:r w:rsidRPr="008620D3">
        <w:rPr>
          <w:bCs/>
        </w:rPr>
        <w:t xml:space="preserve">I. </w:t>
      </w:r>
      <w:r w:rsidRPr="00990FB1">
        <w:t>BENDROSIOS NUOSTATOS</w:t>
      </w:r>
    </w:p>
    <w:p w14:paraId="57EDDA81" w14:textId="77777777" w:rsidR="007314B8" w:rsidRPr="00990FB1" w:rsidRDefault="007314B8" w:rsidP="007314B8">
      <w:pPr>
        <w:pStyle w:val="Turinys1"/>
        <w:rPr>
          <w:bCs/>
        </w:rPr>
      </w:pPr>
      <w:r w:rsidRPr="00990FB1">
        <w:rPr>
          <w:bCs/>
        </w:rPr>
        <w:t xml:space="preserve">II. </w:t>
      </w:r>
      <w:r w:rsidRPr="00990FB1">
        <w:t>PIRKIMO OBJEKTAS</w:t>
      </w:r>
    </w:p>
    <w:p w14:paraId="5AE47861" w14:textId="77777777" w:rsidR="007314B8" w:rsidRPr="00990FB1" w:rsidRDefault="007314B8" w:rsidP="007314B8">
      <w:pPr>
        <w:pStyle w:val="Turinys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urinys1"/>
      </w:pPr>
      <w:r w:rsidRPr="00990FB1">
        <w:t>V. PASIŪLYMŲ RENGIMAS, PATEIKIMAS, KEITIMAS</w:t>
      </w:r>
    </w:p>
    <w:p w14:paraId="3EBEBF31" w14:textId="77777777" w:rsidR="007314B8" w:rsidRPr="00990FB1" w:rsidRDefault="007314B8" w:rsidP="007314B8">
      <w:pPr>
        <w:pStyle w:val="Turinys1"/>
        <w:rPr>
          <w:bCs/>
        </w:rPr>
      </w:pPr>
      <w:r w:rsidRPr="00990FB1">
        <w:rPr>
          <w:bCs/>
        </w:rPr>
        <w:t xml:space="preserve">VI. </w:t>
      </w:r>
      <w:r w:rsidRPr="00990FB1">
        <w:t>PASIŪLYMŲ GALIOJIMO UŽTIKRINIMAS</w:t>
      </w:r>
    </w:p>
    <w:p w14:paraId="36B98641" w14:textId="4756C1A3" w:rsidR="007314B8" w:rsidRPr="00990FB1" w:rsidRDefault="007314B8" w:rsidP="007314B8">
      <w:pPr>
        <w:pStyle w:val="Turinys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urinys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urinys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urinys1"/>
        <w:rPr>
          <w:bCs/>
        </w:rPr>
      </w:pPr>
      <w:r w:rsidRPr="00990FB1">
        <w:rPr>
          <w:bCs/>
        </w:rPr>
        <w:t xml:space="preserve">X. </w:t>
      </w:r>
      <w:r w:rsidRPr="00990FB1">
        <w:t>PASIŪLYMŲ VERTINIMAS IR DERYBOS</w:t>
      </w:r>
    </w:p>
    <w:p w14:paraId="46831DBE" w14:textId="77777777" w:rsidR="007314B8" w:rsidRPr="00990FB1" w:rsidRDefault="007314B8" w:rsidP="007314B8">
      <w:pPr>
        <w:pStyle w:val="Turinys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urinys1"/>
        <w:rPr>
          <w:bCs/>
        </w:rPr>
      </w:pPr>
      <w:r w:rsidRPr="00990FB1">
        <w:rPr>
          <w:bCs/>
        </w:rPr>
        <w:t xml:space="preserve">XII. </w:t>
      </w:r>
      <w:r w:rsidRPr="00990FB1">
        <w:t>GINČŲ NAGRINĖJIMO TVARKA</w:t>
      </w:r>
    </w:p>
    <w:p w14:paraId="665BAE9A" w14:textId="47894064" w:rsidR="007314B8" w:rsidRPr="00990FB1" w:rsidRDefault="007314B8" w:rsidP="007314B8">
      <w:pPr>
        <w:pStyle w:val="Turinys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Sraopastraipa"/>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234FBBA7" w14:textId="2574F361" w:rsidR="00A752F2" w:rsidRDefault="000A363F" w:rsidP="007314B8">
      <w:pPr>
        <w:spacing w:after="0" w:line="240" w:lineRule="auto"/>
        <w:ind w:right="283"/>
        <w:jc w:val="both"/>
        <w:rPr>
          <w:rFonts w:eastAsia="Times New Roman"/>
          <w:color w:val="000000"/>
          <w:szCs w:val="24"/>
        </w:rPr>
      </w:pPr>
      <w:r w:rsidRPr="00A752F2">
        <w:rPr>
          <w:rFonts w:eastAsia="Times New Roman"/>
          <w:color w:val="000000"/>
          <w:szCs w:val="24"/>
        </w:rPr>
        <w:t>3</w:t>
      </w:r>
      <w:r w:rsidR="00FA3BB9" w:rsidRPr="00A752F2">
        <w:rPr>
          <w:rFonts w:eastAsia="Times New Roman"/>
          <w:color w:val="000000"/>
          <w:szCs w:val="24"/>
        </w:rPr>
        <w:t xml:space="preserve">. </w:t>
      </w:r>
      <w:r w:rsidR="00A752F2" w:rsidRPr="00A752F2">
        <w:rPr>
          <w:rFonts w:eastAsia="Times New Roman"/>
          <w:color w:val="000000"/>
          <w:szCs w:val="24"/>
        </w:rPr>
        <w:t>Prekių pirkimo</w:t>
      </w:r>
      <w:r w:rsidR="005D5F93" w:rsidRPr="00A752F2">
        <w:rPr>
          <w:rFonts w:eastAsia="Times New Roman"/>
          <w:color w:val="000000"/>
          <w:szCs w:val="24"/>
        </w:rPr>
        <w:t>-</w:t>
      </w:r>
      <w:r w:rsidR="00A752F2" w:rsidRPr="00A752F2">
        <w:rPr>
          <w:rFonts w:eastAsia="Times New Roman"/>
          <w:color w:val="000000"/>
          <w:szCs w:val="24"/>
        </w:rPr>
        <w:t>pardavimo sutarties sąlygos</w:t>
      </w:r>
      <w:r w:rsidR="00A752F2">
        <w:rPr>
          <w:rFonts w:eastAsia="Times New Roman"/>
          <w:color w:val="000000"/>
          <w:szCs w:val="24"/>
        </w:rPr>
        <w:t>.</w:t>
      </w:r>
    </w:p>
    <w:p w14:paraId="12A9A848" w14:textId="66C49A00" w:rsidR="005A30E3" w:rsidRDefault="005A30E3" w:rsidP="005A30E3">
      <w:pPr>
        <w:spacing w:after="0" w:line="240" w:lineRule="auto"/>
        <w:ind w:right="283"/>
        <w:jc w:val="both"/>
        <w:rPr>
          <w:rFonts w:eastAsia="Times New Roman"/>
          <w:color w:val="000000"/>
          <w:szCs w:val="24"/>
        </w:rPr>
      </w:pPr>
      <w:r>
        <w:rPr>
          <w:rFonts w:eastAsia="Times New Roman"/>
          <w:color w:val="000000"/>
          <w:szCs w:val="24"/>
        </w:rPr>
        <w:t xml:space="preserve">4. </w:t>
      </w:r>
      <w:r w:rsidRPr="005A30E3">
        <w:rPr>
          <w:rFonts w:eastAsia="Times New Roman"/>
          <w:color w:val="000000"/>
          <w:szCs w:val="24"/>
        </w:rPr>
        <w:t>Prekės perdavimo-priėmimo aktas</w:t>
      </w:r>
      <w:r>
        <w:rPr>
          <w:rFonts w:eastAsia="Times New Roman"/>
          <w:color w:val="000000"/>
          <w:szCs w:val="24"/>
        </w:rPr>
        <w:t xml:space="preserve"> </w:t>
      </w:r>
      <w:r w:rsidRPr="005A30E3">
        <w:rPr>
          <w:rFonts w:eastAsia="Times New Roman"/>
          <w:color w:val="000000"/>
          <w:szCs w:val="24"/>
        </w:rPr>
        <w:t>(forma)</w:t>
      </w:r>
      <w:r>
        <w:rPr>
          <w:rFonts w:eastAsia="Times New Roman"/>
          <w:color w:val="000000"/>
          <w:szCs w:val="24"/>
        </w:rPr>
        <w:t>.</w:t>
      </w:r>
    </w:p>
    <w:p w14:paraId="3DCC62BB" w14:textId="4C96C0F4" w:rsidR="00A752F2" w:rsidRDefault="00A752F2" w:rsidP="007314B8">
      <w:pPr>
        <w:spacing w:after="0" w:line="240" w:lineRule="auto"/>
        <w:ind w:right="283"/>
        <w:jc w:val="both"/>
        <w:rPr>
          <w:rFonts w:eastAsia="Times New Roman"/>
          <w:color w:val="000000"/>
          <w:szCs w:val="24"/>
        </w:rPr>
      </w:pPr>
    </w:p>
    <w:p w14:paraId="3DDE1E42" w14:textId="77777777" w:rsidR="000E713E" w:rsidRPr="007E2A3F" w:rsidRDefault="000E713E" w:rsidP="007314B8">
      <w:pPr>
        <w:spacing w:after="0" w:line="240" w:lineRule="auto"/>
        <w:ind w:right="283"/>
        <w:jc w:val="both"/>
        <w:rPr>
          <w:szCs w:val="24"/>
          <w:highlight w:val="yellow"/>
        </w:rPr>
      </w:pPr>
    </w:p>
    <w:p w14:paraId="079A15CD" w14:textId="77777777" w:rsidR="007314B8" w:rsidRPr="0072460B" w:rsidRDefault="007314B8" w:rsidP="007314B8">
      <w:pPr>
        <w:spacing w:after="0" w:line="240" w:lineRule="auto"/>
        <w:ind w:right="283"/>
        <w:jc w:val="center"/>
        <w:rPr>
          <w:b/>
          <w:szCs w:val="24"/>
        </w:rPr>
      </w:pPr>
      <w:r w:rsidRPr="0072460B">
        <w:rPr>
          <w:b/>
          <w:szCs w:val="24"/>
        </w:rPr>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4C759CDE" w14:textId="570FCE4F" w:rsidR="00290555" w:rsidRPr="00491B07" w:rsidRDefault="007314B8" w:rsidP="00432A6B">
      <w:pPr>
        <w:pStyle w:val="Antrat2"/>
        <w:numPr>
          <w:ilvl w:val="0"/>
          <w:numId w:val="0"/>
        </w:numPr>
        <w:ind w:firstLine="851"/>
        <w:rPr>
          <w:szCs w:val="24"/>
        </w:rPr>
      </w:pPr>
      <w:bookmarkStart w:id="2" w:name="_Toc47844929"/>
      <w:bookmarkStart w:id="3" w:name="_Toc60525483"/>
      <w:r w:rsidRPr="0072460B">
        <w:rPr>
          <w:szCs w:val="24"/>
        </w:rPr>
        <w:t>1.1</w:t>
      </w:r>
      <w:r w:rsidRPr="00491B07">
        <w:rPr>
          <w:szCs w:val="24"/>
        </w:rPr>
        <w:t xml:space="preserve">. </w:t>
      </w:r>
      <w:r w:rsidR="00290555" w:rsidRPr="00491B07">
        <w:rPr>
          <w:szCs w:val="24"/>
        </w:rPr>
        <w:t>Perkančioji organizacija – VšĮ Elektrėnų profesinio mokymo centras, juridinio asmens kodas 190976966, adresas Rungos g. 18, Elektrėnai, darbo laikas I-V: 8:00-17:00. Perkančioji organizacija yra PVM mokėtoja.</w:t>
      </w:r>
    </w:p>
    <w:p w14:paraId="0FC71C62" w14:textId="61FD460F" w:rsidR="007314B8" w:rsidRDefault="007314B8" w:rsidP="00432A6B">
      <w:pPr>
        <w:pStyle w:val="Antrat2"/>
        <w:numPr>
          <w:ilvl w:val="0"/>
          <w:numId w:val="0"/>
        </w:numPr>
        <w:ind w:firstLine="851"/>
        <w:rPr>
          <w:szCs w:val="24"/>
        </w:rPr>
      </w:pPr>
      <w:r w:rsidRPr="008620D3">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6498937F" w14:textId="1CB0623B" w:rsidR="007314B8" w:rsidRPr="008620D3" w:rsidRDefault="007314B8" w:rsidP="005666EA">
      <w:pPr>
        <w:spacing w:after="0" w:line="240" w:lineRule="auto"/>
        <w:ind w:firstLine="851"/>
        <w:jc w:val="both"/>
        <w:rPr>
          <w:rStyle w:val="Hipersaitas"/>
          <w:szCs w:val="24"/>
        </w:rPr>
      </w:pPr>
      <w:r w:rsidRPr="008620D3">
        <w:rPr>
          <w:szCs w:val="24"/>
        </w:rPr>
        <w:t>1.</w:t>
      </w:r>
      <w:r w:rsidR="00057EDC">
        <w:rPr>
          <w:szCs w:val="24"/>
        </w:rPr>
        <w:t>3</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8" w:history="1">
        <w:r w:rsidR="006D5847" w:rsidRPr="00645A36">
          <w:rPr>
            <w:rStyle w:val="Hipersaitas"/>
            <w:szCs w:val="24"/>
          </w:rPr>
          <w:t>https://viesiejipirkimai.lt</w:t>
        </w:r>
      </w:hyperlink>
      <w:r w:rsidRPr="008620D3">
        <w:rPr>
          <w:rStyle w:val="Hipersaitas"/>
          <w:szCs w:val="24"/>
        </w:rPr>
        <w:t>.</w:t>
      </w:r>
    </w:p>
    <w:p w14:paraId="4C5F5C4F" w14:textId="0377F7C0" w:rsidR="007314B8" w:rsidRPr="008620D3" w:rsidRDefault="007314B8" w:rsidP="00432A6B">
      <w:pPr>
        <w:spacing w:after="0" w:line="240" w:lineRule="auto"/>
        <w:ind w:firstLine="851"/>
        <w:jc w:val="both"/>
        <w:rPr>
          <w:szCs w:val="24"/>
        </w:rPr>
      </w:pPr>
      <w:r w:rsidRPr="008620D3">
        <w:rPr>
          <w:szCs w:val="24"/>
        </w:rPr>
        <w:t>1.</w:t>
      </w:r>
      <w:r w:rsidR="00057EDC">
        <w:rPr>
          <w:szCs w:val="24"/>
        </w:rPr>
        <w:t>4</w:t>
      </w:r>
      <w:r w:rsidRPr="008620D3">
        <w:rPr>
          <w:szCs w:val="24"/>
        </w:rPr>
        <w:t>. Pirkimas atliekamas laikantis lygiateisiškumo, nediskriminavimo, skaidrumo, abipusio pripažinimo, proporcingumo principų ir konfidencialumo bei nešališkumo reikalavimų.</w:t>
      </w:r>
    </w:p>
    <w:p w14:paraId="01650F21" w14:textId="7702B29B" w:rsidR="007314B8" w:rsidRPr="008620D3" w:rsidRDefault="007314B8" w:rsidP="00432A6B">
      <w:pPr>
        <w:spacing w:after="0" w:line="240" w:lineRule="auto"/>
        <w:ind w:firstLine="851"/>
        <w:jc w:val="both"/>
        <w:rPr>
          <w:szCs w:val="24"/>
        </w:rPr>
      </w:pPr>
      <w:r w:rsidRPr="008620D3">
        <w:rPr>
          <w:szCs w:val="24"/>
        </w:rPr>
        <w:t>1.</w:t>
      </w:r>
      <w:r w:rsidR="00057EDC">
        <w:rPr>
          <w:szCs w:val="24"/>
        </w:rPr>
        <w:t>5</w:t>
      </w:r>
      <w:r w:rsidRPr="008620D3">
        <w:rPr>
          <w:szCs w:val="24"/>
        </w:rPr>
        <w:t>. Perkančioji organizacija</w:t>
      </w:r>
      <w:r w:rsidRPr="008620D3">
        <w:rPr>
          <w:i/>
          <w:szCs w:val="24"/>
        </w:rPr>
        <w:t xml:space="preserve"> </w:t>
      </w:r>
      <w:r w:rsidR="00B23811">
        <w:rPr>
          <w:szCs w:val="24"/>
        </w:rPr>
        <w:t>yra</w:t>
      </w:r>
      <w:r w:rsidRPr="008620D3">
        <w:rPr>
          <w:szCs w:val="24"/>
        </w:rPr>
        <w:t xml:space="preserve"> pridėtinės vertės mokesčio (toliau – PVM) mokėtoja.</w:t>
      </w:r>
    </w:p>
    <w:p w14:paraId="1D0222F5" w14:textId="186DE4F0" w:rsidR="007314B8" w:rsidRPr="008620D3" w:rsidRDefault="007314B8" w:rsidP="00432A6B">
      <w:pPr>
        <w:spacing w:after="0" w:line="240" w:lineRule="auto"/>
        <w:ind w:firstLine="851"/>
        <w:jc w:val="both"/>
        <w:rPr>
          <w:szCs w:val="24"/>
        </w:rPr>
      </w:pPr>
      <w:r w:rsidRPr="008620D3">
        <w:rPr>
          <w:szCs w:val="24"/>
        </w:rPr>
        <w:t>1.</w:t>
      </w:r>
      <w:r w:rsidR="00057EDC">
        <w:rPr>
          <w:szCs w:val="24"/>
        </w:rPr>
        <w:t>6</w:t>
      </w:r>
      <w:r w:rsidRPr="008620D3">
        <w:rPr>
          <w:szCs w:val="24"/>
        </w:rPr>
        <w:t>. Vartojamos pagrindinės sąvokos apibrėžtos Viešųjų pirkimų įstatyme.</w:t>
      </w:r>
    </w:p>
    <w:p w14:paraId="7603CCCB" w14:textId="235272E9"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386074C6"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.1. skelbimas apie pirkimą;</w:t>
      </w:r>
    </w:p>
    <w:p w14:paraId="17DEC693" w14:textId="4E8BBE4F" w:rsidR="007314B8" w:rsidRPr="008620D3" w:rsidRDefault="007314B8" w:rsidP="00432A6B">
      <w:pPr>
        <w:spacing w:after="0" w:line="240" w:lineRule="auto"/>
        <w:ind w:firstLine="851"/>
        <w:jc w:val="both"/>
        <w:rPr>
          <w:szCs w:val="24"/>
        </w:rPr>
      </w:pPr>
      <w:r w:rsidRPr="008620D3">
        <w:rPr>
          <w:szCs w:val="24"/>
        </w:rPr>
        <w:lastRenderedPageBreak/>
        <w:t>1.</w:t>
      </w:r>
      <w:r w:rsidR="00057EDC">
        <w:rPr>
          <w:szCs w:val="24"/>
        </w:rPr>
        <w:t>7</w:t>
      </w:r>
      <w:r w:rsidRPr="008620D3">
        <w:rPr>
          <w:szCs w:val="24"/>
        </w:rPr>
        <w:t xml:space="preserve">.2. </w:t>
      </w:r>
      <w:r w:rsidR="005D5F93">
        <w:rPr>
          <w:szCs w:val="24"/>
        </w:rPr>
        <w:t>apklausos</w:t>
      </w:r>
      <w:r w:rsidRPr="008620D3">
        <w:rPr>
          <w:szCs w:val="24"/>
        </w:rPr>
        <w:t xml:space="preserve"> sąlygos (kartu su priedais);</w:t>
      </w:r>
    </w:p>
    <w:p w14:paraId="5874BE88" w14:textId="34887134"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.3. pirkimo dokumentų paaiškinimai (patikslinimai), taip pat atsakymai į tiekėjų klausimus (jeigu bus);</w:t>
      </w:r>
    </w:p>
    <w:p w14:paraId="11BE4C0A" w14:textId="4C239DE1" w:rsidR="007314B8" w:rsidRPr="008620D3" w:rsidRDefault="007314B8" w:rsidP="00432A6B">
      <w:pPr>
        <w:spacing w:after="0" w:line="240" w:lineRule="auto"/>
        <w:ind w:firstLine="851"/>
        <w:jc w:val="both"/>
        <w:rPr>
          <w:szCs w:val="24"/>
        </w:rPr>
      </w:pPr>
      <w:r w:rsidRPr="008620D3">
        <w:rPr>
          <w:szCs w:val="24"/>
        </w:rPr>
        <w:t>1.</w:t>
      </w:r>
      <w:r w:rsidR="00057EDC">
        <w:rPr>
          <w:szCs w:val="24"/>
        </w:rPr>
        <w:t>7</w:t>
      </w:r>
      <w:r w:rsidRPr="008620D3">
        <w:rPr>
          <w:szCs w:val="24"/>
        </w:rPr>
        <w:t>.4. kita CVP IS priemonėmis pateikta informacija.</w:t>
      </w:r>
    </w:p>
    <w:p w14:paraId="4C77CCEF" w14:textId="36BECF7E" w:rsidR="007314B8" w:rsidRPr="000A0643" w:rsidRDefault="007314B8" w:rsidP="00432A6B">
      <w:pPr>
        <w:spacing w:after="0" w:line="240" w:lineRule="auto"/>
        <w:ind w:firstLine="851"/>
        <w:jc w:val="both"/>
      </w:pPr>
      <w:r w:rsidRPr="008620D3">
        <w:rPr>
          <w:szCs w:val="24"/>
          <w:lang w:eastAsia="lt-LT"/>
        </w:rPr>
        <w:t>1.</w:t>
      </w:r>
      <w:r w:rsidR="00057EDC">
        <w:rPr>
          <w:szCs w:val="24"/>
          <w:lang w:eastAsia="lt-LT"/>
        </w:rPr>
        <w:t>8</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90555" w:rsidRPr="000A0643">
        <w:rPr>
          <w:szCs w:val="24"/>
        </w:rPr>
        <w:t>VšĮ Elektrėnų profesinio moky</w:t>
      </w:r>
      <w:r w:rsidR="00E05622" w:rsidRPr="000A0643">
        <w:rPr>
          <w:szCs w:val="24"/>
        </w:rPr>
        <w:t>m</w:t>
      </w:r>
      <w:r w:rsidR="00290555" w:rsidRPr="000A0643">
        <w:rPr>
          <w:szCs w:val="24"/>
        </w:rPr>
        <w:t>o centro</w:t>
      </w:r>
      <w:r w:rsidR="00CA27C0" w:rsidRPr="000A0643">
        <w:rPr>
          <w:szCs w:val="24"/>
        </w:rPr>
        <w:t xml:space="preserve"> </w:t>
      </w:r>
      <w:r w:rsidR="002D4BC8" w:rsidRPr="000A0643">
        <w:rPr>
          <w:szCs w:val="24"/>
        </w:rPr>
        <w:t xml:space="preserve">viešųjų pirkimų </w:t>
      </w:r>
      <w:r w:rsidR="00E05622" w:rsidRPr="000A0643">
        <w:rPr>
          <w:szCs w:val="24"/>
        </w:rPr>
        <w:t>organizatorė</w:t>
      </w:r>
      <w:r w:rsidR="000E713E" w:rsidRPr="000A0643">
        <w:rPr>
          <w:szCs w:val="24"/>
        </w:rPr>
        <w:t xml:space="preserve"> </w:t>
      </w:r>
      <w:r w:rsidR="00E05622" w:rsidRPr="000A0643">
        <w:rPr>
          <w:szCs w:val="24"/>
        </w:rPr>
        <w:t>Tatjana Baškir</w:t>
      </w:r>
      <w:r w:rsidR="00CA27C0" w:rsidRPr="000A0643">
        <w:rPr>
          <w:szCs w:val="24"/>
        </w:rPr>
        <w:t xml:space="preserve">, tel. </w:t>
      </w:r>
      <w:r w:rsidR="00E05622" w:rsidRPr="000A0643">
        <w:rPr>
          <w:szCs w:val="24"/>
        </w:rPr>
        <w:t>+370 674 50061</w:t>
      </w:r>
      <w:r w:rsidR="00CA27C0" w:rsidRPr="000A0643">
        <w:rPr>
          <w:szCs w:val="24"/>
        </w:rPr>
        <w:t xml:space="preserve">, el. p. </w:t>
      </w:r>
      <w:hyperlink r:id="rId9" w:history="1">
        <w:r w:rsidR="00E05622" w:rsidRPr="000A0643">
          <w:rPr>
            <w:rStyle w:val="Hipersaitas"/>
            <w:color w:val="auto"/>
            <w:szCs w:val="24"/>
          </w:rPr>
          <w:t>epmc.pirkimai</w:t>
        </w:r>
        <w:r w:rsidR="00E05622" w:rsidRPr="000A0643">
          <w:rPr>
            <w:rStyle w:val="Hipersaitas"/>
            <w:color w:val="auto"/>
            <w:szCs w:val="24"/>
            <w:lang w:val="en-US"/>
          </w:rPr>
          <w:t>@epmc.lt</w:t>
        </w:r>
      </w:hyperlink>
      <w:r w:rsidR="00CA27C0" w:rsidRPr="000A0643">
        <w:rPr>
          <w:szCs w:val="24"/>
        </w:rPr>
        <w:t xml:space="preserve">, </w:t>
      </w:r>
      <w:r w:rsidRPr="000A0643">
        <w:rPr>
          <w:szCs w:val="24"/>
        </w:rPr>
        <w:t xml:space="preserve">dėl pirkimo objekto (techninės specifikacijos) </w:t>
      </w:r>
      <w:r w:rsidR="00E05622" w:rsidRPr="000A0643">
        <w:rPr>
          <w:szCs w:val="24"/>
        </w:rPr>
        <w:t xml:space="preserve">VšĮ Elektrėnų profesinio mokymo centro direktoriaus pavaduotoja infrastruktūrai Jelena Jočionė, </w:t>
      </w:r>
      <w:r w:rsidR="0045226A" w:rsidRPr="000A0643">
        <w:rPr>
          <w:szCs w:val="24"/>
        </w:rPr>
        <w:t xml:space="preserve">tel. </w:t>
      </w:r>
      <w:r w:rsidR="00E05622" w:rsidRPr="000A0643">
        <w:rPr>
          <w:szCs w:val="24"/>
        </w:rPr>
        <w:t>+370 672 38 155</w:t>
      </w:r>
      <w:r w:rsidR="0045226A" w:rsidRPr="000A0643">
        <w:rPr>
          <w:szCs w:val="24"/>
        </w:rPr>
        <w:t>, el. p.</w:t>
      </w:r>
      <w:r w:rsidR="00DC0503" w:rsidRPr="000A0643">
        <w:t xml:space="preserve"> </w:t>
      </w:r>
      <w:hyperlink r:id="rId10" w:history="1">
        <w:r w:rsidR="00E05622" w:rsidRPr="000A0643">
          <w:rPr>
            <w:rStyle w:val="Hipersaitas"/>
            <w:color w:val="auto"/>
          </w:rPr>
          <w:t>jelena.jocione@epmc.lt</w:t>
        </w:r>
      </w:hyperlink>
      <w:r w:rsidR="0045226A" w:rsidRPr="000A0643">
        <w:rPr>
          <w:szCs w:val="24"/>
        </w:rPr>
        <w:t>.</w:t>
      </w:r>
      <w:r w:rsidR="0045226A" w:rsidRPr="000A0643">
        <w:t xml:space="preserve"> </w:t>
      </w:r>
    </w:p>
    <w:p w14:paraId="1C7F8945" w14:textId="4B190118" w:rsidR="00201F8A" w:rsidRPr="00BE1E43" w:rsidRDefault="007314B8" w:rsidP="00201F8A">
      <w:pPr>
        <w:spacing w:after="0" w:line="240" w:lineRule="auto"/>
        <w:ind w:firstLine="851"/>
        <w:jc w:val="both"/>
        <w:rPr>
          <w:snapToGrid w:val="0"/>
          <w:szCs w:val="24"/>
        </w:rPr>
      </w:pPr>
      <w:r w:rsidRPr="00BE1E43">
        <w:rPr>
          <w:snapToGrid w:val="0"/>
          <w:szCs w:val="24"/>
        </w:rPr>
        <w:t>1.</w:t>
      </w:r>
      <w:r w:rsidR="00A72A1B">
        <w:rPr>
          <w:snapToGrid w:val="0"/>
          <w:szCs w:val="24"/>
        </w:rPr>
        <w:t>9</w:t>
      </w:r>
      <w:r w:rsidRPr="00BE1E43">
        <w:rPr>
          <w:snapToGrid w:val="0"/>
          <w:szCs w:val="24"/>
        </w:rPr>
        <w:t>. Tiekėjų išlaidos, patirtos rengiant ir pateikiant pasiūlymus, neatlyginamos.</w:t>
      </w:r>
    </w:p>
    <w:p w14:paraId="767DB853" w14:textId="61144BFB" w:rsidR="004C1DD0" w:rsidRPr="001A175C" w:rsidRDefault="004C1DD0" w:rsidP="00201F8A">
      <w:pPr>
        <w:spacing w:after="0" w:line="240" w:lineRule="auto"/>
        <w:ind w:firstLine="851"/>
        <w:jc w:val="both"/>
        <w:rPr>
          <w:snapToGrid w:val="0"/>
          <w:szCs w:val="24"/>
        </w:rPr>
      </w:pPr>
      <w:r w:rsidRPr="001A175C">
        <w:rPr>
          <w:snapToGrid w:val="0"/>
          <w:szCs w:val="24"/>
        </w:rPr>
        <w:t>1.1</w:t>
      </w:r>
      <w:r w:rsidR="00A72A1B">
        <w:rPr>
          <w:snapToGrid w:val="0"/>
          <w:szCs w:val="24"/>
        </w:rPr>
        <w:t>0</w:t>
      </w:r>
      <w:r w:rsidR="00337A78" w:rsidRPr="001A175C">
        <w:rPr>
          <w:snapToGrid w:val="0"/>
          <w:szCs w:val="24"/>
        </w:rPr>
        <w:t>.</w:t>
      </w:r>
      <w:r w:rsidRPr="001A175C">
        <w:rPr>
          <w:snapToGrid w:val="0"/>
          <w:szCs w:val="24"/>
        </w:rPr>
        <w:t xml:space="preserve"> </w:t>
      </w:r>
      <w:r w:rsidR="005D5F93" w:rsidRPr="001A175C">
        <w:rPr>
          <w:rFonts w:eastAsia="Times New Roman"/>
          <w:szCs w:val="24"/>
        </w:rPr>
        <w:t>Vykdomas žaliasis pirkimas</w:t>
      </w:r>
      <w:r w:rsidR="005D5F93">
        <w:rPr>
          <w:rFonts w:eastAsia="Times New Roman"/>
          <w:szCs w:val="24"/>
        </w:rPr>
        <w:t xml:space="preserve"> v</w:t>
      </w:r>
      <w:r w:rsidR="005D5F93" w:rsidRPr="001A175C">
        <w:rPr>
          <w:rFonts w:eastAsia="Times New Roman"/>
          <w:szCs w:val="24"/>
        </w:rPr>
        <w:t xml:space="preserve">adovaujantis </w:t>
      </w:r>
      <w:r w:rsidR="005D5F93">
        <w:rPr>
          <w:rFonts w:eastAsia="Times New Roman"/>
          <w:szCs w:val="24"/>
        </w:rPr>
        <w:t>Aplinkos apsaugos kriterijų taikymo, vykdant žaliuosius pirkimus, tvarkos apraš</w:t>
      </w:r>
      <w:r w:rsidR="00D734E7">
        <w:rPr>
          <w:rFonts w:eastAsia="Times New Roman"/>
          <w:szCs w:val="24"/>
        </w:rPr>
        <w:t>o</w:t>
      </w:r>
      <w:r w:rsidR="005D5F93">
        <w:rPr>
          <w:rFonts w:eastAsia="Times New Roman"/>
          <w:szCs w:val="24"/>
        </w:rPr>
        <w:t xml:space="preserve">, </w:t>
      </w:r>
      <w:r w:rsidR="00D444C8">
        <w:rPr>
          <w:rFonts w:eastAsia="Times New Roman"/>
          <w:szCs w:val="24"/>
        </w:rPr>
        <w:t xml:space="preserve">patvirtinto </w:t>
      </w:r>
      <w:r w:rsidR="005D5F93" w:rsidRPr="001A175C">
        <w:rPr>
          <w:rFonts w:eastAsia="Times New Roman"/>
          <w:szCs w:val="24"/>
        </w:rPr>
        <w:t xml:space="preserve">Lietuvos Respublikos aplinkos ministro </w:t>
      </w:r>
      <w:r w:rsidR="00E97D55" w:rsidRPr="005F6A35">
        <w:rPr>
          <w:rFonts w:eastAsia="Times New Roman"/>
          <w:szCs w:val="24"/>
        </w:rPr>
        <w:t xml:space="preserve">2011 m. birželio 28 d. </w:t>
      </w:r>
      <w:r w:rsidR="005D5F93" w:rsidRPr="001A175C">
        <w:rPr>
          <w:rFonts w:eastAsia="Times New Roman"/>
          <w:szCs w:val="24"/>
        </w:rPr>
        <w:t>įsakym</w:t>
      </w:r>
      <w:r w:rsidR="005300D3">
        <w:rPr>
          <w:rFonts w:eastAsia="Times New Roman"/>
          <w:szCs w:val="24"/>
        </w:rPr>
        <w:t>u</w:t>
      </w:r>
      <w:r w:rsidR="005D5F93" w:rsidRPr="001A175C">
        <w:rPr>
          <w:rFonts w:eastAsia="Times New Roman"/>
          <w:szCs w:val="24"/>
        </w:rPr>
        <w:t xml:space="preserve"> </w:t>
      </w:r>
      <w:r w:rsidR="005D5F93">
        <w:rPr>
          <w:rFonts w:eastAsia="Times New Roman"/>
          <w:szCs w:val="24"/>
        </w:rPr>
        <w:t xml:space="preserve"> </w:t>
      </w:r>
      <w:r w:rsidR="005D5F93" w:rsidRPr="000E423A">
        <w:rPr>
          <w:szCs w:val="24"/>
        </w:rPr>
        <w:t>Nr. D1-</w:t>
      </w:r>
      <w:r w:rsidR="005D5F93">
        <w:rPr>
          <w:szCs w:val="24"/>
        </w:rPr>
        <w:t>508</w:t>
      </w:r>
      <w:r w:rsidR="00D734E7">
        <w:rPr>
          <w:szCs w:val="24"/>
        </w:rPr>
        <w:t xml:space="preserve"> </w:t>
      </w:r>
      <w:bookmarkStart w:id="4" w:name="_Hlk207115197"/>
      <w:r w:rsidR="003515AC" w:rsidRPr="003515AC">
        <w:rPr>
          <w:szCs w:val="24"/>
        </w:rPr>
        <w:t>„</w:t>
      </w:r>
      <w:r w:rsidR="003515AC" w:rsidRPr="00B52354">
        <w:rPr>
          <w:szCs w:val="24"/>
        </w:rPr>
        <w:t>Dėl Aplinkos apsaugos kriterijų taikymo, vykdant žaliuosius pirkimus, tvarkos aprašo patvirtinimo</w:t>
      </w:r>
      <w:r w:rsidR="003515AC" w:rsidRPr="003515AC">
        <w:rPr>
          <w:szCs w:val="24"/>
        </w:rPr>
        <w:t xml:space="preserve">“ </w:t>
      </w:r>
      <w:r w:rsidR="00D734E7" w:rsidRPr="00D734E7">
        <w:rPr>
          <w:szCs w:val="24"/>
        </w:rPr>
        <w:t>(</w:t>
      </w:r>
      <w:r w:rsidR="00B52354">
        <w:rPr>
          <w:szCs w:val="24"/>
        </w:rPr>
        <w:t>aktualia</w:t>
      </w:r>
      <w:r w:rsidR="00D734E7" w:rsidRPr="00D734E7">
        <w:rPr>
          <w:szCs w:val="24"/>
        </w:rPr>
        <w:t xml:space="preserve"> redakcija)</w:t>
      </w:r>
      <w:r w:rsidR="0078710D">
        <w:rPr>
          <w:szCs w:val="24"/>
        </w:rPr>
        <w:t>,</w:t>
      </w:r>
      <w:r w:rsidR="00D734E7" w:rsidRPr="00D734E7">
        <w:rPr>
          <w:szCs w:val="24"/>
        </w:rPr>
        <w:t xml:space="preserve"> </w:t>
      </w:r>
      <w:r w:rsidR="003515AC">
        <w:rPr>
          <w:szCs w:val="24"/>
        </w:rPr>
        <w:t xml:space="preserve">2 priedo </w:t>
      </w:r>
      <w:r w:rsidR="000B36B4">
        <w:rPr>
          <w:szCs w:val="24"/>
        </w:rPr>
        <w:t>„Minimalūs aplinkos apsaugos kriterijai“</w:t>
      </w:r>
      <w:bookmarkEnd w:id="4"/>
      <w:r w:rsidR="00D734E7" w:rsidRPr="00490D74">
        <w:rPr>
          <w:szCs w:val="24"/>
        </w:rPr>
        <w:t>10.1.1 punkte nurodyt</w:t>
      </w:r>
      <w:r w:rsidR="005300D3">
        <w:rPr>
          <w:szCs w:val="24"/>
        </w:rPr>
        <w:t>u</w:t>
      </w:r>
      <w:r w:rsidR="00D734E7" w:rsidRPr="00490D74">
        <w:rPr>
          <w:szCs w:val="24"/>
        </w:rPr>
        <w:t xml:space="preserve"> minimal</w:t>
      </w:r>
      <w:r w:rsidR="005300D3">
        <w:rPr>
          <w:szCs w:val="24"/>
        </w:rPr>
        <w:t>iu</w:t>
      </w:r>
      <w:r w:rsidR="00D734E7" w:rsidRPr="00490D74">
        <w:rPr>
          <w:szCs w:val="24"/>
        </w:rPr>
        <w:t xml:space="preserve"> aplinkos apsaugos kriterij</w:t>
      </w:r>
      <w:r w:rsidR="00D734E7">
        <w:rPr>
          <w:szCs w:val="24"/>
        </w:rPr>
        <w:t xml:space="preserve">umi - </w:t>
      </w:r>
      <w:r w:rsidR="005300D3" w:rsidRPr="005300D3">
        <w:rPr>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005300D3">
        <w:rPr>
          <w:szCs w:val="24"/>
        </w:rPr>
        <w:t>.</w:t>
      </w:r>
      <w:r w:rsidR="00D734E7" w:rsidRPr="00490D74">
        <w:rPr>
          <w:szCs w:val="24"/>
        </w:rPr>
        <w:t xml:space="preserve"> </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26D3830A" w:rsidR="007314B8" w:rsidRPr="006F79ED" w:rsidRDefault="007314B8" w:rsidP="008F6C0D">
      <w:pPr>
        <w:spacing w:after="0" w:line="240" w:lineRule="auto"/>
        <w:ind w:firstLine="851"/>
        <w:jc w:val="both"/>
        <w:rPr>
          <w:szCs w:val="24"/>
        </w:rPr>
      </w:pPr>
      <w:r w:rsidRPr="006F79ED">
        <w:rPr>
          <w:szCs w:val="24"/>
        </w:rPr>
        <w:t xml:space="preserve">2.1. Pirkimo objektas – </w:t>
      </w:r>
      <w:r w:rsidR="000E713E">
        <w:rPr>
          <w:rFonts w:eastAsia="Times New Roman"/>
          <w:szCs w:val="24"/>
          <w:lang w:eastAsia="lt-LT"/>
        </w:rPr>
        <w:t>1</w:t>
      </w:r>
      <w:r w:rsidR="0074091C" w:rsidRPr="006233F5">
        <w:rPr>
          <w:rFonts w:eastAsia="Times New Roman"/>
          <w:szCs w:val="24"/>
          <w:lang w:eastAsia="lt-LT"/>
        </w:rPr>
        <w:t xml:space="preserve"> (</w:t>
      </w:r>
      <w:r w:rsidR="000E713E">
        <w:rPr>
          <w:rFonts w:eastAsia="Times New Roman"/>
          <w:szCs w:val="24"/>
          <w:lang w:eastAsia="lt-LT"/>
        </w:rPr>
        <w:t>viena</w:t>
      </w:r>
      <w:r w:rsidR="009341D3">
        <w:rPr>
          <w:rFonts w:eastAsia="Times New Roman"/>
          <w:szCs w:val="24"/>
          <w:lang w:eastAsia="lt-LT"/>
        </w:rPr>
        <w:t>s</w:t>
      </w:r>
      <w:r w:rsidR="0074091C" w:rsidRPr="006233F5">
        <w:rPr>
          <w:rFonts w:eastAsia="Times New Roman"/>
          <w:szCs w:val="24"/>
          <w:lang w:eastAsia="lt-LT"/>
        </w:rPr>
        <w:t>)</w:t>
      </w:r>
      <w:r w:rsidR="000E713E">
        <w:rPr>
          <w:rFonts w:eastAsia="Times New Roman"/>
          <w:szCs w:val="24"/>
          <w:lang w:eastAsia="lt-LT"/>
        </w:rPr>
        <w:t xml:space="preserve"> </w:t>
      </w:r>
      <w:r w:rsidR="009341D3">
        <w:rPr>
          <w:rFonts w:eastAsia="Times New Roman"/>
          <w:szCs w:val="24"/>
          <w:lang w:eastAsia="lt-LT"/>
        </w:rPr>
        <w:t>M1 klasės elektromobilis</w:t>
      </w:r>
      <w:r w:rsidRPr="006F79ED">
        <w:t xml:space="preserve"> </w:t>
      </w:r>
      <w:r w:rsidRPr="006F79ED">
        <w:rPr>
          <w:szCs w:val="24"/>
        </w:rPr>
        <w:t xml:space="preserve">(toliau – </w:t>
      </w:r>
      <w:r w:rsidR="0074091C">
        <w:rPr>
          <w:szCs w:val="24"/>
        </w:rPr>
        <w:t>Prekė</w:t>
      </w:r>
      <w:r w:rsidRPr="006F79ED">
        <w:rPr>
          <w:szCs w:val="24"/>
        </w:rPr>
        <w:t>). Perkam</w:t>
      </w:r>
      <w:r w:rsidR="00537A99">
        <w:rPr>
          <w:szCs w:val="24"/>
        </w:rPr>
        <w:t>os</w:t>
      </w:r>
      <w:r w:rsidRPr="006F79ED">
        <w:rPr>
          <w:szCs w:val="24"/>
        </w:rPr>
        <w:t xml:space="preserve"> </w:t>
      </w:r>
      <w:r w:rsidR="0074091C">
        <w:rPr>
          <w:szCs w:val="24"/>
        </w:rPr>
        <w:t>prek</w:t>
      </w:r>
      <w:r w:rsidR="00537A99">
        <w:rPr>
          <w:szCs w:val="24"/>
        </w:rPr>
        <w:t>ės</w:t>
      </w:r>
      <w:r w:rsidRPr="006F79ED">
        <w:rPr>
          <w:szCs w:val="24"/>
        </w:rPr>
        <w:t xml:space="preserve"> savybės apibūdintos techninėje specifikacijoje (</w:t>
      </w:r>
      <w:r w:rsidR="005D5F93">
        <w:rPr>
          <w:szCs w:val="24"/>
        </w:rPr>
        <w:t>P</w:t>
      </w:r>
      <w:r w:rsidRPr="006F79ED">
        <w:rPr>
          <w:szCs w:val="24"/>
        </w:rPr>
        <w:t>irkimo sąlygų 2 priedas).</w:t>
      </w:r>
      <w:r w:rsidR="001C422F">
        <w:rPr>
          <w:szCs w:val="24"/>
        </w:rPr>
        <w:t xml:space="preserve"> BVPŽ kodas </w:t>
      </w:r>
      <w:r w:rsidR="005D5F93">
        <w:rPr>
          <w:szCs w:val="24"/>
        </w:rPr>
        <w:t xml:space="preserve">– </w:t>
      </w:r>
      <w:r w:rsidR="000E713E" w:rsidRPr="000E713E">
        <w:rPr>
          <w:szCs w:val="24"/>
        </w:rPr>
        <w:t>3</w:t>
      </w:r>
      <w:r w:rsidR="009341D3">
        <w:rPr>
          <w:szCs w:val="24"/>
        </w:rPr>
        <w:t>4100000</w:t>
      </w:r>
      <w:bookmarkStart w:id="5" w:name="_GoBack"/>
      <w:bookmarkEnd w:id="5"/>
      <w:r w:rsidR="000E713E" w:rsidRPr="000E713E">
        <w:rPr>
          <w:szCs w:val="24"/>
        </w:rPr>
        <w:t>-</w:t>
      </w:r>
      <w:r w:rsidR="009341D3">
        <w:rPr>
          <w:szCs w:val="24"/>
        </w:rPr>
        <w:t>8</w:t>
      </w:r>
      <w:r w:rsidR="001C422F">
        <w:rPr>
          <w:szCs w:val="24"/>
        </w:rPr>
        <w:t>.</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21E737EF" w14:textId="51AAC797" w:rsidR="007314B8" w:rsidRPr="00B23811" w:rsidRDefault="007314B8" w:rsidP="008F6C0D">
      <w:pPr>
        <w:spacing w:after="0" w:line="240" w:lineRule="auto"/>
        <w:ind w:firstLine="851"/>
        <w:jc w:val="both"/>
        <w:rPr>
          <w:color w:val="FF0000"/>
          <w:szCs w:val="24"/>
        </w:rPr>
      </w:pPr>
      <w:r w:rsidRPr="006F79ED">
        <w:rPr>
          <w:szCs w:val="24"/>
        </w:rPr>
        <w:t xml:space="preserve">2.3. </w:t>
      </w:r>
      <w:r w:rsidR="0074091C" w:rsidRPr="000A0643">
        <w:rPr>
          <w:rFonts w:eastAsia="Times New Roman"/>
          <w:szCs w:val="24"/>
          <w:lang w:eastAsia="lt-LT"/>
        </w:rPr>
        <w:t xml:space="preserve">Prekių pristatymo terminas – per </w:t>
      </w:r>
      <w:r w:rsidR="000A0643" w:rsidRPr="000A0643">
        <w:rPr>
          <w:rFonts w:eastAsia="Times New Roman"/>
          <w:szCs w:val="24"/>
          <w:lang w:eastAsia="lt-LT"/>
        </w:rPr>
        <w:t xml:space="preserve">30 </w:t>
      </w:r>
      <w:r w:rsidR="00A2759A">
        <w:rPr>
          <w:rFonts w:eastAsia="Times New Roman"/>
          <w:szCs w:val="24"/>
          <w:lang w:eastAsia="lt-LT"/>
        </w:rPr>
        <w:t xml:space="preserve">(trisdešimt) </w:t>
      </w:r>
      <w:r w:rsidR="000A0643" w:rsidRPr="000A0643">
        <w:rPr>
          <w:rFonts w:eastAsia="Times New Roman"/>
          <w:szCs w:val="24"/>
          <w:lang w:eastAsia="lt-LT"/>
        </w:rPr>
        <w:t>dienų</w:t>
      </w:r>
      <w:r w:rsidR="0074091C" w:rsidRPr="000A0643">
        <w:rPr>
          <w:rFonts w:eastAsia="Times New Roman"/>
          <w:szCs w:val="24"/>
          <w:lang w:eastAsia="lt-LT"/>
        </w:rPr>
        <w:t xml:space="preserve"> nuo pirkimo sutarties pasirašymo</w:t>
      </w:r>
      <w:r w:rsidR="00632ED3" w:rsidRPr="000A0643">
        <w:rPr>
          <w:szCs w:val="24"/>
        </w:rPr>
        <w:t>.</w:t>
      </w:r>
      <w:r w:rsidR="0074091C" w:rsidRPr="00E05622">
        <w:rPr>
          <w:szCs w:val="24"/>
        </w:rPr>
        <w:t xml:space="preserve"> </w:t>
      </w:r>
      <w:r w:rsidR="0074091C" w:rsidRPr="00E05622">
        <w:rPr>
          <w:rFonts w:eastAsia="Times New Roman"/>
          <w:szCs w:val="24"/>
          <w:lang w:eastAsia="lt-LT"/>
        </w:rPr>
        <w:t xml:space="preserve">Prekių pristatymo vieta – </w:t>
      </w:r>
      <w:r w:rsidR="00E05622" w:rsidRPr="00E05622">
        <w:rPr>
          <w:rFonts w:eastAsia="Times New Roman"/>
          <w:szCs w:val="24"/>
          <w:lang w:eastAsia="lt-LT"/>
        </w:rPr>
        <w:t>Rungos g. 18, Elektrėna</w:t>
      </w:r>
      <w:r w:rsidR="00A2759A">
        <w:rPr>
          <w:rFonts w:eastAsia="Times New Roman"/>
          <w:szCs w:val="24"/>
          <w:lang w:eastAsia="lt-LT"/>
        </w:rPr>
        <w:t>i</w:t>
      </w:r>
      <w:r w:rsidR="00E05622" w:rsidRPr="00E05622">
        <w:rPr>
          <w:rFonts w:eastAsia="Times New Roman"/>
          <w:szCs w:val="24"/>
          <w:lang w:eastAsia="lt-LT"/>
        </w:rPr>
        <w:t>,</w:t>
      </w:r>
      <w:r w:rsidR="00E05622" w:rsidRPr="00E05622">
        <w:t xml:space="preserve"> </w:t>
      </w:r>
      <w:r w:rsidR="00E05622" w:rsidRPr="00E05622">
        <w:rPr>
          <w:rFonts w:eastAsia="Times New Roman"/>
          <w:szCs w:val="24"/>
          <w:lang w:eastAsia="lt-LT"/>
        </w:rPr>
        <w:t>LT-26109.</w:t>
      </w:r>
    </w:p>
    <w:p w14:paraId="329223B4" w14:textId="710397B5" w:rsidR="00B919C2" w:rsidRPr="00245CBC" w:rsidRDefault="007314B8" w:rsidP="008F6C0D">
      <w:pPr>
        <w:autoSpaceDE w:val="0"/>
        <w:autoSpaceDN w:val="0"/>
        <w:adjustRightInd w:val="0"/>
        <w:spacing w:after="0" w:line="240" w:lineRule="auto"/>
        <w:ind w:firstLine="851"/>
        <w:jc w:val="both"/>
      </w:pPr>
      <w:r w:rsidRPr="007F58F2">
        <w:rPr>
          <w:szCs w:val="24"/>
        </w:rPr>
        <w:t xml:space="preserve">2.4. </w:t>
      </w:r>
      <w:r w:rsidR="005109F5">
        <w:rPr>
          <w:szCs w:val="24"/>
        </w:rPr>
        <w:t>J</w:t>
      </w:r>
      <w:r w:rsidR="00B919C2" w:rsidRPr="007F58F2">
        <w:t xml:space="preserve">ei tiekėjo </w:t>
      </w:r>
      <w:r w:rsidR="00B03C02" w:rsidRPr="007F58F2">
        <w:t>pasiūlyme nurodyta ka</w:t>
      </w:r>
      <w:r w:rsidR="00B03C02" w:rsidRPr="000A0643">
        <w:t>i</w:t>
      </w:r>
      <w:r w:rsidR="00B03C02" w:rsidRPr="007F58F2">
        <w:t xml:space="preserve">na viršija pirkimui skirtas lėšas, </w:t>
      </w:r>
      <w:r w:rsidR="00B919C2" w:rsidRPr="007F58F2">
        <w:t>ji bus laikoma per didele ir perkančiajai organizacijai nepriimtina.</w:t>
      </w:r>
    </w:p>
    <w:p w14:paraId="040FBCED" w14:textId="0CBDF811"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503C7A" w:rsidRPr="006B4D5C">
        <w:rPr>
          <w:szCs w:val="24"/>
        </w:rPr>
        <w:t>5</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6D742608" w14:textId="77777777" w:rsidR="007314B8" w:rsidRPr="00245CBC" w:rsidRDefault="007314B8" w:rsidP="007314B8">
      <w:pPr>
        <w:spacing w:line="240" w:lineRule="auto"/>
        <w:jc w:val="center"/>
        <w:rPr>
          <w:b/>
          <w:bCs/>
          <w:color w:val="000000"/>
          <w:szCs w:val="24"/>
        </w:rPr>
      </w:pPr>
      <w:r w:rsidRPr="00245CBC">
        <w:rPr>
          <w:b/>
          <w:bCs/>
          <w:color w:val="000000"/>
          <w:szCs w:val="24"/>
        </w:rPr>
        <w:t>III. TIEKĖJŲ PAŠALINIMO PAGRINDAI IR KVALIFIKACIJOS REIKALAVIMAI</w:t>
      </w:r>
    </w:p>
    <w:p w14:paraId="6A5DE3C6" w14:textId="4DED0DC2" w:rsidR="002849E4" w:rsidRPr="00245CBC" w:rsidRDefault="002849E4" w:rsidP="00F75F1B">
      <w:pPr>
        <w:spacing w:after="0" w:line="240" w:lineRule="auto"/>
        <w:ind w:firstLine="851"/>
        <w:jc w:val="both"/>
        <w:rPr>
          <w:bCs/>
          <w:color w:val="000000"/>
          <w:szCs w:val="24"/>
        </w:rPr>
      </w:pPr>
      <w:r w:rsidRPr="00245CBC">
        <w:rPr>
          <w:bCs/>
          <w:color w:val="000000"/>
          <w:szCs w:val="24"/>
        </w:rPr>
        <w:t xml:space="preserve">Perkančioji organizacija nenaudos </w:t>
      </w:r>
      <w:r w:rsidRPr="00245CBC">
        <w:rPr>
          <w:szCs w:val="24"/>
        </w:rPr>
        <w:t>Europos bendrojo viešojo pirkimo dokumento (EBVPD) ir netikrins tiekėjų, dalyvaujančių  apklausoje, pašalinimo pagrindų</w:t>
      </w:r>
      <w:r w:rsidR="0074091C">
        <w:rPr>
          <w:bCs/>
          <w:color w:val="000000"/>
          <w:szCs w:val="24"/>
        </w:rPr>
        <w:t xml:space="preserve"> bei nekelia tiekėjams, dalyvaujantiems apklausoje, kvalifikacijos reikalavimų.</w:t>
      </w:r>
      <w:r w:rsidR="00BB4994">
        <w:rPr>
          <w:bCs/>
          <w:color w:val="000000"/>
          <w:szCs w:val="24"/>
        </w:rPr>
        <w:t xml:space="preserve"> </w:t>
      </w:r>
      <w:r w:rsidR="00BB4994" w:rsidRPr="00BB4994">
        <w:rPr>
          <w:b/>
          <w:bCs/>
          <w:color w:val="000000"/>
          <w:szCs w:val="24"/>
        </w:rPr>
        <w:t xml:space="preserve">Pateikdamas pasiūlymą tiekėjas </w:t>
      </w:r>
      <w:r w:rsidR="00BB4994">
        <w:rPr>
          <w:b/>
          <w:bCs/>
          <w:i/>
          <w:iCs/>
          <w:color w:val="000000"/>
          <w:szCs w:val="24"/>
        </w:rPr>
        <w:t>deklaruoja, kad</w:t>
      </w:r>
      <w:r w:rsidR="00BB4994" w:rsidRPr="00BB4994">
        <w:rPr>
          <w:b/>
          <w:bCs/>
          <w:color w:val="000000"/>
          <w:szCs w:val="24"/>
        </w:rPr>
        <w:t xml:space="preserve"> nėra neatlikęs jam paskirtos baudžiamojo poveikio priemonės – uždraudimo juridiniam asmeniui dalyvauti viešuosiuose pirkimuose.</w:t>
      </w:r>
      <w:r w:rsidR="00BB4994">
        <w:rPr>
          <w:b/>
          <w:bCs/>
          <w:color w:val="000000"/>
          <w:szCs w:val="24"/>
        </w:rPr>
        <w:t xml:space="preserve"> </w:t>
      </w:r>
    </w:p>
    <w:p w14:paraId="34071BAB" w14:textId="737A93B5" w:rsidR="007314B8" w:rsidRPr="007E2A3F" w:rsidRDefault="007314B8" w:rsidP="0074091C">
      <w:pPr>
        <w:spacing w:after="0" w:line="240" w:lineRule="auto"/>
        <w:ind w:firstLine="851"/>
        <w:jc w:val="both"/>
        <w:rPr>
          <w:b/>
          <w:bCs/>
          <w:color w:val="000000"/>
          <w:highlight w:val="yellow"/>
        </w:rPr>
      </w:pPr>
    </w:p>
    <w:p w14:paraId="50024DB6" w14:textId="77777777" w:rsidR="007314B8" w:rsidRPr="007929D7" w:rsidRDefault="007314B8" w:rsidP="007314B8">
      <w:pPr>
        <w:spacing w:after="0" w:line="240" w:lineRule="auto"/>
        <w:jc w:val="center"/>
        <w:rPr>
          <w:b/>
          <w:szCs w:val="24"/>
        </w:rPr>
      </w:pPr>
      <w:r w:rsidRPr="007929D7">
        <w:rPr>
          <w:b/>
          <w:szCs w:val="24"/>
        </w:rPr>
        <w:t xml:space="preserve">IV. </w:t>
      </w:r>
      <w:r w:rsidRPr="001337FF">
        <w:rPr>
          <w:b/>
          <w:szCs w:val="24"/>
        </w:rPr>
        <w:t>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 xml:space="preserve">Jungtinės veiklos sutartyje turi būti nurodyti kiekvienos šios sutarties šalies įsipareigojimai vykdant numatomą su perkančiąja organizacija sudaryti pirkimo sutartį, šių </w:t>
      </w:r>
      <w:r w:rsidRPr="007929D7">
        <w:rPr>
          <w:szCs w:val="24"/>
        </w:rPr>
        <w:lastRenderedPageBreak/>
        <w:t>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6" w:name="_Toc47844931"/>
      <w:bookmarkStart w:id="7" w:name="_Toc60525485"/>
      <w:r w:rsidRPr="007929D7">
        <w:rPr>
          <w:b/>
          <w:szCs w:val="24"/>
        </w:rPr>
        <w:t>V.</w:t>
      </w:r>
      <w:r w:rsidRPr="007929D7">
        <w:rPr>
          <w:szCs w:val="24"/>
        </w:rPr>
        <w:t> </w:t>
      </w:r>
      <w:r w:rsidRPr="007929D7">
        <w:rPr>
          <w:b/>
          <w:szCs w:val="24"/>
        </w:rPr>
        <w:t>PASIŪLYMŲ RENGIMAS, PATEIKIMAS IR KEITIMAS</w:t>
      </w:r>
      <w:bookmarkEnd w:id="6"/>
      <w:bookmarkEnd w:id="7"/>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t xml:space="preserve">5.1. Pasiūlymas turi būti pateikiamas tik elektroninėmis priemonėmis, naudojant CVP IS, pasiekiamą adresu </w:t>
      </w:r>
      <w:hyperlink r:id="rId11" w:history="1">
        <w:r w:rsidR="006B4349" w:rsidRPr="00645A36">
          <w:rPr>
            <w:rStyle w:val="Hipersaitas"/>
            <w:szCs w:val="24"/>
          </w:rPr>
          <w:t>https://viesiejipirkimai.lt</w:t>
        </w:r>
      </w:hyperlink>
      <w:r w:rsidRPr="007929D7">
        <w:rPr>
          <w:szCs w:val="24"/>
        </w:rPr>
        <w:t>. Pasiūlymai, pateikti popierine forma arba ne 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t xml:space="preserve">5.2. Pasiūlymus gali teikti tik CVP IS registruoti tiekėjai (nemokama registracija adresu </w:t>
      </w:r>
      <w:hyperlink r:id="rId12" w:history="1">
        <w:r w:rsidR="000F3296" w:rsidRPr="00645A36">
          <w:rPr>
            <w:rStyle w:val="Hipersaitas"/>
            <w:szCs w:val="24"/>
          </w:rPr>
          <w:t>https://viesiejipirkimai.lt</w:t>
        </w:r>
      </w:hyperlink>
      <w:r w:rsidRPr="003A117D">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 ir kt.). </w:t>
      </w:r>
    </w:p>
    <w:p w14:paraId="32719F0A" w14:textId="293408A0"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F51755" w:rsidRPr="003A117D">
        <w:rPr>
          <w:szCs w:val="24"/>
        </w:rPr>
        <w:t xml:space="preserve">kvalifikuotu elektroniniu </w:t>
      </w:r>
      <w:r w:rsidR="00F51755" w:rsidRPr="003A117D">
        <w:rPr>
          <w:iCs/>
          <w:szCs w:val="24"/>
        </w:rPr>
        <w:t>parašu</w:t>
      </w:r>
      <w:r w:rsidR="00F51755" w:rsidRPr="003A117D">
        <w:rPr>
          <w:szCs w:val="24"/>
        </w:rPr>
        <w:t xml:space="preserve">. Tiekėjai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t>5.4.1. užpildyta pasiūlymo forma, parengta pagal pirkimo sąlygų 1 priedą</w:t>
      </w:r>
      <w:r w:rsidRPr="003A117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00532755">
        <w:rPr>
          <w:rFonts w:eastAsia="Arial Unicode MS"/>
          <w:bCs/>
          <w:szCs w:val="24"/>
        </w:rPr>
        <w:t>;</w:t>
      </w:r>
    </w:p>
    <w:p w14:paraId="59CA3E0B" w14:textId="1428D62C" w:rsidR="00A752F2" w:rsidRPr="003A117D" w:rsidRDefault="00A752F2" w:rsidP="00B621ED">
      <w:pPr>
        <w:spacing w:after="0" w:line="240" w:lineRule="auto"/>
        <w:ind w:firstLine="851"/>
        <w:contextualSpacing/>
        <w:jc w:val="both"/>
        <w:rPr>
          <w:rFonts w:eastAsia="Arial Unicode MS"/>
          <w:bCs/>
          <w:szCs w:val="24"/>
        </w:rPr>
      </w:pPr>
      <w:r w:rsidRPr="00906D2E">
        <w:rPr>
          <w:rFonts w:eastAsia="Arial Unicode MS"/>
          <w:bCs/>
          <w:szCs w:val="24"/>
        </w:rPr>
        <w:t xml:space="preserve">5.4.5. </w:t>
      </w:r>
      <w:r w:rsidR="00532755">
        <w:rPr>
          <w:rFonts w:eastAsia="Arial Unicode MS"/>
          <w:bCs/>
          <w:szCs w:val="24"/>
        </w:rPr>
        <w:t>t</w:t>
      </w:r>
      <w:r w:rsidRPr="00906D2E">
        <w:rPr>
          <w:rFonts w:eastAsia="Arial Unicode MS"/>
          <w:bCs/>
          <w:szCs w:val="24"/>
        </w:rPr>
        <w:t>echninė siūlomos prekės dokumentacija</w:t>
      </w:r>
      <w:r w:rsidR="00532755">
        <w:rPr>
          <w:rFonts w:eastAsia="Arial Unicode MS"/>
          <w:bCs/>
          <w:szCs w:val="24"/>
        </w:rPr>
        <w:t>;</w:t>
      </w:r>
    </w:p>
    <w:p w14:paraId="70EFC67C" w14:textId="44A71B98" w:rsidR="007314B8" w:rsidRPr="003A117D" w:rsidRDefault="007314B8" w:rsidP="00B621ED">
      <w:pPr>
        <w:spacing w:after="0" w:line="240" w:lineRule="auto"/>
        <w:ind w:firstLine="851"/>
        <w:jc w:val="both"/>
        <w:rPr>
          <w:szCs w:val="24"/>
          <w:lang w:eastAsia="lt-LT"/>
        </w:rPr>
      </w:pPr>
      <w:r w:rsidRPr="003A117D">
        <w:rPr>
          <w:szCs w:val="24"/>
          <w:lang w:eastAsia="lt-LT"/>
        </w:rPr>
        <w:t>5.4.</w:t>
      </w:r>
      <w:r w:rsidR="00A752F2">
        <w:rPr>
          <w:szCs w:val="24"/>
          <w:lang w:eastAsia="lt-LT"/>
        </w:rPr>
        <w:t>6</w:t>
      </w:r>
      <w:r w:rsidRPr="003A117D">
        <w:rPr>
          <w:szCs w:val="24"/>
          <w:lang w:eastAsia="lt-LT"/>
        </w:rPr>
        <w:t>. kita pirkimo sąlygose prašoma informacija ir (ar) dokumentai.</w:t>
      </w:r>
    </w:p>
    <w:p w14:paraId="399E7B75" w14:textId="28030CEC"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Pasiūlymas turi būti pateiktas CVP IS</w:t>
      </w:r>
      <w:r w:rsidR="00C17F0A">
        <w:rPr>
          <w:rFonts w:eastAsia="Times New Roman"/>
          <w:szCs w:val="24"/>
          <w:lang w:eastAsia="lt-LT"/>
        </w:rPr>
        <w:t xml:space="preserve"> priemon</w:t>
      </w:r>
      <w:r w:rsidR="006C7E61">
        <w:rPr>
          <w:rFonts w:eastAsia="Times New Roman"/>
          <w:szCs w:val="24"/>
          <w:lang w:eastAsia="lt-LT"/>
        </w:rPr>
        <w:t>ėmis</w:t>
      </w:r>
      <w:r w:rsidR="00D9289A" w:rsidRPr="003A117D">
        <w:rPr>
          <w:rFonts w:eastAsia="Times New Roman"/>
          <w:szCs w:val="24"/>
          <w:lang w:eastAsia="lt-LT"/>
        </w:rPr>
        <w:t xml:space="preserve">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lastRenderedPageBreak/>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202B421E" w:rsidR="007314B8" w:rsidRPr="003A117D" w:rsidRDefault="007314B8" w:rsidP="00B621ED">
      <w:pPr>
        <w:spacing w:after="0" w:line="240" w:lineRule="auto"/>
        <w:ind w:firstLine="851"/>
        <w:jc w:val="both"/>
        <w:rPr>
          <w:szCs w:val="24"/>
        </w:rPr>
      </w:pPr>
      <w:r w:rsidRPr="003A117D">
        <w:rPr>
          <w:szCs w:val="24"/>
        </w:rPr>
        <w:t>5.7. Pasiūlymuose nurodoma p</w:t>
      </w:r>
      <w:r w:rsidR="00B83431">
        <w:rPr>
          <w:szCs w:val="24"/>
        </w:rPr>
        <w:t>reki</w:t>
      </w:r>
      <w:r w:rsidRPr="003A117D">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355395" w:rsidRDefault="007314B8" w:rsidP="005D5F93">
      <w:pPr>
        <w:spacing w:after="0" w:line="240" w:lineRule="auto"/>
        <w:ind w:firstLine="851"/>
        <w:jc w:val="both"/>
        <w:rPr>
          <w:szCs w:val="24"/>
        </w:rPr>
      </w:pPr>
      <w:r w:rsidRPr="00355395">
        <w:rPr>
          <w:szCs w:val="24"/>
        </w:rPr>
        <w:t xml:space="preserve">5.16. </w:t>
      </w:r>
      <w:r w:rsidR="005D5F93" w:rsidRPr="00355395">
        <w:rPr>
          <w:szCs w:val="24"/>
        </w:rPr>
        <w:t xml:space="preserve">Tiekėjas, teikdamas pasiūlymą per CVP IS, gali pasinaudoti galimybe </w:t>
      </w:r>
      <w:r w:rsidR="005D5F93" w:rsidRPr="00355395">
        <w:rPr>
          <w:b/>
          <w:szCs w:val="24"/>
        </w:rPr>
        <w:t>užšifruoti savo pasiūlymą</w:t>
      </w:r>
      <w:r w:rsidR="005D5F93" w:rsidRPr="00355395">
        <w:rPr>
          <w:szCs w:val="24"/>
        </w:rPr>
        <w:t xml:space="preserve"> (</w:t>
      </w:r>
      <w:r w:rsidR="005D5F93" w:rsidRPr="00355395">
        <w:rPr>
          <w:color w:val="000000"/>
          <w:szCs w:val="24"/>
        </w:rPr>
        <w:t xml:space="preserve">užšifruojamas </w:t>
      </w:r>
      <w:r w:rsidR="005D5F93" w:rsidRPr="00355395">
        <w:rPr>
          <w:szCs w:val="24"/>
        </w:rPr>
        <w:t>visas pasiūlymas arba pasiūlymo dokumentas, kuriame nurodyta pasiūlymo kaina)</w:t>
      </w:r>
      <w:r w:rsidR="005D5F93" w:rsidRPr="00355395">
        <w:rPr>
          <w:color w:val="000000"/>
          <w:szCs w:val="24"/>
        </w:rPr>
        <w:t xml:space="preserve">, </w:t>
      </w:r>
      <w:r w:rsidR="005D5F93" w:rsidRPr="00355395">
        <w:rPr>
          <w:szCs w:val="24"/>
        </w:rPr>
        <w:t xml:space="preserve">vadovaudamasis Naudojimosi </w:t>
      </w:r>
      <w:r w:rsidR="005D5F93">
        <w:rPr>
          <w:szCs w:val="24"/>
        </w:rPr>
        <w:t>c</w:t>
      </w:r>
      <w:r w:rsidR="005D5F93" w:rsidRPr="00355395">
        <w:rPr>
          <w:szCs w:val="24"/>
        </w:rPr>
        <w:t>entrin</w:t>
      </w:r>
      <w:r w:rsidR="005D5F93">
        <w:rPr>
          <w:szCs w:val="24"/>
        </w:rPr>
        <w:t>ės</w:t>
      </w:r>
      <w:r w:rsidR="005D5F93" w:rsidRPr="00355395">
        <w:rPr>
          <w:szCs w:val="24"/>
        </w:rPr>
        <w:t xml:space="preserve"> viešųjų pirkimų informacin</w:t>
      </w:r>
      <w:r w:rsidR="005D5F93">
        <w:rPr>
          <w:szCs w:val="24"/>
        </w:rPr>
        <w:t>ės</w:t>
      </w:r>
      <w:r w:rsidR="005D5F93" w:rsidRPr="00355395">
        <w:rPr>
          <w:szCs w:val="24"/>
        </w:rPr>
        <w:t xml:space="preserve"> sistem</w:t>
      </w:r>
      <w:r w:rsidR="005D5F93">
        <w:rPr>
          <w:szCs w:val="24"/>
        </w:rPr>
        <w:t>os</w:t>
      </w:r>
      <w:r w:rsidR="005D5F93" w:rsidRPr="00355395">
        <w:rPr>
          <w:szCs w:val="24"/>
        </w:rPr>
        <w:t xml:space="preserve"> taisykl</w:t>
      </w:r>
      <w:r w:rsidR="005D5F93">
        <w:rPr>
          <w:szCs w:val="24"/>
        </w:rPr>
        <w:t>ėmis</w:t>
      </w:r>
      <w:r w:rsidR="005D5F93" w:rsidRPr="00355395">
        <w:rPr>
          <w:szCs w:val="24"/>
        </w:rPr>
        <w:t>, 2017 m. gruodžio 2</w:t>
      </w:r>
      <w:r w:rsidR="005D5F93">
        <w:rPr>
          <w:szCs w:val="24"/>
        </w:rPr>
        <w:t>8</w:t>
      </w:r>
      <w:r w:rsidR="005D5F93" w:rsidRPr="00355395">
        <w:rPr>
          <w:szCs w:val="24"/>
        </w:rPr>
        <w:t xml:space="preserve"> d. patvirtint</w:t>
      </w:r>
      <w:r w:rsidR="005D5F93">
        <w:rPr>
          <w:szCs w:val="24"/>
        </w:rPr>
        <w:t xml:space="preserve">omis Viešųjų pirkimų tarnybos direktoriaus </w:t>
      </w:r>
      <w:r w:rsidR="005D5F93" w:rsidRPr="00355395">
        <w:rPr>
          <w:color w:val="000000"/>
          <w:szCs w:val="24"/>
        </w:rPr>
        <w:t xml:space="preserve"> </w:t>
      </w:r>
      <w:r w:rsidR="005D5F93" w:rsidRPr="00355395">
        <w:rPr>
          <w:szCs w:val="24"/>
        </w:rPr>
        <w:t>įsakymu Nr. 1S-181</w:t>
      </w:r>
      <w:r w:rsidR="005D5F93">
        <w:rPr>
          <w:szCs w:val="24"/>
        </w:rPr>
        <w:t xml:space="preserve"> „Dėl naudojimosi centrine viešųjų pirkimų informacine sistema taisyklių patvirtinimo“</w:t>
      </w:r>
      <w:r w:rsidR="005D5F93" w:rsidRPr="00355395">
        <w:rPr>
          <w:szCs w:val="24"/>
        </w:rPr>
        <w:t>, III skyriumi „Pasiūlymų šifravimas“.</w:t>
      </w:r>
    </w:p>
    <w:p w14:paraId="486F908E" w14:textId="5B5D5660" w:rsidR="007314B8" w:rsidRPr="003E54CF" w:rsidRDefault="007314B8" w:rsidP="00B621ED">
      <w:pPr>
        <w:spacing w:after="0" w:line="240" w:lineRule="auto"/>
        <w:ind w:firstLine="851"/>
        <w:jc w:val="both"/>
        <w:rPr>
          <w:szCs w:val="24"/>
        </w:rPr>
      </w:pPr>
      <w:r w:rsidRPr="003E54CF">
        <w:rPr>
          <w:szCs w:val="24"/>
        </w:rPr>
        <w:lastRenderedPageBreak/>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hyperlink r:id="rId13" w:history="1">
        <w:r w:rsidR="003A5641" w:rsidRPr="00100715">
          <w:rPr>
            <w:rStyle w:val="Hipersaitas"/>
            <w:szCs w:val="24"/>
          </w:rPr>
          <w:t>epmc.pirkimai@epmc.lt</w:t>
        </w:r>
      </w:hyperlink>
      <w:r w:rsidRPr="003A5641">
        <w:rPr>
          <w:szCs w:val="24"/>
        </w:rPr>
        <w:t>.</w:t>
      </w:r>
      <w:r w:rsidRPr="00B23811">
        <w:rPr>
          <w:color w:val="FF0000"/>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8" w:name="_Toc47844932"/>
      <w:bookmarkStart w:id="9" w:name="_Toc60525486"/>
      <w:r w:rsidRPr="003E54CF">
        <w:rPr>
          <w:b/>
          <w:szCs w:val="24"/>
        </w:rPr>
        <w:t>VI. PASIŪLYMŲ GALIOJIMO UŽTIKRINIMAS</w:t>
      </w:r>
      <w:bookmarkEnd w:id="8"/>
      <w:bookmarkEnd w:id="9"/>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10" w:name="_Ref58463908"/>
      <w:bookmarkStart w:id="11" w:name="_Ref60481947"/>
      <w:r w:rsidRPr="003E54CF">
        <w:rPr>
          <w:rFonts w:eastAsia="Times New Roman"/>
          <w:szCs w:val="24"/>
        </w:rPr>
        <w:t>6.1.</w:t>
      </w:r>
      <w:bookmarkEnd w:id="10"/>
      <w:bookmarkEnd w:id="11"/>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2" w:name="_Toc47844933"/>
      <w:bookmarkStart w:id="13"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2"/>
      <w:bookmarkEnd w:id="13"/>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4" w:name="_Ref58464629"/>
      <w:bookmarkStart w:id="15" w:name="_Ref60481995"/>
      <w:bookmarkStart w:id="16" w:name="_Ref58464669"/>
      <w:bookmarkStart w:id="17" w:name="_Ref60481998"/>
      <w:r w:rsidRPr="00E43925">
        <w:rPr>
          <w:szCs w:val="24"/>
        </w:rPr>
        <w:t>8.1. Susipažinim</w:t>
      </w:r>
      <w:r w:rsidR="00EF51FE" w:rsidRPr="00E43925">
        <w:rPr>
          <w:szCs w:val="24"/>
        </w:rPr>
        <w:t>as</w:t>
      </w:r>
      <w:r w:rsidRPr="00E43925">
        <w:rPr>
          <w:szCs w:val="24"/>
        </w:rPr>
        <w:t xml:space="preserve"> su pasiūlymais įvyks </w:t>
      </w:r>
      <w:bookmarkEnd w:id="14"/>
      <w:bookmarkEnd w:id="15"/>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 xml:space="preserve">s. Perkančioji organizacija neteikia informacijos </w:t>
      </w:r>
      <w:r w:rsidRPr="00E43925">
        <w:rPr>
          <w:szCs w:val="24"/>
        </w:rPr>
        <w:lastRenderedPageBreak/>
        <w:t>tiekėjams apie pasiūlymus pateikusius tiekėjus, pasiūlytas kainas iki bus įvertinti pasiūlymai ir nustatyta pasiūlymų eilė.</w:t>
      </w:r>
    </w:p>
    <w:bookmarkEnd w:id="16"/>
    <w:bookmarkEnd w:id="17"/>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224F046C"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w:t>
      </w:r>
      <w:r w:rsidR="00DD2733" w:rsidRPr="00EC47B8">
        <w:rPr>
          <w:color w:val="000000"/>
          <w:szCs w:val="24"/>
        </w:rPr>
        <w:t>Tiekėjų pateiktus pasiūlymus nagrinėja ir vertina Komisija. Pasiūlymai nagrinėjami, vertinami ir palyginami konfidencialiai, nedalyvaujant pasiūlymus pateikusių tiekėjų atstovams. Komisijos posėdžiuose stebėtojai nedalyvauja</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28D26044" w:rsidR="00F54455" w:rsidRPr="009204D7" w:rsidRDefault="007314B8" w:rsidP="00E6298B">
      <w:pPr>
        <w:tabs>
          <w:tab w:val="left" w:pos="567"/>
        </w:tabs>
        <w:spacing w:after="0" w:line="240" w:lineRule="auto"/>
        <w:ind w:firstLine="851"/>
        <w:jc w:val="both"/>
        <w:rPr>
          <w:bCs/>
          <w:color w:val="000000"/>
        </w:rPr>
      </w:pPr>
      <w:r w:rsidRPr="009204D7">
        <w:rPr>
          <w:szCs w:val="24"/>
        </w:rPr>
        <w:t>9.</w:t>
      </w:r>
      <w:r w:rsidR="00E97716" w:rsidRPr="009204D7">
        <w:rPr>
          <w:szCs w:val="24"/>
        </w:rPr>
        <w:t>5</w:t>
      </w:r>
      <w:r w:rsidRPr="009204D7">
        <w:rPr>
          <w:szCs w:val="24"/>
        </w:rPr>
        <w:t xml:space="preserve">.4.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582C382E"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AF3960" w:rsidRPr="007F58F2">
        <w:rPr>
          <w:bCs/>
          <w:color w:val="000000"/>
          <w:szCs w:val="24"/>
        </w:rPr>
        <w:t>5</w:t>
      </w:r>
      <w:r w:rsidRPr="007F58F2">
        <w:rPr>
          <w:bCs/>
          <w:color w:val="000000"/>
          <w:szCs w:val="24"/>
        </w:rPr>
        <w:t xml:space="preserve">. pasiūlyta kaina yra per </w:t>
      </w:r>
      <w:r w:rsidRPr="007F58F2">
        <w:rPr>
          <w:color w:val="000000"/>
          <w:szCs w:val="24"/>
        </w:rPr>
        <w:t>didelė ir perkančiajai organizacijai nepriimtina;</w:t>
      </w:r>
    </w:p>
    <w:p w14:paraId="4D9A2734" w14:textId="22A4F26E"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.6</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3428490E" w14:textId="27112420" w:rsidR="00BC2F3D" w:rsidRPr="00573848" w:rsidRDefault="007314B8" w:rsidP="006D696F">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5.7</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5341A313" w14:textId="77777777" w:rsidR="007314B8" w:rsidRPr="00573848" w:rsidRDefault="007314B8" w:rsidP="007314B8">
      <w:pPr>
        <w:spacing w:after="0" w:line="240" w:lineRule="auto"/>
        <w:ind w:right="283" w:firstLine="851"/>
        <w:jc w:val="center"/>
        <w:rPr>
          <w:b/>
          <w:szCs w:val="24"/>
        </w:rPr>
      </w:pPr>
      <w:bookmarkStart w:id="18" w:name="_Toc47844936"/>
      <w:bookmarkStart w:id="19"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8"/>
      <w:bookmarkEnd w:id="19"/>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20" w:name="_Toc47844937"/>
      <w:bookmarkStart w:id="21"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Sraopastraipa"/>
        <w:spacing w:after="0" w:line="240" w:lineRule="auto"/>
        <w:ind w:left="0" w:firstLine="851"/>
        <w:jc w:val="both"/>
      </w:pPr>
      <w:r w:rsidRPr="007F58F2">
        <w:rPr>
          <w:szCs w:val="24"/>
        </w:rPr>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64D14524"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005D5F93">
        <w:rPr>
          <w:rStyle w:val="t845"/>
          <w:sz w:val="24"/>
          <w:szCs w:val="24"/>
        </w:rPr>
        <w:t>d</w:t>
      </w:r>
      <w:r w:rsidRPr="0061504B">
        <w:rPr>
          <w:rStyle w:val="t845"/>
          <w:sz w:val="24"/>
          <w:szCs w:val="24"/>
        </w:rPr>
        <w:t>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20"/>
    <w:bookmarkEnd w:id="21"/>
    <w:p w14:paraId="154F68E9" w14:textId="77777777" w:rsidR="007314B8" w:rsidRPr="0061504B" w:rsidRDefault="007314B8" w:rsidP="007314B8">
      <w:pPr>
        <w:pStyle w:val="Antrat1"/>
        <w:numPr>
          <w:ilvl w:val="0"/>
          <w:numId w:val="0"/>
        </w:numPr>
        <w:tabs>
          <w:tab w:val="left" w:pos="432"/>
          <w:tab w:val="left" w:pos="567"/>
        </w:tabs>
        <w:spacing w:before="0" w:after="0"/>
        <w:rPr>
          <w:b/>
          <w:bCs/>
          <w:color w:val="000000"/>
          <w:sz w:val="24"/>
          <w:szCs w:val="24"/>
        </w:rPr>
      </w:pPr>
      <w:r w:rsidRPr="0061504B">
        <w:rPr>
          <w:b/>
          <w:color w:val="000000"/>
          <w:sz w:val="24"/>
          <w:szCs w:val="24"/>
        </w:rPr>
        <w:lastRenderedPageBreak/>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7B18157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66FC64ED"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 nedelsdama, tačiau ne vėliau kaip per </w:t>
      </w:r>
      <w:r w:rsidR="0041659B" w:rsidRPr="0061504B">
        <w:rPr>
          <w:rFonts w:eastAsia="Lucida Sans Unicode"/>
          <w:color w:val="000000"/>
          <w:szCs w:val="24"/>
        </w:rPr>
        <w:t>3</w:t>
      </w:r>
      <w:r w:rsidRPr="0061504B">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6EC50C41" w14:textId="5B230CE9" w:rsidR="00A360FA" w:rsidRPr="000C3A92" w:rsidRDefault="00A360FA" w:rsidP="00A360FA">
      <w:pPr>
        <w:spacing w:after="0" w:line="240" w:lineRule="auto"/>
        <w:ind w:firstLine="851"/>
        <w:contextualSpacing/>
        <w:jc w:val="both"/>
        <w:rPr>
          <w:szCs w:val="24"/>
          <w:lang w:eastAsia="lt-LT"/>
        </w:rPr>
      </w:pPr>
      <w:r w:rsidRPr="000C3A92">
        <w:rPr>
          <w:szCs w:val="24"/>
          <w:lang w:eastAsia="lt-LT"/>
        </w:rPr>
        <w:t xml:space="preserve">13.1.  Sudaroma pirkimo sutartis turi atitikti laimėjusio tiekėjo pasiūlymą ir šias pirkimo sąlygas. </w:t>
      </w:r>
      <w:r w:rsidR="00196C14">
        <w:rPr>
          <w:szCs w:val="24"/>
          <w:lang w:eastAsia="lt-LT"/>
        </w:rPr>
        <w:t>Pirkimo s</w:t>
      </w:r>
      <w:r w:rsidRPr="000C3A92">
        <w:rPr>
          <w:szCs w:val="24"/>
          <w:lang w:eastAsia="lt-LT"/>
        </w:rPr>
        <w:t xml:space="preserve">utartis bus pasirašoma kvalifikuotu elektroniniu parašu tarp </w:t>
      </w:r>
      <w:r w:rsidR="0016273C" w:rsidRPr="0045226A">
        <w:rPr>
          <w:szCs w:val="24"/>
        </w:rPr>
        <w:t xml:space="preserve">Aplinkos </w:t>
      </w:r>
      <w:r w:rsidR="00852E29">
        <w:rPr>
          <w:szCs w:val="24"/>
        </w:rPr>
        <w:t>projektų valdymo</w:t>
      </w:r>
      <w:r w:rsidR="0016273C" w:rsidRPr="0045226A">
        <w:rPr>
          <w:szCs w:val="24"/>
        </w:rPr>
        <w:t xml:space="preserve"> </w:t>
      </w:r>
      <w:r w:rsidR="00CF0C35">
        <w:rPr>
          <w:szCs w:val="24"/>
        </w:rPr>
        <w:t>agentūros</w:t>
      </w:r>
      <w:r w:rsidR="0016273C" w:rsidRPr="0045226A">
        <w:rPr>
          <w:szCs w:val="24"/>
        </w:rPr>
        <w:t xml:space="preserve"> </w:t>
      </w:r>
      <w:r w:rsidRPr="000C3A92">
        <w:rPr>
          <w:szCs w:val="24"/>
          <w:lang w:eastAsia="lt-LT"/>
        </w:rPr>
        <w:t xml:space="preserve">(toliau – Užsakovas) ir laimėtojo (toliau – </w:t>
      </w:r>
      <w:r w:rsidR="00260D97">
        <w:rPr>
          <w:szCs w:val="24"/>
          <w:lang w:eastAsia="lt-LT"/>
        </w:rPr>
        <w:t>Vykdytojas</w:t>
      </w:r>
      <w:r w:rsidRPr="000C3A92">
        <w:rPr>
          <w:szCs w:val="24"/>
          <w:lang w:eastAsia="lt-LT"/>
        </w:rPr>
        <w:t xml:space="preserve">), toliau Užsakovas ir </w:t>
      </w:r>
      <w:r w:rsidR="00260D97">
        <w:rPr>
          <w:szCs w:val="24"/>
          <w:lang w:eastAsia="lt-LT"/>
        </w:rPr>
        <w:t>Vykdytojas</w:t>
      </w:r>
      <w:r w:rsidRPr="000C3A92">
        <w:rPr>
          <w:szCs w:val="24"/>
          <w:lang w:eastAsia="lt-LT"/>
        </w:rPr>
        <w:t xml:space="preserve"> kartu vadinami šalimis, o atskirai Šalimi.</w:t>
      </w:r>
    </w:p>
    <w:p w14:paraId="346C0E29" w14:textId="5D4F5E9D" w:rsidR="00A360FA" w:rsidRPr="000C3A92" w:rsidRDefault="00A360FA" w:rsidP="00A360FA">
      <w:pPr>
        <w:spacing w:after="0" w:line="240" w:lineRule="auto"/>
        <w:ind w:firstLine="851"/>
        <w:contextualSpacing/>
        <w:jc w:val="both"/>
        <w:rPr>
          <w:szCs w:val="24"/>
        </w:rPr>
      </w:pPr>
      <w:r w:rsidRPr="00CC595F">
        <w:rPr>
          <w:szCs w:val="24"/>
        </w:rPr>
        <w:t xml:space="preserve">13.3. </w:t>
      </w:r>
      <w:r w:rsidR="00196C14">
        <w:rPr>
          <w:szCs w:val="24"/>
        </w:rPr>
        <w:t>Pirkimo s</w:t>
      </w:r>
      <w:r w:rsidRPr="00CC595F">
        <w:rPr>
          <w:rFonts w:eastAsia="Times New Roman"/>
          <w:color w:val="000000" w:themeColor="text1"/>
          <w:szCs w:val="24"/>
        </w:rPr>
        <w:t xml:space="preserve">utartis įsigalioja Sutarties šalims ją pasirašius </w:t>
      </w:r>
      <w:r w:rsidRPr="00CC595F">
        <w:rPr>
          <w:rFonts w:eastAsia="Times New Roman"/>
          <w:color w:val="000000" w:themeColor="text1"/>
          <w:szCs w:val="24"/>
          <w:lang w:eastAsia="lt-LT"/>
        </w:rPr>
        <w:t xml:space="preserve">ir galioja </w:t>
      </w:r>
      <w:r w:rsidR="0016273C">
        <w:rPr>
          <w:rFonts w:eastAsia="Times New Roman"/>
          <w:color w:val="000000" w:themeColor="text1"/>
          <w:szCs w:val="24"/>
          <w:lang w:eastAsia="lt-LT"/>
        </w:rPr>
        <w:t>iki įsipareigojimų įvykdymo</w:t>
      </w:r>
      <w:r w:rsidR="000C3A92" w:rsidRPr="00CC595F">
        <w:rPr>
          <w:rFonts w:eastAsia="Times New Roman"/>
          <w:color w:val="000000" w:themeColor="text1"/>
          <w:szCs w:val="24"/>
          <w:lang w:eastAsia="lt-LT"/>
        </w:rPr>
        <w:t>,</w:t>
      </w:r>
      <w:r w:rsidRPr="00CC595F">
        <w:rPr>
          <w:rFonts w:eastAsia="Times New Roman"/>
          <w:color w:val="000000" w:themeColor="text1"/>
          <w:szCs w:val="24"/>
          <w:lang w:eastAsia="lt-LT"/>
        </w:rPr>
        <w:t xml:space="preserve"> arba ji</w:t>
      </w:r>
      <w:r w:rsidRPr="000C3A92">
        <w:rPr>
          <w:rFonts w:eastAsia="Times New Roman"/>
          <w:color w:val="000000" w:themeColor="text1"/>
          <w:szCs w:val="24"/>
          <w:lang w:eastAsia="lt-LT"/>
        </w:rPr>
        <w:t xml:space="preserve"> nutraukiama Lietuvos Respublikoje galiojančiuose teisės aktuose ar Sutartyje nustatytais atvejais. </w:t>
      </w:r>
      <w:r w:rsidR="0016273C" w:rsidRPr="00AB5570">
        <w:rPr>
          <w:rFonts w:eastAsia="Times New Roman"/>
          <w:szCs w:val="24"/>
          <w:lang w:eastAsia="lt-LT"/>
        </w:rPr>
        <w:t>Prekių pristatymo terminas –</w:t>
      </w:r>
      <w:r w:rsidR="00EC6A6E">
        <w:rPr>
          <w:rFonts w:eastAsia="Times New Roman"/>
          <w:szCs w:val="24"/>
          <w:lang w:eastAsia="lt-LT"/>
        </w:rPr>
        <w:t xml:space="preserve"> </w:t>
      </w:r>
      <w:r w:rsidR="00316190" w:rsidRPr="00316190">
        <w:rPr>
          <w:rFonts w:eastAsia="Times New Roman"/>
          <w:szCs w:val="24"/>
          <w:lang w:eastAsia="lt-LT"/>
        </w:rPr>
        <w:t>30 (trisdešimt) dienų</w:t>
      </w:r>
      <w:r w:rsidR="0016273C" w:rsidRPr="00316190">
        <w:rPr>
          <w:rFonts w:eastAsia="Times New Roman"/>
          <w:szCs w:val="24"/>
          <w:lang w:eastAsia="lt-LT"/>
        </w:rPr>
        <w:t xml:space="preserve"> </w:t>
      </w:r>
      <w:r w:rsidR="0016273C">
        <w:rPr>
          <w:rFonts w:eastAsia="Times New Roman"/>
          <w:szCs w:val="24"/>
          <w:lang w:eastAsia="lt-LT"/>
        </w:rPr>
        <w:t>nuo pirkimo sutarties pasirašym</w:t>
      </w:r>
      <w:r w:rsidR="0016273C" w:rsidRPr="000241DE">
        <w:rPr>
          <w:rFonts w:eastAsia="Times New Roman"/>
          <w:color w:val="000000" w:themeColor="text1"/>
          <w:szCs w:val="24"/>
          <w:lang w:eastAsia="lt-LT"/>
        </w:rPr>
        <w:t>o</w:t>
      </w:r>
      <w:r w:rsidRPr="000C3A92">
        <w:rPr>
          <w:color w:val="0D0D0D"/>
          <w:szCs w:val="24"/>
        </w:rPr>
        <w:t>.</w:t>
      </w:r>
    </w:p>
    <w:p w14:paraId="306809DF" w14:textId="56BCCCE5" w:rsidR="00A360FA" w:rsidRDefault="00A360FA" w:rsidP="00A360FA">
      <w:pPr>
        <w:pStyle w:val="Normal1"/>
        <w:tabs>
          <w:tab w:val="left" w:pos="0"/>
          <w:tab w:val="left" w:pos="709"/>
        </w:tabs>
        <w:ind w:firstLine="851"/>
        <w:jc w:val="both"/>
        <w:rPr>
          <w:lang w:eastAsia="lt-LT"/>
        </w:rPr>
      </w:pPr>
      <w:r w:rsidRPr="000C3A92">
        <w:t xml:space="preserve">13.4. </w:t>
      </w:r>
      <w:r w:rsidR="0016273C">
        <w:rPr>
          <w:lang w:eastAsia="lt-LT"/>
        </w:rPr>
        <w:t>Prekių</w:t>
      </w:r>
      <w:r w:rsidRPr="000C3A92">
        <w:t xml:space="preserve"> pirkimui taikoma fiksuoto</w:t>
      </w:r>
      <w:r w:rsidR="000C3A92" w:rsidRPr="000C3A92">
        <w:t>s</w:t>
      </w:r>
      <w:r w:rsidRPr="000C3A92">
        <w:t xml:space="preserve"> </w:t>
      </w:r>
      <w:r w:rsidR="000C3A92" w:rsidRPr="000C3A92">
        <w:t>kainos</w:t>
      </w:r>
      <w:r w:rsidRPr="000C3A92">
        <w:t xml:space="preserve"> </w:t>
      </w:r>
      <w:r w:rsidRPr="000C3A92">
        <w:rPr>
          <w:lang w:eastAsia="lt-LT"/>
        </w:rPr>
        <w:t xml:space="preserve">kainodara. </w:t>
      </w:r>
      <w:r w:rsidR="00260D97">
        <w:rPr>
          <w:lang w:eastAsia="lt-LT"/>
        </w:rPr>
        <w:t>Vykdytojo</w:t>
      </w:r>
      <w:r w:rsidRPr="000C3A92">
        <w:rPr>
          <w:lang w:eastAsia="lt-LT"/>
        </w:rPr>
        <w:t xml:space="preserve"> pasiūlyme nurodyt</w:t>
      </w:r>
      <w:r w:rsidR="000C3A92" w:rsidRPr="000C3A92">
        <w:rPr>
          <w:lang w:eastAsia="lt-LT"/>
        </w:rPr>
        <w:t>a</w:t>
      </w:r>
      <w:r w:rsidRPr="000C3A92">
        <w:rPr>
          <w:lang w:eastAsia="lt-LT"/>
        </w:rPr>
        <w:t xml:space="preserve"> </w:t>
      </w:r>
      <w:r w:rsidR="0016273C">
        <w:rPr>
          <w:lang w:eastAsia="lt-LT"/>
        </w:rPr>
        <w:t>prekių</w:t>
      </w:r>
      <w:r w:rsidRPr="000C3A92">
        <w:rPr>
          <w:lang w:eastAsia="lt-LT"/>
        </w:rPr>
        <w:t xml:space="preserve"> </w:t>
      </w:r>
      <w:r w:rsidR="000C3A92" w:rsidRPr="000C3A92">
        <w:rPr>
          <w:lang w:eastAsia="lt-LT"/>
        </w:rPr>
        <w:t>kaina</w:t>
      </w:r>
      <w:r w:rsidRPr="000C3A92">
        <w:rPr>
          <w:lang w:eastAsia="lt-LT"/>
        </w:rPr>
        <w:t xml:space="preserve"> Sutarties galiojimo laikotarpiu nebus keičiam</w:t>
      </w:r>
      <w:r w:rsidR="000C3A92" w:rsidRPr="000C3A92">
        <w:rPr>
          <w:lang w:eastAsia="lt-LT"/>
        </w:rPr>
        <w:t>a</w:t>
      </w:r>
      <w:r w:rsidRPr="000C3A92">
        <w:rPr>
          <w:lang w:eastAsia="lt-LT"/>
        </w:rPr>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Sraopastraipa"/>
        <w:numPr>
          <w:ilvl w:val="0"/>
          <w:numId w:val="2"/>
        </w:numPr>
        <w:spacing w:after="0" w:line="240" w:lineRule="auto"/>
        <w:jc w:val="center"/>
        <w:rPr>
          <w:b/>
        </w:rPr>
      </w:pPr>
      <w:r w:rsidRPr="009113D6">
        <w:rPr>
          <w:b/>
        </w:rPr>
        <w:lastRenderedPageBreak/>
        <w:t>ASMENS DUOMENŲ TVARKYMAS</w:t>
      </w:r>
    </w:p>
    <w:p w14:paraId="39A66367" w14:textId="77777777" w:rsidR="006F7541" w:rsidRPr="009113D6" w:rsidRDefault="006F7541" w:rsidP="006F7541">
      <w:pPr>
        <w:pStyle w:val="Sraopastraipa"/>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kuriuo nustatys duomenų tvarkymo tikslus, perduodamų duomenų apimtį, subjektų kategorijas, duomenų tvarkymo terminą, Šalių prievoles ir kt. </w:t>
      </w:r>
    </w:p>
    <w:p w14:paraId="530A194C" w14:textId="6191006F" w:rsidR="00A752F2" w:rsidRDefault="006F7541" w:rsidP="00CF0C35">
      <w:pPr>
        <w:spacing w:after="16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12CA9A36" w14:textId="461CEA02" w:rsidR="00535F75" w:rsidRDefault="00535F75" w:rsidP="00CF0C35">
      <w:pPr>
        <w:spacing w:after="160" w:line="254" w:lineRule="auto"/>
        <w:ind w:firstLine="709"/>
        <w:jc w:val="both"/>
        <w:rPr>
          <w:rFonts w:eastAsia="Times New Roman"/>
          <w:color w:val="000000"/>
          <w:szCs w:val="24"/>
          <w:lang w:eastAsia="ar-SA"/>
        </w:rPr>
      </w:pPr>
    </w:p>
    <w:p w14:paraId="090A38DB" w14:textId="1BB0F62D" w:rsidR="00535F75" w:rsidRDefault="00535F75" w:rsidP="00535F75">
      <w:pPr>
        <w:spacing w:after="160" w:line="254" w:lineRule="auto"/>
        <w:ind w:firstLine="709"/>
        <w:jc w:val="center"/>
        <w:rPr>
          <w:rFonts w:eastAsia="Times New Roman"/>
          <w:color w:val="000000"/>
          <w:szCs w:val="24"/>
          <w:lang w:eastAsia="ar-SA"/>
        </w:rPr>
        <w:sectPr w:rsidR="00535F75" w:rsidSect="00672892">
          <w:pgSz w:w="11906" w:h="16838"/>
          <w:pgMar w:top="1701" w:right="567" w:bottom="1134" w:left="1701" w:header="567" w:footer="567" w:gutter="0"/>
          <w:cols w:space="1296"/>
          <w:docGrid w:linePitch="360"/>
        </w:sectPr>
      </w:pPr>
      <w:r>
        <w:rPr>
          <w:rFonts w:eastAsia="Times New Roman"/>
          <w:color w:val="000000"/>
          <w:szCs w:val="24"/>
          <w:lang w:eastAsia="ar-SA"/>
        </w:rPr>
        <w:t>_______________________________________</w:t>
      </w:r>
    </w:p>
    <w:p w14:paraId="72862CA0" w14:textId="34CD164A" w:rsidR="00457B6E" w:rsidRPr="00DA3D24" w:rsidRDefault="00457B6E" w:rsidP="00457B6E">
      <w:pPr>
        <w:spacing w:line="240" w:lineRule="auto"/>
        <w:ind w:right="-178"/>
        <w:jc w:val="right"/>
        <w:rPr>
          <w:szCs w:val="24"/>
        </w:rPr>
      </w:pPr>
      <w:bookmarkStart w:id="22" w:name="_Hlk195709809"/>
      <w:r w:rsidRPr="00DA3D24">
        <w:rPr>
          <w:szCs w:val="24"/>
        </w:rPr>
        <w:lastRenderedPageBreak/>
        <w:t>Pirkimo sąlygų 1 priedas</w:t>
      </w:r>
      <w:bookmarkEnd w:id="22"/>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5D226224" w:rsidR="00457B6E" w:rsidRPr="00DA3D24" w:rsidRDefault="00CF0C35" w:rsidP="002F3060">
      <w:pPr>
        <w:spacing w:after="0"/>
        <w:jc w:val="center"/>
        <w:rPr>
          <w:b/>
          <w:szCs w:val="24"/>
        </w:rPr>
      </w:pPr>
      <w:r>
        <w:rPr>
          <w:rFonts w:eastAsia="Times New Roman"/>
          <w:b/>
          <w:color w:val="000000"/>
          <w:szCs w:val="24"/>
        </w:rPr>
        <w:t xml:space="preserve">DĖL </w:t>
      </w:r>
      <w:r w:rsidR="00B71E1D">
        <w:rPr>
          <w:rFonts w:eastAsia="Times New Roman"/>
          <w:b/>
          <w:color w:val="000000"/>
          <w:szCs w:val="24"/>
        </w:rPr>
        <w:t>M1 KLASĖS ELEKTROMOBILIO</w:t>
      </w:r>
      <w:r>
        <w:rPr>
          <w:rFonts w:eastAsia="Times New Roman"/>
          <w:b/>
          <w:color w:val="000000"/>
          <w:szCs w:val="24"/>
        </w:rPr>
        <w:t xml:space="preserve"> PIRKIMO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10"/>
      </w:tblGrid>
      <w:tr w:rsidR="00457B6E" w:rsidRPr="00DA3D24" w14:paraId="1427567B" w14:textId="77777777" w:rsidTr="00CF0C35">
        <w:trPr>
          <w:trHeight w:val="988"/>
        </w:trPr>
        <w:tc>
          <w:tcPr>
            <w:tcW w:w="5098"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610"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290555">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610"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290555">
            <w:pPr>
              <w:spacing w:after="0"/>
              <w:jc w:val="both"/>
              <w:rPr>
                <w:szCs w:val="24"/>
              </w:rPr>
            </w:pPr>
          </w:p>
          <w:p w14:paraId="0E262823" w14:textId="77777777" w:rsidR="00457B6E" w:rsidRPr="00DA3D24" w:rsidRDefault="00457B6E" w:rsidP="00290555">
            <w:pPr>
              <w:spacing w:after="0"/>
              <w:jc w:val="both"/>
              <w:rPr>
                <w:szCs w:val="24"/>
              </w:rPr>
            </w:pPr>
          </w:p>
        </w:tc>
      </w:tr>
      <w:tr w:rsidR="00457B6E" w:rsidRPr="00DA3D24" w14:paraId="2CFAD595" w14:textId="77777777" w:rsidTr="00CF0C35">
        <w:trPr>
          <w:trHeight w:val="662"/>
        </w:trPr>
        <w:tc>
          <w:tcPr>
            <w:tcW w:w="5098"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290555">
            <w:pPr>
              <w:spacing w:after="0"/>
              <w:rPr>
                <w:szCs w:val="24"/>
              </w:rPr>
            </w:pPr>
            <w:r w:rsidRPr="00DA3D24">
              <w:t xml:space="preserve">Asmens, pasirašiusio pasiūlymą, </w:t>
            </w:r>
            <w:r w:rsidRPr="00DA3D24">
              <w:rPr>
                <w:szCs w:val="24"/>
              </w:rPr>
              <w:t>vardas, pavardė, pareigos</w:t>
            </w:r>
          </w:p>
        </w:tc>
        <w:tc>
          <w:tcPr>
            <w:tcW w:w="4610"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290555">
            <w:pPr>
              <w:spacing w:after="0"/>
              <w:jc w:val="both"/>
              <w:rPr>
                <w:szCs w:val="24"/>
              </w:rPr>
            </w:pPr>
          </w:p>
        </w:tc>
      </w:tr>
      <w:tr w:rsidR="00457B6E" w:rsidRPr="00DA3D24" w14:paraId="31F7088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290555">
            <w:pPr>
              <w:spacing w:after="0"/>
              <w:rPr>
                <w:szCs w:val="24"/>
              </w:rPr>
            </w:pPr>
            <w:r w:rsidRPr="00DA3D24">
              <w:rPr>
                <w:szCs w:val="24"/>
              </w:rPr>
              <w:t>Telefono numeris</w:t>
            </w:r>
          </w:p>
        </w:tc>
        <w:tc>
          <w:tcPr>
            <w:tcW w:w="4610"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290555">
            <w:pPr>
              <w:spacing w:after="0"/>
              <w:jc w:val="both"/>
              <w:rPr>
                <w:szCs w:val="24"/>
              </w:rPr>
            </w:pPr>
          </w:p>
        </w:tc>
      </w:tr>
      <w:tr w:rsidR="00457B6E" w:rsidRPr="00DA3D24" w14:paraId="0435BD0E" w14:textId="77777777" w:rsidTr="00CF0C35">
        <w:trPr>
          <w:trHeight w:val="326"/>
        </w:trPr>
        <w:tc>
          <w:tcPr>
            <w:tcW w:w="5098"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290555">
            <w:pPr>
              <w:spacing w:after="0"/>
              <w:rPr>
                <w:szCs w:val="24"/>
              </w:rPr>
            </w:pPr>
            <w:r w:rsidRPr="00DA3D24">
              <w:rPr>
                <w:szCs w:val="24"/>
              </w:rPr>
              <w:t>El. pašto adresas</w:t>
            </w:r>
          </w:p>
        </w:tc>
        <w:tc>
          <w:tcPr>
            <w:tcW w:w="4610"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290555">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634"/>
      </w:tblGrid>
      <w:tr w:rsidR="00457B6E" w:rsidRPr="00DA3D24" w14:paraId="2A3B622E" w14:textId="77777777" w:rsidTr="00CF0C35">
        <w:trPr>
          <w:trHeight w:val="329"/>
        </w:trPr>
        <w:tc>
          <w:tcPr>
            <w:tcW w:w="5098"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290555">
            <w:pPr>
              <w:spacing w:after="0"/>
              <w:rPr>
                <w:i/>
                <w:szCs w:val="24"/>
              </w:rPr>
            </w:pPr>
            <w:r w:rsidRPr="00DA3D24">
              <w:rPr>
                <w:spacing w:val="-4"/>
                <w:szCs w:val="24"/>
              </w:rPr>
              <w:t xml:space="preserve">Subtiekėjo (-ų) </w:t>
            </w:r>
            <w:r w:rsidRPr="00DA3D24">
              <w:rPr>
                <w:szCs w:val="24"/>
              </w:rPr>
              <w:t xml:space="preserve">pavadinimas (-ai)* </w:t>
            </w:r>
          </w:p>
        </w:tc>
        <w:tc>
          <w:tcPr>
            <w:tcW w:w="4634"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290555">
            <w:pPr>
              <w:spacing w:after="0"/>
              <w:jc w:val="both"/>
              <w:rPr>
                <w:szCs w:val="24"/>
              </w:rPr>
            </w:pPr>
          </w:p>
        </w:tc>
      </w:tr>
      <w:tr w:rsidR="00457B6E" w:rsidRPr="00DA3D24" w14:paraId="41B897B2" w14:textId="77777777" w:rsidTr="00CF0C35">
        <w:trPr>
          <w:trHeight w:val="339"/>
        </w:trPr>
        <w:tc>
          <w:tcPr>
            <w:tcW w:w="5098"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290555">
            <w:pPr>
              <w:spacing w:after="0"/>
              <w:rPr>
                <w:szCs w:val="24"/>
              </w:rPr>
            </w:pPr>
            <w:r w:rsidRPr="00DA3D24">
              <w:rPr>
                <w:spacing w:val="-4"/>
                <w:szCs w:val="24"/>
              </w:rPr>
              <w:t xml:space="preserve">Subtiekėjo (-ų) </w:t>
            </w:r>
            <w:r w:rsidRPr="00DA3D24">
              <w:rPr>
                <w:szCs w:val="24"/>
              </w:rPr>
              <w:t xml:space="preserve">adresas (-ai) </w:t>
            </w:r>
          </w:p>
        </w:tc>
        <w:tc>
          <w:tcPr>
            <w:tcW w:w="4634"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290555">
            <w:pPr>
              <w:spacing w:after="0"/>
              <w:jc w:val="both"/>
              <w:rPr>
                <w:szCs w:val="24"/>
              </w:rPr>
            </w:pPr>
          </w:p>
        </w:tc>
      </w:tr>
      <w:tr w:rsidR="00457B6E" w:rsidRPr="007E2A3F" w14:paraId="540B14A2" w14:textId="77777777" w:rsidTr="00CF0C35">
        <w:trPr>
          <w:trHeight w:val="668"/>
        </w:trPr>
        <w:tc>
          <w:tcPr>
            <w:tcW w:w="5098"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290555">
            <w:pPr>
              <w:spacing w:after="0"/>
              <w:rPr>
                <w:szCs w:val="24"/>
              </w:rPr>
            </w:pPr>
            <w:r w:rsidRPr="00DA3D24">
              <w:rPr>
                <w:szCs w:val="24"/>
              </w:rPr>
              <w:t xml:space="preserve">Įsipareigojimų dalis (procentais), kuriai ketinama pasitelkti subtiekėją (-us) </w:t>
            </w:r>
          </w:p>
        </w:tc>
        <w:tc>
          <w:tcPr>
            <w:tcW w:w="4634"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290555">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61E580B0"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4" w:history="1">
        <w:r w:rsidR="00470F4D" w:rsidRPr="00645A36">
          <w:rPr>
            <w:rStyle w:val="Hipersaitas"/>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4606CFFB" w:rsidR="00457B6E" w:rsidRPr="00DA3D24" w:rsidRDefault="00457B6E" w:rsidP="00457B6E">
      <w:pPr>
        <w:spacing w:after="0" w:line="240" w:lineRule="auto"/>
        <w:ind w:firstLine="720"/>
        <w:jc w:val="both"/>
      </w:pPr>
      <w:r w:rsidRPr="00DA3D24">
        <w:t>3. Pasiūlymas galioja iki 202</w:t>
      </w:r>
      <w:r w:rsidR="00535F75">
        <w:t>6</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3275FB16" w14:textId="36F7F951" w:rsidR="00457B6E" w:rsidRPr="00DA3D24" w:rsidRDefault="00A12DB2" w:rsidP="00672892">
      <w:pPr>
        <w:spacing w:after="0" w:line="240" w:lineRule="auto"/>
        <w:ind w:firstLine="567"/>
        <w:jc w:val="both"/>
      </w:pPr>
      <w:r w:rsidRPr="00DA3D24">
        <w:t>S</w:t>
      </w:r>
      <w:r w:rsidR="00457B6E" w:rsidRPr="00DA3D24">
        <w:t xml:space="preserve">iūlome </w:t>
      </w:r>
      <w:r w:rsidR="00470F4D">
        <w:t>prek</w:t>
      </w:r>
      <w:r w:rsidR="00992463">
        <w:t>ę</w:t>
      </w:r>
      <w:r w:rsidR="00672892" w:rsidRPr="00DA3D24">
        <w:t xml:space="preserve">, kuri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7C2E3708" w14:textId="77777777" w:rsidR="00BC2F3D" w:rsidRDefault="00BC2F3D" w:rsidP="00470F4D">
      <w:pPr>
        <w:spacing w:after="0" w:line="240" w:lineRule="auto"/>
        <w:ind w:firstLine="709"/>
        <w:jc w:val="both"/>
        <w:rPr>
          <w:b/>
          <w:bCs/>
        </w:rPr>
      </w:pPr>
    </w:p>
    <w:p w14:paraId="11BC35C0" w14:textId="115072FE" w:rsidR="00470F4D" w:rsidRPr="00CF0C35" w:rsidRDefault="00470F4D" w:rsidP="00CF0C35">
      <w:pPr>
        <w:spacing w:after="0" w:line="240" w:lineRule="auto"/>
        <w:ind w:firstLine="709"/>
        <w:jc w:val="both"/>
        <w:rPr>
          <w:b/>
          <w:bCs/>
        </w:rPr>
      </w:pPr>
      <w:r w:rsidRPr="00470F4D">
        <w:rPr>
          <w:b/>
          <w:bCs/>
        </w:rPr>
        <w:lastRenderedPageBreak/>
        <w:t>PASIŪLYMO KAINA:</w:t>
      </w:r>
    </w:p>
    <w:tbl>
      <w:tblPr>
        <w:tblW w:w="9918" w:type="dxa"/>
        <w:tblLayout w:type="fixed"/>
        <w:tblLook w:val="06A0" w:firstRow="1" w:lastRow="0" w:firstColumn="1" w:lastColumn="0" w:noHBand="1" w:noVBand="1"/>
      </w:tblPr>
      <w:tblGrid>
        <w:gridCol w:w="846"/>
        <w:gridCol w:w="4819"/>
        <w:gridCol w:w="851"/>
        <w:gridCol w:w="1559"/>
        <w:gridCol w:w="1843"/>
      </w:tblGrid>
      <w:tr w:rsidR="0069024E" w:rsidRPr="0069024E" w14:paraId="2D017CD9" w14:textId="77777777" w:rsidTr="0069024E">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583C4E0D" w14:textId="77777777" w:rsidR="00B52354" w:rsidRPr="0069024E" w:rsidRDefault="00B52354" w:rsidP="00B52354">
            <w:pPr>
              <w:spacing w:after="0"/>
              <w:jc w:val="center"/>
              <w:rPr>
                <w:szCs w:val="24"/>
              </w:rPr>
            </w:pPr>
            <w:r w:rsidRPr="0069024E">
              <w:rPr>
                <w:szCs w:val="24"/>
              </w:rPr>
              <w:t>Eil. Nr.</w:t>
            </w: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22352EEA" w14:textId="3E0A690A" w:rsidR="00B52354" w:rsidRPr="0069024E" w:rsidRDefault="00B52354" w:rsidP="00B52354">
            <w:pPr>
              <w:spacing w:after="0"/>
              <w:jc w:val="center"/>
              <w:rPr>
                <w:szCs w:val="24"/>
              </w:rPr>
            </w:pPr>
            <w:r w:rsidRPr="0069024E">
              <w:rPr>
                <w:szCs w:val="24"/>
              </w:rPr>
              <w:t>Prekės pavadinimas</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6D559980" w14:textId="1D149F5B" w:rsidR="00B52354" w:rsidRPr="0069024E" w:rsidRDefault="00B52354" w:rsidP="00B52354">
            <w:pPr>
              <w:spacing w:after="0"/>
              <w:ind w:right="-57"/>
              <w:jc w:val="center"/>
              <w:rPr>
                <w:szCs w:val="24"/>
              </w:rPr>
            </w:pPr>
            <w:r w:rsidRPr="0069024E">
              <w:rPr>
                <w:szCs w:val="24"/>
              </w:rPr>
              <w:t>Mato 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07EEC32E" w14:textId="0D99FC78" w:rsidR="00B52354" w:rsidRPr="0069024E" w:rsidRDefault="00B52354" w:rsidP="00B52354">
            <w:pPr>
              <w:spacing w:after="0"/>
              <w:ind w:right="-57"/>
              <w:jc w:val="center"/>
              <w:rPr>
                <w:szCs w:val="24"/>
                <w:lang w:val="fi"/>
              </w:rPr>
            </w:pPr>
            <w:r w:rsidRPr="0069024E">
              <w:rPr>
                <w:szCs w:val="24"/>
              </w:rPr>
              <w:t xml:space="preserve">Kiekis </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left w:w="108" w:type="dxa"/>
              <w:right w:w="108" w:type="dxa"/>
            </w:tcMar>
            <w:vAlign w:val="center"/>
          </w:tcPr>
          <w:p w14:paraId="6DC282F7" w14:textId="77777777" w:rsidR="00B52354" w:rsidRPr="0069024E" w:rsidRDefault="00B52354" w:rsidP="00B52354">
            <w:pPr>
              <w:spacing w:after="0"/>
              <w:ind w:left="-37" w:right="-57" w:hanging="14"/>
              <w:jc w:val="center"/>
              <w:rPr>
                <w:szCs w:val="24"/>
              </w:rPr>
            </w:pPr>
            <w:r w:rsidRPr="0069024E">
              <w:rPr>
                <w:szCs w:val="24"/>
              </w:rPr>
              <w:t>Kaina, Eur</w:t>
            </w:r>
          </w:p>
          <w:p w14:paraId="5A2733F7" w14:textId="77777777" w:rsidR="00B52354" w:rsidRPr="0069024E" w:rsidRDefault="00B52354" w:rsidP="00B52354">
            <w:pPr>
              <w:spacing w:after="0"/>
              <w:ind w:left="-37" w:right="-57" w:hanging="14"/>
              <w:jc w:val="center"/>
              <w:rPr>
                <w:szCs w:val="24"/>
              </w:rPr>
            </w:pPr>
            <w:r w:rsidRPr="0069024E">
              <w:rPr>
                <w:szCs w:val="24"/>
              </w:rPr>
              <w:t>be PVM</w:t>
            </w:r>
          </w:p>
        </w:tc>
      </w:tr>
      <w:tr w:rsidR="00B52354" w:rsidRPr="00E57752" w14:paraId="23ED5678" w14:textId="77777777" w:rsidTr="0069024E">
        <w:trPr>
          <w:trHeight w:val="30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1F5CD0" w14:textId="77777777" w:rsidR="00B52354" w:rsidRPr="00E57752" w:rsidRDefault="00B52354" w:rsidP="00B52354">
            <w:pPr>
              <w:spacing w:after="0"/>
              <w:jc w:val="center"/>
              <w:rPr>
                <w:i/>
                <w:iCs/>
                <w:szCs w:val="24"/>
              </w:rPr>
            </w:pPr>
            <w:r w:rsidRPr="00E57752">
              <w:rPr>
                <w:i/>
                <w:iCs/>
                <w:szCs w:val="24"/>
              </w:rPr>
              <w:t>1</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36B1C426" w14:textId="467E2C6C" w:rsidR="00B52354" w:rsidRPr="00E57752" w:rsidRDefault="00B52354" w:rsidP="00B52354">
            <w:pPr>
              <w:spacing w:after="0"/>
              <w:jc w:val="center"/>
              <w:rPr>
                <w:i/>
                <w:iCs/>
                <w:szCs w:val="24"/>
              </w:rPr>
            </w:pPr>
            <w:r w:rsidRPr="00E57752">
              <w:rPr>
                <w:i/>
                <w:iCs/>
                <w:szCs w:val="24"/>
              </w:rPr>
              <w:t>2</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CBEBB72" w14:textId="656B630F" w:rsidR="00B52354" w:rsidRPr="00E57752" w:rsidRDefault="00B52354" w:rsidP="00B52354">
            <w:pPr>
              <w:spacing w:after="0"/>
              <w:jc w:val="center"/>
              <w:rPr>
                <w:i/>
                <w:iCs/>
                <w:szCs w:val="24"/>
              </w:rPr>
            </w:pPr>
            <w:r>
              <w:rPr>
                <w:i/>
                <w:iCs/>
                <w:szCs w:val="24"/>
              </w:rPr>
              <w:t>3</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9F5DC" w14:textId="795D573E" w:rsidR="00B52354" w:rsidRPr="00E57752" w:rsidRDefault="00B52354" w:rsidP="00B52354">
            <w:pPr>
              <w:spacing w:after="0"/>
              <w:jc w:val="center"/>
              <w:rPr>
                <w:i/>
                <w:iCs/>
                <w:szCs w:val="24"/>
              </w:rPr>
            </w:pPr>
            <w:r>
              <w:rPr>
                <w:i/>
                <w:iCs/>
                <w:szCs w:val="24"/>
              </w:rPr>
              <w:t>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0C9AC8D" w14:textId="4068310C" w:rsidR="00B52354" w:rsidRPr="00E57752" w:rsidRDefault="00B52354" w:rsidP="00B52354">
            <w:pPr>
              <w:spacing w:after="0"/>
              <w:jc w:val="center"/>
              <w:rPr>
                <w:i/>
                <w:iCs/>
                <w:szCs w:val="24"/>
                <w:lang w:val="en-US"/>
              </w:rPr>
            </w:pPr>
            <w:r w:rsidRPr="00E57752">
              <w:rPr>
                <w:i/>
                <w:iCs/>
                <w:szCs w:val="24"/>
                <w:lang w:val="en-US"/>
              </w:rPr>
              <w:t>5</w:t>
            </w:r>
          </w:p>
        </w:tc>
      </w:tr>
      <w:tr w:rsidR="00B52354" w:rsidRPr="00E57752" w14:paraId="20860C52" w14:textId="77777777" w:rsidTr="0069024E">
        <w:trPr>
          <w:trHeight w:val="300"/>
        </w:trPr>
        <w:tc>
          <w:tcPr>
            <w:tcW w:w="84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31B0ABD" w14:textId="77777777" w:rsidR="00B52354" w:rsidRPr="00E57752" w:rsidRDefault="00B52354" w:rsidP="00B52354">
            <w:pPr>
              <w:spacing w:after="0"/>
              <w:jc w:val="both"/>
              <w:rPr>
                <w:szCs w:val="24"/>
              </w:rPr>
            </w:pPr>
            <w:r w:rsidRPr="00E57752">
              <w:rPr>
                <w:szCs w:val="24"/>
              </w:rPr>
              <w:t>1.</w:t>
            </w:r>
          </w:p>
        </w:tc>
        <w:tc>
          <w:tcPr>
            <w:tcW w:w="4819" w:type="dxa"/>
            <w:tcBorders>
              <w:top w:val="single" w:sz="4" w:space="0" w:color="auto"/>
              <w:left w:val="single" w:sz="4" w:space="0" w:color="auto"/>
              <w:bottom w:val="single" w:sz="4" w:space="0" w:color="auto"/>
              <w:right w:val="single" w:sz="4" w:space="0" w:color="auto"/>
            </w:tcBorders>
            <w:tcMar>
              <w:left w:w="108" w:type="dxa"/>
              <w:right w:w="108" w:type="dxa"/>
            </w:tcMar>
          </w:tcPr>
          <w:p w14:paraId="5658C6B5" w14:textId="7851DBF5" w:rsidR="00B52354" w:rsidRPr="00E57752" w:rsidRDefault="00B52354" w:rsidP="00B52354">
            <w:pPr>
              <w:spacing w:after="0"/>
              <w:jc w:val="center"/>
              <w:rPr>
                <w:szCs w:val="24"/>
              </w:rPr>
            </w:pPr>
            <w:r>
              <w:rPr>
                <w:szCs w:val="24"/>
                <w:lang w:val="it-IT"/>
              </w:rPr>
              <w:t>M1 klasės elektromobilis</w:t>
            </w:r>
            <w:r w:rsidRPr="00E57752">
              <w:rPr>
                <w:szCs w:val="24"/>
                <w:lang w:val="it-IT"/>
              </w:rPr>
              <w:t xml:space="preserve"> </w:t>
            </w:r>
            <w:r w:rsidRPr="00A752F2">
              <w:rPr>
                <w:i/>
                <w:iCs/>
                <w:szCs w:val="24"/>
                <w:lang w:val="it-IT"/>
              </w:rPr>
              <w:t xml:space="preserve">(nurodyti </w:t>
            </w:r>
            <w:r>
              <w:rPr>
                <w:i/>
                <w:iCs/>
                <w:szCs w:val="24"/>
                <w:lang w:val="it-IT"/>
              </w:rPr>
              <w:t>p</w:t>
            </w:r>
            <w:r w:rsidRPr="00A752F2">
              <w:rPr>
                <w:i/>
                <w:iCs/>
                <w:szCs w:val="24"/>
                <w:lang w:val="it-IT"/>
              </w:rPr>
              <w:t>rekės pavadinimą ir modelį)</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CBFD40" w14:textId="6AE15674" w:rsidR="00B52354" w:rsidRPr="00E57752" w:rsidRDefault="00B52354" w:rsidP="00B52354">
            <w:pPr>
              <w:spacing w:after="0"/>
              <w:jc w:val="center"/>
              <w:rPr>
                <w:szCs w:val="24"/>
              </w:rPr>
            </w:pPr>
            <w:r>
              <w:rPr>
                <w:szCs w:val="24"/>
              </w:rPr>
              <w:t>vnt.</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ABF3E83" w14:textId="67773D3E" w:rsidR="00B52354" w:rsidRPr="00E57752" w:rsidRDefault="00B52354" w:rsidP="00B52354">
            <w:pPr>
              <w:spacing w:after="0"/>
              <w:jc w:val="center"/>
              <w:rPr>
                <w:szCs w:val="24"/>
              </w:rPr>
            </w:pPr>
            <w:r>
              <w:rPr>
                <w:szCs w:val="24"/>
              </w:rPr>
              <w:t>1</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CE259F" w14:textId="77777777" w:rsidR="00B52354" w:rsidRPr="00E57752" w:rsidRDefault="00B52354" w:rsidP="00B52354">
            <w:pPr>
              <w:spacing w:after="0"/>
              <w:jc w:val="center"/>
              <w:rPr>
                <w:szCs w:val="24"/>
              </w:rPr>
            </w:pPr>
          </w:p>
        </w:tc>
      </w:tr>
      <w:tr w:rsidR="00B52354" w:rsidRPr="00E57752" w14:paraId="0CE5B323" w14:textId="77777777" w:rsidTr="00290555">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51936B2C" w14:textId="77777777" w:rsidR="00B52354" w:rsidRPr="00E57752" w:rsidRDefault="00B52354" w:rsidP="00B52354">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F835878" w14:textId="77777777" w:rsidR="00B52354" w:rsidRPr="00E57752" w:rsidRDefault="00B52354" w:rsidP="00B52354">
            <w:pPr>
              <w:spacing w:after="0"/>
              <w:jc w:val="center"/>
              <w:rPr>
                <w:szCs w:val="24"/>
              </w:rPr>
            </w:pPr>
            <w:r w:rsidRPr="00E57752">
              <w:rPr>
                <w:szCs w:val="24"/>
              </w:rPr>
              <w:t xml:space="preserve"> </w:t>
            </w:r>
          </w:p>
        </w:tc>
      </w:tr>
      <w:tr w:rsidR="00B52354" w:rsidRPr="00E57752" w14:paraId="2003FF99" w14:textId="77777777" w:rsidTr="00290555">
        <w:trPr>
          <w:trHeight w:val="300"/>
        </w:trPr>
        <w:tc>
          <w:tcPr>
            <w:tcW w:w="807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6315FA63" w14:textId="77777777" w:rsidR="00B52354" w:rsidRPr="00E57752" w:rsidRDefault="00B52354" w:rsidP="00B52354">
            <w:pPr>
              <w:spacing w:after="0"/>
              <w:jc w:val="right"/>
              <w:rPr>
                <w:szCs w:val="24"/>
                <w:lang w:val="fi"/>
              </w:rPr>
            </w:pPr>
            <w:r w:rsidRPr="00E57752">
              <w:rPr>
                <w:szCs w:val="24"/>
                <w:lang w:val="fi"/>
              </w:rPr>
              <w:t>Bendra kaina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339C67" w14:textId="77777777" w:rsidR="00B52354" w:rsidRPr="00E57752" w:rsidRDefault="00B52354" w:rsidP="00B52354">
            <w:pPr>
              <w:spacing w:after="0"/>
              <w:jc w:val="center"/>
              <w:rPr>
                <w:szCs w:val="24"/>
                <w:lang w:val="fi"/>
              </w:rPr>
            </w:pPr>
          </w:p>
        </w:tc>
      </w:tr>
    </w:tbl>
    <w:p w14:paraId="6B3C785C" w14:textId="2B3D8C82" w:rsidR="00730236" w:rsidRPr="00A53E6C" w:rsidRDefault="00730236" w:rsidP="00290555">
      <w:pPr>
        <w:spacing w:after="0" w:line="240" w:lineRule="auto"/>
        <w:jc w:val="both"/>
        <w:rPr>
          <w:rFonts w:ascii="Calibri" w:hAnsi="Calibri" w:cs="Calibri"/>
          <w:bCs/>
          <w:i/>
          <w:iCs/>
        </w:rPr>
      </w:pPr>
      <w:r w:rsidRPr="00A53E6C">
        <w:rPr>
          <w:rFonts w:ascii="Calibri" w:hAnsi="Calibri" w:cs="Calibri"/>
          <w:b/>
          <w:i/>
          <w:iCs/>
        </w:rPr>
        <w:t>Pastaba</w:t>
      </w:r>
      <w:r w:rsidRPr="00A53E6C">
        <w:rPr>
          <w:rFonts w:ascii="Calibri" w:hAnsi="Calibri" w:cs="Calibri"/>
          <w:bCs/>
          <w:i/>
          <w:iCs/>
        </w:rPr>
        <w:t xml:space="preserve">: </w:t>
      </w:r>
      <w:r w:rsidRPr="00A53E6C">
        <w:rPr>
          <w:rFonts w:cstheme="minorHAnsi"/>
          <w:sz w:val="22"/>
        </w:rPr>
        <w:t>Bendra pasiūlymo kaina turi būti nurod</w:t>
      </w:r>
      <w:r w:rsidR="00C704AD">
        <w:rPr>
          <w:rFonts w:cstheme="minorHAnsi"/>
          <w:sz w:val="22"/>
        </w:rPr>
        <w:t>yta</w:t>
      </w:r>
      <w:r w:rsidRPr="00A53E6C">
        <w:rPr>
          <w:rFonts w:cstheme="minorHAnsi"/>
          <w:sz w:val="22"/>
        </w:rPr>
        <w:t xml:space="preserve"> dviejų skaičių po kablelio tikslumu</w:t>
      </w:r>
      <w:r w:rsidRPr="00A53E6C">
        <w:rPr>
          <w:rFonts w:ascii="Calibri" w:hAnsi="Calibri" w:cs="Calibri"/>
          <w:bCs/>
          <w:i/>
          <w:iCs/>
        </w:rPr>
        <w:t>.</w:t>
      </w:r>
    </w:p>
    <w:p w14:paraId="09E24CA6" w14:textId="77777777" w:rsidR="00730236" w:rsidRPr="00A53E6C" w:rsidRDefault="00730236" w:rsidP="00290555">
      <w:pPr>
        <w:spacing w:after="0" w:line="240" w:lineRule="auto"/>
        <w:jc w:val="both"/>
        <w:rPr>
          <w:rFonts w:ascii="Calibri" w:hAnsi="Calibri" w:cs="Calibri"/>
          <w:bCs/>
          <w:i/>
          <w:iCs/>
        </w:rPr>
      </w:pPr>
    </w:p>
    <w:p w14:paraId="49A32D15" w14:textId="17F0B670" w:rsidR="00730236" w:rsidRPr="00A53E6C" w:rsidRDefault="00730236" w:rsidP="00290555">
      <w:pPr>
        <w:spacing w:after="0" w:line="240" w:lineRule="auto"/>
        <w:jc w:val="both"/>
        <w:rPr>
          <w:rFonts w:ascii="Calibri" w:hAnsi="Calibri" w:cs="Calibri"/>
          <w:bCs/>
          <w:i/>
          <w:iCs/>
        </w:rPr>
      </w:pPr>
      <w:r w:rsidRPr="00A53E6C">
        <w:rPr>
          <w:rFonts w:ascii="Calibri" w:hAnsi="Calibri" w:cs="Calibri"/>
          <w:bCs/>
          <w:i/>
          <w:iCs/>
        </w:rPr>
        <w:t xml:space="preserve">* </w:t>
      </w:r>
      <w:r w:rsidRPr="00277790">
        <w:rPr>
          <w:rFonts w:ascii="Calibri" w:hAnsi="Calibri" w:cs="Calibri"/>
          <w:bCs/>
          <w:i/>
          <w:iCs/>
          <w:sz w:val="22"/>
        </w:rPr>
        <w:t>Jeigu taikomas 0 proc. ar lengvatinis PVM dydžio tarifas, prašome nurodyti, kuo vadovaujantis taikomas toks PVM dydžio tarifas</w:t>
      </w:r>
      <w:r w:rsidRPr="00A53E6C">
        <w:rPr>
          <w:rFonts w:ascii="Calibri" w:hAnsi="Calibri" w:cs="Calibri"/>
          <w:bCs/>
          <w:i/>
          <w:iCs/>
        </w:rPr>
        <w:t>: _____________________________________________________</w:t>
      </w:r>
    </w:p>
    <w:p w14:paraId="140561FD" w14:textId="77777777" w:rsidR="00730236" w:rsidRPr="00A53E6C" w:rsidRDefault="00730236" w:rsidP="00290555">
      <w:pPr>
        <w:spacing w:after="0" w:line="240" w:lineRule="auto"/>
        <w:jc w:val="both"/>
        <w:rPr>
          <w:rFonts w:ascii="Calibri" w:hAnsi="Calibri" w:cs="Calibri"/>
          <w:bCs/>
          <w:i/>
          <w:iCs/>
        </w:rPr>
      </w:pPr>
    </w:p>
    <w:p w14:paraId="0DE0E628" w14:textId="52BE5859" w:rsidR="00055826" w:rsidRPr="00535F75" w:rsidRDefault="00730236" w:rsidP="00535F75">
      <w:pPr>
        <w:pStyle w:val="Standard"/>
        <w:tabs>
          <w:tab w:val="left" w:pos="229"/>
        </w:tabs>
        <w:jc w:val="both"/>
        <w:rPr>
          <w:rFonts w:eastAsia="Times New Roman"/>
          <w:b/>
          <w:szCs w:val="24"/>
        </w:rPr>
      </w:pPr>
      <w:r w:rsidRPr="00A53E6C">
        <w:rPr>
          <w:rFonts w:ascii="Calibri" w:hAnsi="Calibri" w:cs="Calibri"/>
          <w:b/>
          <w:bCs/>
          <w:color w:val="000000" w:themeColor="text1"/>
          <w:sz w:val="21"/>
          <w:szCs w:val="21"/>
        </w:rPr>
        <w:t xml:space="preserve">** </w:t>
      </w:r>
      <w:r w:rsidRPr="00A53E6C">
        <w:rPr>
          <w:rFonts w:asciiTheme="minorHAnsi" w:hAnsiTheme="minorHAnsi" w:cstheme="minorHAnsi"/>
          <w:i/>
          <w:iCs/>
          <w:sz w:val="21"/>
          <w:szCs w:val="21"/>
        </w:rPr>
        <w:t xml:space="preserve">Į pasiūlymo kainą turi būti įskaityti visi mokesčiai ir visos tiekėjo išlaidos, </w:t>
      </w:r>
      <w:r w:rsidRPr="00A53E6C">
        <w:rPr>
          <w:rFonts w:asciiTheme="minorHAnsi" w:hAnsiTheme="minorHAnsi" w:cstheme="minorHAnsi"/>
          <w:i/>
          <w:iCs/>
          <w:color w:val="000000"/>
          <w:sz w:val="21"/>
          <w:szCs w:val="21"/>
        </w:rPr>
        <w:t>įskaitant ir sąskaitų teikimo naudojantis Sąskaitų</w:t>
      </w:r>
      <w:r w:rsidR="00055826" w:rsidRPr="00055826">
        <w:rPr>
          <w:rFonts w:eastAsia="Times New Roman"/>
          <w:b/>
          <w:szCs w:val="24"/>
        </w:rPr>
        <w:t xml:space="preserve"> </w:t>
      </w:r>
      <w:r w:rsidR="00535F75" w:rsidRPr="00535F75">
        <w:rPr>
          <w:rFonts w:eastAsia="Times New Roman"/>
          <w:i/>
          <w:szCs w:val="24"/>
        </w:rPr>
        <w:t>administravimo bendrosios informacinės sistemos (SABIS) priemonėmis mokestį.</w:t>
      </w:r>
    </w:p>
    <w:p w14:paraId="07EA4EB2"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r w:rsidRPr="00277790">
        <w:rPr>
          <w:rFonts w:asciiTheme="minorHAnsi" w:hAnsiTheme="minorHAnsi" w:cstheme="minorHAnsi"/>
          <w:b/>
          <w:iCs/>
          <w:color w:val="000000"/>
          <w:sz w:val="21"/>
          <w:szCs w:val="21"/>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254"/>
      </w:tblGrid>
      <w:tr w:rsidR="00055826" w:rsidRPr="00277790" w14:paraId="1AB842A8" w14:textId="77777777" w:rsidTr="0069024E">
        <w:tc>
          <w:tcPr>
            <w:tcW w:w="6374" w:type="dxa"/>
          </w:tcPr>
          <w:p w14:paraId="42D9C50D"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r w:rsidRPr="00277790">
              <w:rPr>
                <w:rFonts w:asciiTheme="minorHAnsi" w:hAnsiTheme="minorHAnsi" w:cstheme="minorHAnsi"/>
                <w:b/>
                <w:iCs/>
                <w:color w:val="000000"/>
                <w:sz w:val="21"/>
                <w:szCs w:val="21"/>
              </w:rPr>
              <w:t>AUTOMOBILIO TECHNINIAI RODIKLIAI</w:t>
            </w:r>
          </w:p>
          <w:p w14:paraId="37695B04"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c>
          <w:tcPr>
            <w:tcW w:w="3254" w:type="dxa"/>
          </w:tcPr>
          <w:p w14:paraId="5FD57361" w14:textId="151DAAB8" w:rsidR="00055826" w:rsidRPr="00277790" w:rsidRDefault="0069024E" w:rsidP="00055826">
            <w:pPr>
              <w:pStyle w:val="Standard"/>
              <w:tabs>
                <w:tab w:val="left" w:pos="229"/>
              </w:tabs>
              <w:jc w:val="both"/>
              <w:rPr>
                <w:rFonts w:asciiTheme="minorHAnsi" w:hAnsiTheme="minorHAnsi" w:cstheme="minorHAnsi"/>
                <w:b/>
                <w:iCs/>
                <w:color w:val="000000"/>
                <w:sz w:val="21"/>
                <w:szCs w:val="21"/>
              </w:rPr>
            </w:pPr>
            <w:r w:rsidRPr="00277790">
              <w:rPr>
                <w:rFonts w:asciiTheme="minorHAnsi" w:hAnsiTheme="minorHAnsi" w:cstheme="minorHAnsi"/>
                <w:b/>
                <w:iCs/>
                <w:color w:val="000000"/>
                <w:sz w:val="21"/>
                <w:szCs w:val="21"/>
              </w:rPr>
              <w:t>Siūlomo automobilio atitiktis techniniams reikalavimams (nurodyti konkrečius siūlomos prekės parametrus)</w:t>
            </w:r>
          </w:p>
        </w:tc>
      </w:tr>
      <w:tr w:rsidR="00055826" w:rsidRPr="00277790" w14:paraId="3430A60F" w14:textId="77777777" w:rsidTr="0069024E">
        <w:tc>
          <w:tcPr>
            <w:tcW w:w="6374" w:type="dxa"/>
            <w:vAlign w:val="bottom"/>
          </w:tcPr>
          <w:p w14:paraId="29E1E885" w14:textId="77777777" w:rsidR="00055826" w:rsidRPr="00277790" w:rsidRDefault="00055826" w:rsidP="00055826">
            <w:pPr>
              <w:pStyle w:val="Standard"/>
              <w:numPr>
                <w:ilvl w:val="0"/>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 xml:space="preserve">Elektrinis lengvasis automobilis (M1) turi būti naujas, neeksploatuotas, pagamintas </w:t>
            </w:r>
            <w:r w:rsidRPr="00277790">
              <w:rPr>
                <w:rFonts w:asciiTheme="minorHAnsi" w:hAnsiTheme="minorHAnsi" w:cstheme="minorHAnsi"/>
                <w:iCs/>
                <w:color w:val="000000"/>
                <w:sz w:val="21"/>
                <w:szCs w:val="21"/>
              </w:rPr>
              <w:t xml:space="preserve"> </w:t>
            </w:r>
            <w:r w:rsidRPr="00277790">
              <w:rPr>
                <w:rFonts w:asciiTheme="minorHAnsi" w:hAnsiTheme="minorHAnsi" w:cstheme="minorHAnsi"/>
                <w:iCs/>
                <w:color w:val="000000"/>
                <w:sz w:val="21"/>
                <w:szCs w:val="21"/>
                <w:lang w:bidi="lt-LT"/>
              </w:rPr>
              <w:t>Automobilis naujas, neeksploatuotas, pagamintas ne anksčiau kaip prieš 12 mėnesių iki pasiūlymo pateikimo termino pabaigos, atitikti Lietuvos transporto saugos administracijos direktoriaus 2008 m. gruodžio 2 d. įsakymo Nr. 2B-479 „Dėl Motorinių transporto priemonių ir jų priekabų kategorijų ir klasių pagal konstrukciją reikalavimų patvirtinimo“ reikalavimus.</w:t>
            </w:r>
          </w:p>
          <w:p w14:paraId="5AA206B7" w14:textId="77777777" w:rsidR="00055826" w:rsidRPr="00277790" w:rsidRDefault="00055826" w:rsidP="00055826">
            <w:pPr>
              <w:pStyle w:val="Standard"/>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(Galiojanti suvestinė redakcija nuo 2020-09-01)</w:t>
            </w:r>
          </w:p>
        </w:tc>
        <w:tc>
          <w:tcPr>
            <w:tcW w:w="3254" w:type="dxa"/>
          </w:tcPr>
          <w:p w14:paraId="14E87080"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A1D5BD3" w14:textId="77777777" w:rsidTr="0069024E">
        <w:tc>
          <w:tcPr>
            <w:tcW w:w="6374" w:type="dxa"/>
            <w:vAlign w:val="bottom"/>
          </w:tcPr>
          <w:p w14:paraId="495F52D5" w14:textId="77777777" w:rsidR="00055826" w:rsidRPr="00277790" w:rsidRDefault="00055826" w:rsidP="00055826">
            <w:pPr>
              <w:pStyle w:val="Standard"/>
              <w:numPr>
                <w:ilvl w:val="0"/>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 xml:space="preserve">Automobiliui turi būti suteikta ne mažiau kaip 60 mėnesių ir ne mažiau kaip 150 000 km ridos garantija, priklausomai nuo to, kas sueina anksčiau. </w:t>
            </w:r>
            <w:r w:rsidRPr="00277790">
              <w:rPr>
                <w:rFonts w:asciiTheme="minorHAnsi" w:hAnsiTheme="minorHAnsi" w:cstheme="minorHAnsi"/>
                <w:iCs/>
                <w:color w:val="000000"/>
                <w:sz w:val="21"/>
                <w:szCs w:val="21"/>
              </w:rPr>
              <w:t xml:space="preserve">Baterijoms  - ne mažiau kaip 8 metų arba 160 000 km ridos garantija (priklausomai nuo to, kas įvyko anksčiau). </w:t>
            </w:r>
          </w:p>
        </w:tc>
        <w:tc>
          <w:tcPr>
            <w:tcW w:w="3254" w:type="dxa"/>
          </w:tcPr>
          <w:p w14:paraId="68F996DC"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23C7930E" w14:textId="77777777" w:rsidTr="0069024E">
        <w:tc>
          <w:tcPr>
            <w:tcW w:w="6374" w:type="dxa"/>
            <w:vAlign w:val="bottom"/>
          </w:tcPr>
          <w:p w14:paraId="635888B0" w14:textId="77777777" w:rsidR="00055826" w:rsidRPr="00277790" w:rsidRDefault="00055826" w:rsidP="00055826">
            <w:pPr>
              <w:pStyle w:val="Standard"/>
              <w:numPr>
                <w:ilvl w:val="0"/>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 xml:space="preserve">Siūlomam automobiliui turi būti užtikrinta garantinė ir pogarantinė </w:t>
            </w:r>
            <w:r w:rsidRPr="00277790">
              <w:rPr>
                <w:rFonts w:asciiTheme="minorHAnsi" w:hAnsiTheme="minorHAnsi" w:cstheme="minorHAnsi"/>
                <w:iCs/>
                <w:color w:val="000000"/>
                <w:sz w:val="21"/>
                <w:szCs w:val="21"/>
              </w:rPr>
              <w:t xml:space="preserve"> techninė priežiūra </w:t>
            </w:r>
            <w:r w:rsidRPr="00277790">
              <w:rPr>
                <w:rFonts w:asciiTheme="minorHAnsi" w:hAnsiTheme="minorHAnsi" w:cstheme="minorHAnsi"/>
                <w:iCs/>
                <w:color w:val="000000"/>
                <w:sz w:val="21"/>
                <w:szCs w:val="21"/>
                <w:lang w:bidi="lt-LT"/>
              </w:rPr>
              <w:t>pardavėjo ar jo atstovo nurodytose automobilių techninės priežiūros dirbtuvėse Lietuvos Respublikoje.</w:t>
            </w:r>
          </w:p>
        </w:tc>
        <w:tc>
          <w:tcPr>
            <w:tcW w:w="3254" w:type="dxa"/>
          </w:tcPr>
          <w:p w14:paraId="5680BC60"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75DA1B27" w14:textId="77777777" w:rsidTr="0069024E">
        <w:tc>
          <w:tcPr>
            <w:tcW w:w="6374" w:type="dxa"/>
            <w:vAlign w:val="bottom"/>
          </w:tcPr>
          <w:p w14:paraId="3A61544E" w14:textId="77777777" w:rsidR="00055826" w:rsidRPr="00277790" w:rsidRDefault="00055826" w:rsidP="00055826">
            <w:pPr>
              <w:pStyle w:val="Standard"/>
              <w:numPr>
                <w:ilvl w:val="0"/>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c>
          <w:tcPr>
            <w:tcW w:w="3254" w:type="dxa"/>
          </w:tcPr>
          <w:p w14:paraId="42EC1478"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7DA9874D" w14:textId="77777777" w:rsidTr="0069024E">
        <w:tc>
          <w:tcPr>
            <w:tcW w:w="6374" w:type="dxa"/>
            <w:vAlign w:val="bottom"/>
          </w:tcPr>
          <w:p w14:paraId="4B50A605" w14:textId="77777777" w:rsidR="00055826" w:rsidRPr="00277790" w:rsidRDefault="00055826" w:rsidP="00055826">
            <w:pPr>
              <w:pStyle w:val="Standard"/>
              <w:numPr>
                <w:ilvl w:val="0"/>
                <w:numId w:val="10"/>
              </w:numPr>
              <w:tabs>
                <w:tab w:val="left" w:pos="229"/>
              </w:tabs>
              <w:jc w:val="both"/>
              <w:rPr>
                <w:rFonts w:asciiTheme="minorHAnsi" w:hAnsiTheme="minorHAnsi" w:cstheme="minorHAnsi"/>
                <w:b/>
                <w:iCs/>
                <w:color w:val="000000"/>
                <w:sz w:val="21"/>
                <w:szCs w:val="21"/>
              </w:rPr>
            </w:pPr>
            <w:r w:rsidRPr="00277790">
              <w:rPr>
                <w:rFonts w:asciiTheme="minorHAnsi" w:hAnsiTheme="minorHAnsi" w:cstheme="minorHAnsi"/>
                <w:b/>
                <w:iCs/>
                <w:color w:val="000000"/>
                <w:sz w:val="21"/>
                <w:szCs w:val="21"/>
                <w:lang w:bidi="lt-LT"/>
              </w:rPr>
              <w:lastRenderedPageBreak/>
              <w:t>Pagrindiniai minimaliausi automobilio techniniai parametrai turi būti tokie:</w:t>
            </w:r>
          </w:p>
        </w:tc>
        <w:tc>
          <w:tcPr>
            <w:tcW w:w="3254" w:type="dxa"/>
          </w:tcPr>
          <w:p w14:paraId="6FFDFB95"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22F5AEF4" w14:textId="77777777" w:rsidTr="0069024E">
        <w:tc>
          <w:tcPr>
            <w:tcW w:w="6374" w:type="dxa"/>
            <w:vAlign w:val="bottom"/>
          </w:tcPr>
          <w:p w14:paraId="6BB87EB2"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kėbulo tipas-hečbekas/suv/vienatūris ;</w:t>
            </w:r>
          </w:p>
        </w:tc>
        <w:tc>
          <w:tcPr>
            <w:tcW w:w="3254" w:type="dxa"/>
          </w:tcPr>
          <w:p w14:paraId="1FE157E5"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2877DB4E" w14:textId="77777777" w:rsidTr="0069024E">
        <w:tc>
          <w:tcPr>
            <w:tcW w:w="6374" w:type="dxa"/>
            <w:vAlign w:val="bottom"/>
          </w:tcPr>
          <w:p w14:paraId="46459A69"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5 durys (įskaitant bagažinės dangtį);</w:t>
            </w:r>
          </w:p>
        </w:tc>
        <w:tc>
          <w:tcPr>
            <w:tcW w:w="3254" w:type="dxa"/>
          </w:tcPr>
          <w:p w14:paraId="77418AD4"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73EAAF74" w14:textId="77777777" w:rsidTr="0069024E">
        <w:tc>
          <w:tcPr>
            <w:tcW w:w="6374" w:type="dxa"/>
            <w:vAlign w:val="bottom"/>
          </w:tcPr>
          <w:p w14:paraId="19251595"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 xml:space="preserve">baterijos talpa – ne mažiau 50 kWh (leidžiama paklaida </w:t>
            </w:r>
            <w:r w:rsidRPr="00277790">
              <w:rPr>
                <w:rFonts w:asciiTheme="minorHAnsi" w:hAnsiTheme="minorHAnsi" w:cstheme="minorHAnsi"/>
                <w:b/>
                <w:bCs/>
                <w:iCs/>
                <w:color w:val="000000"/>
                <w:sz w:val="21"/>
                <w:szCs w:val="21"/>
                <w:lang w:bidi="lt-LT"/>
              </w:rPr>
              <w:t>ne daugiau</w:t>
            </w:r>
            <w:r w:rsidRPr="00277790">
              <w:rPr>
                <w:rFonts w:asciiTheme="minorHAnsi" w:hAnsiTheme="minorHAnsi" w:cstheme="minorHAnsi"/>
                <w:iCs/>
                <w:color w:val="000000"/>
                <w:sz w:val="21"/>
                <w:szCs w:val="21"/>
                <w:lang w:bidi="lt-LT"/>
              </w:rPr>
              <w:t xml:space="preserve"> 3%);</w:t>
            </w:r>
          </w:p>
        </w:tc>
        <w:tc>
          <w:tcPr>
            <w:tcW w:w="3254" w:type="dxa"/>
          </w:tcPr>
          <w:p w14:paraId="3EB9AB3A"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599AC428" w14:textId="77777777" w:rsidTr="0069024E">
        <w:tc>
          <w:tcPr>
            <w:tcW w:w="6374" w:type="dxa"/>
            <w:vAlign w:val="bottom"/>
          </w:tcPr>
          <w:p w14:paraId="0D59D7C0"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 xml:space="preserve">automobilis turi turėti galimybę įkrauti bateriją naudojant kintamos srovės įkrovimo stoteles (AC) ir nuolatinės srovės įkrovimo stoteles (DC). </w:t>
            </w:r>
            <w:r w:rsidRPr="00277790">
              <w:rPr>
                <w:rFonts w:asciiTheme="minorHAnsi" w:hAnsiTheme="minorHAnsi" w:cstheme="minorHAnsi"/>
                <w:iCs/>
                <w:color w:val="000000"/>
                <w:sz w:val="21"/>
                <w:szCs w:val="21"/>
              </w:rPr>
              <w:t xml:space="preserve"> </w:t>
            </w:r>
            <w:r w:rsidRPr="00277790">
              <w:rPr>
                <w:rFonts w:asciiTheme="minorHAnsi" w:hAnsiTheme="minorHAnsi" w:cstheme="minorHAnsi"/>
                <w:iCs/>
                <w:color w:val="000000"/>
                <w:sz w:val="21"/>
                <w:szCs w:val="21"/>
                <w:lang w:bidi="lt-LT"/>
              </w:rPr>
              <w:t>DC įkrovimo jungtys turi būti CHAdeMO standarto arba Combo2 (CCS2). AC įkrovimo jungtys turi būti Type 2 standarto.</w:t>
            </w:r>
            <w:r w:rsidRPr="00277790">
              <w:rPr>
                <w:rFonts w:asciiTheme="minorHAnsi" w:hAnsiTheme="minorHAnsi" w:cstheme="minorHAnsi"/>
                <w:iCs/>
                <w:color w:val="000000"/>
                <w:sz w:val="21"/>
                <w:szCs w:val="21"/>
              </w:rPr>
              <w:t xml:space="preserve"> </w:t>
            </w:r>
            <w:r w:rsidRPr="00277790">
              <w:rPr>
                <w:rFonts w:asciiTheme="minorHAnsi" w:hAnsiTheme="minorHAnsi" w:cstheme="minorHAnsi"/>
                <w:iCs/>
                <w:color w:val="000000"/>
                <w:sz w:val="21"/>
                <w:szCs w:val="21"/>
                <w:lang w:bidi="lt-LT"/>
              </w:rPr>
              <w:t>Laidas, pakrauti automobilį iš 220 V;</w:t>
            </w:r>
          </w:p>
        </w:tc>
        <w:tc>
          <w:tcPr>
            <w:tcW w:w="3254" w:type="dxa"/>
          </w:tcPr>
          <w:p w14:paraId="4AB695B9"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2DD77B6E" w14:textId="77777777" w:rsidTr="0069024E">
        <w:tc>
          <w:tcPr>
            <w:tcW w:w="6374" w:type="dxa"/>
            <w:vAlign w:val="bottom"/>
          </w:tcPr>
          <w:p w14:paraId="2164063A"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 xml:space="preserve">variklio galia – ne mažiau 85 kW (leidžiama paklaida </w:t>
            </w:r>
            <w:r w:rsidRPr="00277790">
              <w:rPr>
                <w:rFonts w:asciiTheme="minorHAnsi" w:hAnsiTheme="minorHAnsi" w:cstheme="minorHAnsi"/>
                <w:b/>
                <w:bCs/>
                <w:iCs/>
                <w:color w:val="000000"/>
                <w:sz w:val="21"/>
                <w:szCs w:val="21"/>
                <w:lang w:bidi="lt-LT"/>
              </w:rPr>
              <w:t>ne daugiau</w:t>
            </w:r>
            <w:r w:rsidRPr="00277790">
              <w:rPr>
                <w:rFonts w:asciiTheme="minorHAnsi" w:hAnsiTheme="minorHAnsi" w:cstheme="minorHAnsi"/>
                <w:iCs/>
                <w:color w:val="000000"/>
                <w:sz w:val="21"/>
                <w:szCs w:val="21"/>
                <w:lang w:bidi="lt-LT"/>
              </w:rPr>
              <w:t xml:space="preserve"> 3%);</w:t>
            </w:r>
          </w:p>
        </w:tc>
        <w:tc>
          <w:tcPr>
            <w:tcW w:w="3254" w:type="dxa"/>
          </w:tcPr>
          <w:p w14:paraId="154FB4CB"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16E1BEA1" w14:textId="77777777" w:rsidTr="0069024E">
        <w:tc>
          <w:tcPr>
            <w:tcW w:w="6374" w:type="dxa"/>
            <w:vAlign w:val="bottom"/>
          </w:tcPr>
          <w:p w14:paraId="3EA700D4"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varomoji ašis – priekinė arba visų varančiųjų ratų pavara (AWD);</w:t>
            </w:r>
          </w:p>
        </w:tc>
        <w:tc>
          <w:tcPr>
            <w:tcW w:w="3254" w:type="dxa"/>
          </w:tcPr>
          <w:p w14:paraId="27D7A500"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58AC18E6" w14:textId="77777777" w:rsidTr="0069024E">
        <w:tc>
          <w:tcPr>
            <w:tcW w:w="6374" w:type="dxa"/>
            <w:vAlign w:val="bottom"/>
          </w:tcPr>
          <w:p w14:paraId="6D5AE0DB"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rPr>
              <w:t>bendras ilgis (cm) - nuo 380 cm iki mažiau kaip 400 cm. (imtinai);</w:t>
            </w:r>
          </w:p>
        </w:tc>
        <w:tc>
          <w:tcPr>
            <w:tcW w:w="3254" w:type="dxa"/>
          </w:tcPr>
          <w:p w14:paraId="52711E81"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3AC3CE79" w14:textId="77777777" w:rsidTr="0069024E">
        <w:tc>
          <w:tcPr>
            <w:tcW w:w="6374" w:type="dxa"/>
            <w:vAlign w:val="bottom"/>
          </w:tcPr>
          <w:p w14:paraId="5D4407D2"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 xml:space="preserve">gamintojo deklaruojamas vidutinis nuvažiuojamas atstumas vienu įkrovimu pagal WLTP - 350km (pagal WLTP); </w:t>
            </w:r>
          </w:p>
        </w:tc>
        <w:tc>
          <w:tcPr>
            <w:tcW w:w="3254" w:type="dxa"/>
          </w:tcPr>
          <w:p w14:paraId="15ECDC15"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3815679" w14:textId="77777777" w:rsidTr="0069024E">
        <w:tc>
          <w:tcPr>
            <w:tcW w:w="6374" w:type="dxa"/>
            <w:vAlign w:val="bottom"/>
          </w:tcPr>
          <w:p w14:paraId="04D4BE52"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 xml:space="preserve">spalva - </w:t>
            </w:r>
            <w:r w:rsidRPr="00277790">
              <w:rPr>
                <w:rFonts w:asciiTheme="minorHAnsi" w:hAnsiTheme="minorHAnsi" w:cstheme="minorHAnsi"/>
                <w:iCs/>
                <w:color w:val="000000"/>
                <w:sz w:val="21"/>
                <w:szCs w:val="21"/>
              </w:rPr>
              <w:t xml:space="preserve"> g</w:t>
            </w:r>
            <w:r w:rsidRPr="00277790">
              <w:rPr>
                <w:rFonts w:asciiTheme="minorHAnsi" w:hAnsiTheme="minorHAnsi" w:cstheme="minorHAnsi"/>
                <w:iCs/>
                <w:color w:val="000000"/>
                <w:sz w:val="21"/>
                <w:szCs w:val="21"/>
                <w:lang w:bidi="lt-LT"/>
              </w:rPr>
              <w:t>alimybė rinktis bent iš trijų variantų;</w:t>
            </w:r>
          </w:p>
        </w:tc>
        <w:tc>
          <w:tcPr>
            <w:tcW w:w="3254" w:type="dxa"/>
          </w:tcPr>
          <w:p w14:paraId="7095F267"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6B867514" w14:textId="77777777" w:rsidTr="0069024E">
        <w:tc>
          <w:tcPr>
            <w:tcW w:w="6374" w:type="dxa"/>
            <w:vAlign w:val="bottom"/>
          </w:tcPr>
          <w:p w14:paraId="53DF3FF0" w14:textId="77777777" w:rsidR="00055826" w:rsidRPr="00277790" w:rsidRDefault="00055826" w:rsidP="00055826">
            <w:pPr>
              <w:pStyle w:val="Standard"/>
              <w:numPr>
                <w:ilvl w:val="0"/>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b/>
                <w:iCs/>
                <w:color w:val="000000"/>
                <w:sz w:val="21"/>
                <w:szCs w:val="21"/>
                <w:lang w:bidi="lt-LT"/>
              </w:rPr>
              <w:t>Reikalavimai saugumui užtikrinti ir kita įranga</w:t>
            </w:r>
          </w:p>
        </w:tc>
        <w:tc>
          <w:tcPr>
            <w:tcW w:w="3254" w:type="dxa"/>
          </w:tcPr>
          <w:p w14:paraId="36A4CE2D"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36E574EF" w14:textId="77777777" w:rsidTr="0069024E">
        <w:tc>
          <w:tcPr>
            <w:tcW w:w="6374" w:type="dxa"/>
            <w:vAlign w:val="bottom"/>
          </w:tcPr>
          <w:p w14:paraId="20466D37"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priekiniai galiniai stovėjimo jutikliai, galinio vaizdo kamera.;</w:t>
            </w:r>
          </w:p>
        </w:tc>
        <w:tc>
          <w:tcPr>
            <w:tcW w:w="3254" w:type="dxa"/>
          </w:tcPr>
          <w:p w14:paraId="48D88EA7"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2D2187E2" w14:textId="77777777" w:rsidTr="0069024E">
        <w:tc>
          <w:tcPr>
            <w:tcW w:w="6374" w:type="dxa"/>
            <w:vAlign w:val="bottom"/>
          </w:tcPr>
          <w:p w14:paraId="1BC3CD9E"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automobilis turi būti aprūpintas žieminių ir vasarinių padangų komplektu;</w:t>
            </w:r>
          </w:p>
        </w:tc>
        <w:tc>
          <w:tcPr>
            <w:tcW w:w="3254" w:type="dxa"/>
          </w:tcPr>
          <w:p w14:paraId="41B3E33E"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095B77C7" w14:textId="77777777" w:rsidTr="0069024E">
        <w:tc>
          <w:tcPr>
            <w:tcW w:w="6374" w:type="dxa"/>
            <w:vAlign w:val="bottom"/>
          </w:tcPr>
          <w:p w14:paraId="7A66B214"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lengvojo lydinio ratlankiai;</w:t>
            </w:r>
          </w:p>
        </w:tc>
        <w:tc>
          <w:tcPr>
            <w:tcW w:w="3254" w:type="dxa"/>
          </w:tcPr>
          <w:p w14:paraId="50CAA652"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37E0EC5F" w14:textId="77777777" w:rsidTr="0069024E">
        <w:tc>
          <w:tcPr>
            <w:tcW w:w="6374" w:type="dxa"/>
            <w:vAlign w:val="bottom"/>
          </w:tcPr>
          <w:p w14:paraId="150EB48F"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GPS sistema;</w:t>
            </w:r>
          </w:p>
        </w:tc>
        <w:tc>
          <w:tcPr>
            <w:tcW w:w="3254" w:type="dxa"/>
          </w:tcPr>
          <w:p w14:paraId="70318C51"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7FEB5169" w14:textId="77777777" w:rsidTr="0069024E">
        <w:tc>
          <w:tcPr>
            <w:tcW w:w="6374" w:type="dxa"/>
            <w:vAlign w:val="bottom"/>
          </w:tcPr>
          <w:p w14:paraId="4AD8D68C" w14:textId="77777777" w:rsidR="00055826" w:rsidRPr="00277790" w:rsidRDefault="00055826" w:rsidP="00055826">
            <w:pPr>
              <w:pStyle w:val="Standard"/>
              <w:numPr>
                <w:ilvl w:val="1"/>
                <w:numId w:val="10"/>
              </w:numPr>
              <w:tabs>
                <w:tab w:val="left" w:pos="229"/>
              </w:tabs>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įmontuotas įkroviklis ne mažiau 10 kW ir ne mažiau 3,6 kW įkrovimo iš automobilio funkcija: išorinė įkrovimo jungtis ir lizdas salone;</w:t>
            </w:r>
          </w:p>
        </w:tc>
        <w:tc>
          <w:tcPr>
            <w:tcW w:w="3254" w:type="dxa"/>
          </w:tcPr>
          <w:p w14:paraId="7BAB911F"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7A64B6D8" w14:textId="77777777" w:rsidTr="0069024E">
        <w:tc>
          <w:tcPr>
            <w:tcW w:w="6374" w:type="dxa"/>
            <w:vAlign w:val="bottom"/>
          </w:tcPr>
          <w:p w14:paraId="019F32CB"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rPr>
              <w:t>daugiafunkcinis šildomas vairas;</w:t>
            </w:r>
          </w:p>
        </w:tc>
        <w:tc>
          <w:tcPr>
            <w:tcW w:w="3254" w:type="dxa"/>
          </w:tcPr>
          <w:p w14:paraId="536C3CC8"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049BA741" w14:textId="77777777" w:rsidTr="0069024E">
        <w:tc>
          <w:tcPr>
            <w:tcW w:w="6374" w:type="dxa"/>
            <w:vAlign w:val="bottom"/>
          </w:tcPr>
          <w:p w14:paraId="04C7813F"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rPr>
              <w:t>automatinio valdymo oro kondicionavimo bei šildymo sistema;</w:t>
            </w:r>
          </w:p>
        </w:tc>
        <w:tc>
          <w:tcPr>
            <w:tcW w:w="3254" w:type="dxa"/>
          </w:tcPr>
          <w:p w14:paraId="74B5FC44"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F6B7550" w14:textId="77777777" w:rsidTr="0069024E">
        <w:tc>
          <w:tcPr>
            <w:tcW w:w="6374" w:type="dxa"/>
            <w:vAlign w:val="bottom"/>
          </w:tcPr>
          <w:p w14:paraId="626C277A"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rPr>
              <w:t>šildomos priekinės sėdynės;</w:t>
            </w:r>
          </w:p>
        </w:tc>
        <w:tc>
          <w:tcPr>
            <w:tcW w:w="3254" w:type="dxa"/>
          </w:tcPr>
          <w:p w14:paraId="6A335C5E"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B6C9414" w14:textId="77777777" w:rsidTr="0069024E">
        <w:tc>
          <w:tcPr>
            <w:tcW w:w="6374" w:type="dxa"/>
            <w:vAlign w:val="bottom"/>
          </w:tcPr>
          <w:p w14:paraId="68805EDE"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rPr>
              <w:t>galvos atramos visoms keleivių vietoms;</w:t>
            </w:r>
          </w:p>
        </w:tc>
        <w:tc>
          <w:tcPr>
            <w:tcW w:w="3254" w:type="dxa"/>
          </w:tcPr>
          <w:p w14:paraId="1FC45E91"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0FE3482A" w14:textId="77777777" w:rsidTr="0069024E">
        <w:tc>
          <w:tcPr>
            <w:tcW w:w="6374" w:type="dxa"/>
            <w:vAlign w:val="bottom"/>
          </w:tcPr>
          <w:p w14:paraId="1F798DF9"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lastRenderedPageBreak/>
              <w:t xml:space="preserve">šilumos siurblys, akumuliatoriaus pašildymo, aušinimo sistema; </w:t>
            </w:r>
          </w:p>
        </w:tc>
        <w:tc>
          <w:tcPr>
            <w:tcW w:w="3254" w:type="dxa"/>
          </w:tcPr>
          <w:p w14:paraId="1548409B"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52FB6FE6" w14:textId="77777777" w:rsidTr="0069024E">
        <w:tc>
          <w:tcPr>
            <w:tcW w:w="6374" w:type="dxa"/>
            <w:vAlign w:val="bottom"/>
          </w:tcPr>
          <w:p w14:paraId="1D541C2C"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„laisvų rankų „ įranga telefonui;</w:t>
            </w:r>
          </w:p>
        </w:tc>
        <w:tc>
          <w:tcPr>
            <w:tcW w:w="3254" w:type="dxa"/>
          </w:tcPr>
          <w:p w14:paraId="3EC97E34"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002B073F" w14:textId="77777777" w:rsidTr="0069024E">
        <w:tc>
          <w:tcPr>
            <w:tcW w:w="6374" w:type="dxa"/>
            <w:vAlign w:val="bottom"/>
          </w:tcPr>
          <w:p w14:paraId="1300B0AF"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gamyklinė automobilinė audio sistema;</w:t>
            </w:r>
          </w:p>
        </w:tc>
        <w:tc>
          <w:tcPr>
            <w:tcW w:w="3254" w:type="dxa"/>
          </w:tcPr>
          <w:p w14:paraId="1C86F328"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30D73D89" w14:textId="77777777" w:rsidTr="0069024E">
        <w:tc>
          <w:tcPr>
            <w:tcW w:w="6374" w:type="dxa"/>
            <w:vAlign w:val="bottom"/>
          </w:tcPr>
          <w:p w14:paraId="0DC1BAD4"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tamsinti galiniai elektromobilio langai, stogo bėgeliai stogo bagažinės tvirtinimui;</w:t>
            </w:r>
          </w:p>
        </w:tc>
        <w:tc>
          <w:tcPr>
            <w:tcW w:w="3254" w:type="dxa"/>
          </w:tcPr>
          <w:p w14:paraId="5C2920AC"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5DC24424" w14:textId="77777777" w:rsidTr="0069024E">
        <w:tc>
          <w:tcPr>
            <w:tcW w:w="6374" w:type="dxa"/>
            <w:vAlign w:val="bottom"/>
          </w:tcPr>
          <w:p w14:paraId="4C606EA9"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eismo juostos išlaikymo sistema;</w:t>
            </w:r>
          </w:p>
        </w:tc>
        <w:tc>
          <w:tcPr>
            <w:tcW w:w="3254" w:type="dxa"/>
          </w:tcPr>
          <w:p w14:paraId="2A822495"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D8F5B53" w14:textId="77777777" w:rsidTr="0069024E">
        <w:tc>
          <w:tcPr>
            <w:tcW w:w="6374" w:type="dxa"/>
            <w:vAlign w:val="bottom"/>
          </w:tcPr>
          <w:p w14:paraId="00BCF505"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pastovaus greičio palaikymo sistema;</w:t>
            </w:r>
          </w:p>
        </w:tc>
        <w:tc>
          <w:tcPr>
            <w:tcW w:w="3254" w:type="dxa"/>
          </w:tcPr>
          <w:p w14:paraId="6C106F6B"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538DAFF" w14:textId="77777777" w:rsidTr="0069024E">
        <w:tc>
          <w:tcPr>
            <w:tcW w:w="6374" w:type="dxa"/>
            <w:vAlign w:val="bottom"/>
          </w:tcPr>
          <w:p w14:paraId="0FAF637C"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centrinis durų užraktas su distancinio valdymo galimybe;</w:t>
            </w:r>
          </w:p>
        </w:tc>
        <w:tc>
          <w:tcPr>
            <w:tcW w:w="3254" w:type="dxa"/>
          </w:tcPr>
          <w:p w14:paraId="568847D7"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3A9C770E" w14:textId="77777777" w:rsidTr="0069024E">
        <w:tc>
          <w:tcPr>
            <w:tcW w:w="6374" w:type="dxa"/>
            <w:vAlign w:val="bottom"/>
          </w:tcPr>
          <w:p w14:paraId="313644F3"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elektra reguliuojami, užlenkiami, šildomi išoriniai veidrodėliai;</w:t>
            </w:r>
          </w:p>
        </w:tc>
        <w:tc>
          <w:tcPr>
            <w:tcW w:w="3254" w:type="dxa"/>
          </w:tcPr>
          <w:p w14:paraId="09FFEFBA"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4383B7DD" w14:textId="77777777" w:rsidTr="0069024E">
        <w:tc>
          <w:tcPr>
            <w:tcW w:w="6374" w:type="dxa"/>
            <w:vAlign w:val="bottom"/>
          </w:tcPr>
          <w:p w14:paraId="1F902EAD"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apsaugos sistema, atitinkanti draudimo bendrovių reikalavimus Kasko draudimui;</w:t>
            </w:r>
          </w:p>
        </w:tc>
        <w:tc>
          <w:tcPr>
            <w:tcW w:w="3254" w:type="dxa"/>
          </w:tcPr>
          <w:p w14:paraId="795B6D79"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1DEB8C5F" w14:textId="77777777" w:rsidTr="0069024E">
        <w:tc>
          <w:tcPr>
            <w:tcW w:w="6374" w:type="dxa"/>
            <w:vAlign w:val="bottom"/>
          </w:tcPr>
          <w:p w14:paraId="2F316B55"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automatiškai įsijungiantys priekiniai dienos šviesos žibintai;</w:t>
            </w:r>
          </w:p>
        </w:tc>
        <w:tc>
          <w:tcPr>
            <w:tcW w:w="3254" w:type="dxa"/>
          </w:tcPr>
          <w:p w14:paraId="15EF71C0"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54E3DB6F" w14:textId="77777777" w:rsidTr="0069024E">
        <w:tc>
          <w:tcPr>
            <w:tcW w:w="6374" w:type="dxa"/>
            <w:vAlign w:val="bottom"/>
          </w:tcPr>
          <w:p w14:paraId="7074E623"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 xml:space="preserve">guminiai </w:t>
            </w:r>
            <w:r w:rsidRPr="00277790">
              <w:rPr>
                <w:rFonts w:asciiTheme="minorHAnsi" w:hAnsiTheme="minorHAnsi" w:cstheme="minorHAnsi"/>
                <w:iCs/>
                <w:color w:val="000000"/>
                <w:sz w:val="21"/>
                <w:szCs w:val="21"/>
              </w:rPr>
              <w:t xml:space="preserve"> </w:t>
            </w:r>
            <w:r w:rsidRPr="00277790">
              <w:rPr>
                <w:rFonts w:asciiTheme="minorHAnsi" w:hAnsiTheme="minorHAnsi" w:cstheme="minorHAnsi"/>
                <w:iCs/>
                <w:color w:val="000000"/>
                <w:sz w:val="21"/>
                <w:szCs w:val="21"/>
                <w:lang w:bidi="lt-LT"/>
              </w:rPr>
              <w:t>kilimėliai visoms sėdimoms vietoms;</w:t>
            </w:r>
          </w:p>
        </w:tc>
        <w:tc>
          <w:tcPr>
            <w:tcW w:w="3254" w:type="dxa"/>
          </w:tcPr>
          <w:p w14:paraId="4FADAD72"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58F620C7" w14:textId="77777777" w:rsidTr="0069024E">
        <w:tc>
          <w:tcPr>
            <w:tcW w:w="6374" w:type="dxa"/>
            <w:vAlign w:val="bottom"/>
          </w:tcPr>
          <w:p w14:paraId="4466162E"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bagažo skyriaus uždangalas/užuolaidėlės;</w:t>
            </w:r>
          </w:p>
        </w:tc>
        <w:tc>
          <w:tcPr>
            <w:tcW w:w="3254" w:type="dxa"/>
          </w:tcPr>
          <w:p w14:paraId="1B6DA8EC"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734B8E48" w14:textId="77777777" w:rsidTr="0069024E">
        <w:tc>
          <w:tcPr>
            <w:tcW w:w="6374" w:type="dxa"/>
            <w:vAlign w:val="bottom"/>
          </w:tcPr>
          <w:p w14:paraId="75545139"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eksploatuojamų ratų tipo ir dydžio atsarginis ratas su keltuvu bei ratų raktu arba ratų remonto komplektas, jei tai numato gamintojas;</w:t>
            </w:r>
          </w:p>
        </w:tc>
        <w:tc>
          <w:tcPr>
            <w:tcW w:w="3254" w:type="dxa"/>
          </w:tcPr>
          <w:p w14:paraId="3EBCFD3B"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07338E45" w14:textId="77777777" w:rsidTr="0069024E">
        <w:tc>
          <w:tcPr>
            <w:tcW w:w="6374" w:type="dxa"/>
            <w:vAlign w:val="bottom"/>
          </w:tcPr>
          <w:p w14:paraId="349E55CB"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rPr>
            </w:pPr>
            <w:r w:rsidRPr="00277790">
              <w:rPr>
                <w:rFonts w:asciiTheme="minorHAnsi" w:hAnsiTheme="minorHAnsi" w:cstheme="minorHAnsi"/>
                <w:iCs/>
                <w:color w:val="000000"/>
                <w:sz w:val="21"/>
                <w:szCs w:val="21"/>
                <w:lang w:bidi="lt-LT"/>
              </w:rPr>
              <w:t>gesintuvas, pirmos pagalbos rinkinys, avarinis sustojimo ženklas, šviesą atspindinti liemenė;</w:t>
            </w:r>
          </w:p>
        </w:tc>
        <w:tc>
          <w:tcPr>
            <w:tcW w:w="3254" w:type="dxa"/>
          </w:tcPr>
          <w:p w14:paraId="394E2D7B"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r w:rsidR="00055826" w:rsidRPr="00277790" w14:paraId="6A358F1B" w14:textId="77777777" w:rsidTr="0069024E">
        <w:tc>
          <w:tcPr>
            <w:tcW w:w="6374" w:type="dxa"/>
            <w:vAlign w:val="bottom"/>
          </w:tcPr>
          <w:p w14:paraId="5FE5A496" w14:textId="77777777" w:rsidR="00055826" w:rsidRPr="00277790" w:rsidRDefault="00055826" w:rsidP="00055826">
            <w:pPr>
              <w:pStyle w:val="Standard"/>
              <w:numPr>
                <w:ilvl w:val="1"/>
                <w:numId w:val="10"/>
              </w:numPr>
              <w:tabs>
                <w:tab w:val="left" w:pos="229"/>
              </w:tabs>
              <w:jc w:val="both"/>
              <w:rPr>
                <w:rFonts w:asciiTheme="minorHAnsi" w:hAnsiTheme="minorHAnsi" w:cstheme="minorHAnsi"/>
                <w:iCs/>
                <w:color w:val="000000"/>
                <w:sz w:val="21"/>
                <w:szCs w:val="21"/>
                <w:lang w:bidi="lt-LT"/>
              </w:rPr>
            </w:pPr>
            <w:r w:rsidRPr="00277790">
              <w:rPr>
                <w:rFonts w:asciiTheme="minorHAnsi" w:hAnsiTheme="minorHAnsi" w:cstheme="minorHAnsi"/>
                <w:iCs/>
                <w:color w:val="000000"/>
                <w:sz w:val="21"/>
                <w:szCs w:val="21"/>
                <w:lang w:bidi="lt-LT"/>
              </w:rPr>
              <w:t>CO2 emisija(žaliasis kriterijus) – 0 g/km;</w:t>
            </w:r>
          </w:p>
        </w:tc>
        <w:tc>
          <w:tcPr>
            <w:tcW w:w="3254" w:type="dxa"/>
          </w:tcPr>
          <w:p w14:paraId="07E7FF30" w14:textId="77777777" w:rsidR="00055826" w:rsidRPr="00277790" w:rsidRDefault="00055826" w:rsidP="00055826">
            <w:pPr>
              <w:pStyle w:val="Standard"/>
              <w:tabs>
                <w:tab w:val="left" w:pos="229"/>
              </w:tabs>
              <w:jc w:val="both"/>
              <w:rPr>
                <w:rFonts w:asciiTheme="minorHAnsi" w:hAnsiTheme="minorHAnsi" w:cstheme="minorHAnsi"/>
                <w:b/>
                <w:iCs/>
                <w:color w:val="000000"/>
                <w:sz w:val="21"/>
                <w:szCs w:val="21"/>
              </w:rPr>
            </w:pPr>
          </w:p>
        </w:tc>
      </w:tr>
    </w:tbl>
    <w:p w14:paraId="23BFE144" w14:textId="77777777" w:rsidR="00055826" w:rsidRPr="00055826" w:rsidRDefault="00055826" w:rsidP="00055826">
      <w:pPr>
        <w:pStyle w:val="Standard"/>
        <w:tabs>
          <w:tab w:val="left" w:pos="229"/>
        </w:tabs>
        <w:jc w:val="both"/>
        <w:rPr>
          <w:rFonts w:asciiTheme="minorHAnsi" w:hAnsiTheme="minorHAnsi" w:cstheme="minorHAnsi"/>
          <w:b/>
          <w:i/>
          <w:iCs/>
          <w:color w:val="000000"/>
          <w:sz w:val="21"/>
          <w:szCs w:val="21"/>
        </w:rPr>
      </w:pPr>
      <w:r w:rsidRPr="00055826">
        <w:rPr>
          <w:rFonts w:asciiTheme="minorHAnsi" w:hAnsiTheme="minorHAnsi" w:cstheme="minorHAnsi"/>
          <w:b/>
          <w:i/>
          <w:iCs/>
          <w:color w:val="000000"/>
          <w:sz w:val="21"/>
          <w:szCs w:val="21"/>
        </w:rPr>
        <w:t xml:space="preserve">              </w:t>
      </w:r>
    </w:p>
    <w:p w14:paraId="3D4128F3" w14:textId="77777777" w:rsidR="00055826" w:rsidRDefault="00055826" w:rsidP="00290555">
      <w:pPr>
        <w:pStyle w:val="Standard"/>
        <w:tabs>
          <w:tab w:val="left" w:pos="229"/>
        </w:tabs>
        <w:jc w:val="both"/>
        <w:rPr>
          <w:szCs w:val="24"/>
        </w:rPr>
      </w:pPr>
    </w:p>
    <w:p w14:paraId="0ECE2336" w14:textId="77777777" w:rsidR="00730236" w:rsidRPr="00A53E6C" w:rsidRDefault="00730236" w:rsidP="00730236">
      <w:pPr>
        <w:spacing w:after="0"/>
        <w:ind w:firstLine="709"/>
        <w:jc w:val="both"/>
        <w:rPr>
          <w:b/>
          <w:bCs/>
          <w:szCs w:val="24"/>
        </w:rPr>
      </w:pPr>
      <w:r w:rsidRPr="00A53E6C">
        <w:rPr>
          <w:b/>
          <w:bCs/>
          <w:szCs w:val="24"/>
        </w:rPr>
        <w:t>ATITIKIMŲ LENTELĖ DĖL TECHNINIŲ REIKALAVIMŲ:</w:t>
      </w:r>
    </w:p>
    <w:p w14:paraId="0D3497B0" w14:textId="3CA8589B" w:rsidR="00D42740" w:rsidRDefault="002D69BA" w:rsidP="00D42740">
      <w:pPr>
        <w:tabs>
          <w:tab w:val="left" w:pos="567"/>
        </w:tabs>
        <w:spacing w:after="0" w:line="240" w:lineRule="auto"/>
        <w:jc w:val="both"/>
        <w:rPr>
          <w:rFonts w:ascii="Calibri" w:hAnsi="Calibri" w:cs="Calibri"/>
          <w:b/>
        </w:rPr>
      </w:pPr>
      <w:r>
        <w:rPr>
          <w:b/>
        </w:rPr>
        <w:t xml:space="preserve">SU </w:t>
      </w:r>
      <w:r w:rsidR="00D42740" w:rsidRPr="00D42740">
        <w:rPr>
          <w:b/>
        </w:rPr>
        <w:t>PASIŪLYM</w:t>
      </w:r>
      <w:r>
        <w:rPr>
          <w:b/>
        </w:rPr>
        <w:t>U</w:t>
      </w:r>
      <w:r w:rsidR="00D42740" w:rsidRPr="00D42740">
        <w:rPr>
          <w:b/>
        </w:rPr>
        <w:t xml:space="preserve"> PATEIKIAMI ŠIE DOKUMENTAI</w:t>
      </w:r>
      <w:r w:rsidR="00D42740" w:rsidRPr="00A95EA6">
        <w:rPr>
          <w:rFonts w:ascii="Calibri" w:hAnsi="Calibri" w:cs="Calibri"/>
          <w:b/>
        </w:rPr>
        <w:t>:</w:t>
      </w:r>
    </w:p>
    <w:p w14:paraId="4FA13B6F" w14:textId="77777777" w:rsidR="00D42740" w:rsidRPr="00A95EA6" w:rsidRDefault="00D42740" w:rsidP="00D42740">
      <w:pPr>
        <w:tabs>
          <w:tab w:val="left" w:pos="567"/>
        </w:tabs>
        <w:spacing w:after="0" w:line="240" w:lineRule="auto"/>
        <w:jc w:val="both"/>
        <w:rPr>
          <w:rFonts w:ascii="Calibri" w:hAnsi="Calibri" w:cs="Calibri"/>
          <w:b/>
          <w:color w:val="000000" w:themeColor="text1"/>
        </w:rPr>
      </w:pPr>
    </w:p>
    <w:tbl>
      <w:tblPr>
        <w:tblW w:w="5000" w:type="pct"/>
        <w:tblCellMar>
          <w:left w:w="10" w:type="dxa"/>
          <w:right w:w="10" w:type="dxa"/>
        </w:tblCellMar>
        <w:tblLook w:val="04A0" w:firstRow="1" w:lastRow="0" w:firstColumn="1" w:lastColumn="0" w:noHBand="0" w:noVBand="1"/>
      </w:tblPr>
      <w:tblGrid>
        <w:gridCol w:w="527"/>
        <w:gridCol w:w="3695"/>
        <w:gridCol w:w="989"/>
        <w:gridCol w:w="1892"/>
        <w:gridCol w:w="2525"/>
      </w:tblGrid>
      <w:tr w:rsidR="00D42740" w:rsidRPr="00A95EA6" w14:paraId="22A91737" w14:textId="77777777" w:rsidTr="00D42740">
        <w:tc>
          <w:tcPr>
            <w:tcW w:w="27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AC0125" w14:textId="77777777" w:rsidR="00D42740" w:rsidRPr="0069024E" w:rsidRDefault="00D42740" w:rsidP="00290555">
            <w:pPr>
              <w:spacing w:after="0" w:line="240" w:lineRule="auto"/>
              <w:ind w:right="-206"/>
              <w:rPr>
                <w:rFonts w:ascii="Calibri" w:hAnsi="Calibri" w:cs="Calibri"/>
                <w:b/>
                <w:bCs/>
                <w:color w:val="000000" w:themeColor="text1"/>
              </w:rPr>
            </w:pPr>
            <w:r w:rsidRPr="0069024E">
              <w:rPr>
                <w:rFonts w:ascii="Calibri" w:hAnsi="Calibri" w:cs="Calibri"/>
                <w:b/>
                <w:bCs/>
                <w:color w:val="000000" w:themeColor="text1"/>
              </w:rPr>
              <w:t>Eil. Nr.</w:t>
            </w:r>
          </w:p>
        </w:tc>
        <w:tc>
          <w:tcPr>
            <w:tcW w:w="192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2B4C9DA" w14:textId="77777777" w:rsidR="00D42740" w:rsidRPr="0069024E" w:rsidRDefault="00D42740" w:rsidP="00290555">
            <w:pPr>
              <w:spacing w:after="0" w:line="240" w:lineRule="auto"/>
              <w:ind w:right="-206"/>
              <w:jc w:val="center"/>
              <w:rPr>
                <w:rFonts w:ascii="Calibri" w:hAnsi="Calibri" w:cs="Calibri"/>
                <w:b/>
                <w:bCs/>
                <w:color w:val="000000" w:themeColor="text1"/>
              </w:rPr>
            </w:pPr>
            <w:r w:rsidRPr="0069024E">
              <w:rPr>
                <w:rFonts w:ascii="Calibri" w:hAnsi="Calibri" w:cs="Calibri"/>
                <w:b/>
                <w:bCs/>
                <w:color w:val="000000" w:themeColor="text1"/>
              </w:rPr>
              <w:t>Dokumentas</w:t>
            </w:r>
          </w:p>
        </w:tc>
        <w:tc>
          <w:tcPr>
            <w:tcW w:w="4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B068C5" w14:textId="77777777" w:rsidR="00D42740" w:rsidRPr="0069024E" w:rsidRDefault="00D42740" w:rsidP="00290555">
            <w:pPr>
              <w:spacing w:after="0" w:line="240" w:lineRule="auto"/>
              <w:ind w:right="-54"/>
              <w:jc w:val="center"/>
              <w:rPr>
                <w:rFonts w:ascii="Calibri" w:hAnsi="Calibri" w:cs="Calibri"/>
                <w:b/>
                <w:bCs/>
                <w:color w:val="000000" w:themeColor="text1"/>
              </w:rPr>
            </w:pPr>
            <w:r w:rsidRPr="0069024E">
              <w:rPr>
                <w:rFonts w:ascii="Calibri" w:hAnsi="Calibri" w:cs="Calibri"/>
                <w:b/>
                <w:bCs/>
                <w:color w:val="000000" w:themeColor="text1"/>
              </w:rPr>
              <w:t>Lapų skaičius</w:t>
            </w:r>
          </w:p>
        </w:tc>
        <w:tc>
          <w:tcPr>
            <w:tcW w:w="98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6B0065C" w14:textId="77777777" w:rsidR="00D42740" w:rsidRPr="0069024E" w:rsidRDefault="00D42740" w:rsidP="00290555">
            <w:pPr>
              <w:spacing w:after="0" w:line="240" w:lineRule="auto"/>
              <w:jc w:val="center"/>
              <w:rPr>
                <w:rFonts w:ascii="Calibri" w:hAnsi="Calibri" w:cs="Calibri"/>
                <w:b/>
                <w:bCs/>
                <w:color w:val="000000" w:themeColor="text1"/>
              </w:rPr>
            </w:pPr>
            <w:r w:rsidRPr="0069024E">
              <w:rPr>
                <w:rFonts w:ascii="Calibri" w:hAnsi="Calibri" w:cs="Calibri"/>
                <w:b/>
                <w:bCs/>
                <w:color w:val="000000" w:themeColor="text1"/>
              </w:rPr>
              <w:t>Ar dokumente yra konfidencialios informacijos?</w:t>
            </w:r>
          </w:p>
          <w:p w14:paraId="09F0EB7D" w14:textId="77777777" w:rsidR="00D42740" w:rsidRPr="0069024E" w:rsidRDefault="00D42740" w:rsidP="00290555">
            <w:pPr>
              <w:spacing w:after="0" w:line="240" w:lineRule="auto"/>
              <w:ind w:right="-206"/>
              <w:jc w:val="center"/>
              <w:rPr>
                <w:rFonts w:ascii="Calibri" w:hAnsi="Calibri" w:cs="Calibri"/>
                <w:bCs/>
                <w:i/>
                <w:color w:val="000000" w:themeColor="text1"/>
              </w:rPr>
            </w:pPr>
            <w:r w:rsidRPr="0069024E">
              <w:rPr>
                <w:rFonts w:ascii="Calibri" w:hAnsi="Calibri" w:cs="Calibri"/>
                <w:bCs/>
                <w:i/>
                <w:color w:val="000000" w:themeColor="text1"/>
              </w:rPr>
              <w:t>(Taip / Ne)</w:t>
            </w:r>
          </w:p>
        </w:tc>
        <w:tc>
          <w:tcPr>
            <w:tcW w:w="131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A86DBBF" w14:textId="77777777" w:rsidR="00D42740" w:rsidRPr="0069024E" w:rsidRDefault="00D42740" w:rsidP="00290555">
            <w:pPr>
              <w:spacing w:after="0" w:line="240" w:lineRule="auto"/>
              <w:jc w:val="center"/>
              <w:rPr>
                <w:rFonts w:ascii="Calibri" w:hAnsi="Calibri" w:cs="Calibri"/>
                <w:b/>
                <w:bCs/>
                <w:color w:val="000000" w:themeColor="text1"/>
              </w:rPr>
            </w:pPr>
            <w:r w:rsidRPr="0069024E">
              <w:rPr>
                <w:rFonts w:ascii="Calibri" w:hAnsi="Calibri" w:cs="Calibri"/>
                <w:b/>
                <w:bCs/>
                <w:color w:val="000000" w:themeColor="text1"/>
              </w:rPr>
              <w:t>Paaiškinimas, kokia konkreti informacija dokumente yra konfidenciali ir kodėl*</w:t>
            </w:r>
          </w:p>
        </w:tc>
      </w:tr>
      <w:tr w:rsidR="00D42740" w:rsidRPr="00A95EA6" w14:paraId="53C257B5" w14:textId="77777777" w:rsidTr="00D42740">
        <w:tc>
          <w:tcPr>
            <w:tcW w:w="279"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BEC50F4" w14:textId="77777777" w:rsidR="00D42740" w:rsidRPr="0069024E" w:rsidRDefault="00D42740" w:rsidP="00290555">
            <w:pPr>
              <w:spacing w:after="0" w:line="240" w:lineRule="auto"/>
              <w:ind w:right="-206"/>
              <w:rPr>
                <w:rFonts w:ascii="Calibri" w:hAnsi="Calibri" w:cs="Calibri"/>
                <w:b/>
                <w:bCs/>
                <w:color w:val="000000" w:themeColor="text1"/>
              </w:rPr>
            </w:pPr>
          </w:p>
        </w:tc>
        <w:tc>
          <w:tcPr>
            <w:tcW w:w="192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3EA6E6B" w14:textId="77777777" w:rsidR="00D42740" w:rsidRPr="0069024E" w:rsidRDefault="00D42740" w:rsidP="00290555">
            <w:pPr>
              <w:spacing w:after="0" w:line="240" w:lineRule="auto"/>
              <w:ind w:right="-206"/>
              <w:jc w:val="center"/>
              <w:rPr>
                <w:rFonts w:ascii="Calibri" w:hAnsi="Calibri" w:cs="Calibri"/>
                <w:b/>
                <w:bCs/>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39AC72E" w14:textId="77777777" w:rsidR="00D42740" w:rsidRPr="0069024E" w:rsidRDefault="00D42740" w:rsidP="00290555">
            <w:pPr>
              <w:spacing w:after="0" w:line="240" w:lineRule="auto"/>
              <w:ind w:right="-54"/>
              <w:jc w:val="center"/>
              <w:rPr>
                <w:rFonts w:ascii="Calibri" w:hAnsi="Calibri" w:cs="Calibri"/>
                <w:b/>
                <w:bCs/>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D7EE0D" w14:textId="77777777" w:rsidR="00D42740" w:rsidRPr="0069024E" w:rsidRDefault="00D42740" w:rsidP="00290555">
            <w:pPr>
              <w:spacing w:after="0" w:line="240" w:lineRule="auto"/>
              <w:jc w:val="center"/>
              <w:rPr>
                <w:rFonts w:ascii="Calibri" w:hAnsi="Calibri" w:cs="Calibri"/>
                <w:b/>
                <w:bCs/>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D4475B" w14:textId="77777777" w:rsidR="00D42740" w:rsidRPr="0069024E" w:rsidRDefault="00D42740" w:rsidP="00290555">
            <w:pPr>
              <w:spacing w:after="0" w:line="240" w:lineRule="auto"/>
              <w:jc w:val="center"/>
              <w:rPr>
                <w:rFonts w:ascii="Calibri" w:hAnsi="Calibri" w:cs="Calibri"/>
                <w:b/>
                <w:bCs/>
                <w:color w:val="000000" w:themeColor="text1"/>
              </w:rPr>
            </w:pPr>
          </w:p>
        </w:tc>
      </w:tr>
      <w:tr w:rsidR="00D42740" w:rsidRPr="00A95EA6" w14:paraId="599BD41C"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B9916" w14:textId="77777777" w:rsidR="00D42740" w:rsidRPr="00A95EA6" w:rsidRDefault="00D42740" w:rsidP="00290555">
            <w:pPr>
              <w:spacing w:after="0" w:line="240" w:lineRule="auto"/>
              <w:ind w:right="-206"/>
              <w:rPr>
                <w:rFonts w:ascii="Calibri" w:hAnsi="Calibri" w:cs="Calibri"/>
                <w:color w:val="000000" w:themeColor="text1"/>
              </w:rPr>
            </w:pPr>
            <w:r w:rsidRPr="00A95EA6">
              <w:rPr>
                <w:rFonts w:ascii="Calibri" w:hAnsi="Calibri" w:cs="Calibri"/>
                <w:color w:val="000000" w:themeColor="text1"/>
              </w:rPr>
              <w:t>1.</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CD522" w14:textId="77777777" w:rsidR="00D42740" w:rsidRPr="00A95EA6" w:rsidRDefault="00D42740" w:rsidP="00290555">
            <w:pPr>
              <w:spacing w:after="0" w:line="240" w:lineRule="auto"/>
              <w:jc w:val="center"/>
              <w:rPr>
                <w:rFonts w:ascii="Calibri" w:hAnsi="Calibri" w:cs="Calibri"/>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941A8" w14:textId="77777777" w:rsidR="00D42740" w:rsidRPr="00A95EA6" w:rsidRDefault="00D42740" w:rsidP="00290555">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8AEBD" w14:textId="77777777" w:rsidR="00D42740" w:rsidRPr="00A95EA6" w:rsidRDefault="00D42740" w:rsidP="00290555">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440EF" w14:textId="77777777" w:rsidR="00D42740" w:rsidRPr="00A95EA6" w:rsidRDefault="00D42740" w:rsidP="00290555">
            <w:pPr>
              <w:spacing w:after="0" w:line="240" w:lineRule="auto"/>
              <w:ind w:hanging="54"/>
              <w:jc w:val="center"/>
              <w:rPr>
                <w:rFonts w:ascii="Calibri" w:hAnsi="Calibri" w:cs="Calibri"/>
                <w:color w:val="000000" w:themeColor="text1"/>
              </w:rPr>
            </w:pPr>
          </w:p>
        </w:tc>
      </w:tr>
      <w:tr w:rsidR="00D42740" w:rsidRPr="00A95EA6" w14:paraId="45A3245B"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5145B" w14:textId="77777777" w:rsidR="00D42740" w:rsidRPr="00A95EA6" w:rsidRDefault="00D42740" w:rsidP="00290555">
            <w:pPr>
              <w:spacing w:after="0" w:line="240" w:lineRule="auto"/>
              <w:ind w:right="-206"/>
              <w:rPr>
                <w:rFonts w:ascii="Calibri" w:hAnsi="Calibri" w:cs="Calibri"/>
                <w:color w:val="000000" w:themeColor="text1"/>
              </w:rPr>
            </w:pPr>
            <w:r w:rsidRPr="00A95EA6">
              <w:rPr>
                <w:rFonts w:ascii="Calibri" w:hAnsi="Calibri" w:cs="Calibri"/>
                <w:color w:val="000000" w:themeColor="text1"/>
              </w:rPr>
              <w:t>2.</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CD44" w14:textId="77777777" w:rsidR="00D42740" w:rsidRPr="00A95EA6" w:rsidRDefault="00D42740" w:rsidP="00290555">
            <w:pPr>
              <w:spacing w:after="0" w:line="240" w:lineRule="auto"/>
              <w:jc w:val="cente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153E3" w14:textId="77777777" w:rsidR="00D42740" w:rsidRPr="00A95EA6" w:rsidRDefault="00D42740" w:rsidP="00290555">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0F6B" w14:textId="77777777" w:rsidR="00D42740" w:rsidRPr="00A95EA6" w:rsidRDefault="00D42740" w:rsidP="00290555">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8618C" w14:textId="77777777" w:rsidR="00D42740" w:rsidRPr="00A95EA6" w:rsidRDefault="00D42740" w:rsidP="00290555">
            <w:pPr>
              <w:spacing w:after="0" w:line="240" w:lineRule="auto"/>
              <w:ind w:hanging="54"/>
              <w:jc w:val="center"/>
              <w:rPr>
                <w:rFonts w:ascii="Calibri" w:hAnsi="Calibri" w:cs="Calibri"/>
                <w:color w:val="000000" w:themeColor="text1"/>
              </w:rPr>
            </w:pPr>
          </w:p>
        </w:tc>
      </w:tr>
      <w:tr w:rsidR="00D42740" w:rsidRPr="00A95EA6" w14:paraId="044F1931"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69180" w14:textId="77777777" w:rsidR="00D42740" w:rsidRPr="00A95EA6" w:rsidRDefault="00D42740" w:rsidP="00290555">
            <w:pPr>
              <w:spacing w:after="0" w:line="240" w:lineRule="auto"/>
              <w:ind w:right="-206"/>
              <w:rPr>
                <w:rFonts w:ascii="Calibri" w:hAnsi="Calibri" w:cs="Calibri"/>
                <w:color w:val="000000" w:themeColor="text1"/>
              </w:rPr>
            </w:pPr>
            <w:r w:rsidRPr="00A95EA6">
              <w:rPr>
                <w:rFonts w:ascii="Calibri" w:hAnsi="Calibri" w:cs="Calibri"/>
                <w:color w:val="000000" w:themeColor="text1"/>
              </w:rPr>
              <w:t>3.</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89831" w14:textId="77777777" w:rsidR="00D42740" w:rsidRPr="00A95EA6" w:rsidRDefault="00D42740" w:rsidP="00290555">
            <w:pPr>
              <w:spacing w:after="0" w:line="240" w:lineRule="auto"/>
              <w:jc w:val="center"/>
              <w:rPr>
                <w:rFonts w:cstheme="minorHAnsi"/>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36E96" w14:textId="77777777" w:rsidR="00D42740" w:rsidRPr="00A95EA6" w:rsidRDefault="00D42740" w:rsidP="00290555">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641B6" w14:textId="77777777" w:rsidR="00D42740" w:rsidRPr="00A95EA6" w:rsidRDefault="00D42740" w:rsidP="00290555">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3DF6B" w14:textId="77777777" w:rsidR="00D42740" w:rsidRPr="00A95EA6" w:rsidRDefault="00D42740" w:rsidP="00290555">
            <w:pPr>
              <w:spacing w:after="0" w:line="240" w:lineRule="auto"/>
              <w:ind w:hanging="54"/>
              <w:jc w:val="center"/>
              <w:rPr>
                <w:rFonts w:ascii="Calibri" w:hAnsi="Calibri" w:cs="Calibri"/>
                <w:color w:val="000000" w:themeColor="text1"/>
              </w:rPr>
            </w:pPr>
          </w:p>
        </w:tc>
      </w:tr>
      <w:tr w:rsidR="00D42740" w:rsidRPr="00A95EA6" w14:paraId="6F3586F1"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1017" w14:textId="77777777" w:rsidR="00D42740" w:rsidRPr="00A95EA6" w:rsidRDefault="00D42740" w:rsidP="00290555">
            <w:pPr>
              <w:spacing w:after="0" w:line="240" w:lineRule="auto"/>
              <w:ind w:right="-206"/>
              <w:rPr>
                <w:rFonts w:ascii="Calibri" w:hAnsi="Calibri" w:cs="Calibri"/>
                <w:color w:val="000000" w:themeColor="text1"/>
              </w:rPr>
            </w:pPr>
            <w:r w:rsidRPr="00A95EA6">
              <w:rPr>
                <w:rFonts w:ascii="Calibri" w:hAnsi="Calibri" w:cs="Calibri"/>
                <w:color w:val="000000" w:themeColor="text1"/>
              </w:rPr>
              <w:lastRenderedPageBreak/>
              <w:t>4.</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3166" w14:textId="77777777" w:rsidR="00D42740" w:rsidRPr="00A95EA6" w:rsidRDefault="00D42740" w:rsidP="00290555">
            <w:pPr>
              <w:spacing w:after="0" w:line="240" w:lineRule="auto"/>
              <w:jc w:val="center"/>
              <w:rPr>
                <w:rFonts w:cstheme="minorHAnsi"/>
                <w:color w:val="000000" w:themeColor="text1"/>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7F73D" w14:textId="77777777" w:rsidR="00D42740" w:rsidRPr="00A95EA6" w:rsidRDefault="00D42740" w:rsidP="00290555">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4A930" w14:textId="77777777" w:rsidR="00D42740" w:rsidRPr="00A95EA6" w:rsidRDefault="00D42740" w:rsidP="00290555">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B81F5" w14:textId="77777777" w:rsidR="00D42740" w:rsidRPr="00A95EA6" w:rsidRDefault="00D42740" w:rsidP="00290555">
            <w:pPr>
              <w:spacing w:after="0" w:line="240" w:lineRule="auto"/>
              <w:ind w:hanging="54"/>
              <w:jc w:val="center"/>
              <w:rPr>
                <w:rFonts w:ascii="Calibri" w:hAnsi="Calibri" w:cs="Calibri"/>
                <w:color w:val="000000" w:themeColor="text1"/>
              </w:rPr>
            </w:pPr>
          </w:p>
        </w:tc>
      </w:tr>
      <w:tr w:rsidR="00D42740" w:rsidRPr="00A95EA6" w14:paraId="4D63638B" w14:textId="77777777" w:rsidTr="00D42740">
        <w:trPr>
          <w:trHeight w:val="70"/>
        </w:trPr>
        <w:tc>
          <w:tcPr>
            <w:tcW w:w="27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BDF7" w14:textId="77777777" w:rsidR="00D42740" w:rsidRPr="00A95EA6" w:rsidRDefault="00D42740" w:rsidP="00290555">
            <w:pPr>
              <w:spacing w:after="0" w:line="240" w:lineRule="auto"/>
              <w:ind w:right="-206"/>
              <w:rPr>
                <w:rFonts w:ascii="Calibri" w:hAnsi="Calibri" w:cs="Calibri"/>
                <w:color w:val="000000" w:themeColor="text1"/>
              </w:rPr>
            </w:pPr>
            <w:r w:rsidRPr="00A95EA6">
              <w:rPr>
                <w:rFonts w:ascii="Calibri" w:hAnsi="Calibri" w:cs="Calibri"/>
                <w:color w:val="000000" w:themeColor="text1"/>
              </w:rPr>
              <w:t>5.</w:t>
            </w:r>
          </w:p>
        </w:tc>
        <w:tc>
          <w:tcPr>
            <w:tcW w:w="19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294A9" w14:textId="77777777" w:rsidR="00D42740" w:rsidRPr="00A95EA6" w:rsidRDefault="00D42740" w:rsidP="00290555">
            <w:pPr>
              <w:spacing w:after="0" w:line="240" w:lineRule="auto"/>
              <w:jc w:val="center"/>
              <w:rPr>
                <w:rFonts w:cstheme="minorHAnsi"/>
              </w:rPr>
            </w:pPr>
          </w:p>
        </w:tc>
        <w:tc>
          <w:tcPr>
            <w:tcW w:w="49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DC87A" w14:textId="77777777" w:rsidR="00D42740" w:rsidRPr="00A95EA6" w:rsidRDefault="00D42740" w:rsidP="00290555">
            <w:pPr>
              <w:spacing w:after="0" w:line="240" w:lineRule="auto"/>
              <w:jc w:val="center"/>
              <w:rPr>
                <w:rFonts w:ascii="Calibri" w:hAnsi="Calibri" w:cs="Calibri"/>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A2D2" w14:textId="77777777" w:rsidR="00D42740" w:rsidRPr="00A95EA6" w:rsidRDefault="00D42740" w:rsidP="00290555">
            <w:pPr>
              <w:spacing w:after="0" w:line="240" w:lineRule="auto"/>
              <w:jc w:val="center"/>
              <w:rPr>
                <w:rFonts w:ascii="Calibri" w:hAnsi="Calibri" w:cs="Calibri"/>
                <w:color w:val="000000" w:themeColor="text1"/>
              </w:rPr>
            </w:pPr>
          </w:p>
        </w:tc>
        <w:tc>
          <w:tcPr>
            <w:tcW w:w="13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33C76" w14:textId="77777777" w:rsidR="00D42740" w:rsidRPr="00A95EA6" w:rsidRDefault="00D42740" w:rsidP="00290555">
            <w:pPr>
              <w:spacing w:after="0" w:line="240" w:lineRule="auto"/>
              <w:ind w:hanging="54"/>
              <w:jc w:val="center"/>
              <w:rPr>
                <w:rFonts w:ascii="Calibri" w:hAnsi="Calibri" w:cs="Calibri"/>
                <w:color w:val="000000" w:themeColor="text1"/>
              </w:rPr>
            </w:pPr>
          </w:p>
        </w:tc>
      </w:tr>
    </w:tbl>
    <w:p w14:paraId="72879399" w14:textId="77777777" w:rsidR="00D42740" w:rsidRDefault="00D42740" w:rsidP="0097647A">
      <w:pPr>
        <w:spacing w:after="0"/>
        <w:ind w:firstLine="851"/>
        <w:jc w:val="both"/>
        <w:rPr>
          <w:sz w:val="20"/>
          <w:szCs w:val="20"/>
        </w:rPr>
      </w:pPr>
    </w:p>
    <w:p w14:paraId="0FD513F7" w14:textId="63F16004" w:rsidR="00672892" w:rsidRDefault="008A67A2" w:rsidP="0097647A">
      <w:pPr>
        <w:spacing w:after="0"/>
        <w:ind w:firstLine="851"/>
        <w:jc w:val="both"/>
        <w:rPr>
          <w:sz w:val="20"/>
          <w:szCs w:val="20"/>
        </w:rPr>
      </w:pPr>
      <w:r>
        <w:rPr>
          <w:sz w:val="20"/>
          <w:szCs w:val="20"/>
        </w:rPr>
        <w:t>*</w:t>
      </w:r>
      <w:r w:rsidR="00CF0C35" w:rsidRPr="002E2767">
        <w:rPr>
          <w:sz w:val="20"/>
          <w:szCs w:val="20"/>
        </w:rPr>
        <w:t xml:space="preserve">Pastaba. Tiekėjui nenurodžius, kokia informacija yra konfidenciali, laikoma, kad konfidencialios informacijos pasiūlyme nėra. </w:t>
      </w:r>
    </w:p>
    <w:p w14:paraId="029CCB38" w14:textId="77777777" w:rsidR="00BB4994" w:rsidRDefault="00BB4994" w:rsidP="00523934">
      <w:pPr>
        <w:spacing w:after="0"/>
        <w:jc w:val="both"/>
        <w:rPr>
          <w:sz w:val="20"/>
          <w:szCs w:val="20"/>
        </w:rPr>
      </w:pPr>
    </w:p>
    <w:p w14:paraId="5CA46E8F" w14:textId="50E065DA" w:rsidR="00BB4994" w:rsidRDefault="00BB4994" w:rsidP="00523934">
      <w:pPr>
        <w:spacing w:after="0"/>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p>
    <w:p w14:paraId="464D4872" w14:textId="77777777" w:rsidR="00BB4994" w:rsidRPr="00BB4994" w:rsidRDefault="00BB4994" w:rsidP="00523934">
      <w:pPr>
        <w:spacing w:after="0"/>
        <w:jc w:val="both"/>
        <w:rPr>
          <w:szCs w:val="24"/>
        </w:rPr>
      </w:pPr>
    </w:p>
    <w:p w14:paraId="7F27F6D3" w14:textId="77777777" w:rsidR="00BB4994" w:rsidRPr="00DA3D24" w:rsidRDefault="00BB4994" w:rsidP="00523934">
      <w:pPr>
        <w:spacing w:after="0"/>
        <w:jc w:val="both"/>
        <w:rPr>
          <w:sz w:val="20"/>
          <w:szCs w:val="20"/>
        </w:rPr>
      </w:pPr>
    </w:p>
    <w:p w14:paraId="05EEEAFD" w14:textId="77777777" w:rsidR="00A357A1" w:rsidRPr="00DA3D24"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290555">
            <w:pPr>
              <w:snapToGrid w:val="0"/>
              <w:spacing w:after="0"/>
              <w:rPr>
                <w:position w:val="6"/>
                <w:sz w:val="22"/>
              </w:rPr>
            </w:pPr>
            <w:r w:rsidRPr="00DA3D24">
              <w:rPr>
                <w:position w:val="6"/>
                <w:sz w:val="22"/>
              </w:rPr>
              <w:t xml:space="preserve"> (Tiekėjo arba jo įgalioto asmens pareigų pavadinimas)</w:t>
            </w:r>
          </w:p>
        </w:tc>
        <w:tc>
          <w:tcPr>
            <w:tcW w:w="685" w:type="dxa"/>
          </w:tcPr>
          <w:p w14:paraId="22AB590D" w14:textId="77777777" w:rsidR="00A357A1" w:rsidRPr="00DA3D24" w:rsidRDefault="00A357A1" w:rsidP="00290555">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290555">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290555">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290555">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290555">
            <w:pPr>
              <w:spacing w:after="0"/>
              <w:ind w:right="-1"/>
              <w:jc w:val="center"/>
              <w:rPr>
                <w:sz w:val="22"/>
              </w:rPr>
            </w:pPr>
          </w:p>
        </w:tc>
      </w:tr>
    </w:tbl>
    <w:p w14:paraId="6AB76E6A" w14:textId="77777777" w:rsidR="001C3A47" w:rsidRPr="007E2A3F" w:rsidRDefault="001C3A47">
      <w:pPr>
        <w:rPr>
          <w:highlight w:val="yellow"/>
        </w:rPr>
        <w:sectPr w:rsidR="001C3A47" w:rsidRPr="007E2A3F" w:rsidSect="00672892">
          <w:pgSz w:w="11906" w:h="16838"/>
          <w:pgMar w:top="1701" w:right="567" w:bottom="1134" w:left="1701" w:header="567" w:footer="567" w:gutter="0"/>
          <w:cols w:space="1296"/>
          <w:docGrid w:linePitch="360"/>
        </w:sectPr>
      </w:pPr>
    </w:p>
    <w:p w14:paraId="2A24BFD2" w14:textId="03462085" w:rsidR="00EC0914" w:rsidRDefault="00A1327A" w:rsidP="00537A99">
      <w:pPr>
        <w:spacing w:after="0"/>
        <w:jc w:val="right"/>
        <w:rPr>
          <w:szCs w:val="24"/>
        </w:rPr>
      </w:pPr>
      <w:r w:rsidRPr="00DA3D24">
        <w:rPr>
          <w:szCs w:val="24"/>
        </w:rPr>
        <w:lastRenderedPageBreak/>
        <w:t>Pirkimo sąlygų 2 priedas</w:t>
      </w:r>
    </w:p>
    <w:p w14:paraId="49789B78" w14:textId="7553B846" w:rsidR="00D82BEC" w:rsidRDefault="00D82BEC" w:rsidP="00D82BEC">
      <w:pPr>
        <w:spacing w:after="0"/>
        <w:jc w:val="center"/>
        <w:rPr>
          <w:szCs w:val="24"/>
        </w:rPr>
      </w:pPr>
    </w:p>
    <w:p w14:paraId="3CB5A314" w14:textId="27D142C0" w:rsidR="00537A99" w:rsidRDefault="00537A99" w:rsidP="00537A99">
      <w:pPr>
        <w:spacing w:after="0"/>
        <w:ind w:firstLine="142"/>
        <w:jc w:val="center"/>
        <w:rPr>
          <w:b/>
        </w:rPr>
      </w:pPr>
    </w:p>
    <w:p w14:paraId="24CA1472" w14:textId="21410CC0" w:rsidR="00CF0C35" w:rsidRDefault="00CF0C35" w:rsidP="00537A99">
      <w:pPr>
        <w:spacing w:after="0"/>
        <w:ind w:firstLine="142"/>
        <w:jc w:val="center"/>
        <w:rPr>
          <w:b/>
        </w:rPr>
      </w:pPr>
      <w:r w:rsidRPr="00BA615B">
        <w:rPr>
          <w:b/>
        </w:rPr>
        <w:t>TECHNINĖ SPECIFIKACIJA</w:t>
      </w:r>
    </w:p>
    <w:p w14:paraId="5792D91F" w14:textId="77777777" w:rsidR="00A41A74" w:rsidRPr="00BA615B" w:rsidRDefault="00A41A74" w:rsidP="00537A99">
      <w:pPr>
        <w:spacing w:after="0"/>
        <w:ind w:firstLine="142"/>
        <w:jc w:val="center"/>
        <w:rPr>
          <w:b/>
        </w:rPr>
      </w:pPr>
    </w:p>
    <w:p w14:paraId="4762C595" w14:textId="77777777" w:rsidR="00A41A74" w:rsidRPr="00A41A74" w:rsidRDefault="00A41A74" w:rsidP="00A41A74">
      <w:pPr>
        <w:spacing w:after="0" w:line="240" w:lineRule="auto"/>
        <w:jc w:val="center"/>
        <w:rPr>
          <w:rFonts w:eastAsia="Times New Roman"/>
          <w:b/>
          <w:szCs w:val="24"/>
        </w:rPr>
      </w:pPr>
      <w:r w:rsidRPr="00A41A74">
        <w:rPr>
          <w:rFonts w:eastAsia="Times New Roman"/>
          <w:b/>
          <w:szCs w:val="24"/>
        </w:rPr>
        <w:t>PIRKIMO OBJEKTAS: Kompaktiškas lengvasis elektrinis automobilis</w:t>
      </w:r>
    </w:p>
    <w:p w14:paraId="3342AF16" w14:textId="77777777" w:rsidR="00A41A74" w:rsidRPr="00A41A74" w:rsidRDefault="00A41A74" w:rsidP="00A41A74">
      <w:pPr>
        <w:spacing w:after="0" w:line="240" w:lineRule="auto"/>
        <w:jc w:val="center"/>
        <w:rPr>
          <w:rFonts w:eastAsia="Times New Roman"/>
          <w:b/>
          <w:szCs w:val="24"/>
        </w:rPr>
      </w:pPr>
    </w:p>
    <w:p w14:paraId="20439D2F" w14:textId="77777777" w:rsidR="00A41A74" w:rsidRPr="00A41A74" w:rsidRDefault="00A41A74" w:rsidP="00A41A74">
      <w:pPr>
        <w:spacing w:after="0" w:line="240" w:lineRule="auto"/>
        <w:rPr>
          <w:rFonts w:eastAsia="Times New Roman"/>
          <w:szCs w:val="24"/>
          <w:lang w:bidi="en-US"/>
        </w:rPr>
      </w:pPr>
      <w:r w:rsidRPr="00A41A74">
        <w:rPr>
          <w:rFonts w:eastAsia="Times New Roman"/>
          <w:iCs/>
          <w:noProof/>
          <w:szCs w:val="24"/>
        </w:rPr>
        <w:t>1. Pirkimo objektas – 1 (vienas)</w:t>
      </w:r>
      <w:r w:rsidRPr="00A41A74">
        <w:rPr>
          <w:rFonts w:eastAsia="Times New Roman"/>
          <w:b/>
          <w:i/>
          <w:iCs/>
          <w:noProof/>
          <w:szCs w:val="24"/>
        </w:rPr>
        <w:t xml:space="preserve"> </w:t>
      </w:r>
      <w:r w:rsidRPr="00A41A74">
        <w:rPr>
          <w:rFonts w:eastAsia="Times New Roman"/>
          <w:szCs w:val="24"/>
          <w:lang w:bidi="en-US"/>
        </w:rPr>
        <w:t xml:space="preserve">naujas kompaktiškas elektromobilis (toliau  - Prekė). </w:t>
      </w:r>
    </w:p>
    <w:p w14:paraId="5CF1E4C5" w14:textId="228A5D41" w:rsidR="00A41A74" w:rsidRPr="00A41A74" w:rsidRDefault="00A41A74" w:rsidP="00A41A74">
      <w:pPr>
        <w:spacing w:after="0" w:line="240" w:lineRule="auto"/>
        <w:rPr>
          <w:rFonts w:eastAsia="Times New Roman"/>
          <w:color w:val="FF0000"/>
          <w:szCs w:val="24"/>
          <w:lang w:bidi="en-US"/>
        </w:rPr>
      </w:pPr>
      <w:r w:rsidRPr="00A41A74">
        <w:rPr>
          <w:rFonts w:eastAsia="Times New Roman"/>
          <w:szCs w:val="24"/>
        </w:rPr>
        <w:t xml:space="preserve">2. Prekes Tiekėjas privalo pateikti ne vėliau kaip per </w:t>
      </w:r>
      <w:r w:rsidR="00A2759A">
        <w:rPr>
          <w:rFonts w:eastAsia="Times New Roman"/>
          <w:szCs w:val="24"/>
        </w:rPr>
        <w:t>30 (trisdešimt) dienų</w:t>
      </w:r>
      <w:r w:rsidRPr="00A41A74">
        <w:rPr>
          <w:rFonts w:eastAsia="Times New Roman"/>
          <w:szCs w:val="24"/>
        </w:rPr>
        <w:t xml:space="preserve"> nuo sutarties pasirašymo dienos. </w:t>
      </w:r>
    </w:p>
    <w:p w14:paraId="46E24B75" w14:textId="77777777" w:rsidR="00A41A74" w:rsidRPr="00A41A74" w:rsidRDefault="00A41A74" w:rsidP="00A41A74">
      <w:pPr>
        <w:widowControl w:val="0"/>
        <w:tabs>
          <w:tab w:val="left" w:pos="1134"/>
        </w:tabs>
        <w:autoSpaceDE w:val="0"/>
        <w:autoSpaceDN w:val="0"/>
        <w:adjustRightInd w:val="0"/>
        <w:spacing w:after="0" w:line="240" w:lineRule="auto"/>
        <w:outlineLvl w:val="0"/>
        <w:rPr>
          <w:bCs/>
          <w:iCs/>
          <w:szCs w:val="24"/>
        </w:rPr>
      </w:pPr>
      <w:r w:rsidRPr="00A41A74">
        <w:rPr>
          <w:rFonts w:eastAsia="Times New Roman"/>
          <w:kern w:val="16"/>
          <w:szCs w:val="24"/>
        </w:rPr>
        <w:t xml:space="preserve">3. Tiekėjas pateikia nuorodą </w:t>
      </w:r>
      <w:r w:rsidRPr="00A41A74">
        <w:rPr>
          <w:bCs/>
          <w:iCs/>
          <w:szCs w:val="24"/>
        </w:rPr>
        <w:t>į gamintojo interneto puslapį, kuriame išdėstyta visa informacija apie siūlomą prekę.</w:t>
      </w:r>
    </w:p>
    <w:p w14:paraId="7275A4F0" w14:textId="77777777" w:rsidR="00A41A74" w:rsidRPr="00A41A74" w:rsidRDefault="00A41A74" w:rsidP="00A41A74">
      <w:pPr>
        <w:widowControl w:val="0"/>
        <w:tabs>
          <w:tab w:val="left" w:pos="1134"/>
        </w:tabs>
        <w:autoSpaceDE w:val="0"/>
        <w:autoSpaceDN w:val="0"/>
        <w:adjustRightInd w:val="0"/>
        <w:spacing w:after="0" w:line="240" w:lineRule="auto"/>
        <w:outlineLvl w:val="0"/>
        <w:rPr>
          <w:bCs/>
          <w:iCs/>
          <w:szCs w:val="24"/>
        </w:rPr>
      </w:pPr>
      <w:r w:rsidRPr="00A41A74">
        <w:rPr>
          <w:bCs/>
          <w:iCs/>
          <w:szCs w:val="24"/>
        </w:rPr>
        <w:t>4. Aplinkos apsaugos kriterijai nustatyti techninėje specifikacijoje, t. y. perkama netarši transporto priemonė, suprantama kaip apibrėžta Lietuvos Respublikos alternatyviųjų degalų įstatymo 2 straipsnio 23 dalyje.</w:t>
      </w:r>
    </w:p>
    <w:p w14:paraId="2645786F" w14:textId="77777777" w:rsidR="00A41A74" w:rsidRPr="00A41A74" w:rsidRDefault="00A41A74" w:rsidP="00A41A74">
      <w:pPr>
        <w:widowControl w:val="0"/>
        <w:tabs>
          <w:tab w:val="left" w:pos="1134"/>
        </w:tabs>
        <w:autoSpaceDE w:val="0"/>
        <w:autoSpaceDN w:val="0"/>
        <w:adjustRightInd w:val="0"/>
        <w:spacing w:after="0" w:line="240" w:lineRule="auto"/>
        <w:outlineLvl w:val="0"/>
        <w:rPr>
          <w:bCs/>
          <w:iCs/>
          <w:szCs w:val="24"/>
        </w:rPr>
      </w:pPr>
      <w:r w:rsidRPr="00A41A74">
        <w:rPr>
          <w:bCs/>
          <w:iCs/>
          <w:szCs w:val="24"/>
        </w:rPr>
        <w:t>5. Aplinkos apaugos kriterijai nustatyti  Aplinkos ministro 2011-06-28 įsakymo  Nr. D1-508 patvirtinto Aplinkos apsaugos kriterijų taikymo, vykdant žaliuosius pirkimus, tvarkos aprašo 1 priedo 10, 10.1 p. ir transporto priemonė atitinka  2 priedo 10.1.1. papunkčio reikalavimus, Lietuvos Respublikos alternatyviųjų degalų įstatymo 15 straipsnio 1 dalyje nustatytus atvejus ir atsižvelgiant į šio įstatymo 15 straipsnio 3 dalyje pirkimams nustatytus reikalavimus, perkama transporto priemonė suprantama kaip apibrėžta Alternatyviųjų degalų įstatymo 2 straipsnio 23 dalyje.</w:t>
      </w:r>
    </w:p>
    <w:p w14:paraId="522A0DDE" w14:textId="77777777" w:rsidR="00A41A74" w:rsidRPr="00A41A74" w:rsidRDefault="00A41A74" w:rsidP="00A41A74">
      <w:pPr>
        <w:spacing w:after="0" w:line="240" w:lineRule="auto"/>
        <w:jc w:val="center"/>
        <w:rPr>
          <w:rFonts w:eastAsia="Times New Roman"/>
          <w:b/>
          <w:szCs w:val="24"/>
        </w:rPr>
      </w:pPr>
    </w:p>
    <w:p w14:paraId="3262EBCB" w14:textId="77777777" w:rsidR="00A41A74" w:rsidRPr="00A41A74" w:rsidRDefault="00A41A74" w:rsidP="00A41A74">
      <w:pPr>
        <w:spacing w:after="0" w:line="240" w:lineRule="auto"/>
        <w:jc w:val="center"/>
        <w:rPr>
          <w:rFonts w:eastAsia="Times New Roman"/>
          <w:b/>
          <w:szCs w:val="24"/>
        </w:rPr>
      </w:pPr>
    </w:p>
    <w:p w14:paraId="17FCA50A" w14:textId="77777777" w:rsidR="00A41A74" w:rsidRPr="00A41A74" w:rsidRDefault="00A41A74" w:rsidP="00A41A74">
      <w:pPr>
        <w:spacing w:after="0" w:line="240" w:lineRule="auto"/>
        <w:jc w:val="center"/>
        <w:rPr>
          <w:rFonts w:eastAsia="Times New Roman"/>
          <w:b/>
          <w:szCs w:val="24"/>
        </w:rPr>
      </w:pPr>
      <w:r w:rsidRPr="00A41A74">
        <w:rPr>
          <w:rFonts w:eastAsia="Times New Roman"/>
          <w:b/>
          <w:szCs w:val="24"/>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276"/>
      </w:tblGrid>
      <w:tr w:rsidR="00A41A74" w:rsidRPr="00A41A74" w14:paraId="7154135F" w14:textId="77777777" w:rsidTr="00491B07">
        <w:tc>
          <w:tcPr>
            <w:tcW w:w="8188" w:type="dxa"/>
          </w:tcPr>
          <w:p w14:paraId="52541F63" w14:textId="77777777" w:rsidR="00A41A74" w:rsidRPr="00A41A74" w:rsidRDefault="00A41A74" w:rsidP="00A41A74">
            <w:pPr>
              <w:widowControl w:val="0"/>
              <w:spacing w:before="240" w:after="0"/>
              <w:jc w:val="center"/>
              <w:rPr>
                <w:rFonts w:eastAsia="Times New Roman"/>
                <w:b/>
                <w:spacing w:val="10"/>
                <w:szCs w:val="24"/>
              </w:rPr>
            </w:pPr>
            <w:r w:rsidRPr="00A41A74">
              <w:rPr>
                <w:rFonts w:eastAsia="Times New Roman"/>
                <w:b/>
                <w:spacing w:val="10"/>
                <w:szCs w:val="24"/>
              </w:rPr>
              <w:t>AUTOMOBILIO TECHNINIAI RODIKLIAI</w:t>
            </w:r>
          </w:p>
          <w:p w14:paraId="0044FFFF" w14:textId="77777777" w:rsidR="00A41A74" w:rsidRPr="00A41A74" w:rsidRDefault="00A41A74" w:rsidP="00A41A74">
            <w:pPr>
              <w:spacing w:after="0" w:line="240" w:lineRule="auto"/>
              <w:rPr>
                <w:rFonts w:eastAsia="Times New Roman"/>
                <w:b/>
                <w:szCs w:val="24"/>
              </w:rPr>
            </w:pPr>
          </w:p>
        </w:tc>
        <w:tc>
          <w:tcPr>
            <w:tcW w:w="1276" w:type="dxa"/>
          </w:tcPr>
          <w:p w14:paraId="721D83BE" w14:textId="77777777" w:rsidR="00A41A74" w:rsidRPr="00A41A74" w:rsidRDefault="00A41A74" w:rsidP="00A41A74">
            <w:pPr>
              <w:spacing w:after="0" w:line="240" w:lineRule="auto"/>
              <w:rPr>
                <w:rFonts w:eastAsia="Times New Roman"/>
                <w:b/>
                <w:szCs w:val="24"/>
              </w:rPr>
            </w:pPr>
          </w:p>
        </w:tc>
      </w:tr>
      <w:tr w:rsidR="00A41A74" w:rsidRPr="00A41A74" w14:paraId="0DEF1A93" w14:textId="77777777" w:rsidTr="00491B07">
        <w:tc>
          <w:tcPr>
            <w:tcW w:w="8188" w:type="dxa"/>
            <w:vAlign w:val="bottom"/>
          </w:tcPr>
          <w:p w14:paraId="41781BC6" w14:textId="211CD9BC" w:rsidR="00A41A74" w:rsidRPr="00535F75" w:rsidRDefault="00A41A74" w:rsidP="00535F75">
            <w:pPr>
              <w:pStyle w:val="Sraopastraipa"/>
              <w:numPr>
                <w:ilvl w:val="0"/>
                <w:numId w:val="11"/>
              </w:numPr>
              <w:spacing w:after="0" w:line="274" w:lineRule="exact"/>
              <w:rPr>
                <w:rFonts w:eastAsia="Lucida Sans Unicode"/>
                <w:color w:val="000000"/>
                <w:spacing w:val="10"/>
                <w:szCs w:val="24"/>
                <w:lang w:eastAsia="lt-LT" w:bidi="lt-LT"/>
              </w:rPr>
            </w:pPr>
            <w:r w:rsidRPr="00535F75">
              <w:rPr>
                <w:rFonts w:eastAsia="Lucida Sans Unicode"/>
                <w:color w:val="000000"/>
                <w:spacing w:val="10"/>
                <w:szCs w:val="24"/>
                <w:lang w:eastAsia="lt-LT" w:bidi="lt-LT"/>
              </w:rPr>
              <w:t xml:space="preserve">Elektrinis lengvasis automobilis (M1) turi būti naujas, neeksploatuotas, pagamintas </w:t>
            </w:r>
            <w:r w:rsidRPr="00535F75">
              <w:rPr>
                <w:rFonts w:eastAsia="Times New Roman"/>
                <w:sz w:val="20"/>
                <w:szCs w:val="20"/>
              </w:rPr>
              <w:t xml:space="preserve"> </w:t>
            </w:r>
            <w:r w:rsidRPr="00535F75">
              <w:rPr>
                <w:rFonts w:eastAsia="Lucida Sans Unicode"/>
                <w:color w:val="000000"/>
                <w:spacing w:val="10"/>
                <w:szCs w:val="24"/>
                <w:lang w:eastAsia="lt-LT" w:bidi="lt-LT"/>
              </w:rPr>
              <w:t>Automobilis naujas, neeksploatuotas, pagamintas ne anksčiau kaip prieš 12 mėnesių iki pasiūlymo pateikimo termino pabaigos, atitikti Lietuvos transporto saugos administracijos direktoriaus 2008 m. gruodžio 2 d. įsakymo Nr. 2B-479 „Dėl Motorinių transporto priemonių ir jų priekabų kategorijų ir klasių pagal konstrukciją reikalavimų patvirtinimo“ reikalavimus.</w:t>
            </w:r>
          </w:p>
          <w:p w14:paraId="37CE42F0" w14:textId="77777777" w:rsidR="00A41A74" w:rsidRPr="00A41A74" w:rsidRDefault="00A41A74" w:rsidP="00A41A74">
            <w:pPr>
              <w:spacing w:after="0" w:line="274" w:lineRule="exact"/>
              <w:ind w:left="720"/>
              <w:rPr>
                <w:rFonts w:eastAsia="Times New Roman"/>
                <w:szCs w:val="24"/>
              </w:rPr>
            </w:pPr>
            <w:r w:rsidRPr="00A41A74">
              <w:rPr>
                <w:rFonts w:eastAsia="Lucida Sans Unicode"/>
                <w:color w:val="000000"/>
                <w:spacing w:val="10"/>
                <w:szCs w:val="24"/>
                <w:lang w:eastAsia="lt-LT" w:bidi="lt-LT"/>
              </w:rPr>
              <w:t>(Galiojanti suvestinė redakcija nuo 2020-09-01)</w:t>
            </w:r>
          </w:p>
        </w:tc>
        <w:tc>
          <w:tcPr>
            <w:tcW w:w="1276" w:type="dxa"/>
          </w:tcPr>
          <w:p w14:paraId="7EEABA04" w14:textId="77777777" w:rsidR="00A41A74" w:rsidRPr="00A41A74" w:rsidRDefault="00A41A74" w:rsidP="00A41A74">
            <w:pPr>
              <w:spacing w:after="0" w:line="240" w:lineRule="auto"/>
              <w:rPr>
                <w:rFonts w:eastAsia="Times New Roman"/>
                <w:b/>
                <w:szCs w:val="24"/>
              </w:rPr>
            </w:pPr>
          </w:p>
        </w:tc>
      </w:tr>
      <w:tr w:rsidR="00A41A74" w:rsidRPr="00A41A74" w14:paraId="4FBB518A" w14:textId="77777777" w:rsidTr="00491B07">
        <w:tc>
          <w:tcPr>
            <w:tcW w:w="8188" w:type="dxa"/>
            <w:vAlign w:val="bottom"/>
          </w:tcPr>
          <w:p w14:paraId="28DB3B44" w14:textId="77777777" w:rsidR="00A41A74" w:rsidRPr="00A41A74" w:rsidRDefault="00A41A74" w:rsidP="00535F75">
            <w:pPr>
              <w:numPr>
                <w:ilvl w:val="0"/>
                <w:numId w:val="11"/>
              </w:numPr>
              <w:spacing w:after="0" w:line="274" w:lineRule="exact"/>
              <w:contextualSpacing/>
              <w:rPr>
                <w:rFonts w:eastAsia="Times New Roman"/>
                <w:szCs w:val="24"/>
              </w:rPr>
            </w:pPr>
            <w:r w:rsidRPr="00A41A74">
              <w:rPr>
                <w:rFonts w:eastAsia="Lucida Sans Unicode"/>
                <w:color w:val="000000"/>
                <w:spacing w:val="10"/>
                <w:szCs w:val="24"/>
                <w:lang w:eastAsia="lt-LT" w:bidi="lt-LT"/>
              </w:rPr>
              <w:t xml:space="preserve">Automobiliui turi būti suteikta ne mažiau kaip 60 mėnesių ir ne mažiau kaip 150 000 km ridos garantija, priklausomai nuo to, kas sueina anksčiau. </w:t>
            </w:r>
            <w:r w:rsidRPr="00A41A74">
              <w:rPr>
                <w:rFonts w:eastAsia="Times New Roman"/>
                <w:szCs w:val="24"/>
              </w:rPr>
              <w:t xml:space="preserve">Baterijoms  - ne mažiau kaip 8 metų arba 160 000 km ridos garantija (priklausomai nuo to, kas įvyko anksčiau). </w:t>
            </w:r>
          </w:p>
        </w:tc>
        <w:tc>
          <w:tcPr>
            <w:tcW w:w="1276" w:type="dxa"/>
          </w:tcPr>
          <w:p w14:paraId="7D7D6C93" w14:textId="77777777" w:rsidR="00A41A74" w:rsidRPr="00A41A74" w:rsidRDefault="00A41A74" w:rsidP="00A41A74">
            <w:pPr>
              <w:spacing w:after="0" w:line="240" w:lineRule="auto"/>
              <w:rPr>
                <w:rFonts w:eastAsia="Times New Roman"/>
                <w:b/>
                <w:szCs w:val="24"/>
              </w:rPr>
            </w:pPr>
          </w:p>
        </w:tc>
      </w:tr>
      <w:tr w:rsidR="00A41A74" w:rsidRPr="00A41A74" w14:paraId="0220553D" w14:textId="77777777" w:rsidTr="00491B07">
        <w:tc>
          <w:tcPr>
            <w:tcW w:w="8188" w:type="dxa"/>
            <w:vAlign w:val="bottom"/>
          </w:tcPr>
          <w:p w14:paraId="60340B00" w14:textId="77777777" w:rsidR="00A41A74" w:rsidRPr="00A41A74" w:rsidRDefault="00A41A74" w:rsidP="00535F75">
            <w:pPr>
              <w:numPr>
                <w:ilvl w:val="0"/>
                <w:numId w:val="11"/>
              </w:numPr>
              <w:spacing w:after="0" w:line="278" w:lineRule="exact"/>
              <w:rPr>
                <w:rFonts w:eastAsia="Times New Roman"/>
                <w:szCs w:val="24"/>
              </w:rPr>
            </w:pPr>
            <w:r w:rsidRPr="00A41A74">
              <w:rPr>
                <w:rFonts w:eastAsia="Lucida Sans Unicode"/>
                <w:color w:val="000000"/>
                <w:spacing w:val="10"/>
                <w:szCs w:val="24"/>
                <w:lang w:eastAsia="lt-LT" w:bidi="lt-LT"/>
              </w:rPr>
              <w:t xml:space="preserve">Siūlomam automobiliui turi būti užtikrinta garantinė ir pogarantinė </w:t>
            </w:r>
            <w:r w:rsidRPr="00A41A74">
              <w:rPr>
                <w:rFonts w:eastAsia="Times New Roman"/>
                <w:sz w:val="20"/>
                <w:szCs w:val="20"/>
              </w:rPr>
              <w:t xml:space="preserve"> </w:t>
            </w:r>
            <w:r w:rsidRPr="00A41A74">
              <w:rPr>
                <w:rFonts w:eastAsia="Times New Roman"/>
                <w:szCs w:val="24"/>
              </w:rPr>
              <w:t>techninė priežiūra</w:t>
            </w:r>
            <w:r w:rsidRPr="00A41A74">
              <w:rPr>
                <w:rFonts w:eastAsia="Times New Roman"/>
                <w:sz w:val="20"/>
                <w:szCs w:val="20"/>
              </w:rPr>
              <w:t xml:space="preserve"> </w:t>
            </w:r>
            <w:r w:rsidRPr="00A41A74">
              <w:rPr>
                <w:rFonts w:eastAsia="Lucida Sans Unicode"/>
                <w:color w:val="000000"/>
                <w:spacing w:val="10"/>
                <w:szCs w:val="24"/>
                <w:lang w:eastAsia="lt-LT" w:bidi="lt-LT"/>
              </w:rPr>
              <w:t>pardavėjo ar jo atstovo nurodytose automobilių techninės priežiūros dirbtuvėse Lietuvos Respublikoje.</w:t>
            </w:r>
          </w:p>
        </w:tc>
        <w:tc>
          <w:tcPr>
            <w:tcW w:w="1276" w:type="dxa"/>
          </w:tcPr>
          <w:p w14:paraId="4796E01B" w14:textId="77777777" w:rsidR="00A41A74" w:rsidRPr="00A41A74" w:rsidRDefault="00A41A74" w:rsidP="00A41A74">
            <w:pPr>
              <w:spacing w:after="0" w:line="240" w:lineRule="auto"/>
              <w:rPr>
                <w:rFonts w:eastAsia="Times New Roman"/>
                <w:b/>
                <w:szCs w:val="24"/>
              </w:rPr>
            </w:pPr>
          </w:p>
        </w:tc>
      </w:tr>
      <w:tr w:rsidR="00A41A74" w:rsidRPr="00A41A74" w14:paraId="750B8905" w14:textId="77777777" w:rsidTr="00491B07">
        <w:tc>
          <w:tcPr>
            <w:tcW w:w="8188" w:type="dxa"/>
            <w:vAlign w:val="bottom"/>
          </w:tcPr>
          <w:p w14:paraId="2D72A814" w14:textId="77777777" w:rsidR="00A41A74" w:rsidRPr="00A41A74" w:rsidRDefault="00A41A74" w:rsidP="00535F75">
            <w:pPr>
              <w:numPr>
                <w:ilvl w:val="0"/>
                <w:numId w:val="11"/>
              </w:numPr>
              <w:spacing w:after="0" w:line="274" w:lineRule="exact"/>
              <w:rPr>
                <w:rFonts w:eastAsia="Times New Roman"/>
                <w:szCs w:val="24"/>
              </w:rPr>
            </w:pPr>
            <w:r w:rsidRPr="00A41A74">
              <w:rPr>
                <w:rFonts w:eastAsia="Lucida Sans Unicode"/>
                <w:color w:val="000000"/>
                <w:spacing w:val="10"/>
                <w:szCs w:val="24"/>
                <w:lang w:eastAsia="lt-LT" w:bidi="lt-LT"/>
              </w:rPr>
              <w:t>Tiekėjas, kurio pasiūlymas bus pripažintas laimėjusiu ir pasirašęs pirkimo-pardavimo sutartį, privalės užtikrinti perduoto automobilio registravimą pirkėjo nurodytu vardu pagal nustatytą kelių transporto priemonių registravimo tvarką.</w:t>
            </w:r>
          </w:p>
        </w:tc>
        <w:tc>
          <w:tcPr>
            <w:tcW w:w="1276" w:type="dxa"/>
          </w:tcPr>
          <w:p w14:paraId="22A6D379" w14:textId="77777777" w:rsidR="00A41A74" w:rsidRPr="00A41A74" w:rsidRDefault="00A41A74" w:rsidP="00A41A74">
            <w:pPr>
              <w:spacing w:after="0" w:line="240" w:lineRule="auto"/>
              <w:rPr>
                <w:rFonts w:eastAsia="Times New Roman"/>
                <w:b/>
                <w:szCs w:val="24"/>
              </w:rPr>
            </w:pPr>
          </w:p>
        </w:tc>
      </w:tr>
      <w:tr w:rsidR="00A41A74" w:rsidRPr="00A41A74" w14:paraId="0634C394" w14:textId="77777777" w:rsidTr="00491B07">
        <w:tc>
          <w:tcPr>
            <w:tcW w:w="8188" w:type="dxa"/>
            <w:vAlign w:val="bottom"/>
          </w:tcPr>
          <w:p w14:paraId="56946A45" w14:textId="77777777" w:rsidR="00A41A74" w:rsidRPr="00A41A74" w:rsidRDefault="00A41A74" w:rsidP="00535F75">
            <w:pPr>
              <w:numPr>
                <w:ilvl w:val="0"/>
                <w:numId w:val="11"/>
              </w:numPr>
              <w:spacing w:after="0" w:line="274" w:lineRule="exact"/>
              <w:rPr>
                <w:rFonts w:eastAsia="Times New Roman"/>
                <w:b/>
                <w:szCs w:val="24"/>
              </w:rPr>
            </w:pPr>
            <w:r w:rsidRPr="00A41A74">
              <w:rPr>
                <w:rFonts w:eastAsia="Lucida Sans Unicode"/>
                <w:b/>
                <w:color w:val="000000"/>
                <w:spacing w:val="10"/>
                <w:szCs w:val="24"/>
                <w:lang w:eastAsia="lt-LT" w:bidi="lt-LT"/>
              </w:rPr>
              <w:t>Pagrindiniai minimaliausi automobilio techniniai parametrai turi būti tokie:</w:t>
            </w:r>
          </w:p>
        </w:tc>
        <w:tc>
          <w:tcPr>
            <w:tcW w:w="1276" w:type="dxa"/>
          </w:tcPr>
          <w:p w14:paraId="16BDB0CF" w14:textId="77777777" w:rsidR="00A41A74" w:rsidRPr="00A41A74" w:rsidRDefault="00A41A74" w:rsidP="00A41A74">
            <w:pPr>
              <w:spacing w:after="0" w:line="240" w:lineRule="auto"/>
              <w:rPr>
                <w:rFonts w:eastAsia="Times New Roman"/>
                <w:b/>
                <w:szCs w:val="24"/>
              </w:rPr>
            </w:pPr>
          </w:p>
        </w:tc>
      </w:tr>
      <w:tr w:rsidR="00A41A74" w:rsidRPr="00A41A74" w14:paraId="5B9727C5" w14:textId="77777777" w:rsidTr="00491B07">
        <w:tc>
          <w:tcPr>
            <w:tcW w:w="8188" w:type="dxa"/>
            <w:vAlign w:val="bottom"/>
          </w:tcPr>
          <w:p w14:paraId="313FB818" w14:textId="77876835" w:rsidR="00A41A74" w:rsidRPr="00535F75" w:rsidRDefault="00A41A74" w:rsidP="00535F75">
            <w:pPr>
              <w:pStyle w:val="Sraopastraipa"/>
              <w:numPr>
                <w:ilvl w:val="1"/>
                <w:numId w:val="12"/>
              </w:numPr>
              <w:spacing w:after="0" w:line="278" w:lineRule="exact"/>
              <w:rPr>
                <w:rFonts w:eastAsia="Times New Roman"/>
                <w:szCs w:val="24"/>
              </w:rPr>
            </w:pPr>
            <w:r w:rsidRPr="00535F75">
              <w:rPr>
                <w:rFonts w:eastAsia="Lucida Sans Unicode"/>
                <w:color w:val="000000"/>
                <w:spacing w:val="10"/>
                <w:szCs w:val="24"/>
                <w:lang w:eastAsia="lt-LT" w:bidi="lt-LT"/>
              </w:rPr>
              <w:t>kėbulo tipas-hečbekas/suv/vienatūris ;</w:t>
            </w:r>
          </w:p>
        </w:tc>
        <w:tc>
          <w:tcPr>
            <w:tcW w:w="1276" w:type="dxa"/>
          </w:tcPr>
          <w:p w14:paraId="74863473" w14:textId="77777777" w:rsidR="00A41A74" w:rsidRPr="00A41A74" w:rsidRDefault="00A41A74" w:rsidP="00A41A74">
            <w:pPr>
              <w:spacing w:after="0" w:line="240" w:lineRule="auto"/>
              <w:rPr>
                <w:rFonts w:eastAsia="Times New Roman"/>
                <w:b/>
                <w:szCs w:val="24"/>
              </w:rPr>
            </w:pPr>
          </w:p>
        </w:tc>
      </w:tr>
      <w:tr w:rsidR="00A41A74" w:rsidRPr="00A41A74" w14:paraId="1644F27C" w14:textId="77777777" w:rsidTr="00491B07">
        <w:tc>
          <w:tcPr>
            <w:tcW w:w="8188" w:type="dxa"/>
            <w:vAlign w:val="bottom"/>
          </w:tcPr>
          <w:p w14:paraId="50DDA47B" w14:textId="14DF2D8D" w:rsidR="00A41A74" w:rsidRPr="00A41A74" w:rsidRDefault="00A41A74" w:rsidP="00535F75">
            <w:pPr>
              <w:spacing w:after="0" w:line="274" w:lineRule="exact"/>
              <w:ind w:left="1080"/>
              <w:rPr>
                <w:rFonts w:eastAsia="Times New Roman"/>
                <w:szCs w:val="24"/>
              </w:rPr>
            </w:pPr>
            <w:r w:rsidRPr="00A41A74">
              <w:rPr>
                <w:rFonts w:eastAsia="Lucida Sans Unicode"/>
                <w:color w:val="000000"/>
                <w:spacing w:val="10"/>
                <w:szCs w:val="24"/>
                <w:lang w:eastAsia="lt-LT" w:bidi="lt-LT"/>
              </w:rPr>
              <w:lastRenderedPageBreak/>
              <w:t>durys (įskaitant bagažinės dangtį);</w:t>
            </w:r>
          </w:p>
        </w:tc>
        <w:tc>
          <w:tcPr>
            <w:tcW w:w="1276" w:type="dxa"/>
          </w:tcPr>
          <w:p w14:paraId="61FBDC72" w14:textId="77777777" w:rsidR="00A41A74" w:rsidRPr="00A41A74" w:rsidRDefault="00A41A74" w:rsidP="00A41A74">
            <w:pPr>
              <w:spacing w:after="0" w:line="240" w:lineRule="auto"/>
              <w:rPr>
                <w:rFonts w:eastAsia="Times New Roman"/>
                <w:b/>
                <w:szCs w:val="24"/>
              </w:rPr>
            </w:pPr>
          </w:p>
        </w:tc>
      </w:tr>
      <w:tr w:rsidR="00A41A74" w:rsidRPr="00A41A74" w14:paraId="51CC6ACD" w14:textId="77777777" w:rsidTr="00491B07">
        <w:tc>
          <w:tcPr>
            <w:tcW w:w="8188" w:type="dxa"/>
            <w:vAlign w:val="bottom"/>
          </w:tcPr>
          <w:p w14:paraId="6E173631" w14:textId="37C76F78" w:rsidR="00A41A74" w:rsidRPr="00535F75" w:rsidRDefault="00A41A74" w:rsidP="00535F75">
            <w:pPr>
              <w:pStyle w:val="Sraopastraipa"/>
              <w:numPr>
                <w:ilvl w:val="1"/>
                <w:numId w:val="12"/>
              </w:numPr>
              <w:spacing w:after="0" w:line="210" w:lineRule="exact"/>
              <w:rPr>
                <w:rFonts w:eastAsia="Times New Roman"/>
                <w:szCs w:val="24"/>
              </w:rPr>
            </w:pPr>
            <w:r w:rsidRPr="00535F75">
              <w:rPr>
                <w:rFonts w:eastAsia="Lucida Sans Unicode"/>
                <w:color w:val="000000"/>
                <w:spacing w:val="10"/>
                <w:szCs w:val="24"/>
                <w:lang w:eastAsia="lt-LT" w:bidi="lt-LT"/>
              </w:rPr>
              <w:t xml:space="preserve">baterijos talpa – ne mažiau 50 kWh (leidžiama paklaida </w:t>
            </w:r>
            <w:r w:rsidRPr="00535F75">
              <w:rPr>
                <w:rFonts w:eastAsia="Lucida Sans Unicode"/>
                <w:b/>
                <w:bCs/>
                <w:color w:val="000000"/>
                <w:spacing w:val="10"/>
                <w:szCs w:val="24"/>
                <w:lang w:eastAsia="lt-LT" w:bidi="lt-LT"/>
              </w:rPr>
              <w:t>ne daugiau</w:t>
            </w:r>
            <w:r w:rsidRPr="00535F75">
              <w:rPr>
                <w:rFonts w:eastAsia="Lucida Sans Unicode"/>
                <w:color w:val="000000"/>
                <w:spacing w:val="10"/>
                <w:szCs w:val="24"/>
                <w:lang w:eastAsia="lt-LT" w:bidi="lt-LT"/>
              </w:rPr>
              <w:t xml:space="preserve"> 3%);</w:t>
            </w:r>
          </w:p>
        </w:tc>
        <w:tc>
          <w:tcPr>
            <w:tcW w:w="1276" w:type="dxa"/>
          </w:tcPr>
          <w:p w14:paraId="0B86EA05" w14:textId="77777777" w:rsidR="00A41A74" w:rsidRPr="00A41A74" w:rsidRDefault="00A41A74" w:rsidP="00A41A74">
            <w:pPr>
              <w:spacing w:after="0" w:line="240" w:lineRule="auto"/>
              <w:rPr>
                <w:rFonts w:eastAsia="Times New Roman"/>
                <w:b/>
                <w:szCs w:val="24"/>
              </w:rPr>
            </w:pPr>
          </w:p>
        </w:tc>
      </w:tr>
      <w:tr w:rsidR="00A41A74" w:rsidRPr="00A41A74" w14:paraId="0DE341AE" w14:textId="77777777" w:rsidTr="00491B07">
        <w:tc>
          <w:tcPr>
            <w:tcW w:w="8188" w:type="dxa"/>
            <w:vAlign w:val="bottom"/>
          </w:tcPr>
          <w:p w14:paraId="2A2A2206"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 xml:space="preserve">automobilis turi turėti galimybę įkrauti bateriją naudojant kintamos srovės įkrovimo stoteles (AC) ir nuolatinės srovės įkrovimo stoteles (DC). </w:t>
            </w:r>
            <w:r w:rsidRPr="00A41A74">
              <w:rPr>
                <w:rFonts w:eastAsia="Times New Roman"/>
                <w:sz w:val="20"/>
                <w:szCs w:val="20"/>
              </w:rPr>
              <w:t xml:space="preserve"> </w:t>
            </w:r>
            <w:r w:rsidRPr="00A41A74">
              <w:rPr>
                <w:rFonts w:eastAsia="Lucida Sans Unicode"/>
                <w:color w:val="000000"/>
                <w:spacing w:val="10"/>
                <w:szCs w:val="24"/>
                <w:lang w:eastAsia="lt-LT" w:bidi="lt-LT"/>
              </w:rPr>
              <w:t>DC įkrovimo jungtys turi būti CHAdeMO standarto arba Combo2 (CCS2). AC įkrovimo jungtys turi būti Type 2 standarto.</w:t>
            </w:r>
            <w:r w:rsidRPr="00A41A74">
              <w:rPr>
                <w:rFonts w:eastAsia="Times New Roman"/>
                <w:sz w:val="20"/>
                <w:szCs w:val="20"/>
              </w:rPr>
              <w:t xml:space="preserve"> </w:t>
            </w:r>
            <w:r w:rsidRPr="00A41A74">
              <w:rPr>
                <w:rFonts w:eastAsia="Lucida Sans Unicode"/>
                <w:color w:val="000000"/>
                <w:spacing w:val="10"/>
                <w:szCs w:val="24"/>
                <w:lang w:eastAsia="lt-LT" w:bidi="lt-LT"/>
              </w:rPr>
              <w:t>Laidas, pakrauti automobilį iš 220 V;</w:t>
            </w:r>
          </w:p>
        </w:tc>
        <w:tc>
          <w:tcPr>
            <w:tcW w:w="1276" w:type="dxa"/>
          </w:tcPr>
          <w:p w14:paraId="2D681B12" w14:textId="77777777" w:rsidR="00A41A74" w:rsidRPr="00A41A74" w:rsidRDefault="00A41A74" w:rsidP="00A41A74">
            <w:pPr>
              <w:spacing w:after="0" w:line="240" w:lineRule="auto"/>
              <w:rPr>
                <w:rFonts w:eastAsia="Times New Roman"/>
                <w:b/>
                <w:szCs w:val="24"/>
              </w:rPr>
            </w:pPr>
          </w:p>
        </w:tc>
      </w:tr>
      <w:tr w:rsidR="00A41A74" w:rsidRPr="00A41A74" w14:paraId="2CB556F3" w14:textId="77777777" w:rsidTr="00491B07">
        <w:tc>
          <w:tcPr>
            <w:tcW w:w="8188" w:type="dxa"/>
            <w:vAlign w:val="bottom"/>
          </w:tcPr>
          <w:p w14:paraId="625B7644"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 xml:space="preserve">variklio galia – ne mažiau 85 kW (leidžiama paklaida </w:t>
            </w:r>
            <w:r w:rsidRPr="00A41A74">
              <w:rPr>
                <w:rFonts w:eastAsia="Lucida Sans Unicode"/>
                <w:b/>
                <w:bCs/>
                <w:color w:val="000000"/>
                <w:spacing w:val="10"/>
                <w:szCs w:val="24"/>
                <w:lang w:eastAsia="lt-LT" w:bidi="lt-LT"/>
              </w:rPr>
              <w:t>ne daugiau</w:t>
            </w:r>
            <w:r w:rsidRPr="00A41A74">
              <w:rPr>
                <w:rFonts w:eastAsia="Lucida Sans Unicode"/>
                <w:color w:val="000000"/>
                <w:spacing w:val="10"/>
                <w:szCs w:val="24"/>
                <w:lang w:eastAsia="lt-LT" w:bidi="lt-LT"/>
              </w:rPr>
              <w:t xml:space="preserve"> 3%);</w:t>
            </w:r>
          </w:p>
        </w:tc>
        <w:tc>
          <w:tcPr>
            <w:tcW w:w="1276" w:type="dxa"/>
          </w:tcPr>
          <w:p w14:paraId="69D50889" w14:textId="77777777" w:rsidR="00A41A74" w:rsidRPr="00A41A74" w:rsidRDefault="00A41A74" w:rsidP="00A41A74">
            <w:pPr>
              <w:spacing w:after="0" w:line="240" w:lineRule="auto"/>
              <w:rPr>
                <w:rFonts w:eastAsia="Times New Roman"/>
                <w:b/>
                <w:szCs w:val="24"/>
              </w:rPr>
            </w:pPr>
          </w:p>
        </w:tc>
      </w:tr>
      <w:tr w:rsidR="00A41A74" w:rsidRPr="00A41A74" w14:paraId="1DDD4FBE" w14:textId="77777777" w:rsidTr="00491B07">
        <w:tc>
          <w:tcPr>
            <w:tcW w:w="8188" w:type="dxa"/>
            <w:vAlign w:val="bottom"/>
          </w:tcPr>
          <w:p w14:paraId="43D56053" w14:textId="77777777" w:rsidR="00A41A74" w:rsidRPr="00A41A74" w:rsidRDefault="00A41A74" w:rsidP="00535F75">
            <w:pPr>
              <w:numPr>
                <w:ilvl w:val="1"/>
                <w:numId w:val="12"/>
              </w:numPr>
              <w:spacing w:after="0" w:line="210" w:lineRule="exact"/>
              <w:rPr>
                <w:rFonts w:eastAsia="Times New Roman"/>
                <w:szCs w:val="24"/>
              </w:rPr>
            </w:pPr>
            <w:r w:rsidRPr="00A41A74">
              <w:rPr>
                <w:rFonts w:eastAsia="Lucida Sans Unicode"/>
                <w:color w:val="000000"/>
                <w:spacing w:val="10"/>
                <w:szCs w:val="24"/>
                <w:lang w:eastAsia="lt-LT" w:bidi="lt-LT"/>
              </w:rPr>
              <w:t>varomoji ašis – priekinė arba visų varančiųjų ratų pavara (AWD);</w:t>
            </w:r>
          </w:p>
        </w:tc>
        <w:tc>
          <w:tcPr>
            <w:tcW w:w="1276" w:type="dxa"/>
          </w:tcPr>
          <w:p w14:paraId="6BDD24E5" w14:textId="77777777" w:rsidR="00A41A74" w:rsidRPr="00A41A74" w:rsidRDefault="00A41A74" w:rsidP="00A41A74">
            <w:pPr>
              <w:spacing w:after="0" w:line="240" w:lineRule="auto"/>
              <w:rPr>
                <w:rFonts w:eastAsia="Times New Roman"/>
                <w:b/>
                <w:szCs w:val="24"/>
              </w:rPr>
            </w:pPr>
          </w:p>
        </w:tc>
      </w:tr>
      <w:tr w:rsidR="00A41A74" w:rsidRPr="00A41A74" w14:paraId="545C67C1" w14:textId="77777777" w:rsidTr="00491B07">
        <w:tc>
          <w:tcPr>
            <w:tcW w:w="8188" w:type="dxa"/>
            <w:vAlign w:val="bottom"/>
          </w:tcPr>
          <w:p w14:paraId="4E48EAE3"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szCs w:val="24"/>
              </w:rPr>
              <w:t>bendras ilgis (cm) - nuo 380 cm iki mažiau kaip 400 cm. (imtinai);</w:t>
            </w:r>
          </w:p>
        </w:tc>
        <w:tc>
          <w:tcPr>
            <w:tcW w:w="1276" w:type="dxa"/>
          </w:tcPr>
          <w:p w14:paraId="5E67EF83" w14:textId="77777777" w:rsidR="00A41A74" w:rsidRPr="00A41A74" w:rsidRDefault="00A41A74" w:rsidP="00A41A74">
            <w:pPr>
              <w:spacing w:after="0" w:line="240" w:lineRule="auto"/>
              <w:rPr>
                <w:rFonts w:eastAsia="Times New Roman"/>
                <w:b/>
                <w:szCs w:val="24"/>
              </w:rPr>
            </w:pPr>
          </w:p>
        </w:tc>
      </w:tr>
      <w:tr w:rsidR="00A41A74" w:rsidRPr="00A41A74" w14:paraId="40AC985C" w14:textId="77777777" w:rsidTr="00491B07">
        <w:tc>
          <w:tcPr>
            <w:tcW w:w="8188" w:type="dxa"/>
            <w:vAlign w:val="bottom"/>
          </w:tcPr>
          <w:p w14:paraId="780537EB"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 xml:space="preserve">gamintojo deklaruojamas vidutinis nuvažiuojamas atstumas vienu įkrovimu pagal WLTP - 350km (pagal WLTP); </w:t>
            </w:r>
          </w:p>
        </w:tc>
        <w:tc>
          <w:tcPr>
            <w:tcW w:w="1276" w:type="dxa"/>
          </w:tcPr>
          <w:p w14:paraId="7B3F2648" w14:textId="77777777" w:rsidR="00A41A74" w:rsidRPr="00A41A74" w:rsidRDefault="00A41A74" w:rsidP="00A41A74">
            <w:pPr>
              <w:spacing w:after="0" w:line="240" w:lineRule="auto"/>
              <w:rPr>
                <w:rFonts w:eastAsia="Times New Roman"/>
                <w:b/>
                <w:szCs w:val="24"/>
              </w:rPr>
            </w:pPr>
          </w:p>
        </w:tc>
      </w:tr>
      <w:tr w:rsidR="00A41A74" w:rsidRPr="00A41A74" w14:paraId="42AE7F4A" w14:textId="77777777" w:rsidTr="00491B07">
        <w:tc>
          <w:tcPr>
            <w:tcW w:w="8188" w:type="dxa"/>
            <w:vAlign w:val="bottom"/>
          </w:tcPr>
          <w:p w14:paraId="385DD32B"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 xml:space="preserve">spalva - </w:t>
            </w:r>
            <w:r w:rsidRPr="00A41A74">
              <w:rPr>
                <w:rFonts w:eastAsia="Times New Roman"/>
                <w:sz w:val="20"/>
                <w:szCs w:val="20"/>
              </w:rPr>
              <w:t xml:space="preserve"> g</w:t>
            </w:r>
            <w:r w:rsidRPr="00A41A74">
              <w:rPr>
                <w:rFonts w:eastAsia="Lucida Sans Unicode"/>
                <w:color w:val="000000"/>
                <w:spacing w:val="10"/>
                <w:szCs w:val="24"/>
                <w:lang w:eastAsia="lt-LT" w:bidi="lt-LT"/>
              </w:rPr>
              <w:t>alimybė rinktis bent iš trijų variantų;</w:t>
            </w:r>
          </w:p>
        </w:tc>
        <w:tc>
          <w:tcPr>
            <w:tcW w:w="1276" w:type="dxa"/>
          </w:tcPr>
          <w:p w14:paraId="027AF8FC" w14:textId="77777777" w:rsidR="00A41A74" w:rsidRPr="00A41A74" w:rsidRDefault="00A41A74" w:rsidP="00A41A74">
            <w:pPr>
              <w:spacing w:after="0" w:line="240" w:lineRule="auto"/>
              <w:rPr>
                <w:rFonts w:eastAsia="Times New Roman"/>
                <w:b/>
                <w:szCs w:val="24"/>
              </w:rPr>
            </w:pPr>
          </w:p>
        </w:tc>
      </w:tr>
      <w:tr w:rsidR="00A41A74" w:rsidRPr="00A41A74" w14:paraId="7C1D646E" w14:textId="77777777" w:rsidTr="00491B07">
        <w:tc>
          <w:tcPr>
            <w:tcW w:w="8188" w:type="dxa"/>
            <w:vAlign w:val="bottom"/>
          </w:tcPr>
          <w:p w14:paraId="3B560603" w14:textId="77777777" w:rsidR="00A41A74" w:rsidRPr="00A41A74" w:rsidRDefault="00A41A74" w:rsidP="00535F75">
            <w:pPr>
              <w:numPr>
                <w:ilvl w:val="0"/>
                <w:numId w:val="12"/>
              </w:numPr>
              <w:spacing w:after="0" w:line="278" w:lineRule="exact"/>
              <w:rPr>
                <w:rFonts w:eastAsia="Lucida Sans Unicode"/>
                <w:color w:val="000000"/>
                <w:spacing w:val="10"/>
                <w:szCs w:val="24"/>
                <w:lang w:eastAsia="lt-LT" w:bidi="lt-LT"/>
              </w:rPr>
            </w:pPr>
            <w:r w:rsidRPr="00A41A74">
              <w:rPr>
                <w:rFonts w:eastAsia="Lucida Sans Unicode"/>
                <w:b/>
                <w:color w:val="000000"/>
                <w:spacing w:val="10"/>
                <w:szCs w:val="24"/>
                <w:lang w:eastAsia="lt-LT" w:bidi="lt-LT"/>
              </w:rPr>
              <w:t>Reikalavimai saugumui užtikrinti ir kita įranga</w:t>
            </w:r>
          </w:p>
        </w:tc>
        <w:tc>
          <w:tcPr>
            <w:tcW w:w="1276" w:type="dxa"/>
          </w:tcPr>
          <w:p w14:paraId="6E31808C" w14:textId="77777777" w:rsidR="00A41A74" w:rsidRPr="00A41A74" w:rsidRDefault="00A41A74" w:rsidP="00A41A74">
            <w:pPr>
              <w:spacing w:after="0" w:line="240" w:lineRule="auto"/>
              <w:rPr>
                <w:rFonts w:eastAsia="Times New Roman"/>
                <w:b/>
                <w:szCs w:val="24"/>
              </w:rPr>
            </w:pPr>
          </w:p>
        </w:tc>
      </w:tr>
      <w:tr w:rsidR="00A41A74" w:rsidRPr="00A41A74" w14:paraId="0357CF71" w14:textId="77777777" w:rsidTr="00491B07">
        <w:tc>
          <w:tcPr>
            <w:tcW w:w="8188" w:type="dxa"/>
            <w:vAlign w:val="bottom"/>
          </w:tcPr>
          <w:p w14:paraId="0EA2CD9E" w14:textId="77777777" w:rsidR="00A41A74" w:rsidRPr="00A41A74" w:rsidRDefault="00A41A74" w:rsidP="00535F75">
            <w:pPr>
              <w:numPr>
                <w:ilvl w:val="1"/>
                <w:numId w:val="12"/>
              </w:numPr>
              <w:spacing w:after="0" w:line="274" w:lineRule="exact"/>
              <w:rPr>
                <w:rFonts w:eastAsia="Times New Roman"/>
                <w:szCs w:val="24"/>
              </w:rPr>
            </w:pPr>
            <w:r w:rsidRPr="00A41A74">
              <w:rPr>
                <w:rFonts w:eastAsia="Lucida Sans Unicode"/>
                <w:color w:val="000000"/>
                <w:spacing w:val="10"/>
                <w:szCs w:val="24"/>
                <w:lang w:eastAsia="lt-LT" w:bidi="lt-LT"/>
              </w:rPr>
              <w:t>priekiniai galiniai stovėjimo jutikliai, galinio vaizdo kamera.;</w:t>
            </w:r>
          </w:p>
        </w:tc>
        <w:tc>
          <w:tcPr>
            <w:tcW w:w="1276" w:type="dxa"/>
          </w:tcPr>
          <w:p w14:paraId="16B6F168" w14:textId="77777777" w:rsidR="00A41A74" w:rsidRPr="00A41A74" w:rsidRDefault="00A41A74" w:rsidP="00A41A74">
            <w:pPr>
              <w:spacing w:after="0" w:line="240" w:lineRule="auto"/>
              <w:rPr>
                <w:rFonts w:eastAsia="Times New Roman"/>
                <w:b/>
                <w:szCs w:val="24"/>
              </w:rPr>
            </w:pPr>
          </w:p>
        </w:tc>
      </w:tr>
      <w:tr w:rsidR="00A41A74" w:rsidRPr="00A41A74" w14:paraId="0A8D7871" w14:textId="77777777" w:rsidTr="00491B07">
        <w:tc>
          <w:tcPr>
            <w:tcW w:w="8188" w:type="dxa"/>
            <w:vAlign w:val="bottom"/>
          </w:tcPr>
          <w:p w14:paraId="5ABDDF6A" w14:textId="77777777" w:rsidR="00A41A74" w:rsidRPr="00A41A74" w:rsidRDefault="00A41A74" w:rsidP="00535F75">
            <w:pPr>
              <w:numPr>
                <w:ilvl w:val="1"/>
                <w:numId w:val="12"/>
              </w:numPr>
              <w:spacing w:after="0" w:line="274"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automobilis turi būti aprūpintas žieminių ir vasarinių padangų komplektu;</w:t>
            </w:r>
          </w:p>
        </w:tc>
        <w:tc>
          <w:tcPr>
            <w:tcW w:w="1276" w:type="dxa"/>
          </w:tcPr>
          <w:p w14:paraId="4130DCA5" w14:textId="77777777" w:rsidR="00A41A74" w:rsidRPr="00A41A74" w:rsidRDefault="00A41A74" w:rsidP="00A41A74">
            <w:pPr>
              <w:spacing w:after="0" w:line="240" w:lineRule="auto"/>
              <w:rPr>
                <w:rFonts w:eastAsia="Times New Roman"/>
                <w:b/>
                <w:szCs w:val="24"/>
              </w:rPr>
            </w:pPr>
          </w:p>
        </w:tc>
      </w:tr>
      <w:tr w:rsidR="00A41A74" w:rsidRPr="00A41A74" w14:paraId="056646B7" w14:textId="77777777" w:rsidTr="00491B07">
        <w:tc>
          <w:tcPr>
            <w:tcW w:w="8188" w:type="dxa"/>
            <w:vAlign w:val="bottom"/>
          </w:tcPr>
          <w:p w14:paraId="70523A00" w14:textId="77777777" w:rsidR="00A41A74" w:rsidRPr="00A41A74" w:rsidRDefault="00A41A74" w:rsidP="00535F75">
            <w:pPr>
              <w:numPr>
                <w:ilvl w:val="1"/>
                <w:numId w:val="12"/>
              </w:numPr>
              <w:spacing w:after="0" w:line="274"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lengvojo lydinio ratlankiai;</w:t>
            </w:r>
          </w:p>
        </w:tc>
        <w:tc>
          <w:tcPr>
            <w:tcW w:w="1276" w:type="dxa"/>
          </w:tcPr>
          <w:p w14:paraId="1D87FF9F" w14:textId="77777777" w:rsidR="00A41A74" w:rsidRPr="00A41A74" w:rsidRDefault="00A41A74" w:rsidP="00A41A74">
            <w:pPr>
              <w:spacing w:after="0" w:line="240" w:lineRule="auto"/>
              <w:rPr>
                <w:rFonts w:eastAsia="Times New Roman"/>
                <w:b/>
                <w:szCs w:val="24"/>
              </w:rPr>
            </w:pPr>
          </w:p>
        </w:tc>
      </w:tr>
      <w:tr w:rsidR="00A41A74" w:rsidRPr="00A41A74" w14:paraId="53B9C3D8" w14:textId="77777777" w:rsidTr="00491B07">
        <w:tc>
          <w:tcPr>
            <w:tcW w:w="8188" w:type="dxa"/>
            <w:vAlign w:val="bottom"/>
          </w:tcPr>
          <w:p w14:paraId="3FB386B0" w14:textId="77777777" w:rsidR="00A41A74" w:rsidRPr="00A41A74" w:rsidRDefault="00A41A74" w:rsidP="00535F75">
            <w:pPr>
              <w:numPr>
                <w:ilvl w:val="1"/>
                <w:numId w:val="12"/>
              </w:numPr>
              <w:spacing w:after="0" w:line="274"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GPS sistema;</w:t>
            </w:r>
          </w:p>
        </w:tc>
        <w:tc>
          <w:tcPr>
            <w:tcW w:w="1276" w:type="dxa"/>
          </w:tcPr>
          <w:p w14:paraId="6542EE38" w14:textId="77777777" w:rsidR="00A41A74" w:rsidRPr="00A41A74" w:rsidRDefault="00A41A74" w:rsidP="00A41A74">
            <w:pPr>
              <w:spacing w:after="0" w:line="240" w:lineRule="auto"/>
              <w:rPr>
                <w:rFonts w:eastAsia="Times New Roman"/>
                <w:b/>
                <w:szCs w:val="24"/>
              </w:rPr>
            </w:pPr>
          </w:p>
        </w:tc>
      </w:tr>
      <w:tr w:rsidR="00A41A74" w:rsidRPr="00A41A74" w14:paraId="759CF2E5" w14:textId="77777777" w:rsidTr="00491B07">
        <w:tc>
          <w:tcPr>
            <w:tcW w:w="8188" w:type="dxa"/>
            <w:vAlign w:val="bottom"/>
          </w:tcPr>
          <w:p w14:paraId="189B05B8" w14:textId="77777777" w:rsidR="00A41A74" w:rsidRPr="00A41A74" w:rsidRDefault="00A41A74" w:rsidP="00535F75">
            <w:pPr>
              <w:numPr>
                <w:ilvl w:val="1"/>
                <w:numId w:val="12"/>
              </w:numPr>
              <w:spacing w:after="0" w:line="240" w:lineRule="auto"/>
              <w:jc w:val="both"/>
              <w:rPr>
                <w:rFonts w:eastAsia="Lucida Sans Unicode"/>
                <w:color w:val="000000"/>
                <w:spacing w:val="10"/>
                <w:szCs w:val="24"/>
                <w:lang w:eastAsia="lt-LT" w:bidi="lt-LT"/>
              </w:rPr>
            </w:pPr>
            <w:r w:rsidRPr="00A41A74">
              <w:rPr>
                <w:rFonts w:eastAsia="Lucida Sans Unicode"/>
                <w:color w:val="000000"/>
                <w:spacing w:val="10"/>
                <w:szCs w:val="24"/>
                <w:lang w:eastAsia="lt-LT" w:bidi="lt-LT"/>
              </w:rPr>
              <w:t>įmontuotas įkroviklis ne mažiau 10 kW ir ne mažiau 3,6 kW įkrovimo iš automobilio funkcija: išorinė įkrovimo jungtis ir lizdas salone;</w:t>
            </w:r>
          </w:p>
        </w:tc>
        <w:tc>
          <w:tcPr>
            <w:tcW w:w="1276" w:type="dxa"/>
          </w:tcPr>
          <w:p w14:paraId="0E372BEE" w14:textId="77777777" w:rsidR="00A41A74" w:rsidRPr="00A41A74" w:rsidRDefault="00A41A74" w:rsidP="00A41A74">
            <w:pPr>
              <w:spacing w:after="0" w:line="240" w:lineRule="auto"/>
              <w:rPr>
                <w:rFonts w:eastAsia="Times New Roman"/>
                <w:b/>
                <w:szCs w:val="24"/>
              </w:rPr>
            </w:pPr>
          </w:p>
        </w:tc>
      </w:tr>
      <w:tr w:rsidR="00A41A74" w:rsidRPr="00A41A74" w14:paraId="47B7B11E" w14:textId="77777777" w:rsidTr="00491B07">
        <w:tc>
          <w:tcPr>
            <w:tcW w:w="8188" w:type="dxa"/>
            <w:vAlign w:val="bottom"/>
          </w:tcPr>
          <w:p w14:paraId="211F2631" w14:textId="77777777" w:rsidR="00A41A74" w:rsidRPr="00A41A74" w:rsidRDefault="00A41A74" w:rsidP="00535F75">
            <w:pPr>
              <w:numPr>
                <w:ilvl w:val="1"/>
                <w:numId w:val="12"/>
              </w:numPr>
              <w:spacing w:after="0" w:line="278" w:lineRule="exact"/>
              <w:rPr>
                <w:rFonts w:eastAsia="Times New Roman"/>
                <w:szCs w:val="24"/>
              </w:rPr>
            </w:pPr>
            <w:r w:rsidRPr="00A41A74">
              <w:rPr>
                <w:rFonts w:eastAsia="Times New Roman"/>
                <w:szCs w:val="24"/>
              </w:rPr>
              <w:t>daugiafunkcinis</w:t>
            </w:r>
            <w:r w:rsidRPr="00A41A74">
              <w:rPr>
                <w:rFonts w:eastAsia="Times New Roman"/>
                <w:sz w:val="20"/>
                <w:szCs w:val="20"/>
              </w:rPr>
              <w:t xml:space="preserve"> </w:t>
            </w:r>
            <w:r w:rsidRPr="00A41A74">
              <w:rPr>
                <w:rFonts w:eastAsia="Times New Roman"/>
                <w:szCs w:val="24"/>
              </w:rPr>
              <w:t>šildomas vairas;</w:t>
            </w:r>
          </w:p>
        </w:tc>
        <w:tc>
          <w:tcPr>
            <w:tcW w:w="1276" w:type="dxa"/>
          </w:tcPr>
          <w:p w14:paraId="4308E7F6" w14:textId="77777777" w:rsidR="00A41A74" w:rsidRPr="00A41A74" w:rsidRDefault="00A41A74" w:rsidP="00A41A74">
            <w:pPr>
              <w:spacing w:after="0" w:line="240" w:lineRule="auto"/>
              <w:rPr>
                <w:rFonts w:eastAsia="Times New Roman"/>
                <w:b/>
                <w:szCs w:val="24"/>
              </w:rPr>
            </w:pPr>
          </w:p>
        </w:tc>
      </w:tr>
      <w:tr w:rsidR="00A41A74" w:rsidRPr="00A41A74" w14:paraId="717E26FC" w14:textId="77777777" w:rsidTr="00491B07">
        <w:tc>
          <w:tcPr>
            <w:tcW w:w="8188" w:type="dxa"/>
            <w:vAlign w:val="bottom"/>
          </w:tcPr>
          <w:p w14:paraId="6D12A330" w14:textId="77777777" w:rsidR="00A41A74" w:rsidRPr="00A41A74" w:rsidRDefault="00A41A74" w:rsidP="00535F75">
            <w:pPr>
              <w:numPr>
                <w:ilvl w:val="1"/>
                <w:numId w:val="12"/>
              </w:numPr>
              <w:spacing w:after="0" w:line="278" w:lineRule="exact"/>
              <w:rPr>
                <w:rFonts w:eastAsia="Times New Roman"/>
                <w:szCs w:val="24"/>
              </w:rPr>
            </w:pPr>
            <w:r w:rsidRPr="00A41A74">
              <w:rPr>
                <w:rFonts w:eastAsia="Times New Roman"/>
                <w:szCs w:val="24"/>
              </w:rPr>
              <w:t>automatinio valdymo oro kondicionavimo bei šildymo sistema;</w:t>
            </w:r>
          </w:p>
        </w:tc>
        <w:tc>
          <w:tcPr>
            <w:tcW w:w="1276" w:type="dxa"/>
          </w:tcPr>
          <w:p w14:paraId="7F0B59BA" w14:textId="77777777" w:rsidR="00A41A74" w:rsidRPr="00A41A74" w:rsidRDefault="00A41A74" w:rsidP="00A41A74">
            <w:pPr>
              <w:spacing w:after="0" w:line="240" w:lineRule="auto"/>
              <w:rPr>
                <w:rFonts w:eastAsia="Times New Roman"/>
                <w:b/>
                <w:szCs w:val="24"/>
              </w:rPr>
            </w:pPr>
          </w:p>
        </w:tc>
      </w:tr>
      <w:tr w:rsidR="00A41A74" w:rsidRPr="00A41A74" w14:paraId="7D8097EB" w14:textId="77777777" w:rsidTr="00491B07">
        <w:tc>
          <w:tcPr>
            <w:tcW w:w="8188" w:type="dxa"/>
            <w:vAlign w:val="bottom"/>
          </w:tcPr>
          <w:p w14:paraId="0FAA797A" w14:textId="77777777" w:rsidR="00A41A74" w:rsidRPr="00A41A74" w:rsidRDefault="00A41A74" w:rsidP="00535F75">
            <w:pPr>
              <w:numPr>
                <w:ilvl w:val="1"/>
                <w:numId w:val="12"/>
              </w:numPr>
              <w:spacing w:after="0" w:line="278" w:lineRule="exact"/>
              <w:rPr>
                <w:rFonts w:eastAsia="Times New Roman"/>
                <w:szCs w:val="24"/>
              </w:rPr>
            </w:pPr>
            <w:r w:rsidRPr="00A41A74">
              <w:rPr>
                <w:rFonts w:eastAsia="Times New Roman"/>
                <w:szCs w:val="24"/>
              </w:rPr>
              <w:t>šildomos priekinės sėdynės;</w:t>
            </w:r>
          </w:p>
        </w:tc>
        <w:tc>
          <w:tcPr>
            <w:tcW w:w="1276" w:type="dxa"/>
          </w:tcPr>
          <w:p w14:paraId="1A02EE67" w14:textId="77777777" w:rsidR="00A41A74" w:rsidRPr="00A41A74" w:rsidRDefault="00A41A74" w:rsidP="00A41A74">
            <w:pPr>
              <w:spacing w:after="0" w:line="240" w:lineRule="auto"/>
              <w:rPr>
                <w:rFonts w:eastAsia="Times New Roman"/>
                <w:b/>
                <w:szCs w:val="24"/>
              </w:rPr>
            </w:pPr>
          </w:p>
        </w:tc>
      </w:tr>
      <w:tr w:rsidR="00A41A74" w:rsidRPr="00A41A74" w14:paraId="5704ED4E" w14:textId="77777777" w:rsidTr="00491B07">
        <w:tc>
          <w:tcPr>
            <w:tcW w:w="8188" w:type="dxa"/>
            <w:vAlign w:val="bottom"/>
          </w:tcPr>
          <w:p w14:paraId="4950FC8B" w14:textId="77777777" w:rsidR="00A41A74" w:rsidRPr="00A41A74" w:rsidRDefault="00A41A74" w:rsidP="00535F75">
            <w:pPr>
              <w:numPr>
                <w:ilvl w:val="1"/>
                <w:numId w:val="12"/>
              </w:numPr>
              <w:spacing w:after="0" w:line="278" w:lineRule="exact"/>
              <w:rPr>
                <w:rFonts w:eastAsia="Times New Roman"/>
                <w:szCs w:val="24"/>
              </w:rPr>
            </w:pPr>
            <w:r w:rsidRPr="00A41A74">
              <w:rPr>
                <w:rFonts w:eastAsia="Times New Roman"/>
                <w:szCs w:val="24"/>
              </w:rPr>
              <w:t>galvos atramos visoms keleivių vietoms;</w:t>
            </w:r>
          </w:p>
        </w:tc>
        <w:tc>
          <w:tcPr>
            <w:tcW w:w="1276" w:type="dxa"/>
          </w:tcPr>
          <w:p w14:paraId="42F5492C" w14:textId="77777777" w:rsidR="00A41A74" w:rsidRPr="00A41A74" w:rsidRDefault="00A41A74" w:rsidP="00A41A74">
            <w:pPr>
              <w:spacing w:after="0" w:line="240" w:lineRule="auto"/>
              <w:rPr>
                <w:rFonts w:eastAsia="Times New Roman"/>
                <w:b/>
                <w:szCs w:val="24"/>
              </w:rPr>
            </w:pPr>
          </w:p>
        </w:tc>
      </w:tr>
      <w:tr w:rsidR="00A41A74" w:rsidRPr="00A41A74" w14:paraId="1B281C1F" w14:textId="77777777" w:rsidTr="00491B07">
        <w:tc>
          <w:tcPr>
            <w:tcW w:w="8188" w:type="dxa"/>
            <w:vAlign w:val="bottom"/>
          </w:tcPr>
          <w:p w14:paraId="7310BEBF" w14:textId="77777777" w:rsidR="00A41A74" w:rsidRPr="00A41A74" w:rsidRDefault="00A41A74" w:rsidP="00535F75">
            <w:pPr>
              <w:numPr>
                <w:ilvl w:val="1"/>
                <w:numId w:val="12"/>
              </w:numPr>
              <w:spacing w:after="0" w:line="210" w:lineRule="exact"/>
              <w:rPr>
                <w:rFonts w:eastAsia="Times New Roman"/>
                <w:szCs w:val="24"/>
              </w:rPr>
            </w:pPr>
            <w:r w:rsidRPr="00A41A74">
              <w:rPr>
                <w:rFonts w:eastAsia="Lucida Sans Unicode"/>
                <w:color w:val="000000"/>
                <w:spacing w:val="10"/>
                <w:szCs w:val="24"/>
                <w:lang w:eastAsia="lt-LT" w:bidi="lt-LT"/>
              </w:rPr>
              <w:t xml:space="preserve">šilumos siurblys, akumuliatoriaus pašildymo, aušinimo sistema; </w:t>
            </w:r>
          </w:p>
        </w:tc>
        <w:tc>
          <w:tcPr>
            <w:tcW w:w="1276" w:type="dxa"/>
          </w:tcPr>
          <w:p w14:paraId="6472976D" w14:textId="77777777" w:rsidR="00A41A74" w:rsidRPr="00A41A74" w:rsidRDefault="00A41A74" w:rsidP="00A41A74">
            <w:pPr>
              <w:spacing w:after="0" w:line="240" w:lineRule="auto"/>
              <w:rPr>
                <w:rFonts w:eastAsia="Times New Roman"/>
                <w:b/>
                <w:szCs w:val="24"/>
              </w:rPr>
            </w:pPr>
          </w:p>
        </w:tc>
      </w:tr>
      <w:tr w:rsidR="00A41A74" w:rsidRPr="00A41A74" w14:paraId="0AC6DFB8" w14:textId="77777777" w:rsidTr="00491B07">
        <w:tc>
          <w:tcPr>
            <w:tcW w:w="8188" w:type="dxa"/>
            <w:vAlign w:val="bottom"/>
          </w:tcPr>
          <w:p w14:paraId="6CCB9DD6" w14:textId="77777777" w:rsidR="00A41A74" w:rsidRPr="00A41A74" w:rsidRDefault="00A41A74" w:rsidP="00535F75">
            <w:pPr>
              <w:numPr>
                <w:ilvl w:val="1"/>
                <w:numId w:val="12"/>
              </w:numPr>
              <w:spacing w:after="0" w:line="210" w:lineRule="exact"/>
              <w:rPr>
                <w:rFonts w:eastAsia="Times New Roman"/>
                <w:szCs w:val="24"/>
              </w:rPr>
            </w:pPr>
            <w:r w:rsidRPr="00A41A74">
              <w:rPr>
                <w:rFonts w:eastAsia="Lucida Sans Unicode"/>
                <w:color w:val="000000"/>
                <w:spacing w:val="10"/>
                <w:szCs w:val="24"/>
                <w:lang w:eastAsia="lt-LT" w:bidi="lt-LT"/>
              </w:rPr>
              <w:t>„laisvų rankų „ įranga telefonui;</w:t>
            </w:r>
          </w:p>
        </w:tc>
        <w:tc>
          <w:tcPr>
            <w:tcW w:w="1276" w:type="dxa"/>
          </w:tcPr>
          <w:p w14:paraId="5A730D02" w14:textId="77777777" w:rsidR="00A41A74" w:rsidRPr="00A41A74" w:rsidRDefault="00A41A74" w:rsidP="00A41A74">
            <w:pPr>
              <w:spacing w:after="0" w:line="240" w:lineRule="auto"/>
              <w:rPr>
                <w:rFonts w:eastAsia="Times New Roman"/>
                <w:b/>
                <w:szCs w:val="24"/>
              </w:rPr>
            </w:pPr>
          </w:p>
        </w:tc>
      </w:tr>
      <w:tr w:rsidR="00A41A74" w:rsidRPr="00A41A74" w14:paraId="01D481D8" w14:textId="77777777" w:rsidTr="00491B07">
        <w:tc>
          <w:tcPr>
            <w:tcW w:w="8188" w:type="dxa"/>
            <w:vAlign w:val="bottom"/>
          </w:tcPr>
          <w:p w14:paraId="0A814F18" w14:textId="77777777" w:rsidR="00A41A74" w:rsidRPr="00A41A74" w:rsidRDefault="00A41A74" w:rsidP="00535F75">
            <w:pPr>
              <w:numPr>
                <w:ilvl w:val="1"/>
                <w:numId w:val="12"/>
              </w:numPr>
              <w:spacing w:after="0" w:line="278" w:lineRule="exact"/>
              <w:rPr>
                <w:rFonts w:eastAsia="Times New Roman"/>
                <w:szCs w:val="24"/>
              </w:rPr>
            </w:pPr>
            <w:r w:rsidRPr="00A41A74">
              <w:rPr>
                <w:rFonts w:eastAsia="Lucida Sans Unicode"/>
                <w:color w:val="000000"/>
                <w:spacing w:val="10"/>
                <w:szCs w:val="24"/>
                <w:lang w:eastAsia="lt-LT" w:bidi="lt-LT"/>
              </w:rPr>
              <w:t>gamyklinė automobilinė audio sistema;</w:t>
            </w:r>
          </w:p>
        </w:tc>
        <w:tc>
          <w:tcPr>
            <w:tcW w:w="1276" w:type="dxa"/>
          </w:tcPr>
          <w:p w14:paraId="1DC3F681" w14:textId="77777777" w:rsidR="00A41A74" w:rsidRPr="00A41A74" w:rsidRDefault="00A41A74" w:rsidP="00A41A74">
            <w:pPr>
              <w:spacing w:after="0" w:line="240" w:lineRule="auto"/>
              <w:rPr>
                <w:rFonts w:eastAsia="Times New Roman"/>
                <w:b/>
                <w:szCs w:val="24"/>
              </w:rPr>
            </w:pPr>
          </w:p>
        </w:tc>
      </w:tr>
      <w:tr w:rsidR="00A41A74" w:rsidRPr="00A41A74" w14:paraId="776344B7" w14:textId="77777777" w:rsidTr="00491B07">
        <w:tc>
          <w:tcPr>
            <w:tcW w:w="8188" w:type="dxa"/>
            <w:vAlign w:val="bottom"/>
          </w:tcPr>
          <w:p w14:paraId="5085D9D0" w14:textId="77777777" w:rsidR="00A41A74" w:rsidRPr="00A41A74" w:rsidRDefault="00A41A74" w:rsidP="00535F75">
            <w:pPr>
              <w:numPr>
                <w:ilvl w:val="1"/>
                <w:numId w:val="12"/>
              </w:numPr>
              <w:spacing w:after="0" w:line="278"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tamsinti galiniai elektromobilio langai, stogo bėgeliai stogo bagažinės tvirtinimui;</w:t>
            </w:r>
          </w:p>
        </w:tc>
        <w:tc>
          <w:tcPr>
            <w:tcW w:w="1276" w:type="dxa"/>
          </w:tcPr>
          <w:p w14:paraId="3A01F00F" w14:textId="77777777" w:rsidR="00A41A74" w:rsidRPr="00A41A74" w:rsidRDefault="00A41A74" w:rsidP="00A41A74">
            <w:pPr>
              <w:spacing w:after="0" w:line="240" w:lineRule="auto"/>
              <w:rPr>
                <w:rFonts w:eastAsia="Times New Roman"/>
                <w:b/>
                <w:szCs w:val="24"/>
              </w:rPr>
            </w:pPr>
          </w:p>
        </w:tc>
      </w:tr>
      <w:tr w:rsidR="00A41A74" w:rsidRPr="00A41A74" w14:paraId="53313D8C" w14:textId="77777777" w:rsidTr="00491B07">
        <w:tc>
          <w:tcPr>
            <w:tcW w:w="8188" w:type="dxa"/>
            <w:vAlign w:val="bottom"/>
          </w:tcPr>
          <w:p w14:paraId="36501572" w14:textId="77777777" w:rsidR="00A41A74" w:rsidRPr="00A41A74" w:rsidRDefault="00A41A74" w:rsidP="00535F75">
            <w:pPr>
              <w:numPr>
                <w:ilvl w:val="1"/>
                <w:numId w:val="12"/>
              </w:numPr>
              <w:spacing w:after="0" w:line="210" w:lineRule="exact"/>
              <w:rPr>
                <w:rFonts w:eastAsia="Times New Roman"/>
                <w:szCs w:val="24"/>
              </w:rPr>
            </w:pPr>
            <w:r w:rsidRPr="00A41A74">
              <w:rPr>
                <w:rFonts w:eastAsia="Lucida Sans Unicode"/>
                <w:color w:val="000000"/>
                <w:spacing w:val="10"/>
                <w:szCs w:val="24"/>
                <w:lang w:eastAsia="lt-LT" w:bidi="lt-LT"/>
              </w:rPr>
              <w:t>eismo juostos išlaikymo sistema;</w:t>
            </w:r>
          </w:p>
        </w:tc>
        <w:tc>
          <w:tcPr>
            <w:tcW w:w="1276" w:type="dxa"/>
          </w:tcPr>
          <w:p w14:paraId="39537EB8" w14:textId="77777777" w:rsidR="00A41A74" w:rsidRPr="00A41A74" w:rsidRDefault="00A41A74" w:rsidP="00A41A74">
            <w:pPr>
              <w:spacing w:after="0" w:line="240" w:lineRule="auto"/>
              <w:rPr>
                <w:rFonts w:eastAsia="Times New Roman"/>
                <w:b/>
                <w:szCs w:val="24"/>
              </w:rPr>
            </w:pPr>
          </w:p>
        </w:tc>
      </w:tr>
      <w:tr w:rsidR="00A41A74" w:rsidRPr="00A41A74" w14:paraId="3E325E6B" w14:textId="77777777" w:rsidTr="00491B07">
        <w:tc>
          <w:tcPr>
            <w:tcW w:w="8188" w:type="dxa"/>
            <w:vAlign w:val="bottom"/>
          </w:tcPr>
          <w:p w14:paraId="2313027F"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pastovaus greičio palaikymo sistema;</w:t>
            </w:r>
          </w:p>
        </w:tc>
        <w:tc>
          <w:tcPr>
            <w:tcW w:w="1276" w:type="dxa"/>
          </w:tcPr>
          <w:p w14:paraId="2B53856D" w14:textId="77777777" w:rsidR="00A41A74" w:rsidRPr="00A41A74" w:rsidRDefault="00A41A74" w:rsidP="00A41A74">
            <w:pPr>
              <w:spacing w:after="0" w:line="240" w:lineRule="auto"/>
              <w:rPr>
                <w:rFonts w:eastAsia="Times New Roman"/>
                <w:b/>
                <w:szCs w:val="24"/>
              </w:rPr>
            </w:pPr>
          </w:p>
        </w:tc>
      </w:tr>
      <w:tr w:rsidR="00A41A74" w:rsidRPr="00A41A74" w14:paraId="447B01BB" w14:textId="77777777" w:rsidTr="00491B07">
        <w:tc>
          <w:tcPr>
            <w:tcW w:w="8188" w:type="dxa"/>
            <w:vAlign w:val="bottom"/>
          </w:tcPr>
          <w:p w14:paraId="2D5D1513" w14:textId="77777777" w:rsidR="00A41A74" w:rsidRPr="00A41A74" w:rsidRDefault="00A41A74" w:rsidP="00535F75">
            <w:pPr>
              <w:numPr>
                <w:ilvl w:val="1"/>
                <w:numId w:val="12"/>
              </w:numPr>
              <w:spacing w:after="0" w:line="274" w:lineRule="exact"/>
              <w:rPr>
                <w:rFonts w:eastAsia="Times New Roman"/>
                <w:szCs w:val="24"/>
              </w:rPr>
            </w:pPr>
            <w:r w:rsidRPr="00A41A74">
              <w:rPr>
                <w:rFonts w:eastAsia="Lucida Sans Unicode"/>
                <w:color w:val="000000"/>
                <w:spacing w:val="10"/>
                <w:szCs w:val="24"/>
                <w:lang w:eastAsia="lt-LT" w:bidi="lt-LT"/>
              </w:rPr>
              <w:t>centrinis durų užraktas su distancinio valdymo galimybe;</w:t>
            </w:r>
          </w:p>
        </w:tc>
        <w:tc>
          <w:tcPr>
            <w:tcW w:w="1276" w:type="dxa"/>
          </w:tcPr>
          <w:p w14:paraId="66FE4A73" w14:textId="77777777" w:rsidR="00A41A74" w:rsidRPr="00A41A74" w:rsidRDefault="00A41A74" w:rsidP="00A41A74">
            <w:pPr>
              <w:spacing w:after="0" w:line="240" w:lineRule="auto"/>
              <w:rPr>
                <w:rFonts w:eastAsia="Times New Roman"/>
                <w:b/>
                <w:szCs w:val="24"/>
              </w:rPr>
            </w:pPr>
          </w:p>
        </w:tc>
      </w:tr>
      <w:tr w:rsidR="00A41A74" w:rsidRPr="00A41A74" w14:paraId="7A7FCD0E" w14:textId="77777777" w:rsidTr="00491B07">
        <w:tc>
          <w:tcPr>
            <w:tcW w:w="8188" w:type="dxa"/>
            <w:vAlign w:val="bottom"/>
          </w:tcPr>
          <w:p w14:paraId="3DFE489D" w14:textId="77777777" w:rsidR="00A41A74" w:rsidRPr="00A41A74" w:rsidRDefault="00A41A74" w:rsidP="00535F75">
            <w:pPr>
              <w:numPr>
                <w:ilvl w:val="1"/>
                <w:numId w:val="12"/>
              </w:numPr>
              <w:spacing w:after="0" w:line="274"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elektra reguliuojami, užlenkiami, šildomi išoriniai veidrodėliai;</w:t>
            </w:r>
          </w:p>
        </w:tc>
        <w:tc>
          <w:tcPr>
            <w:tcW w:w="1276" w:type="dxa"/>
          </w:tcPr>
          <w:p w14:paraId="5F34752B" w14:textId="77777777" w:rsidR="00A41A74" w:rsidRPr="00A41A74" w:rsidRDefault="00A41A74" w:rsidP="00A41A74">
            <w:pPr>
              <w:spacing w:after="0" w:line="240" w:lineRule="auto"/>
              <w:rPr>
                <w:rFonts w:eastAsia="Times New Roman"/>
                <w:b/>
                <w:szCs w:val="24"/>
              </w:rPr>
            </w:pPr>
          </w:p>
        </w:tc>
      </w:tr>
      <w:tr w:rsidR="00A41A74" w:rsidRPr="00A41A74" w14:paraId="3A12AB45" w14:textId="77777777" w:rsidTr="00491B07">
        <w:tc>
          <w:tcPr>
            <w:tcW w:w="8188" w:type="dxa"/>
            <w:vAlign w:val="bottom"/>
          </w:tcPr>
          <w:p w14:paraId="13EA9B82" w14:textId="77777777" w:rsidR="00A41A74" w:rsidRPr="00A41A74" w:rsidRDefault="00A41A74" w:rsidP="00535F75">
            <w:pPr>
              <w:numPr>
                <w:ilvl w:val="1"/>
                <w:numId w:val="12"/>
              </w:numPr>
              <w:spacing w:after="0" w:line="278" w:lineRule="exact"/>
              <w:rPr>
                <w:rFonts w:eastAsia="Times New Roman"/>
                <w:szCs w:val="24"/>
              </w:rPr>
            </w:pPr>
            <w:r w:rsidRPr="00A41A74">
              <w:rPr>
                <w:rFonts w:eastAsia="Lucida Sans Unicode"/>
                <w:color w:val="000000"/>
                <w:spacing w:val="10"/>
                <w:szCs w:val="24"/>
                <w:lang w:eastAsia="lt-LT" w:bidi="lt-LT"/>
              </w:rPr>
              <w:t>apsaugos sistema, atitinkanti draudimo bendrovių reikalavimus Kasko draudimui;</w:t>
            </w:r>
          </w:p>
        </w:tc>
        <w:tc>
          <w:tcPr>
            <w:tcW w:w="1276" w:type="dxa"/>
          </w:tcPr>
          <w:p w14:paraId="2A5C82CD" w14:textId="77777777" w:rsidR="00A41A74" w:rsidRPr="00A41A74" w:rsidRDefault="00A41A74" w:rsidP="00A41A74">
            <w:pPr>
              <w:spacing w:after="0" w:line="240" w:lineRule="auto"/>
              <w:rPr>
                <w:rFonts w:eastAsia="Times New Roman"/>
                <w:b/>
                <w:szCs w:val="24"/>
              </w:rPr>
            </w:pPr>
          </w:p>
        </w:tc>
      </w:tr>
      <w:tr w:rsidR="00A41A74" w:rsidRPr="00A41A74" w14:paraId="1FA38FBF" w14:textId="77777777" w:rsidTr="00491B07">
        <w:tc>
          <w:tcPr>
            <w:tcW w:w="8188" w:type="dxa"/>
            <w:vAlign w:val="bottom"/>
          </w:tcPr>
          <w:p w14:paraId="794143C4"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automatiškai įsijungiantys priekiniai dienos šviesos žibintai;</w:t>
            </w:r>
          </w:p>
        </w:tc>
        <w:tc>
          <w:tcPr>
            <w:tcW w:w="1276" w:type="dxa"/>
          </w:tcPr>
          <w:p w14:paraId="57D19DE7" w14:textId="77777777" w:rsidR="00A41A74" w:rsidRPr="00A41A74" w:rsidRDefault="00A41A74" w:rsidP="00A41A74">
            <w:pPr>
              <w:spacing w:after="0" w:line="240" w:lineRule="auto"/>
              <w:rPr>
                <w:rFonts w:eastAsia="Times New Roman"/>
                <w:b/>
                <w:szCs w:val="24"/>
              </w:rPr>
            </w:pPr>
          </w:p>
        </w:tc>
      </w:tr>
      <w:tr w:rsidR="00A41A74" w:rsidRPr="00A41A74" w14:paraId="7C7AF7F0" w14:textId="77777777" w:rsidTr="00491B07">
        <w:tc>
          <w:tcPr>
            <w:tcW w:w="8188" w:type="dxa"/>
            <w:vAlign w:val="bottom"/>
          </w:tcPr>
          <w:p w14:paraId="60CE4A48"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 xml:space="preserve">guminiai </w:t>
            </w:r>
            <w:r w:rsidRPr="00A41A74">
              <w:rPr>
                <w:rFonts w:eastAsia="Times New Roman"/>
                <w:sz w:val="20"/>
                <w:szCs w:val="20"/>
              </w:rPr>
              <w:t xml:space="preserve"> </w:t>
            </w:r>
            <w:r w:rsidRPr="00A41A74">
              <w:rPr>
                <w:rFonts w:eastAsia="Lucida Sans Unicode"/>
                <w:color w:val="000000"/>
                <w:spacing w:val="10"/>
                <w:szCs w:val="24"/>
                <w:lang w:eastAsia="lt-LT" w:bidi="lt-LT"/>
              </w:rPr>
              <w:t>kilimėliai visoms sėdimoms vietoms;</w:t>
            </w:r>
          </w:p>
        </w:tc>
        <w:tc>
          <w:tcPr>
            <w:tcW w:w="1276" w:type="dxa"/>
          </w:tcPr>
          <w:p w14:paraId="65049953" w14:textId="77777777" w:rsidR="00A41A74" w:rsidRPr="00A41A74" w:rsidRDefault="00A41A74" w:rsidP="00A41A74">
            <w:pPr>
              <w:spacing w:after="0" w:line="240" w:lineRule="auto"/>
              <w:rPr>
                <w:rFonts w:eastAsia="Times New Roman"/>
                <w:b/>
                <w:szCs w:val="24"/>
              </w:rPr>
            </w:pPr>
          </w:p>
        </w:tc>
      </w:tr>
      <w:tr w:rsidR="00A41A74" w:rsidRPr="00A41A74" w14:paraId="406B39F4" w14:textId="77777777" w:rsidTr="00491B07">
        <w:tc>
          <w:tcPr>
            <w:tcW w:w="8188" w:type="dxa"/>
            <w:vAlign w:val="bottom"/>
          </w:tcPr>
          <w:p w14:paraId="1486BCE2"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bagažo skyriaus uždangalas/užuolaidėlės;</w:t>
            </w:r>
          </w:p>
        </w:tc>
        <w:tc>
          <w:tcPr>
            <w:tcW w:w="1276" w:type="dxa"/>
          </w:tcPr>
          <w:p w14:paraId="1008E5F9" w14:textId="77777777" w:rsidR="00A41A74" w:rsidRPr="00A41A74" w:rsidRDefault="00A41A74" w:rsidP="00A41A74">
            <w:pPr>
              <w:spacing w:after="0" w:line="240" w:lineRule="auto"/>
              <w:rPr>
                <w:rFonts w:eastAsia="Times New Roman"/>
                <w:b/>
                <w:szCs w:val="24"/>
              </w:rPr>
            </w:pPr>
          </w:p>
        </w:tc>
      </w:tr>
      <w:tr w:rsidR="00A41A74" w:rsidRPr="00A41A74" w14:paraId="0B95F9DB" w14:textId="77777777" w:rsidTr="00491B07">
        <w:tc>
          <w:tcPr>
            <w:tcW w:w="8188" w:type="dxa"/>
            <w:vAlign w:val="bottom"/>
          </w:tcPr>
          <w:p w14:paraId="6C9B1DD4" w14:textId="77777777" w:rsidR="00A41A74" w:rsidRPr="00A41A74" w:rsidRDefault="00A41A74" w:rsidP="00535F75">
            <w:pPr>
              <w:numPr>
                <w:ilvl w:val="1"/>
                <w:numId w:val="12"/>
              </w:numPr>
              <w:spacing w:after="0" w:line="210"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t>eksploatuojamų ratų tipo ir dydžio atsarginis ratas su keltuvu bei ratų raktu arba ratų remonto komplektas, jei tai numato gamintojas;</w:t>
            </w:r>
          </w:p>
        </w:tc>
        <w:tc>
          <w:tcPr>
            <w:tcW w:w="1276" w:type="dxa"/>
          </w:tcPr>
          <w:p w14:paraId="15D44634" w14:textId="77777777" w:rsidR="00A41A74" w:rsidRPr="00A41A74" w:rsidRDefault="00A41A74" w:rsidP="00A41A74">
            <w:pPr>
              <w:spacing w:after="0" w:line="240" w:lineRule="auto"/>
              <w:rPr>
                <w:rFonts w:eastAsia="Times New Roman"/>
                <w:b/>
                <w:szCs w:val="24"/>
              </w:rPr>
            </w:pPr>
          </w:p>
        </w:tc>
      </w:tr>
      <w:tr w:rsidR="00A41A74" w:rsidRPr="00A41A74" w14:paraId="3BE6ADEF" w14:textId="77777777" w:rsidTr="00491B07">
        <w:tc>
          <w:tcPr>
            <w:tcW w:w="8188" w:type="dxa"/>
            <w:vAlign w:val="bottom"/>
          </w:tcPr>
          <w:p w14:paraId="139F0C8B" w14:textId="77777777" w:rsidR="00A41A74" w:rsidRPr="00A41A74" w:rsidRDefault="00A41A74" w:rsidP="00535F75">
            <w:pPr>
              <w:numPr>
                <w:ilvl w:val="1"/>
                <w:numId w:val="12"/>
              </w:numPr>
              <w:spacing w:after="0" w:line="278" w:lineRule="exact"/>
              <w:rPr>
                <w:rFonts w:eastAsia="Times New Roman"/>
                <w:szCs w:val="24"/>
              </w:rPr>
            </w:pPr>
            <w:r w:rsidRPr="00A41A74">
              <w:rPr>
                <w:rFonts w:eastAsia="Lucida Sans Unicode"/>
                <w:color w:val="000000"/>
                <w:spacing w:val="10"/>
                <w:szCs w:val="24"/>
                <w:lang w:eastAsia="lt-LT" w:bidi="lt-LT"/>
              </w:rPr>
              <w:t>gesintuvas, pirmos pagalbos rinkinys, avarinis sustojimo ženklas, šviesą atspindinti liemenė;</w:t>
            </w:r>
          </w:p>
        </w:tc>
        <w:tc>
          <w:tcPr>
            <w:tcW w:w="1276" w:type="dxa"/>
          </w:tcPr>
          <w:p w14:paraId="57B0FCFF" w14:textId="77777777" w:rsidR="00A41A74" w:rsidRPr="00A41A74" w:rsidRDefault="00A41A74" w:rsidP="00A41A74">
            <w:pPr>
              <w:spacing w:after="0" w:line="240" w:lineRule="auto"/>
              <w:rPr>
                <w:rFonts w:eastAsia="Times New Roman"/>
                <w:b/>
                <w:szCs w:val="24"/>
              </w:rPr>
            </w:pPr>
          </w:p>
        </w:tc>
      </w:tr>
      <w:tr w:rsidR="00A41A74" w:rsidRPr="00A41A74" w14:paraId="5CF0993A" w14:textId="77777777" w:rsidTr="00491B07">
        <w:tc>
          <w:tcPr>
            <w:tcW w:w="8188" w:type="dxa"/>
            <w:vAlign w:val="bottom"/>
          </w:tcPr>
          <w:p w14:paraId="1BAB87DD" w14:textId="77777777" w:rsidR="00A41A74" w:rsidRPr="00A41A74" w:rsidRDefault="00A41A74" w:rsidP="00535F75">
            <w:pPr>
              <w:numPr>
                <w:ilvl w:val="1"/>
                <w:numId w:val="12"/>
              </w:numPr>
              <w:spacing w:after="0" w:line="278" w:lineRule="exact"/>
              <w:rPr>
                <w:rFonts w:eastAsia="Lucida Sans Unicode"/>
                <w:color w:val="000000"/>
                <w:spacing w:val="10"/>
                <w:szCs w:val="24"/>
                <w:lang w:eastAsia="lt-LT" w:bidi="lt-LT"/>
              </w:rPr>
            </w:pPr>
            <w:r w:rsidRPr="00A41A74">
              <w:rPr>
                <w:rFonts w:eastAsia="Lucida Sans Unicode"/>
                <w:color w:val="000000"/>
                <w:spacing w:val="10"/>
                <w:szCs w:val="24"/>
                <w:lang w:eastAsia="lt-LT" w:bidi="lt-LT"/>
              </w:rPr>
              <w:lastRenderedPageBreak/>
              <w:t>CO2 emisija(žaliasis kriterijus) – 0 g/km;</w:t>
            </w:r>
          </w:p>
        </w:tc>
        <w:tc>
          <w:tcPr>
            <w:tcW w:w="1276" w:type="dxa"/>
          </w:tcPr>
          <w:p w14:paraId="1E87DB31" w14:textId="77777777" w:rsidR="00A41A74" w:rsidRPr="00A41A74" w:rsidRDefault="00A41A74" w:rsidP="00A41A74">
            <w:pPr>
              <w:spacing w:after="0" w:line="240" w:lineRule="auto"/>
              <w:rPr>
                <w:rFonts w:eastAsia="Times New Roman"/>
                <w:b/>
                <w:szCs w:val="24"/>
              </w:rPr>
            </w:pPr>
          </w:p>
        </w:tc>
      </w:tr>
    </w:tbl>
    <w:p w14:paraId="15332947" w14:textId="77777777" w:rsidR="00A41A74" w:rsidRPr="00A41A74" w:rsidRDefault="00A41A74" w:rsidP="00A41A74">
      <w:pPr>
        <w:spacing w:after="0" w:line="240" w:lineRule="auto"/>
        <w:ind w:left="3888"/>
        <w:rPr>
          <w:rFonts w:eastAsia="Times New Roman"/>
          <w:b/>
          <w:szCs w:val="24"/>
        </w:rPr>
      </w:pPr>
      <w:r w:rsidRPr="00A41A74">
        <w:rPr>
          <w:rFonts w:eastAsia="Times New Roman"/>
          <w:b/>
          <w:szCs w:val="24"/>
        </w:rPr>
        <w:t xml:space="preserve">              </w:t>
      </w:r>
    </w:p>
    <w:p w14:paraId="66C34F26" w14:textId="77777777" w:rsidR="00A41A74" w:rsidRPr="00A41A74" w:rsidRDefault="00A41A74" w:rsidP="00A41A74">
      <w:pPr>
        <w:spacing w:after="0" w:line="240" w:lineRule="auto"/>
        <w:ind w:left="3888"/>
        <w:rPr>
          <w:rFonts w:eastAsia="Times New Roman"/>
          <w:b/>
          <w:szCs w:val="24"/>
        </w:rPr>
      </w:pPr>
    </w:p>
    <w:p w14:paraId="6DC05425" w14:textId="77777777" w:rsidR="00A41A74" w:rsidRPr="00A41A74" w:rsidRDefault="00A41A74" w:rsidP="00A41A74">
      <w:pPr>
        <w:spacing w:after="0" w:line="240" w:lineRule="auto"/>
        <w:ind w:left="3888"/>
        <w:rPr>
          <w:rFonts w:eastAsia="Times New Roman"/>
          <w:b/>
          <w:szCs w:val="24"/>
        </w:rPr>
      </w:pPr>
    </w:p>
    <w:p w14:paraId="06690C80" w14:textId="77777777" w:rsidR="00A41A74" w:rsidRPr="00A41A74" w:rsidRDefault="00A41A74" w:rsidP="00A41A74">
      <w:pPr>
        <w:spacing w:after="0" w:line="240" w:lineRule="auto"/>
        <w:ind w:left="3888"/>
        <w:rPr>
          <w:rFonts w:eastAsia="Times New Roman"/>
          <w:b/>
          <w:szCs w:val="24"/>
        </w:rPr>
      </w:pPr>
    </w:p>
    <w:p w14:paraId="0713D901" w14:textId="34C6D895" w:rsidR="0069024E" w:rsidRPr="0069024E" w:rsidRDefault="0069024E" w:rsidP="0069024E">
      <w:pPr>
        <w:spacing w:after="0" w:line="240" w:lineRule="auto"/>
        <w:ind w:left="6804"/>
        <w:jc w:val="both"/>
        <w:rPr>
          <w:rFonts w:eastAsia="Times New Roman"/>
          <w:sz w:val="22"/>
        </w:rPr>
      </w:pPr>
      <w:r w:rsidRPr="0069024E">
        <w:rPr>
          <w:rFonts w:eastAsia="Times New Roman"/>
          <w:sz w:val="22"/>
        </w:rPr>
        <w:t xml:space="preserve"> </w:t>
      </w:r>
    </w:p>
    <w:p w14:paraId="1F789F68" w14:textId="1C49698E" w:rsidR="0069024E" w:rsidRPr="0069024E" w:rsidRDefault="00535F75" w:rsidP="0069024E">
      <w:pPr>
        <w:tabs>
          <w:tab w:val="left" w:pos="993"/>
          <w:tab w:val="left" w:pos="1134"/>
        </w:tabs>
        <w:spacing w:after="0" w:line="240" w:lineRule="auto"/>
        <w:ind w:left="6804"/>
        <w:jc w:val="both"/>
        <w:rPr>
          <w:rFonts w:eastAsia="Times New Roman"/>
          <w:sz w:val="22"/>
        </w:rPr>
      </w:pPr>
      <w:bookmarkStart w:id="23" w:name="Aktas2"/>
      <w:r>
        <w:rPr>
          <w:rFonts w:eastAsia="Times New Roman"/>
          <w:sz w:val="22"/>
        </w:rPr>
        <w:t xml:space="preserve">Pirkimo sąlygų </w:t>
      </w:r>
      <w:r w:rsidR="0069024E">
        <w:rPr>
          <w:rFonts w:eastAsia="Times New Roman"/>
          <w:sz w:val="22"/>
        </w:rPr>
        <w:t>3</w:t>
      </w:r>
      <w:r w:rsidR="0069024E" w:rsidRPr="0069024E">
        <w:rPr>
          <w:rFonts w:eastAsia="Times New Roman"/>
          <w:sz w:val="22"/>
        </w:rPr>
        <w:t xml:space="preserve"> priedas</w:t>
      </w:r>
    </w:p>
    <w:bookmarkEnd w:id="23"/>
    <w:p w14:paraId="71881A6A" w14:textId="77777777" w:rsidR="0069024E" w:rsidRPr="0069024E" w:rsidRDefault="0069024E" w:rsidP="0069024E">
      <w:pPr>
        <w:spacing w:after="0" w:line="240" w:lineRule="auto"/>
        <w:ind w:left="10206"/>
        <w:jc w:val="both"/>
        <w:rPr>
          <w:rFonts w:eastAsia="Times New Roman"/>
          <w:sz w:val="22"/>
        </w:rPr>
      </w:pPr>
      <w:r w:rsidRPr="0069024E">
        <w:rPr>
          <w:rFonts w:eastAsia="Times New Roman"/>
          <w:sz w:val="22"/>
        </w:rPr>
        <w:t xml:space="preserve">r           </w:t>
      </w:r>
    </w:p>
    <w:p w14:paraId="0D6A5936" w14:textId="77777777" w:rsidR="0069024E" w:rsidRPr="0069024E" w:rsidRDefault="0069024E" w:rsidP="0069024E">
      <w:pPr>
        <w:tabs>
          <w:tab w:val="left" w:pos="993"/>
          <w:tab w:val="left" w:pos="1134"/>
        </w:tabs>
        <w:spacing w:after="0" w:line="240" w:lineRule="auto"/>
        <w:ind w:left="10206"/>
        <w:jc w:val="both"/>
        <w:rPr>
          <w:rFonts w:eastAsia="Times New Roman"/>
          <w:sz w:val="22"/>
        </w:rPr>
      </w:pPr>
      <w:r w:rsidRPr="0069024E">
        <w:rPr>
          <w:rFonts w:eastAsia="Times New Roman"/>
          <w:sz w:val="22"/>
        </w:rPr>
        <w:t>s</w:t>
      </w:r>
    </w:p>
    <w:p w14:paraId="43ED141B" w14:textId="77777777" w:rsidR="0069024E" w:rsidRPr="0069024E" w:rsidRDefault="0069024E" w:rsidP="0069024E">
      <w:pPr>
        <w:tabs>
          <w:tab w:val="left" w:pos="709"/>
          <w:tab w:val="left" w:pos="1080"/>
        </w:tabs>
        <w:spacing w:after="0" w:line="240" w:lineRule="auto"/>
        <w:ind w:firstLine="851"/>
        <w:jc w:val="right"/>
        <w:rPr>
          <w:rFonts w:eastAsia="Times New Roman"/>
          <w:noProof/>
          <w:szCs w:val="24"/>
        </w:rPr>
      </w:pPr>
    </w:p>
    <w:p w14:paraId="79291F14" w14:textId="77777777" w:rsidR="0069024E" w:rsidRPr="0069024E" w:rsidRDefault="0069024E" w:rsidP="0069024E">
      <w:pPr>
        <w:keepNext/>
        <w:spacing w:after="0" w:line="240" w:lineRule="auto"/>
        <w:ind w:firstLine="851"/>
        <w:jc w:val="center"/>
        <w:outlineLvl w:val="2"/>
        <w:rPr>
          <w:rFonts w:eastAsia="Times New Roman"/>
          <w:b/>
          <w:noProof/>
          <w:szCs w:val="24"/>
        </w:rPr>
      </w:pPr>
      <w:bookmarkStart w:id="24" w:name="_Toc400111794"/>
      <w:bookmarkStart w:id="25" w:name="_Toc400351817"/>
      <w:r w:rsidRPr="0069024E">
        <w:rPr>
          <w:rFonts w:eastAsia="Times New Roman"/>
          <w:b/>
          <w:noProof/>
          <w:szCs w:val="24"/>
        </w:rPr>
        <w:t>PREKĖS PERDAVIMO-PRIĖMIMO AKTAS</w:t>
      </w:r>
    </w:p>
    <w:p w14:paraId="399A4936" w14:textId="77777777" w:rsidR="0069024E" w:rsidRPr="0069024E" w:rsidRDefault="0069024E" w:rsidP="0069024E">
      <w:pPr>
        <w:keepNext/>
        <w:spacing w:after="0" w:line="240" w:lineRule="auto"/>
        <w:ind w:firstLine="851"/>
        <w:jc w:val="center"/>
        <w:outlineLvl w:val="2"/>
        <w:rPr>
          <w:rFonts w:eastAsia="Times New Roman"/>
          <w:b/>
          <w:noProof/>
          <w:szCs w:val="24"/>
        </w:rPr>
      </w:pPr>
      <w:r w:rsidRPr="0069024E">
        <w:rPr>
          <w:rFonts w:eastAsia="Times New Roman"/>
          <w:b/>
          <w:noProof/>
          <w:szCs w:val="24"/>
        </w:rPr>
        <w:t>(FORMA)</w:t>
      </w:r>
      <w:bookmarkEnd w:id="24"/>
      <w:bookmarkEnd w:id="25"/>
    </w:p>
    <w:p w14:paraId="6EF77BB3" w14:textId="77777777" w:rsidR="0069024E" w:rsidRPr="0069024E" w:rsidRDefault="0069024E" w:rsidP="0069024E">
      <w:pPr>
        <w:spacing w:after="0" w:line="240" w:lineRule="auto"/>
        <w:ind w:firstLine="851"/>
        <w:jc w:val="center"/>
        <w:rPr>
          <w:rFonts w:eastAsia="Times New Roman"/>
          <w:b/>
          <w:noProof/>
          <w:szCs w:val="24"/>
        </w:rPr>
      </w:pPr>
    </w:p>
    <w:p w14:paraId="27516F20" w14:textId="77777777" w:rsidR="0069024E" w:rsidRPr="0069024E" w:rsidRDefault="0069024E" w:rsidP="0069024E">
      <w:pPr>
        <w:spacing w:after="0" w:line="240" w:lineRule="auto"/>
        <w:ind w:firstLine="851"/>
        <w:jc w:val="center"/>
        <w:rPr>
          <w:rFonts w:eastAsia="Times New Roman"/>
          <w:noProof/>
          <w:szCs w:val="24"/>
        </w:rPr>
      </w:pPr>
      <w:r w:rsidRPr="0069024E">
        <w:rPr>
          <w:rFonts w:eastAsia="Times New Roman"/>
          <w:noProof/>
          <w:szCs w:val="24"/>
        </w:rPr>
        <w:t xml:space="preserve">2026 m.                         d. Nr. </w:t>
      </w:r>
    </w:p>
    <w:p w14:paraId="7A20E415" w14:textId="77777777" w:rsidR="0069024E" w:rsidRPr="0069024E" w:rsidRDefault="0069024E" w:rsidP="0069024E">
      <w:pPr>
        <w:spacing w:after="0" w:line="240" w:lineRule="auto"/>
        <w:ind w:firstLine="851"/>
        <w:jc w:val="center"/>
        <w:rPr>
          <w:rFonts w:eastAsia="Times New Roman"/>
          <w:noProof/>
          <w:szCs w:val="24"/>
        </w:rPr>
      </w:pPr>
      <w:r w:rsidRPr="0069024E">
        <w:rPr>
          <w:rFonts w:eastAsia="Times New Roman"/>
          <w:noProof/>
          <w:szCs w:val="24"/>
        </w:rPr>
        <w:t>Vilnius</w:t>
      </w:r>
    </w:p>
    <w:p w14:paraId="5ADAE214" w14:textId="77777777" w:rsidR="0069024E" w:rsidRPr="0069024E" w:rsidRDefault="0069024E" w:rsidP="0069024E">
      <w:pPr>
        <w:spacing w:after="0" w:line="240" w:lineRule="auto"/>
        <w:ind w:firstLine="851"/>
        <w:jc w:val="center"/>
        <w:rPr>
          <w:rFonts w:eastAsia="Times New Roman"/>
          <w:b/>
          <w:noProof/>
          <w:szCs w:val="24"/>
        </w:rPr>
      </w:pPr>
    </w:p>
    <w:p w14:paraId="1A1FFB33" w14:textId="77777777" w:rsidR="0069024E" w:rsidRPr="0069024E" w:rsidRDefault="0069024E" w:rsidP="0069024E">
      <w:pPr>
        <w:spacing w:after="0" w:line="240" w:lineRule="auto"/>
        <w:ind w:firstLine="851"/>
        <w:jc w:val="both"/>
        <w:rPr>
          <w:rFonts w:eastAsia="Times New Roman"/>
          <w:noProof/>
          <w:szCs w:val="24"/>
        </w:rPr>
      </w:pPr>
      <w:r w:rsidRPr="0069024E">
        <w:rPr>
          <w:rFonts w:eastAsia="Times New Roman"/>
          <w:noProof/>
          <w:szCs w:val="24"/>
        </w:rPr>
        <w:t>Pagal 2025 m. _____________ d. sutartį Nr. _____ perduodamas elektromobilis:</w:t>
      </w:r>
    </w:p>
    <w:p w14:paraId="57F49683" w14:textId="77777777" w:rsidR="0069024E" w:rsidRPr="0069024E" w:rsidRDefault="0069024E" w:rsidP="0069024E">
      <w:pPr>
        <w:spacing w:after="0" w:line="240" w:lineRule="auto"/>
        <w:ind w:firstLine="851"/>
        <w:jc w:val="both"/>
        <w:rPr>
          <w:rFonts w:eastAsia="Times New Roman"/>
          <w:noProof/>
          <w:szCs w:val="24"/>
        </w:rPr>
      </w:pPr>
    </w:p>
    <w:tbl>
      <w:tblPr>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
        <w:gridCol w:w="1169"/>
        <w:gridCol w:w="1387"/>
        <w:gridCol w:w="1418"/>
        <w:gridCol w:w="1559"/>
        <w:gridCol w:w="1418"/>
        <w:gridCol w:w="1416"/>
        <w:gridCol w:w="1418"/>
      </w:tblGrid>
      <w:tr w:rsidR="0069024E" w:rsidRPr="0069024E" w14:paraId="16322E94" w14:textId="77777777" w:rsidTr="00491B07">
        <w:tc>
          <w:tcPr>
            <w:tcW w:w="336" w:type="pct"/>
          </w:tcPr>
          <w:p w14:paraId="5D3F0843" w14:textId="77777777" w:rsidR="0069024E" w:rsidRPr="0069024E" w:rsidRDefault="0069024E" w:rsidP="0069024E">
            <w:pPr>
              <w:spacing w:after="0" w:line="240" w:lineRule="auto"/>
              <w:ind w:firstLine="851"/>
              <w:jc w:val="both"/>
              <w:rPr>
                <w:rFonts w:eastAsia="Times New Roman"/>
                <w:b/>
                <w:noProof/>
                <w:szCs w:val="24"/>
              </w:rPr>
            </w:pPr>
            <w:r w:rsidRPr="0069024E">
              <w:rPr>
                <w:rFonts w:eastAsia="Times New Roman"/>
                <w:b/>
                <w:noProof/>
                <w:szCs w:val="24"/>
              </w:rPr>
              <w:t>EEil. Nr.</w:t>
            </w:r>
          </w:p>
        </w:tc>
        <w:tc>
          <w:tcPr>
            <w:tcW w:w="557" w:type="pct"/>
          </w:tcPr>
          <w:p w14:paraId="562CE906"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Elektromobilio pavadinimas, markė, modelis</w:t>
            </w:r>
          </w:p>
        </w:tc>
        <w:tc>
          <w:tcPr>
            <w:tcW w:w="661" w:type="pct"/>
          </w:tcPr>
          <w:p w14:paraId="13F48098"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Valstybinis numeris</w:t>
            </w:r>
          </w:p>
        </w:tc>
        <w:tc>
          <w:tcPr>
            <w:tcW w:w="676" w:type="pct"/>
          </w:tcPr>
          <w:p w14:paraId="25F612E6"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Identifikavimo numeris</w:t>
            </w:r>
          </w:p>
        </w:tc>
        <w:tc>
          <w:tcPr>
            <w:tcW w:w="743" w:type="pct"/>
          </w:tcPr>
          <w:p w14:paraId="6C3FC690"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Pagaminimo metai, mėnuo</w:t>
            </w:r>
          </w:p>
        </w:tc>
        <w:tc>
          <w:tcPr>
            <w:tcW w:w="676" w:type="pct"/>
          </w:tcPr>
          <w:p w14:paraId="65B16750"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Transporto priemonės registravimo liudijimo numeris</w:t>
            </w:r>
          </w:p>
        </w:tc>
        <w:tc>
          <w:tcPr>
            <w:tcW w:w="675" w:type="pct"/>
          </w:tcPr>
          <w:p w14:paraId="61D56292"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Techninės apžiūros rezultatų kortelės numeris</w:t>
            </w:r>
          </w:p>
        </w:tc>
        <w:tc>
          <w:tcPr>
            <w:tcW w:w="676" w:type="pct"/>
          </w:tcPr>
          <w:p w14:paraId="52335434" w14:textId="77777777" w:rsidR="0069024E" w:rsidRPr="0069024E" w:rsidRDefault="0069024E" w:rsidP="0069024E">
            <w:pPr>
              <w:spacing w:after="0" w:line="240" w:lineRule="auto"/>
              <w:jc w:val="center"/>
              <w:rPr>
                <w:rFonts w:eastAsia="Times New Roman"/>
                <w:b/>
                <w:noProof/>
                <w:szCs w:val="24"/>
              </w:rPr>
            </w:pPr>
            <w:r w:rsidRPr="0069024E">
              <w:rPr>
                <w:rFonts w:eastAsia="Times New Roman"/>
                <w:b/>
                <w:noProof/>
                <w:szCs w:val="24"/>
              </w:rPr>
              <w:t>Pastabos</w:t>
            </w:r>
          </w:p>
        </w:tc>
      </w:tr>
      <w:tr w:rsidR="0069024E" w:rsidRPr="0069024E" w14:paraId="2EB81D2D" w14:textId="77777777" w:rsidTr="00491B07">
        <w:tc>
          <w:tcPr>
            <w:tcW w:w="336" w:type="pct"/>
          </w:tcPr>
          <w:p w14:paraId="1E319585" w14:textId="77777777" w:rsidR="0069024E" w:rsidRPr="0069024E" w:rsidRDefault="0069024E" w:rsidP="0069024E">
            <w:pPr>
              <w:spacing w:after="0" w:line="240" w:lineRule="auto"/>
              <w:ind w:firstLine="851"/>
              <w:jc w:val="both"/>
              <w:rPr>
                <w:rFonts w:eastAsia="Times New Roman"/>
                <w:b/>
                <w:noProof/>
                <w:szCs w:val="24"/>
              </w:rPr>
            </w:pPr>
          </w:p>
        </w:tc>
        <w:tc>
          <w:tcPr>
            <w:tcW w:w="557" w:type="pct"/>
          </w:tcPr>
          <w:p w14:paraId="6F41DA2B" w14:textId="77777777" w:rsidR="0069024E" w:rsidRPr="0069024E" w:rsidRDefault="0069024E" w:rsidP="0069024E">
            <w:pPr>
              <w:spacing w:after="0" w:line="240" w:lineRule="auto"/>
              <w:jc w:val="center"/>
              <w:rPr>
                <w:rFonts w:eastAsia="Times New Roman"/>
                <w:b/>
                <w:noProof/>
                <w:szCs w:val="24"/>
              </w:rPr>
            </w:pPr>
          </w:p>
        </w:tc>
        <w:tc>
          <w:tcPr>
            <w:tcW w:w="661" w:type="pct"/>
          </w:tcPr>
          <w:p w14:paraId="4C5B8F11" w14:textId="77777777" w:rsidR="0069024E" w:rsidRPr="0069024E" w:rsidRDefault="0069024E" w:rsidP="0069024E">
            <w:pPr>
              <w:spacing w:after="0" w:line="240" w:lineRule="auto"/>
              <w:jc w:val="center"/>
              <w:rPr>
                <w:rFonts w:eastAsia="Times New Roman"/>
                <w:b/>
                <w:noProof/>
                <w:szCs w:val="24"/>
              </w:rPr>
            </w:pPr>
          </w:p>
        </w:tc>
        <w:tc>
          <w:tcPr>
            <w:tcW w:w="676" w:type="pct"/>
          </w:tcPr>
          <w:p w14:paraId="6F8C6B4B" w14:textId="77777777" w:rsidR="0069024E" w:rsidRPr="0069024E" w:rsidRDefault="0069024E" w:rsidP="0069024E">
            <w:pPr>
              <w:spacing w:after="0" w:line="240" w:lineRule="auto"/>
              <w:jc w:val="center"/>
              <w:rPr>
                <w:rFonts w:eastAsia="Times New Roman"/>
                <w:b/>
                <w:noProof/>
                <w:szCs w:val="24"/>
              </w:rPr>
            </w:pPr>
          </w:p>
        </w:tc>
        <w:tc>
          <w:tcPr>
            <w:tcW w:w="743" w:type="pct"/>
          </w:tcPr>
          <w:p w14:paraId="78FD2091" w14:textId="77777777" w:rsidR="0069024E" w:rsidRPr="0069024E" w:rsidRDefault="0069024E" w:rsidP="0069024E">
            <w:pPr>
              <w:spacing w:after="0" w:line="240" w:lineRule="auto"/>
              <w:jc w:val="center"/>
              <w:rPr>
                <w:rFonts w:eastAsia="Times New Roman"/>
                <w:b/>
                <w:noProof/>
                <w:szCs w:val="24"/>
              </w:rPr>
            </w:pPr>
          </w:p>
        </w:tc>
        <w:tc>
          <w:tcPr>
            <w:tcW w:w="676" w:type="pct"/>
          </w:tcPr>
          <w:p w14:paraId="21D7527D" w14:textId="77777777" w:rsidR="0069024E" w:rsidRPr="0069024E" w:rsidRDefault="0069024E" w:rsidP="0069024E">
            <w:pPr>
              <w:spacing w:after="0" w:line="240" w:lineRule="auto"/>
              <w:jc w:val="center"/>
              <w:rPr>
                <w:rFonts w:eastAsia="Times New Roman"/>
                <w:b/>
                <w:noProof/>
                <w:szCs w:val="24"/>
              </w:rPr>
            </w:pPr>
          </w:p>
        </w:tc>
        <w:tc>
          <w:tcPr>
            <w:tcW w:w="675" w:type="pct"/>
          </w:tcPr>
          <w:p w14:paraId="5C8449F8" w14:textId="77777777" w:rsidR="0069024E" w:rsidRPr="0069024E" w:rsidRDefault="0069024E" w:rsidP="0069024E">
            <w:pPr>
              <w:spacing w:after="0" w:line="240" w:lineRule="auto"/>
              <w:jc w:val="center"/>
              <w:rPr>
                <w:rFonts w:eastAsia="Times New Roman"/>
                <w:b/>
                <w:noProof/>
                <w:szCs w:val="24"/>
              </w:rPr>
            </w:pPr>
          </w:p>
        </w:tc>
        <w:tc>
          <w:tcPr>
            <w:tcW w:w="676" w:type="pct"/>
          </w:tcPr>
          <w:p w14:paraId="5A1690A6" w14:textId="77777777" w:rsidR="0069024E" w:rsidRPr="0069024E" w:rsidRDefault="0069024E" w:rsidP="0069024E">
            <w:pPr>
              <w:spacing w:after="0" w:line="240" w:lineRule="auto"/>
              <w:jc w:val="center"/>
              <w:rPr>
                <w:rFonts w:eastAsia="Times New Roman"/>
                <w:b/>
                <w:noProof/>
                <w:szCs w:val="24"/>
              </w:rPr>
            </w:pPr>
          </w:p>
        </w:tc>
      </w:tr>
    </w:tbl>
    <w:p w14:paraId="68441E43" w14:textId="77777777" w:rsidR="0069024E" w:rsidRPr="0069024E" w:rsidRDefault="0069024E" w:rsidP="0069024E">
      <w:pPr>
        <w:spacing w:after="0" w:line="240" w:lineRule="auto"/>
        <w:ind w:firstLine="851"/>
        <w:jc w:val="both"/>
        <w:rPr>
          <w:rFonts w:eastAsia="Times New Roman"/>
          <w:noProof/>
          <w:szCs w:val="24"/>
        </w:rPr>
      </w:pPr>
    </w:p>
    <w:p w14:paraId="1849E528" w14:textId="208ED1F6" w:rsidR="0069024E" w:rsidRPr="0069024E" w:rsidRDefault="0069024E" w:rsidP="0069024E">
      <w:pPr>
        <w:spacing w:after="0" w:line="240" w:lineRule="auto"/>
        <w:ind w:firstLine="851"/>
        <w:jc w:val="both"/>
        <w:rPr>
          <w:rFonts w:eastAsia="Times New Roman"/>
          <w:noProof/>
          <w:szCs w:val="24"/>
        </w:rPr>
      </w:pPr>
      <w:r w:rsidRPr="0069024E">
        <w:rPr>
          <w:rFonts w:eastAsia="Times New Roman"/>
          <w:noProof/>
          <w:szCs w:val="24"/>
        </w:rPr>
        <w:t xml:space="preserve">Priimdamos elektromobilį, Šalys nustatė, kad elektromobilis yra be trūkumų, visiškai atitinka Sutarties </w:t>
      </w:r>
      <w:hyperlink w:anchor="TS1" w:history="1">
        <w:r>
          <w:rPr>
            <w:rFonts w:eastAsia="Times New Roman"/>
            <w:noProof/>
            <w:color w:val="0000FF"/>
            <w:szCs w:val="24"/>
            <w:u w:val="single"/>
          </w:rPr>
          <w:t>2</w:t>
        </w:r>
        <w:r w:rsidRPr="0069024E">
          <w:rPr>
            <w:rFonts w:eastAsia="Times New Roman"/>
            <w:noProof/>
            <w:color w:val="0000FF"/>
            <w:szCs w:val="24"/>
            <w:u w:val="single"/>
          </w:rPr>
          <w:t xml:space="preserve"> priede</w:t>
        </w:r>
      </w:hyperlink>
      <w:r w:rsidRPr="0069024E">
        <w:rPr>
          <w:rFonts w:eastAsia="Times New Roman"/>
          <w:noProof/>
          <w:szCs w:val="24"/>
        </w:rPr>
        <w:t xml:space="preserve"> nurodytas technines charakteristikas ir yra priimamas.</w:t>
      </w:r>
    </w:p>
    <w:p w14:paraId="65E8E9D3" w14:textId="77777777" w:rsidR="0069024E" w:rsidRPr="0069024E" w:rsidRDefault="0069024E" w:rsidP="0069024E">
      <w:pPr>
        <w:spacing w:after="0" w:line="240" w:lineRule="auto"/>
        <w:ind w:firstLine="851"/>
        <w:jc w:val="both"/>
        <w:rPr>
          <w:rFonts w:eastAsia="Times New Roman"/>
          <w:noProof/>
          <w:szCs w:val="24"/>
        </w:rPr>
      </w:pPr>
    </w:p>
    <w:p w14:paraId="335F29A1" w14:textId="77777777" w:rsidR="0069024E" w:rsidRPr="0069024E" w:rsidRDefault="0069024E" w:rsidP="0069024E">
      <w:pPr>
        <w:spacing w:after="0" w:line="240" w:lineRule="auto"/>
        <w:ind w:firstLine="851"/>
        <w:jc w:val="both"/>
        <w:rPr>
          <w:rFonts w:eastAsia="Times New Roman"/>
          <w:noProof/>
          <w:szCs w:val="24"/>
        </w:rPr>
      </w:pPr>
    </w:p>
    <w:p w14:paraId="64CCE77E" w14:textId="77777777" w:rsidR="0069024E" w:rsidRPr="0069024E" w:rsidRDefault="0069024E" w:rsidP="0069024E">
      <w:pPr>
        <w:spacing w:after="0" w:line="240" w:lineRule="auto"/>
        <w:ind w:firstLine="851"/>
        <w:jc w:val="both"/>
        <w:outlineLvl w:val="1"/>
        <w:rPr>
          <w:rFonts w:eastAsia="Times New Roman"/>
          <w:b/>
          <w:noProof/>
          <w:szCs w:val="24"/>
        </w:rPr>
      </w:pPr>
      <w:bookmarkStart w:id="26" w:name="_Toc400111795"/>
      <w:bookmarkStart w:id="27" w:name="_Toc400351818"/>
      <w:r w:rsidRPr="0069024E">
        <w:rPr>
          <w:rFonts w:eastAsia="Times New Roman"/>
          <w:noProof/>
          <w:szCs w:val="24"/>
        </w:rPr>
        <w:t>Perdavė:</w:t>
      </w:r>
      <w:bookmarkEnd w:id="26"/>
      <w:bookmarkEnd w:id="27"/>
    </w:p>
    <w:p w14:paraId="23D9BD18" w14:textId="77777777" w:rsidR="0069024E" w:rsidRPr="0069024E" w:rsidRDefault="0069024E" w:rsidP="0069024E">
      <w:pPr>
        <w:tabs>
          <w:tab w:val="left" w:pos="5103"/>
        </w:tabs>
        <w:spacing w:after="0" w:line="240" w:lineRule="auto"/>
        <w:ind w:firstLine="851"/>
        <w:jc w:val="both"/>
        <w:outlineLvl w:val="1"/>
        <w:rPr>
          <w:rFonts w:eastAsia="Times New Roman"/>
          <w:noProof/>
          <w:szCs w:val="24"/>
        </w:rPr>
      </w:pPr>
      <w:bookmarkStart w:id="28" w:name="_Toc400111796"/>
      <w:bookmarkStart w:id="29" w:name="_Toc400351819"/>
      <w:r w:rsidRPr="0069024E">
        <w:rPr>
          <w:rFonts w:eastAsia="Times New Roman"/>
          <w:noProof/>
          <w:szCs w:val="24"/>
        </w:rPr>
        <w:t>(Atsakingo Tiekėjo darbuotojo pareigos)</w:t>
      </w:r>
      <w:r w:rsidRPr="0069024E">
        <w:rPr>
          <w:rFonts w:eastAsia="Times New Roman"/>
          <w:noProof/>
          <w:szCs w:val="24"/>
        </w:rPr>
        <w:tab/>
        <w:t xml:space="preserve">            (Parašas)</w:t>
      </w:r>
      <w:r w:rsidRPr="0069024E">
        <w:rPr>
          <w:rFonts w:eastAsia="Times New Roman"/>
          <w:noProof/>
          <w:szCs w:val="24"/>
        </w:rPr>
        <w:tab/>
        <w:t xml:space="preserve">                                                                                             (Vardas ir pavardė)</w:t>
      </w:r>
      <w:bookmarkEnd w:id="28"/>
      <w:bookmarkEnd w:id="29"/>
    </w:p>
    <w:p w14:paraId="7337FFE8" w14:textId="77777777" w:rsidR="0069024E" w:rsidRPr="0069024E" w:rsidRDefault="0069024E" w:rsidP="0069024E">
      <w:pPr>
        <w:spacing w:after="60" w:line="240" w:lineRule="auto"/>
        <w:ind w:right="74" w:firstLine="851"/>
        <w:jc w:val="both"/>
        <w:outlineLvl w:val="1"/>
        <w:rPr>
          <w:rFonts w:eastAsia="Times New Roman"/>
          <w:noProof/>
          <w:szCs w:val="24"/>
        </w:rPr>
      </w:pPr>
      <w:bookmarkStart w:id="30" w:name="_Toc400111797"/>
      <w:bookmarkStart w:id="31" w:name="_Toc400351820"/>
    </w:p>
    <w:p w14:paraId="46615E58" w14:textId="77777777" w:rsidR="0069024E" w:rsidRPr="0069024E" w:rsidRDefault="0069024E" w:rsidP="0069024E">
      <w:pPr>
        <w:spacing w:after="60" w:line="240" w:lineRule="auto"/>
        <w:ind w:right="74" w:firstLine="851"/>
        <w:jc w:val="both"/>
        <w:outlineLvl w:val="1"/>
        <w:rPr>
          <w:rFonts w:eastAsia="Times New Roman"/>
          <w:noProof/>
          <w:szCs w:val="24"/>
        </w:rPr>
      </w:pPr>
      <w:r w:rsidRPr="0069024E">
        <w:rPr>
          <w:rFonts w:eastAsia="Times New Roman"/>
          <w:noProof/>
          <w:szCs w:val="24"/>
        </w:rPr>
        <w:t>Priėmė:</w:t>
      </w:r>
      <w:bookmarkEnd w:id="30"/>
      <w:bookmarkEnd w:id="31"/>
    </w:p>
    <w:p w14:paraId="206D2193" w14:textId="7A10EBD0" w:rsidR="0069024E" w:rsidRPr="0069024E" w:rsidRDefault="0069024E" w:rsidP="0069024E">
      <w:pPr>
        <w:spacing w:after="60" w:line="240" w:lineRule="auto"/>
        <w:ind w:right="74" w:firstLine="851"/>
        <w:jc w:val="both"/>
        <w:outlineLvl w:val="1"/>
        <w:rPr>
          <w:rFonts w:eastAsia="Times New Roman"/>
          <w:b/>
          <w:noProof/>
          <w:szCs w:val="24"/>
        </w:rPr>
      </w:pPr>
      <w:r w:rsidRPr="0069024E">
        <w:rPr>
          <w:rFonts w:eastAsia="Times New Roman"/>
          <w:noProof/>
          <w:szCs w:val="24"/>
        </w:rPr>
        <w:t xml:space="preserve">(Atsakingo </w:t>
      </w:r>
      <w:r>
        <w:rPr>
          <w:rFonts w:eastAsia="Times New Roman"/>
          <w:noProof/>
          <w:szCs w:val="24"/>
        </w:rPr>
        <w:t>EPMC</w:t>
      </w:r>
      <w:r w:rsidRPr="0069024E">
        <w:rPr>
          <w:rFonts w:eastAsia="Times New Roman"/>
          <w:noProof/>
          <w:szCs w:val="24"/>
        </w:rPr>
        <w:t xml:space="preserve"> darbuotojo pareigos)</w:t>
      </w:r>
      <w:r w:rsidRPr="0069024E">
        <w:rPr>
          <w:rFonts w:eastAsia="Times New Roman"/>
          <w:noProof/>
          <w:szCs w:val="24"/>
        </w:rPr>
        <w:tab/>
        <w:t xml:space="preserve">        (Parašas)</w:t>
      </w:r>
      <w:r w:rsidRPr="0069024E">
        <w:rPr>
          <w:rFonts w:eastAsia="Times New Roman"/>
          <w:noProof/>
          <w:szCs w:val="24"/>
        </w:rPr>
        <w:tab/>
        <w:t xml:space="preserve">                                                                                                       (Vardas ir pavardė)</w:t>
      </w:r>
    </w:p>
    <w:p w14:paraId="15ADC272" w14:textId="77777777" w:rsidR="0069024E" w:rsidRPr="0069024E" w:rsidRDefault="0069024E" w:rsidP="0069024E">
      <w:pPr>
        <w:tabs>
          <w:tab w:val="left" w:pos="709"/>
        </w:tabs>
        <w:spacing w:after="0" w:line="240" w:lineRule="auto"/>
        <w:ind w:left="5761" w:right="-142" w:firstLine="851"/>
        <w:jc w:val="both"/>
        <w:rPr>
          <w:rFonts w:eastAsia="Times New Roman"/>
          <w:szCs w:val="24"/>
        </w:rPr>
      </w:pPr>
    </w:p>
    <w:p w14:paraId="07114420" w14:textId="77777777" w:rsidR="00A41A74" w:rsidRPr="00A41A74" w:rsidRDefault="00A41A74" w:rsidP="00A41A74">
      <w:pPr>
        <w:spacing w:after="0" w:line="240" w:lineRule="auto"/>
        <w:ind w:left="3888"/>
        <w:rPr>
          <w:rFonts w:eastAsia="Times New Roman"/>
          <w:b/>
          <w:szCs w:val="24"/>
        </w:rPr>
      </w:pPr>
    </w:p>
    <w:p w14:paraId="3C6F26E3" w14:textId="77777777" w:rsidR="00A41A74" w:rsidRPr="00A41A74" w:rsidRDefault="00A41A74" w:rsidP="00A41A74">
      <w:pPr>
        <w:spacing w:after="0" w:line="240" w:lineRule="auto"/>
        <w:ind w:left="3888"/>
        <w:rPr>
          <w:rFonts w:eastAsia="Times New Roman"/>
          <w:b/>
          <w:szCs w:val="24"/>
        </w:rPr>
      </w:pPr>
    </w:p>
    <w:p w14:paraId="0F33B333" w14:textId="77777777" w:rsidR="00A41A74" w:rsidRPr="00A41A74" w:rsidRDefault="00A41A74" w:rsidP="00A41A74">
      <w:pPr>
        <w:spacing w:after="0" w:line="240" w:lineRule="auto"/>
        <w:ind w:left="3888"/>
        <w:rPr>
          <w:rFonts w:eastAsia="Times New Roman"/>
          <w:b/>
          <w:szCs w:val="24"/>
        </w:rPr>
      </w:pPr>
    </w:p>
    <w:p w14:paraId="4D6E721C" w14:textId="77777777" w:rsidR="00A41A74" w:rsidRPr="00A41A74" w:rsidRDefault="00A41A74" w:rsidP="00A41A74">
      <w:pPr>
        <w:spacing w:after="0" w:line="240" w:lineRule="auto"/>
        <w:ind w:left="3888"/>
        <w:rPr>
          <w:rFonts w:eastAsia="Times New Roman"/>
          <w:b/>
          <w:szCs w:val="24"/>
        </w:rPr>
      </w:pPr>
    </w:p>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6ABC6" w14:textId="77777777" w:rsidR="001167EE" w:rsidRDefault="001167EE" w:rsidP="00E509B8">
      <w:pPr>
        <w:spacing w:after="0" w:line="240" w:lineRule="auto"/>
      </w:pPr>
      <w:r>
        <w:separator/>
      </w:r>
    </w:p>
  </w:endnote>
  <w:endnote w:type="continuationSeparator" w:id="0">
    <w:p w14:paraId="14759620" w14:textId="77777777" w:rsidR="001167EE" w:rsidRDefault="001167EE" w:rsidP="00E5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84627" w14:textId="77777777" w:rsidR="001167EE" w:rsidRDefault="001167EE" w:rsidP="00E509B8">
      <w:pPr>
        <w:spacing w:after="0" w:line="240" w:lineRule="auto"/>
      </w:pPr>
      <w:r>
        <w:separator/>
      </w:r>
    </w:p>
  </w:footnote>
  <w:footnote w:type="continuationSeparator" w:id="0">
    <w:p w14:paraId="2FC656E2" w14:textId="77777777" w:rsidR="001167EE" w:rsidRDefault="001167EE" w:rsidP="00E50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0B57583"/>
    <w:multiLevelType w:val="multilevel"/>
    <w:tmpl w:val="F6A6F766"/>
    <w:lvl w:ilvl="0">
      <w:start w:val="5"/>
      <w:numFmt w:val="decimal"/>
      <w:lvlText w:val="%1."/>
      <w:lvlJc w:val="left"/>
      <w:pPr>
        <w:ind w:left="408" w:hanging="408"/>
      </w:pPr>
      <w:rPr>
        <w:rFonts w:eastAsia="Lucida Sans Unicode" w:hint="default"/>
        <w:color w:val="000000"/>
      </w:rPr>
    </w:lvl>
    <w:lvl w:ilvl="1">
      <w:start w:val="1"/>
      <w:numFmt w:val="decimal"/>
      <w:lvlText w:val="%1.%2."/>
      <w:lvlJc w:val="left"/>
      <w:pPr>
        <w:ind w:left="1488" w:hanging="408"/>
      </w:pPr>
      <w:rPr>
        <w:rFonts w:eastAsia="Lucida Sans Unicode" w:hint="default"/>
        <w:color w:val="000000"/>
      </w:rPr>
    </w:lvl>
    <w:lvl w:ilvl="2">
      <w:start w:val="1"/>
      <w:numFmt w:val="decimal"/>
      <w:lvlText w:val="%1.%2.%3."/>
      <w:lvlJc w:val="left"/>
      <w:pPr>
        <w:ind w:left="2880" w:hanging="720"/>
      </w:pPr>
      <w:rPr>
        <w:rFonts w:eastAsia="Lucida Sans Unicode" w:hint="default"/>
        <w:color w:val="000000"/>
      </w:rPr>
    </w:lvl>
    <w:lvl w:ilvl="3">
      <w:start w:val="1"/>
      <w:numFmt w:val="decimal"/>
      <w:lvlText w:val="%1.%2.%3.%4."/>
      <w:lvlJc w:val="left"/>
      <w:pPr>
        <w:ind w:left="3960" w:hanging="720"/>
      </w:pPr>
      <w:rPr>
        <w:rFonts w:eastAsia="Lucida Sans Unicode" w:hint="default"/>
        <w:color w:val="000000"/>
      </w:rPr>
    </w:lvl>
    <w:lvl w:ilvl="4">
      <w:start w:val="1"/>
      <w:numFmt w:val="decimal"/>
      <w:lvlText w:val="%1.%2.%3.%4.%5."/>
      <w:lvlJc w:val="left"/>
      <w:pPr>
        <w:ind w:left="5400" w:hanging="1080"/>
      </w:pPr>
      <w:rPr>
        <w:rFonts w:eastAsia="Lucida Sans Unicode" w:hint="default"/>
        <w:color w:val="000000"/>
      </w:rPr>
    </w:lvl>
    <w:lvl w:ilvl="5">
      <w:start w:val="1"/>
      <w:numFmt w:val="decimal"/>
      <w:lvlText w:val="%1.%2.%3.%4.%5.%6."/>
      <w:lvlJc w:val="left"/>
      <w:pPr>
        <w:ind w:left="6480" w:hanging="1080"/>
      </w:pPr>
      <w:rPr>
        <w:rFonts w:eastAsia="Lucida Sans Unicode" w:hint="default"/>
        <w:color w:val="000000"/>
      </w:rPr>
    </w:lvl>
    <w:lvl w:ilvl="6">
      <w:start w:val="1"/>
      <w:numFmt w:val="decimal"/>
      <w:lvlText w:val="%1.%2.%3.%4.%5.%6.%7."/>
      <w:lvlJc w:val="left"/>
      <w:pPr>
        <w:ind w:left="7920" w:hanging="1440"/>
      </w:pPr>
      <w:rPr>
        <w:rFonts w:eastAsia="Lucida Sans Unicode" w:hint="default"/>
        <w:color w:val="000000"/>
      </w:rPr>
    </w:lvl>
    <w:lvl w:ilvl="7">
      <w:start w:val="1"/>
      <w:numFmt w:val="decimal"/>
      <w:lvlText w:val="%1.%2.%3.%4.%5.%6.%7.%8."/>
      <w:lvlJc w:val="left"/>
      <w:pPr>
        <w:ind w:left="9000" w:hanging="1440"/>
      </w:pPr>
      <w:rPr>
        <w:rFonts w:eastAsia="Lucida Sans Unicode" w:hint="default"/>
        <w:color w:val="000000"/>
      </w:rPr>
    </w:lvl>
    <w:lvl w:ilvl="8">
      <w:start w:val="1"/>
      <w:numFmt w:val="decimal"/>
      <w:lvlText w:val="%1.%2.%3.%4.%5.%6.%7.%8.%9."/>
      <w:lvlJc w:val="left"/>
      <w:pPr>
        <w:ind w:left="10440" w:hanging="1800"/>
      </w:pPr>
      <w:rPr>
        <w:rFonts w:eastAsia="Lucida Sans Unicode" w:hint="default"/>
        <w:color w:val="000000"/>
      </w:rPr>
    </w:lvl>
  </w:abstractNum>
  <w:abstractNum w:abstractNumId="3"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4"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5"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6"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8"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AD84011"/>
    <w:multiLevelType w:val="hybridMultilevel"/>
    <w:tmpl w:val="0302C62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11"/>
  </w:num>
  <w:num w:numId="2">
    <w:abstractNumId w:val="4"/>
  </w:num>
  <w:num w:numId="3">
    <w:abstractNumId w:val="6"/>
  </w:num>
  <w:num w:numId="4">
    <w:abstractNumId w:val="1"/>
  </w:num>
  <w:num w:numId="5">
    <w:abstractNumId w:val="10"/>
  </w:num>
  <w:num w:numId="6">
    <w:abstractNumId w:val="0"/>
  </w:num>
  <w:num w:numId="7">
    <w:abstractNumId w:val="3"/>
  </w:num>
  <w:num w:numId="8">
    <w:abstractNumId w:val="5"/>
  </w:num>
  <w:num w:numId="9">
    <w:abstractNumId w:val="8"/>
  </w:num>
  <w:num w:numId="10">
    <w:abstractNumId w:val="7"/>
  </w:num>
  <w:num w:numId="11">
    <w:abstractNumId w:val="9"/>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B8"/>
    <w:rsid w:val="00007C97"/>
    <w:rsid w:val="00007FB0"/>
    <w:rsid w:val="00010B93"/>
    <w:rsid w:val="000140B2"/>
    <w:rsid w:val="0002318B"/>
    <w:rsid w:val="000279B6"/>
    <w:rsid w:val="0003748A"/>
    <w:rsid w:val="00055826"/>
    <w:rsid w:val="00057EDC"/>
    <w:rsid w:val="000658B4"/>
    <w:rsid w:val="00070FB7"/>
    <w:rsid w:val="000757FC"/>
    <w:rsid w:val="000920F4"/>
    <w:rsid w:val="000A0643"/>
    <w:rsid w:val="000A2425"/>
    <w:rsid w:val="000A339D"/>
    <w:rsid w:val="000A363F"/>
    <w:rsid w:val="000A4267"/>
    <w:rsid w:val="000A6A42"/>
    <w:rsid w:val="000B1847"/>
    <w:rsid w:val="000B1CB7"/>
    <w:rsid w:val="000B24A7"/>
    <w:rsid w:val="000B36B4"/>
    <w:rsid w:val="000B7D37"/>
    <w:rsid w:val="000C3A92"/>
    <w:rsid w:val="000D3682"/>
    <w:rsid w:val="000D4526"/>
    <w:rsid w:val="000D6137"/>
    <w:rsid w:val="000E02F8"/>
    <w:rsid w:val="000E1A5E"/>
    <w:rsid w:val="000E310D"/>
    <w:rsid w:val="000E3B1C"/>
    <w:rsid w:val="000E713E"/>
    <w:rsid w:val="000F1A3D"/>
    <w:rsid w:val="000F3296"/>
    <w:rsid w:val="001167EE"/>
    <w:rsid w:val="0012410A"/>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771AD"/>
    <w:rsid w:val="00181DAB"/>
    <w:rsid w:val="001827A4"/>
    <w:rsid w:val="00184E18"/>
    <w:rsid w:val="00187D9A"/>
    <w:rsid w:val="00196C14"/>
    <w:rsid w:val="001A0107"/>
    <w:rsid w:val="001A175C"/>
    <w:rsid w:val="001A4FA7"/>
    <w:rsid w:val="001B37E4"/>
    <w:rsid w:val="001B4651"/>
    <w:rsid w:val="001B50B2"/>
    <w:rsid w:val="001B5E6E"/>
    <w:rsid w:val="001B6709"/>
    <w:rsid w:val="001C15BC"/>
    <w:rsid w:val="001C3A47"/>
    <w:rsid w:val="001C422F"/>
    <w:rsid w:val="001C620B"/>
    <w:rsid w:val="001D3610"/>
    <w:rsid w:val="001D4B2A"/>
    <w:rsid w:val="001D6714"/>
    <w:rsid w:val="001F03D8"/>
    <w:rsid w:val="001F4D11"/>
    <w:rsid w:val="001F579F"/>
    <w:rsid w:val="001F7355"/>
    <w:rsid w:val="0020173B"/>
    <w:rsid w:val="00201F8A"/>
    <w:rsid w:val="00202D24"/>
    <w:rsid w:val="002069AB"/>
    <w:rsid w:val="00206D3F"/>
    <w:rsid w:val="002343F4"/>
    <w:rsid w:val="00234ECD"/>
    <w:rsid w:val="0023789A"/>
    <w:rsid w:val="00241A9B"/>
    <w:rsid w:val="00245CBC"/>
    <w:rsid w:val="00247634"/>
    <w:rsid w:val="00260D8E"/>
    <w:rsid w:val="00260D97"/>
    <w:rsid w:val="00270AA8"/>
    <w:rsid w:val="00271A53"/>
    <w:rsid w:val="00272925"/>
    <w:rsid w:val="0027352D"/>
    <w:rsid w:val="00277790"/>
    <w:rsid w:val="002839C3"/>
    <w:rsid w:val="002849E4"/>
    <w:rsid w:val="00285184"/>
    <w:rsid w:val="00290555"/>
    <w:rsid w:val="00293388"/>
    <w:rsid w:val="002A580A"/>
    <w:rsid w:val="002B1EF0"/>
    <w:rsid w:val="002B505E"/>
    <w:rsid w:val="002C24A7"/>
    <w:rsid w:val="002D4BC8"/>
    <w:rsid w:val="002D69BA"/>
    <w:rsid w:val="002E1245"/>
    <w:rsid w:val="002F24BF"/>
    <w:rsid w:val="002F3060"/>
    <w:rsid w:val="002F71D8"/>
    <w:rsid w:val="002F7479"/>
    <w:rsid w:val="00306318"/>
    <w:rsid w:val="00316190"/>
    <w:rsid w:val="00321847"/>
    <w:rsid w:val="00323D6E"/>
    <w:rsid w:val="00325029"/>
    <w:rsid w:val="003363B9"/>
    <w:rsid w:val="00337A78"/>
    <w:rsid w:val="003416E6"/>
    <w:rsid w:val="00347330"/>
    <w:rsid w:val="003515AC"/>
    <w:rsid w:val="00351B52"/>
    <w:rsid w:val="00355395"/>
    <w:rsid w:val="0036214E"/>
    <w:rsid w:val="003626D9"/>
    <w:rsid w:val="00365964"/>
    <w:rsid w:val="00366052"/>
    <w:rsid w:val="00371528"/>
    <w:rsid w:val="00372693"/>
    <w:rsid w:val="00374D25"/>
    <w:rsid w:val="00381AEE"/>
    <w:rsid w:val="00387F48"/>
    <w:rsid w:val="00391633"/>
    <w:rsid w:val="003A117D"/>
    <w:rsid w:val="003A20B7"/>
    <w:rsid w:val="003A5641"/>
    <w:rsid w:val="003A7928"/>
    <w:rsid w:val="003B6696"/>
    <w:rsid w:val="003B6E52"/>
    <w:rsid w:val="003B7849"/>
    <w:rsid w:val="003C5406"/>
    <w:rsid w:val="003C5895"/>
    <w:rsid w:val="003C611F"/>
    <w:rsid w:val="003D1E2F"/>
    <w:rsid w:val="003D5FFA"/>
    <w:rsid w:val="003E54CF"/>
    <w:rsid w:val="003E7E4D"/>
    <w:rsid w:val="003F0376"/>
    <w:rsid w:val="00402057"/>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84BF3"/>
    <w:rsid w:val="00490FDC"/>
    <w:rsid w:val="00491289"/>
    <w:rsid w:val="00491B07"/>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0FAD"/>
    <w:rsid w:val="00523934"/>
    <w:rsid w:val="00525D24"/>
    <w:rsid w:val="005300D3"/>
    <w:rsid w:val="00531821"/>
    <w:rsid w:val="00532755"/>
    <w:rsid w:val="00535F75"/>
    <w:rsid w:val="00537A99"/>
    <w:rsid w:val="005421EB"/>
    <w:rsid w:val="005429D5"/>
    <w:rsid w:val="00542AB1"/>
    <w:rsid w:val="00542FCA"/>
    <w:rsid w:val="0054621F"/>
    <w:rsid w:val="0055034A"/>
    <w:rsid w:val="00550FBC"/>
    <w:rsid w:val="00552CDA"/>
    <w:rsid w:val="0055400B"/>
    <w:rsid w:val="005574EC"/>
    <w:rsid w:val="005638C0"/>
    <w:rsid w:val="005666EA"/>
    <w:rsid w:val="00573050"/>
    <w:rsid w:val="00573848"/>
    <w:rsid w:val="00575EB6"/>
    <w:rsid w:val="00577F96"/>
    <w:rsid w:val="0058121D"/>
    <w:rsid w:val="005828FF"/>
    <w:rsid w:val="005870BE"/>
    <w:rsid w:val="00587379"/>
    <w:rsid w:val="005A30E3"/>
    <w:rsid w:val="005A3218"/>
    <w:rsid w:val="005B07D9"/>
    <w:rsid w:val="005D5F93"/>
    <w:rsid w:val="005E1C83"/>
    <w:rsid w:val="005E2973"/>
    <w:rsid w:val="005E4394"/>
    <w:rsid w:val="005E6C5D"/>
    <w:rsid w:val="00600A9A"/>
    <w:rsid w:val="00601960"/>
    <w:rsid w:val="00603420"/>
    <w:rsid w:val="00604F77"/>
    <w:rsid w:val="0061504B"/>
    <w:rsid w:val="006168D5"/>
    <w:rsid w:val="00626837"/>
    <w:rsid w:val="00626AD3"/>
    <w:rsid w:val="00632ADB"/>
    <w:rsid w:val="00632ED3"/>
    <w:rsid w:val="006348C8"/>
    <w:rsid w:val="00635336"/>
    <w:rsid w:val="00636C86"/>
    <w:rsid w:val="00637A83"/>
    <w:rsid w:val="00646E7A"/>
    <w:rsid w:val="00647073"/>
    <w:rsid w:val="006478EC"/>
    <w:rsid w:val="006566CB"/>
    <w:rsid w:val="00664F36"/>
    <w:rsid w:val="00666137"/>
    <w:rsid w:val="00670C8B"/>
    <w:rsid w:val="00672892"/>
    <w:rsid w:val="006777FE"/>
    <w:rsid w:val="006867DE"/>
    <w:rsid w:val="0069024E"/>
    <w:rsid w:val="0069611F"/>
    <w:rsid w:val="006962B3"/>
    <w:rsid w:val="00697D30"/>
    <w:rsid w:val="006A11E0"/>
    <w:rsid w:val="006A2C34"/>
    <w:rsid w:val="006B22B1"/>
    <w:rsid w:val="006B2D35"/>
    <w:rsid w:val="006B3C29"/>
    <w:rsid w:val="006B4349"/>
    <w:rsid w:val="006B4D5C"/>
    <w:rsid w:val="006C4DE3"/>
    <w:rsid w:val="006C6246"/>
    <w:rsid w:val="006C7E61"/>
    <w:rsid w:val="006D29AE"/>
    <w:rsid w:val="006D30F7"/>
    <w:rsid w:val="006D3AA8"/>
    <w:rsid w:val="006D555B"/>
    <w:rsid w:val="006D5847"/>
    <w:rsid w:val="006D696F"/>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0236"/>
    <w:rsid w:val="007314B8"/>
    <w:rsid w:val="00732340"/>
    <w:rsid w:val="0073458F"/>
    <w:rsid w:val="00734784"/>
    <w:rsid w:val="0074091C"/>
    <w:rsid w:val="00744F0D"/>
    <w:rsid w:val="007530FA"/>
    <w:rsid w:val="00753282"/>
    <w:rsid w:val="00756D34"/>
    <w:rsid w:val="00757714"/>
    <w:rsid w:val="00766FC7"/>
    <w:rsid w:val="00767945"/>
    <w:rsid w:val="0078710D"/>
    <w:rsid w:val="007929D7"/>
    <w:rsid w:val="007A2AD7"/>
    <w:rsid w:val="007A3E24"/>
    <w:rsid w:val="007B4DAA"/>
    <w:rsid w:val="007C7FF2"/>
    <w:rsid w:val="007D3E83"/>
    <w:rsid w:val="007E07B6"/>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7789"/>
    <w:rsid w:val="008421AE"/>
    <w:rsid w:val="0084220F"/>
    <w:rsid w:val="00844B64"/>
    <w:rsid w:val="00844C91"/>
    <w:rsid w:val="00852E29"/>
    <w:rsid w:val="008536FB"/>
    <w:rsid w:val="00856394"/>
    <w:rsid w:val="00860B75"/>
    <w:rsid w:val="00861C6E"/>
    <w:rsid w:val="008620D3"/>
    <w:rsid w:val="00862215"/>
    <w:rsid w:val="00870D57"/>
    <w:rsid w:val="00881052"/>
    <w:rsid w:val="00881918"/>
    <w:rsid w:val="00890CFD"/>
    <w:rsid w:val="00891DBC"/>
    <w:rsid w:val="00893AAD"/>
    <w:rsid w:val="00893DC6"/>
    <w:rsid w:val="00894E95"/>
    <w:rsid w:val="008A0E1E"/>
    <w:rsid w:val="008A46A6"/>
    <w:rsid w:val="008A67A2"/>
    <w:rsid w:val="008B35B4"/>
    <w:rsid w:val="008C1582"/>
    <w:rsid w:val="008C22C3"/>
    <w:rsid w:val="008C30E4"/>
    <w:rsid w:val="008C3F2D"/>
    <w:rsid w:val="008C6150"/>
    <w:rsid w:val="008C655A"/>
    <w:rsid w:val="008E0A91"/>
    <w:rsid w:val="008E2D19"/>
    <w:rsid w:val="008F6C0D"/>
    <w:rsid w:val="00900449"/>
    <w:rsid w:val="0090400E"/>
    <w:rsid w:val="0090571C"/>
    <w:rsid w:val="00906D2E"/>
    <w:rsid w:val="00907EDE"/>
    <w:rsid w:val="009113D6"/>
    <w:rsid w:val="00913E2B"/>
    <w:rsid w:val="00914585"/>
    <w:rsid w:val="009152D0"/>
    <w:rsid w:val="009204D7"/>
    <w:rsid w:val="009217DB"/>
    <w:rsid w:val="0092401F"/>
    <w:rsid w:val="00931CCB"/>
    <w:rsid w:val="0093253E"/>
    <w:rsid w:val="009341D3"/>
    <w:rsid w:val="0093532F"/>
    <w:rsid w:val="009353B0"/>
    <w:rsid w:val="00945F09"/>
    <w:rsid w:val="009509B8"/>
    <w:rsid w:val="00965C3B"/>
    <w:rsid w:val="00967116"/>
    <w:rsid w:val="00971815"/>
    <w:rsid w:val="009734E8"/>
    <w:rsid w:val="0097647A"/>
    <w:rsid w:val="00976B2B"/>
    <w:rsid w:val="00976CBD"/>
    <w:rsid w:val="00977F05"/>
    <w:rsid w:val="009847A3"/>
    <w:rsid w:val="00984C7E"/>
    <w:rsid w:val="00990D66"/>
    <w:rsid w:val="00990FB1"/>
    <w:rsid w:val="00992463"/>
    <w:rsid w:val="009940B7"/>
    <w:rsid w:val="00994221"/>
    <w:rsid w:val="009A6D43"/>
    <w:rsid w:val="009B3B9D"/>
    <w:rsid w:val="009B54EE"/>
    <w:rsid w:val="009B5767"/>
    <w:rsid w:val="009D713A"/>
    <w:rsid w:val="009E2954"/>
    <w:rsid w:val="009E6AB7"/>
    <w:rsid w:val="009F35E1"/>
    <w:rsid w:val="00A0495B"/>
    <w:rsid w:val="00A06831"/>
    <w:rsid w:val="00A06A79"/>
    <w:rsid w:val="00A1064E"/>
    <w:rsid w:val="00A12DB2"/>
    <w:rsid w:val="00A1327A"/>
    <w:rsid w:val="00A20A68"/>
    <w:rsid w:val="00A21B43"/>
    <w:rsid w:val="00A226AF"/>
    <w:rsid w:val="00A2658D"/>
    <w:rsid w:val="00A267A5"/>
    <w:rsid w:val="00A27308"/>
    <w:rsid w:val="00A2759A"/>
    <w:rsid w:val="00A357A1"/>
    <w:rsid w:val="00A35FDF"/>
    <w:rsid w:val="00A360FA"/>
    <w:rsid w:val="00A365DD"/>
    <w:rsid w:val="00A36702"/>
    <w:rsid w:val="00A41390"/>
    <w:rsid w:val="00A41A74"/>
    <w:rsid w:val="00A4375C"/>
    <w:rsid w:val="00A43937"/>
    <w:rsid w:val="00A447BE"/>
    <w:rsid w:val="00A4491E"/>
    <w:rsid w:val="00A4573E"/>
    <w:rsid w:val="00A540D0"/>
    <w:rsid w:val="00A54A9C"/>
    <w:rsid w:val="00A5697F"/>
    <w:rsid w:val="00A72A1B"/>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B03C02"/>
    <w:rsid w:val="00B06AB3"/>
    <w:rsid w:val="00B078A8"/>
    <w:rsid w:val="00B20750"/>
    <w:rsid w:val="00B21F4E"/>
    <w:rsid w:val="00B23811"/>
    <w:rsid w:val="00B41CE3"/>
    <w:rsid w:val="00B44CE1"/>
    <w:rsid w:val="00B51CBE"/>
    <w:rsid w:val="00B52354"/>
    <w:rsid w:val="00B53183"/>
    <w:rsid w:val="00B5785A"/>
    <w:rsid w:val="00B578B8"/>
    <w:rsid w:val="00B60365"/>
    <w:rsid w:val="00B621ED"/>
    <w:rsid w:val="00B71E1D"/>
    <w:rsid w:val="00B7732E"/>
    <w:rsid w:val="00B83431"/>
    <w:rsid w:val="00B8613D"/>
    <w:rsid w:val="00B919C2"/>
    <w:rsid w:val="00B93307"/>
    <w:rsid w:val="00BA7CC1"/>
    <w:rsid w:val="00BA7FA7"/>
    <w:rsid w:val="00BB4994"/>
    <w:rsid w:val="00BB65C7"/>
    <w:rsid w:val="00BC2F3D"/>
    <w:rsid w:val="00BD1B35"/>
    <w:rsid w:val="00BD26E0"/>
    <w:rsid w:val="00BD332B"/>
    <w:rsid w:val="00BE1E43"/>
    <w:rsid w:val="00BE5F6E"/>
    <w:rsid w:val="00BF0525"/>
    <w:rsid w:val="00BF0878"/>
    <w:rsid w:val="00BF1149"/>
    <w:rsid w:val="00C02826"/>
    <w:rsid w:val="00C0326A"/>
    <w:rsid w:val="00C04094"/>
    <w:rsid w:val="00C1537E"/>
    <w:rsid w:val="00C17F0A"/>
    <w:rsid w:val="00C2120F"/>
    <w:rsid w:val="00C25D37"/>
    <w:rsid w:val="00C30DD7"/>
    <w:rsid w:val="00C41FB1"/>
    <w:rsid w:val="00C423A7"/>
    <w:rsid w:val="00C5122E"/>
    <w:rsid w:val="00C6165B"/>
    <w:rsid w:val="00C634D0"/>
    <w:rsid w:val="00C6605E"/>
    <w:rsid w:val="00C668B8"/>
    <w:rsid w:val="00C704AD"/>
    <w:rsid w:val="00C73523"/>
    <w:rsid w:val="00C75F0A"/>
    <w:rsid w:val="00C86048"/>
    <w:rsid w:val="00C87F84"/>
    <w:rsid w:val="00C92D5A"/>
    <w:rsid w:val="00C9526E"/>
    <w:rsid w:val="00C96B10"/>
    <w:rsid w:val="00C96DC3"/>
    <w:rsid w:val="00C97987"/>
    <w:rsid w:val="00CA27C0"/>
    <w:rsid w:val="00CA29BD"/>
    <w:rsid w:val="00CA4815"/>
    <w:rsid w:val="00CA6A89"/>
    <w:rsid w:val="00CA7BB4"/>
    <w:rsid w:val="00CB177B"/>
    <w:rsid w:val="00CB17E8"/>
    <w:rsid w:val="00CB20B2"/>
    <w:rsid w:val="00CB7017"/>
    <w:rsid w:val="00CB722F"/>
    <w:rsid w:val="00CC595F"/>
    <w:rsid w:val="00CD2F2D"/>
    <w:rsid w:val="00CD7063"/>
    <w:rsid w:val="00CE0ACE"/>
    <w:rsid w:val="00CE1C4D"/>
    <w:rsid w:val="00CE4A02"/>
    <w:rsid w:val="00CF0C35"/>
    <w:rsid w:val="00CF2555"/>
    <w:rsid w:val="00CF39FB"/>
    <w:rsid w:val="00CF5508"/>
    <w:rsid w:val="00CF607E"/>
    <w:rsid w:val="00D00874"/>
    <w:rsid w:val="00D01960"/>
    <w:rsid w:val="00D03E2F"/>
    <w:rsid w:val="00D1262D"/>
    <w:rsid w:val="00D131FD"/>
    <w:rsid w:val="00D17912"/>
    <w:rsid w:val="00D211BC"/>
    <w:rsid w:val="00D31B16"/>
    <w:rsid w:val="00D339F9"/>
    <w:rsid w:val="00D34FD9"/>
    <w:rsid w:val="00D42740"/>
    <w:rsid w:val="00D444C8"/>
    <w:rsid w:val="00D47638"/>
    <w:rsid w:val="00D55554"/>
    <w:rsid w:val="00D56BFA"/>
    <w:rsid w:val="00D57F70"/>
    <w:rsid w:val="00D630DE"/>
    <w:rsid w:val="00D638F8"/>
    <w:rsid w:val="00D65613"/>
    <w:rsid w:val="00D734E7"/>
    <w:rsid w:val="00D7782B"/>
    <w:rsid w:val="00D81F45"/>
    <w:rsid w:val="00D82BEC"/>
    <w:rsid w:val="00D85C7B"/>
    <w:rsid w:val="00D91094"/>
    <w:rsid w:val="00D9289A"/>
    <w:rsid w:val="00DA3BA3"/>
    <w:rsid w:val="00DA3D24"/>
    <w:rsid w:val="00DA439B"/>
    <w:rsid w:val="00DA5ED1"/>
    <w:rsid w:val="00DB2235"/>
    <w:rsid w:val="00DB59E0"/>
    <w:rsid w:val="00DB68E4"/>
    <w:rsid w:val="00DB6F71"/>
    <w:rsid w:val="00DC0503"/>
    <w:rsid w:val="00DC056C"/>
    <w:rsid w:val="00DC1F43"/>
    <w:rsid w:val="00DC3717"/>
    <w:rsid w:val="00DC4456"/>
    <w:rsid w:val="00DD156D"/>
    <w:rsid w:val="00DD2733"/>
    <w:rsid w:val="00DD7334"/>
    <w:rsid w:val="00DE088B"/>
    <w:rsid w:val="00DE0EC2"/>
    <w:rsid w:val="00E0195A"/>
    <w:rsid w:val="00E03395"/>
    <w:rsid w:val="00E05622"/>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09B8"/>
    <w:rsid w:val="00E556B7"/>
    <w:rsid w:val="00E6298B"/>
    <w:rsid w:val="00E645E8"/>
    <w:rsid w:val="00E64647"/>
    <w:rsid w:val="00E816E6"/>
    <w:rsid w:val="00E81D90"/>
    <w:rsid w:val="00E839AF"/>
    <w:rsid w:val="00E8766D"/>
    <w:rsid w:val="00E906F5"/>
    <w:rsid w:val="00E92B2E"/>
    <w:rsid w:val="00E975E8"/>
    <w:rsid w:val="00E97716"/>
    <w:rsid w:val="00E97D55"/>
    <w:rsid w:val="00EA0660"/>
    <w:rsid w:val="00EA7E95"/>
    <w:rsid w:val="00EB63F2"/>
    <w:rsid w:val="00EB7C2E"/>
    <w:rsid w:val="00EC0914"/>
    <w:rsid w:val="00EC106E"/>
    <w:rsid w:val="00EC396F"/>
    <w:rsid w:val="00EC4260"/>
    <w:rsid w:val="00EC63EE"/>
    <w:rsid w:val="00EC6A6E"/>
    <w:rsid w:val="00EC7315"/>
    <w:rsid w:val="00ED377E"/>
    <w:rsid w:val="00EE4558"/>
    <w:rsid w:val="00EE4B2D"/>
    <w:rsid w:val="00EE5C50"/>
    <w:rsid w:val="00EF1060"/>
    <w:rsid w:val="00EF51FE"/>
    <w:rsid w:val="00EF75BB"/>
    <w:rsid w:val="00F00833"/>
    <w:rsid w:val="00F0138D"/>
    <w:rsid w:val="00F074CB"/>
    <w:rsid w:val="00F07F62"/>
    <w:rsid w:val="00F135C3"/>
    <w:rsid w:val="00F14DC2"/>
    <w:rsid w:val="00F15D77"/>
    <w:rsid w:val="00F15F0D"/>
    <w:rsid w:val="00F1786A"/>
    <w:rsid w:val="00F24CBB"/>
    <w:rsid w:val="00F26A27"/>
    <w:rsid w:val="00F26B35"/>
    <w:rsid w:val="00F31718"/>
    <w:rsid w:val="00F35187"/>
    <w:rsid w:val="00F356A7"/>
    <w:rsid w:val="00F374EF"/>
    <w:rsid w:val="00F42749"/>
    <w:rsid w:val="00F43392"/>
    <w:rsid w:val="00F45C80"/>
    <w:rsid w:val="00F51755"/>
    <w:rsid w:val="00F5257D"/>
    <w:rsid w:val="00F54455"/>
    <w:rsid w:val="00F719BA"/>
    <w:rsid w:val="00F72C3F"/>
    <w:rsid w:val="00F74291"/>
    <w:rsid w:val="00F74EE8"/>
    <w:rsid w:val="00F75390"/>
    <w:rsid w:val="00F75BD5"/>
    <w:rsid w:val="00F75F1B"/>
    <w:rsid w:val="00F94CD9"/>
    <w:rsid w:val="00FA0B32"/>
    <w:rsid w:val="00FA0B89"/>
    <w:rsid w:val="00FA3BB9"/>
    <w:rsid w:val="00FB1167"/>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link w:val="BetarpDiagrama"/>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 w:type="paragraph" w:customStyle="1" w:styleId="Standard">
    <w:name w:val="Standard"/>
    <w:rsid w:val="00730236"/>
    <w:pPr>
      <w:suppressAutoHyphens/>
      <w:autoSpaceDN w:val="0"/>
      <w:spacing w:after="200" w:line="276" w:lineRule="auto"/>
      <w:textAlignment w:val="baseline"/>
    </w:pPr>
    <w:rPr>
      <w:rFonts w:ascii="Times New Roman" w:eastAsia="Calibri" w:hAnsi="Times New Roman" w:cs="Times New Roman"/>
      <w:sz w:val="24"/>
    </w:rPr>
  </w:style>
  <w:style w:type="paragraph" w:customStyle="1" w:styleId="TableParagraph">
    <w:name w:val="Table Paragraph"/>
    <w:basedOn w:val="prastasis"/>
    <w:uiPriority w:val="1"/>
    <w:qFormat/>
    <w:rsid w:val="00D42740"/>
    <w:pPr>
      <w:widowControl w:val="0"/>
      <w:autoSpaceDE w:val="0"/>
      <w:autoSpaceDN w:val="0"/>
      <w:spacing w:after="0" w:line="240" w:lineRule="auto"/>
    </w:pPr>
    <w:rPr>
      <w:rFonts w:eastAsia="Times New Roman"/>
      <w:sz w:val="22"/>
    </w:rPr>
  </w:style>
  <w:style w:type="character" w:customStyle="1" w:styleId="BetarpDiagrama">
    <w:name w:val="Be tarpų Diagrama"/>
    <w:basedOn w:val="Numatytasispastraiposriftas"/>
    <w:link w:val="Betarp"/>
    <w:uiPriority w:val="1"/>
    <w:rsid w:val="00D42740"/>
    <w:rPr>
      <w:rFonts w:ascii="Times New Roman" w:eastAsia="Calibri" w:hAnsi="Times New Roman" w:cs="Times New Roman"/>
      <w:sz w:val="24"/>
    </w:rPr>
  </w:style>
  <w:style w:type="character" w:customStyle="1" w:styleId="Bodytext2TimesNewRoman105ptSpacing0pt">
    <w:name w:val="Body text (2) + Times New Roman;10;5 pt;Spacing 0 pt"/>
    <w:rsid w:val="00744F0D"/>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paragraph" w:styleId="Antrats">
    <w:name w:val="header"/>
    <w:basedOn w:val="prastasis"/>
    <w:link w:val="AntratsDiagrama"/>
    <w:uiPriority w:val="99"/>
    <w:unhideWhenUsed/>
    <w:rsid w:val="00E509B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509B8"/>
    <w:rPr>
      <w:rFonts w:ascii="Times New Roman" w:eastAsia="Calibri" w:hAnsi="Times New Roman" w:cs="Times New Roman"/>
      <w:sz w:val="24"/>
    </w:rPr>
  </w:style>
  <w:style w:type="paragraph" w:styleId="Porat">
    <w:name w:val="footer"/>
    <w:basedOn w:val="prastasis"/>
    <w:link w:val="PoratDiagrama"/>
    <w:uiPriority w:val="99"/>
    <w:unhideWhenUsed/>
    <w:rsid w:val="00E509B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509B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epmc.pirkimai@epm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lena.jocione@epmc.lt" TargetMode="External"/><Relationship Id="rId4" Type="http://schemas.openxmlformats.org/officeDocument/2006/relationships/settings" Target="settings.xml"/><Relationship Id="rId9" Type="http://schemas.openxmlformats.org/officeDocument/2006/relationships/hyperlink" Target="mailto:epmc.pirkimai@epmc.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42774-25D9-487A-982C-2A18EA37C6D0}">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71</TotalTime>
  <Pages>16</Pages>
  <Words>25366</Words>
  <Characters>14460</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Daiva</cp:lastModifiedBy>
  <cp:revision>3</cp:revision>
  <dcterms:created xsi:type="dcterms:W3CDTF">2025-12-02T11:10:00Z</dcterms:created>
  <dcterms:modified xsi:type="dcterms:W3CDTF">2025-12-02T12:37:00Z</dcterms:modified>
</cp:coreProperties>
</file>