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E725E" w14:textId="4ED86765" w:rsidR="009029E0" w:rsidRPr="00FD5698" w:rsidRDefault="008170FD" w:rsidP="00FD5698">
      <w:pPr>
        <w:jc w:val="center"/>
        <w:rPr>
          <w:b/>
          <w:bCs/>
        </w:rPr>
      </w:pPr>
      <w:r w:rsidRPr="00FD5698">
        <w:rPr>
          <w:b/>
          <w:bCs/>
        </w:rPr>
        <w:t>TECHNOLOGIJŲ, SKIRTŲ NEUTRALIZUOTI GRĖSMES, SUSIJUSIAS SU METEOROLOGINIŲ BALIONŲ SĄLYGOJAMAIS ORO ERDVĖS PAŽEIDIMAIS, VYSTYM</w:t>
      </w:r>
      <w:r w:rsidR="00FD5698" w:rsidRPr="00FD5698">
        <w:rPr>
          <w:b/>
          <w:bCs/>
        </w:rPr>
        <w:t>O POREIKIS</w:t>
      </w:r>
    </w:p>
    <w:p w14:paraId="694DECE4" w14:textId="77777777" w:rsidR="00454A73" w:rsidRDefault="00454A73" w:rsidP="00FD5698">
      <w:pPr>
        <w:jc w:val="both"/>
        <w:rPr>
          <w:b/>
          <w:bCs/>
          <w:u w:val="single"/>
        </w:rPr>
      </w:pPr>
    </w:p>
    <w:p w14:paraId="702469C2" w14:textId="4CD6D8F4" w:rsidR="008170FD" w:rsidRPr="00E97E57" w:rsidRDefault="00E05FF0" w:rsidP="00FD5698">
      <w:pPr>
        <w:jc w:val="both"/>
        <w:rPr>
          <w:b/>
          <w:bCs/>
          <w:u w:val="single"/>
        </w:rPr>
      </w:pPr>
      <w:r>
        <w:rPr>
          <w:b/>
          <w:bCs/>
          <w:u w:val="single"/>
        </w:rPr>
        <w:t>Kontekstas - p</w:t>
      </w:r>
      <w:r w:rsidR="008170FD" w:rsidRPr="00E97E57">
        <w:rPr>
          <w:b/>
          <w:bCs/>
          <w:u w:val="single"/>
        </w:rPr>
        <w:t>roblemos konstatavimas</w:t>
      </w:r>
    </w:p>
    <w:p w14:paraId="5A2236BF" w14:textId="5754E358" w:rsidR="00C667EE" w:rsidRDefault="008170FD" w:rsidP="00FD5698">
      <w:pPr>
        <w:jc w:val="both"/>
      </w:pPr>
      <w:r>
        <w:t xml:space="preserve">Cigarečių kontrabandos gabenimas iš Baltarusijos naudojant meteorologinius oro balionus suintensyvėjo 2024 m. rudenį. Tai buvo sąlygota kompleksinių sienos apsaugos </w:t>
      </w:r>
      <w:r w:rsidR="00D56412">
        <w:t xml:space="preserve">priemonių </w:t>
      </w:r>
      <w:r>
        <w:t xml:space="preserve">taikymu ryšium su </w:t>
      </w:r>
      <w:proofErr w:type="spellStart"/>
      <w:r>
        <w:t>instrumentalizuotos</w:t>
      </w:r>
      <w:proofErr w:type="spellEnd"/>
      <w:r>
        <w:t xml:space="preserve"> migracijos valdymu (įrengta sienos stebėjimo sistema, fizinis barjeras, suintensyvintas patruliavimas prie valstybės sienos, geležinkelio pasienio kontrolės punktuose įrengtos ren</w:t>
      </w:r>
      <w:r w:rsidR="001622A5">
        <w:t>t</w:t>
      </w:r>
      <w:r>
        <w:t>geno sistemos), dėl kurių cigarečių kontrabandos gabenimas žemės keliu tapo itin apsunkintas. Vertinama, kad pastaruoju metu apie 80</w:t>
      </w:r>
      <w:r w:rsidRPr="00BB3A40">
        <w:rPr>
          <w:lang w:val="pt-BR"/>
        </w:rPr>
        <w:t>%</w:t>
      </w:r>
      <w:r>
        <w:t xml:space="preserve"> cigarečių kontrabandos bandoma gabenti oru – </w:t>
      </w:r>
      <w:proofErr w:type="spellStart"/>
      <w:r>
        <w:t>t.y</w:t>
      </w:r>
      <w:proofErr w:type="spellEnd"/>
      <w:r>
        <w:t xml:space="preserve">. panaudojant meteorologinius balionus ar bepiločius orlaivius. </w:t>
      </w:r>
    </w:p>
    <w:p w14:paraId="6FA7CB21" w14:textId="0F073435" w:rsidR="008170FD" w:rsidRDefault="008170FD" w:rsidP="00FD5698">
      <w:pPr>
        <w:jc w:val="both"/>
      </w:pPr>
      <w:r>
        <w:t>Pastaruoju metu konstatuojamas itin padidėjęs bandymų</w:t>
      </w:r>
      <w:r w:rsidR="00C667EE" w:rsidRPr="00C667EE">
        <w:t xml:space="preserve"> </w:t>
      </w:r>
      <w:r w:rsidR="00C667EE">
        <w:t>gabenti kontrabandą šiuo būdu mastas – fiksuojamos kelios dešimtys vienu metu iš Baltarusijos leidžiamų meteorologinių balionų. Akcentuotina, kad toks cigarečių kontrabandos būdas kelia ne tik viešojo saugumo (</w:t>
      </w:r>
      <w:proofErr w:type="spellStart"/>
      <w:r w:rsidR="00C667EE">
        <w:t>teisėsauginio</w:t>
      </w:r>
      <w:proofErr w:type="spellEnd"/>
      <w:r w:rsidR="00C667EE">
        <w:t xml:space="preserve">) pobūdžio grėsmes (neteisėto prekių gabenimo užkardymo aspektas), bet ir sukelia realias rizikas civilinei aviacijai </w:t>
      </w:r>
      <w:r w:rsidR="0031501D">
        <w:t xml:space="preserve">ir kritinei infrastruktūrai </w:t>
      </w:r>
      <w:r w:rsidR="00C667EE">
        <w:t>(meteorologiniams balionams su kontrabandos kroviniu patenkant į Vilniaus oro uosto</w:t>
      </w:r>
      <w:r w:rsidR="0031501D">
        <w:t xml:space="preserve">, kritinės infrastruktūros oro </w:t>
      </w:r>
      <w:r w:rsidR="00C667EE">
        <w:t>erdvę)</w:t>
      </w:r>
      <w:r w:rsidR="0031501D">
        <w:t xml:space="preserve">, </w:t>
      </w:r>
      <w:r w:rsidR="00C667EE">
        <w:t xml:space="preserve">taip pat mažina visuomenės saugumo jausmą. </w:t>
      </w:r>
      <w:r w:rsidR="00012C0C">
        <w:t xml:space="preserve">Dėl nurodomų grėsmių kelis kartus buvo sutrikdytas Vilniaus oro uosto darbas – tai lemia tiek finansinę žalą aviacijos sektoriui, taip pat sukelia ir </w:t>
      </w:r>
      <w:proofErr w:type="spellStart"/>
      <w:r w:rsidR="00012C0C">
        <w:t>reputacines</w:t>
      </w:r>
      <w:proofErr w:type="spellEnd"/>
      <w:r w:rsidR="00012C0C">
        <w:t xml:space="preserve"> žalas. Kartu į</w:t>
      </w:r>
      <w:r w:rsidR="00C667EE">
        <w:t xml:space="preserve">vertintina ir tai, kad meteorologiniai balionai gali būti išnaudoti ir pavojingesnio krovinio </w:t>
      </w:r>
      <w:r w:rsidR="00EE2052">
        <w:t xml:space="preserve">(pvz. sprogmenų) </w:t>
      </w:r>
      <w:r w:rsidR="00C667EE">
        <w:t>gabenimui, tokiu atvej</w:t>
      </w:r>
      <w:r w:rsidR="00E97E57">
        <w:t>u</w:t>
      </w:r>
      <w:r w:rsidR="00C667EE">
        <w:t xml:space="preserve"> pavojingumo lygmuo </w:t>
      </w:r>
      <w:r w:rsidR="00E97E57">
        <w:t>suponuotų tiesioginių grėsmių nacionalinio saugumo interesams konstatavimą</w:t>
      </w:r>
      <w:r w:rsidR="00C667EE">
        <w:t>.</w:t>
      </w:r>
    </w:p>
    <w:p w14:paraId="3EDEE1FF" w14:textId="36A7DA6D" w:rsidR="008D2146" w:rsidRDefault="00C667EE" w:rsidP="00FD5698">
      <w:pPr>
        <w:jc w:val="both"/>
      </w:pPr>
      <w:r>
        <w:t xml:space="preserve">Apibrėžiant šio kontrabandos būdo </w:t>
      </w:r>
      <w:proofErr w:type="spellStart"/>
      <w:r>
        <w:rPr>
          <w:i/>
          <w:iCs/>
        </w:rPr>
        <w:t>modus</w:t>
      </w:r>
      <w:proofErr w:type="spellEnd"/>
      <w:r>
        <w:rPr>
          <w:i/>
          <w:iCs/>
        </w:rPr>
        <w:t xml:space="preserve"> </w:t>
      </w:r>
      <w:proofErr w:type="spellStart"/>
      <w:r>
        <w:rPr>
          <w:i/>
          <w:iCs/>
        </w:rPr>
        <w:t>operandi</w:t>
      </w:r>
      <w:proofErr w:type="spellEnd"/>
      <w:r>
        <w:t xml:space="preserve"> pažymėtina, kad paprastai meteorologinių balionų su kontrabandos kroviniu paleidimas organizuojamas naktį (23:00-0</w:t>
      </w:r>
      <w:r w:rsidR="00FD5698">
        <w:t>1</w:t>
      </w:r>
      <w:r>
        <w:t>:00), esant palankioms oro sąlygoms (vėjo krypčiai)</w:t>
      </w:r>
      <w:r w:rsidR="005A371D">
        <w:t>. Turimi duomenys leidžia teigti, kad kontrabandos organizatoriai nau</w:t>
      </w:r>
      <w:r w:rsidR="008D7D10">
        <w:t>doja priemones oro sąlygų stebėsenai</w:t>
      </w:r>
      <w:r>
        <w:t xml:space="preserve">. </w:t>
      </w:r>
      <w:r w:rsidR="0031501D">
        <w:t>Paleidimas kaip taisyklė organizuojamas atsitraukus nuo Baltarusijos-Lietuvos sienos (virš 10 km)</w:t>
      </w:r>
      <w:r w:rsidR="001E5484">
        <w:t>,</w:t>
      </w:r>
      <w:r w:rsidR="003D2F4F">
        <w:t xml:space="preserve"> balionai leidžiami iš kelių vietų vienu metu</w:t>
      </w:r>
      <w:r w:rsidR="001E5484">
        <w:t>. Tuo siekiama</w:t>
      </w:r>
      <w:r w:rsidR="0031501D">
        <w:t xml:space="preserve"> apsunkint</w:t>
      </w:r>
      <w:r w:rsidR="001E5484">
        <w:t>i</w:t>
      </w:r>
      <w:r w:rsidR="0031501D">
        <w:t xml:space="preserve"> paleidimo fakto identifikavim</w:t>
      </w:r>
      <w:r w:rsidR="001E5484">
        <w:t>ą</w:t>
      </w:r>
      <w:r w:rsidR="0031501D">
        <w:t xml:space="preserve"> ir perėmimo priemonių inicijavim</w:t>
      </w:r>
      <w:r w:rsidR="001E5484">
        <w:t>ą</w:t>
      </w:r>
      <w:r w:rsidR="0031501D">
        <w:t xml:space="preserve">. </w:t>
      </w:r>
      <w:r>
        <w:t>Paprastai komplektuojamas apie 1500 cigarečių pakelių krovinys</w:t>
      </w:r>
      <w:r w:rsidR="00E51A78">
        <w:t>, apvyniojamas polietilenine plėvele</w:t>
      </w:r>
      <w:r>
        <w:t xml:space="preserve">, kuris sveria iki 40 kg. </w:t>
      </w:r>
      <w:r w:rsidR="001570BA">
        <w:t>Vienu metu l</w:t>
      </w:r>
      <w:r w:rsidR="00787E94">
        <w:t xml:space="preserve">eidžiamos kelios dešimtys balionų su kroviniais. </w:t>
      </w:r>
      <w:r>
        <w:t>Meteorologiniai balionai gali</w:t>
      </w:r>
      <w:r w:rsidR="0031501D">
        <w:t xml:space="preserve"> pakilti į kelių kilometrų aukšt</w:t>
      </w:r>
      <w:r w:rsidR="008D2146">
        <w:t>į</w:t>
      </w:r>
      <w:r w:rsidR="0031501D">
        <w:t xml:space="preserve"> ir priklausomai nuo vėjo stiprumo gali pasiekti iki 200 km/h greitį. Šis gabenimo būdas yra tiesiogiai sąlygojamas oro sąlygų (vėjo krypties, stiprumo), todėl pasižymi </w:t>
      </w:r>
      <w:proofErr w:type="spellStart"/>
      <w:r w:rsidR="0031501D">
        <w:t>neprognozuojamumo</w:t>
      </w:r>
      <w:proofErr w:type="spellEnd"/>
      <w:r w:rsidR="0031501D">
        <w:t xml:space="preserve"> faktoriumi.</w:t>
      </w:r>
      <w:r w:rsidR="006B7866">
        <w:t xml:space="preserve"> Prie krovinio yra tvirtinamas GPS siųstuvas, kuris aktyvuojamas, kai balionas pradeda leistis, ir</w:t>
      </w:r>
      <w:r w:rsidR="006E12AA">
        <w:t xml:space="preserve"> yra</w:t>
      </w:r>
      <w:r w:rsidR="006B7866">
        <w:t xml:space="preserve"> skirtas krovinio aptikimui jam nusileidus ant žemės.</w:t>
      </w:r>
    </w:p>
    <w:p w14:paraId="3F6B3F33" w14:textId="604D8B40" w:rsidR="008170FD" w:rsidRPr="008170FD" w:rsidRDefault="00E97E57" w:rsidP="00FD5698">
      <w:pPr>
        <w:jc w:val="both"/>
      </w:pPr>
      <w:r>
        <w:t xml:space="preserve">Ši aplinkybių visuma </w:t>
      </w:r>
      <w:r w:rsidR="008D2146">
        <w:t xml:space="preserve">ir ribotas šiuo metu disponuojamų priemonių veiksmingumas </w:t>
      </w:r>
      <w:r>
        <w:t xml:space="preserve">suponuoja poreikį vystyti ir taikyti </w:t>
      </w:r>
      <w:r w:rsidR="008D2146">
        <w:t xml:space="preserve">inovatyvius </w:t>
      </w:r>
      <w:r>
        <w:t xml:space="preserve">technologinius sprendimus, kurie leistų </w:t>
      </w:r>
      <w:r w:rsidR="008D2146">
        <w:t xml:space="preserve">realiai  ir saugiai </w:t>
      </w:r>
      <w:r>
        <w:t xml:space="preserve">neutralizuoti </w:t>
      </w:r>
      <w:r w:rsidR="008D2146">
        <w:t xml:space="preserve">kylančias </w:t>
      </w:r>
      <w:r w:rsidR="005C1741">
        <w:t xml:space="preserve">įvairaus pobūdžio </w:t>
      </w:r>
      <w:r w:rsidR="008D2146">
        <w:t>grėsmes dėl meteorologini</w:t>
      </w:r>
      <w:r w:rsidR="005C1741">
        <w:t>ų</w:t>
      </w:r>
      <w:r w:rsidR="008D2146">
        <w:t xml:space="preserve"> balion</w:t>
      </w:r>
      <w:r w:rsidR="005C1741">
        <w:t>ų naudojimo</w:t>
      </w:r>
      <w:r w:rsidR="005C1741" w:rsidRPr="005C1741">
        <w:t xml:space="preserve"> </w:t>
      </w:r>
      <w:r w:rsidR="005C1741">
        <w:t>cigarečių kontrabandai</w:t>
      </w:r>
      <w:r w:rsidR="008D2146">
        <w:t>.</w:t>
      </w:r>
    </w:p>
    <w:p w14:paraId="75E125DA" w14:textId="0AB4D69F" w:rsidR="008170FD" w:rsidRPr="00FD5698" w:rsidRDefault="002A3544" w:rsidP="00FD5698">
      <w:pPr>
        <w:jc w:val="both"/>
        <w:rPr>
          <w:b/>
          <w:bCs/>
          <w:u w:val="single"/>
        </w:rPr>
      </w:pPr>
      <w:r>
        <w:rPr>
          <w:b/>
          <w:bCs/>
          <w:u w:val="single"/>
        </w:rPr>
        <w:t>Sprendimų</w:t>
      </w:r>
      <w:r w:rsidR="00CA0048" w:rsidRPr="00FD5698">
        <w:rPr>
          <w:b/>
          <w:bCs/>
          <w:u w:val="single"/>
        </w:rPr>
        <w:t xml:space="preserve"> p</w:t>
      </w:r>
      <w:r w:rsidR="008170FD" w:rsidRPr="00FD5698">
        <w:rPr>
          <w:b/>
          <w:bCs/>
          <w:u w:val="single"/>
        </w:rPr>
        <w:t xml:space="preserve">oreikio </w:t>
      </w:r>
      <w:r w:rsidR="00005FD2" w:rsidRPr="00FD5698">
        <w:rPr>
          <w:b/>
          <w:bCs/>
          <w:u w:val="single"/>
        </w:rPr>
        <w:t>turinys</w:t>
      </w:r>
    </w:p>
    <w:p w14:paraId="4A4F7699" w14:textId="537F5233" w:rsidR="008170FD" w:rsidRDefault="00012C0C" w:rsidP="00FD5698">
      <w:pPr>
        <w:jc w:val="both"/>
      </w:pPr>
      <w:r>
        <w:lastRenderedPageBreak/>
        <w:t xml:space="preserve">Technologinių sprendimų poreikį galima grupuoti į 4 </w:t>
      </w:r>
      <w:r w:rsidR="000A6662">
        <w:t>komponentus</w:t>
      </w:r>
      <w:r>
        <w:t>:</w:t>
      </w:r>
    </w:p>
    <w:p w14:paraId="54EC73AF" w14:textId="5A4D9615" w:rsidR="00012C0C" w:rsidRDefault="001B1642" w:rsidP="00FD5698">
      <w:pPr>
        <w:pStyle w:val="Sraopastraipa"/>
        <w:numPr>
          <w:ilvl w:val="0"/>
          <w:numId w:val="1"/>
        </w:numPr>
        <w:jc w:val="both"/>
      </w:pPr>
      <w:r>
        <w:t>P</w:t>
      </w:r>
      <w:r w:rsidR="00012C0C">
        <w:t>rognozavimas ir modeliavimas</w:t>
      </w:r>
    </w:p>
    <w:p w14:paraId="1EBD9AD8" w14:textId="0ABDBDF9" w:rsidR="00012C0C" w:rsidRDefault="00012C0C" w:rsidP="00FD5698">
      <w:pPr>
        <w:pStyle w:val="Sraopastraipa"/>
        <w:numPr>
          <w:ilvl w:val="0"/>
          <w:numId w:val="1"/>
        </w:numPr>
        <w:jc w:val="both"/>
      </w:pPr>
      <w:r>
        <w:t>Detekcija</w:t>
      </w:r>
    </w:p>
    <w:p w14:paraId="72219E08" w14:textId="09EB3068" w:rsidR="00012C0C" w:rsidRDefault="00012C0C" w:rsidP="00FD5698">
      <w:pPr>
        <w:pStyle w:val="Sraopastraipa"/>
        <w:numPr>
          <w:ilvl w:val="0"/>
          <w:numId w:val="1"/>
        </w:numPr>
        <w:jc w:val="both"/>
      </w:pPr>
      <w:r>
        <w:t>Atpažinimas</w:t>
      </w:r>
    </w:p>
    <w:p w14:paraId="60F6058C" w14:textId="5563A355" w:rsidR="00012C0C" w:rsidRDefault="00012C0C" w:rsidP="00FD5698">
      <w:pPr>
        <w:pStyle w:val="Sraopastraipa"/>
        <w:numPr>
          <w:ilvl w:val="0"/>
          <w:numId w:val="1"/>
        </w:numPr>
        <w:jc w:val="both"/>
      </w:pPr>
      <w:r>
        <w:t>Neutralizavimas</w:t>
      </w:r>
    </w:p>
    <w:p w14:paraId="7B794176" w14:textId="51563EF6" w:rsidR="00416C2A" w:rsidRPr="001B1642" w:rsidRDefault="001B1642" w:rsidP="00FD5698">
      <w:pPr>
        <w:jc w:val="both"/>
        <w:rPr>
          <w:i/>
          <w:iCs/>
        </w:rPr>
      </w:pPr>
      <w:r w:rsidRPr="001B1642">
        <w:rPr>
          <w:i/>
          <w:iCs/>
        </w:rPr>
        <w:t>P</w:t>
      </w:r>
      <w:r w:rsidR="00416C2A" w:rsidRPr="001B1642">
        <w:rPr>
          <w:i/>
          <w:iCs/>
        </w:rPr>
        <w:t>rognozavimas ir modeliavimas</w:t>
      </w:r>
    </w:p>
    <w:p w14:paraId="2885C385" w14:textId="4E9DF2F9" w:rsidR="001B1642" w:rsidRPr="001B1642" w:rsidRDefault="00462439" w:rsidP="00FD5698">
      <w:pPr>
        <w:jc w:val="both"/>
      </w:pPr>
      <w:r>
        <w:t>Tikslus m</w:t>
      </w:r>
      <w:r w:rsidR="001B1642">
        <w:t xml:space="preserve">eteorologinių balionų maršruto ir nusileidimų vietų prognozavimas ir modeliavimas leistų tikslingai ir veiksmingai taikyti </w:t>
      </w:r>
      <w:proofErr w:type="spellStart"/>
      <w:r w:rsidR="001B1642">
        <w:t>teisėsaugines</w:t>
      </w:r>
      <w:proofErr w:type="spellEnd"/>
      <w:r w:rsidR="001B1642">
        <w:t xml:space="preserve"> priemones perimant jais gabenamą krovinį</w:t>
      </w:r>
      <w:r w:rsidR="008D6040">
        <w:t>. Tokiu atveju būtų</w:t>
      </w:r>
      <w:r w:rsidR="001B1642">
        <w:t xml:space="preserve"> didin</w:t>
      </w:r>
      <w:r w:rsidR="008D6040">
        <w:t>ami</w:t>
      </w:r>
      <w:r w:rsidR="001B1642">
        <w:t xml:space="preserve"> kontrabandos organizatorių praradim</w:t>
      </w:r>
      <w:r w:rsidR="008D6040">
        <w:t>ai</w:t>
      </w:r>
      <w:r w:rsidR="001B1642">
        <w:t xml:space="preserve"> ir mažin</w:t>
      </w:r>
      <w:r w:rsidR="008D6040">
        <w:t>amas</w:t>
      </w:r>
      <w:r w:rsidR="001B1642">
        <w:t xml:space="preserve"> šios veiklos patrauklum</w:t>
      </w:r>
      <w:r w:rsidR="008D6040">
        <w:t>as.</w:t>
      </w:r>
      <w:r>
        <w:t xml:space="preserve"> </w:t>
      </w:r>
      <w:r w:rsidR="00C246B3">
        <w:t>Prognozavimas ir modeliavimas turėtų atsižvelgti į oro sąlygas (identifikuot</w:t>
      </w:r>
      <w:r w:rsidR="009C375D">
        <w:t>in</w:t>
      </w:r>
      <w:r w:rsidR="00C246B3">
        <w:t xml:space="preserve">as šaltinis, iš kurio galėtų būti gaunama ir naudojama tiksli informacija apie oro sąlygas, visų pirma vėjo kryptį, stiprumą, jų dinamiką), įvertinti turimus istorinius duomenis apie meteorologinių balionų paleidimo ir aptikimo vietas, taip pat turi būti pagrįstas naujosiomis technologijomis (įskaitant DI). </w:t>
      </w:r>
      <w:r w:rsidR="00057541">
        <w:t>Poreikis prognozavimo ir modeliavimo t</w:t>
      </w:r>
      <w:r>
        <w:t>echnologij</w:t>
      </w:r>
      <w:r w:rsidR="00057541">
        <w:t xml:space="preserve">ų vystymui gristinas visų pirma tikslumo ir patikimumo elementais. Jų nerealizavus nebūtų užtikrintas efektyvus turimų teisėsaugos išteklių naudojimas, todėl poveikis problemos mastui būtų nepatenkinamas. </w:t>
      </w:r>
    </w:p>
    <w:p w14:paraId="76192B39" w14:textId="74BA4213" w:rsidR="00012C0C" w:rsidRPr="00012C0C" w:rsidRDefault="00012C0C" w:rsidP="00FD5698">
      <w:pPr>
        <w:jc w:val="both"/>
        <w:rPr>
          <w:i/>
          <w:iCs/>
        </w:rPr>
      </w:pPr>
      <w:r w:rsidRPr="00012C0C">
        <w:rPr>
          <w:i/>
          <w:iCs/>
        </w:rPr>
        <w:t>Detekcija</w:t>
      </w:r>
    </w:p>
    <w:p w14:paraId="0B67EC68" w14:textId="5B8D0D52" w:rsidR="00012C0C" w:rsidRDefault="00012C0C" w:rsidP="00FD5698">
      <w:pPr>
        <w:jc w:val="both"/>
      </w:pPr>
      <w:r>
        <w:t xml:space="preserve">Detekcija yra </w:t>
      </w:r>
      <w:r w:rsidR="009F1B17">
        <w:t xml:space="preserve">pirmoji iš </w:t>
      </w:r>
      <w:r>
        <w:t>būtin</w:t>
      </w:r>
      <w:r w:rsidR="009F1B17">
        <w:t>ųjų</w:t>
      </w:r>
      <w:r>
        <w:t xml:space="preserve"> prielaid</w:t>
      </w:r>
      <w:r w:rsidR="009F1B17">
        <w:t>ų</w:t>
      </w:r>
      <w:r>
        <w:t xml:space="preserve"> poveikio priemonių taikymui. Tik pastebėjus objektą galima nustatyti oro erdvės pažeidimą ir atitinkamai imti</w:t>
      </w:r>
      <w:r w:rsidR="00A24E7D">
        <w:t>s</w:t>
      </w:r>
      <w:r>
        <w:t xml:space="preserve"> priemonių jo atžvilgiu. Meteorologinių balionų atveju svarbu įvertinti jo medžiagiškumo aspektą – jis pagamintas iš gumos/latekso, konstrukcijoje naudojamas plastmasinis vamzdis, balionas paprastai pripildomas helio dujų; krovinys – cigarečių pakeliai</w:t>
      </w:r>
      <w:r w:rsidR="006B7866">
        <w:t xml:space="preserve">; gabenimo metu ir kertant valstybės sieną ore </w:t>
      </w:r>
      <w:r w:rsidR="00462439">
        <w:t xml:space="preserve">prie krovinio pritvirtintas </w:t>
      </w:r>
      <w:r w:rsidR="006B7866">
        <w:t>GPS</w:t>
      </w:r>
      <w:r w:rsidR="00B842E2">
        <w:t xml:space="preserve"> siųstuvas būna neaktyvuotas</w:t>
      </w:r>
      <w:r>
        <w:t xml:space="preserve">. </w:t>
      </w:r>
      <w:r w:rsidR="006B7866">
        <w:t xml:space="preserve">Šis </w:t>
      </w:r>
      <w:r w:rsidR="00B842E2">
        <w:t xml:space="preserve">meteorologinių balionų </w:t>
      </w:r>
      <w:r w:rsidR="006B7866">
        <w:t>medžiagiškumo aspektas</w:t>
      </w:r>
      <w:r w:rsidR="00B842E2">
        <w:t xml:space="preserve"> lemia, kad ji</w:t>
      </w:r>
      <w:r w:rsidR="00A24E7D">
        <w:t>e</w:t>
      </w:r>
      <w:r w:rsidR="00B842E2">
        <w:t xml:space="preserve"> neskleidžia elektroninio signalo, šilumos ir (ar) garso</w:t>
      </w:r>
      <w:r w:rsidR="006F0149">
        <w:t>, neturi atspindžio</w:t>
      </w:r>
      <w:r w:rsidR="00A24E7D">
        <w:t xml:space="preserve">. </w:t>
      </w:r>
      <w:r w:rsidR="002A7AC0">
        <w:t>Keltinas klausimas,</w:t>
      </w:r>
      <w:r w:rsidR="00B842E2">
        <w:t xml:space="preserve"> ar yra galimybė detekciją sieti su balionuose naudojamų dujų</w:t>
      </w:r>
      <w:r w:rsidR="0035287E">
        <w:t>,</w:t>
      </w:r>
      <w:r w:rsidR="00B842E2">
        <w:t xml:space="preserve"> </w:t>
      </w:r>
      <w:r w:rsidR="0035287E">
        <w:t>medžiagų, iš kurių sudarytas krovinys</w:t>
      </w:r>
      <w:r w:rsidR="00D416CD">
        <w:t>,</w:t>
      </w:r>
      <w:r w:rsidR="0035287E">
        <w:t xml:space="preserve"> sudėties </w:t>
      </w:r>
      <w:r w:rsidR="00B842E2">
        <w:t xml:space="preserve">atpažinimu. </w:t>
      </w:r>
      <w:r w:rsidR="006F0149">
        <w:t xml:space="preserve">Pažymėtina ir tai, kad meteorologiniai balionai leidžiami tamsiu paros metu ir esant įvairioms oro sąlygoms, kas apsunkina detekcijos procesą. </w:t>
      </w:r>
      <w:r w:rsidR="00B842E2">
        <w:t xml:space="preserve">Todėl formuluojamas poreikis detekcijos technologijų vystymui turėtų </w:t>
      </w:r>
      <w:r w:rsidR="00A24E7D">
        <w:t>atsižvelgti į</w:t>
      </w:r>
      <w:r w:rsidR="00B842E2">
        <w:t xml:space="preserve"> nurodomus medžiagiškumo aspektus, </w:t>
      </w:r>
      <w:r w:rsidR="00B90F2F">
        <w:t>siekiant</w:t>
      </w:r>
      <w:r w:rsidR="00533B04">
        <w:t>,</w:t>
      </w:r>
      <w:r w:rsidR="00B90F2F">
        <w:t xml:space="preserve"> </w:t>
      </w:r>
      <w:r w:rsidR="00B842E2">
        <w:t xml:space="preserve">kad technologijų veikimo principas gebėtų </w:t>
      </w:r>
      <w:proofErr w:type="spellStart"/>
      <w:r w:rsidR="00B842E2">
        <w:t>detektuoti</w:t>
      </w:r>
      <w:proofErr w:type="spellEnd"/>
      <w:r w:rsidR="00B842E2">
        <w:t xml:space="preserve"> meteorologinį balioną oro erdvėje.</w:t>
      </w:r>
    </w:p>
    <w:p w14:paraId="677E80B2" w14:textId="3D5BE6D0" w:rsidR="009F1B17" w:rsidRPr="00A24E7D" w:rsidRDefault="009F1B17" w:rsidP="00FD5698">
      <w:pPr>
        <w:jc w:val="both"/>
        <w:rPr>
          <w:i/>
          <w:iCs/>
        </w:rPr>
      </w:pPr>
      <w:r w:rsidRPr="00A24E7D">
        <w:rPr>
          <w:i/>
          <w:iCs/>
        </w:rPr>
        <w:t>Atpažinimas</w:t>
      </w:r>
    </w:p>
    <w:p w14:paraId="7F4B1A6B" w14:textId="31A825B9" w:rsidR="001F6DAF" w:rsidRDefault="001F6DAF" w:rsidP="00FD5698">
      <w:pPr>
        <w:jc w:val="both"/>
      </w:pPr>
      <w:r>
        <w:t>Atpažinimas yra antroji būtina prielaida poveikio priemonių taikymui. Tik identifikavus objektą oro erdvėje, kaip meteorologinį balioną, atsiranda galimybės taikyti tikslines neutralizavimo priemones. Atpažinimo patikimumas</w:t>
      </w:r>
      <w:r w:rsidR="00A24E7D">
        <w:t xml:space="preserve"> yra esminė sąlyga neutralizavimo priemonių taikymui, siekiant išvengti šalutinės žalos. Atpažinimo problematika taip pat gali būti saistoma aukščiau minėtų meteorologinių balionų medžiagiškumo</w:t>
      </w:r>
      <w:r w:rsidR="00354788">
        <w:t>, paros meto, oro sąlygų</w:t>
      </w:r>
      <w:r w:rsidR="00A24E7D">
        <w:t xml:space="preserve"> aspektų. Tad atitinkamai formuluojamas poreikis ir atpažinimo technologijų vystymui turėtų atsižvelgti į meteorologinių balionų medžiagiškumo aspektus, kad technologijų veikimo principas gebėtų atpažinti meteorologinį balioną oro erdvėje.</w:t>
      </w:r>
    </w:p>
    <w:p w14:paraId="0CAB6FA0" w14:textId="4F23D560" w:rsidR="000A6662" w:rsidRPr="008D55D4" w:rsidRDefault="000A6662" w:rsidP="00FD5698">
      <w:pPr>
        <w:jc w:val="both"/>
        <w:rPr>
          <w:i/>
          <w:iCs/>
        </w:rPr>
      </w:pPr>
      <w:r w:rsidRPr="008D55D4">
        <w:rPr>
          <w:i/>
          <w:iCs/>
        </w:rPr>
        <w:t>Neutralizavimas</w:t>
      </w:r>
    </w:p>
    <w:p w14:paraId="7FF6B70E" w14:textId="6AD3CD58" w:rsidR="000A6662" w:rsidRDefault="000A6662" w:rsidP="00FD5698">
      <w:pPr>
        <w:jc w:val="both"/>
      </w:pPr>
      <w:r>
        <w:lastRenderedPageBreak/>
        <w:t xml:space="preserve">Neutralizavimas lemia grėsmės pašalinimą, todėl laikytinas </w:t>
      </w:r>
      <w:r w:rsidR="00B4445B">
        <w:t>finaliniu atsako</w:t>
      </w:r>
      <w:r>
        <w:t xml:space="preserve"> komponentu</w:t>
      </w:r>
      <w:r w:rsidR="00B4445B">
        <w:t xml:space="preserve">. </w:t>
      </w:r>
      <w:r w:rsidR="00550718">
        <w:t xml:space="preserve">Jis tampa įmanomu radus technologinius sprendinius aukščiau aptartiems komponentams – detekcija ir atpažinimas. </w:t>
      </w:r>
      <w:r w:rsidR="006F0149">
        <w:t>Neutralizavimo galimybės turi atsižve</w:t>
      </w:r>
      <w:r w:rsidR="00354788">
        <w:t>l</w:t>
      </w:r>
      <w:r w:rsidR="006F0149">
        <w:t>gti į fizinius meteorologinių balionų buvimo oro erdvėje elementus – aukštį, greitį, paros metą, oro sąlygas (</w:t>
      </w:r>
      <w:r w:rsidR="00354788">
        <w:t>tai detalizuota „P</w:t>
      </w:r>
      <w:r w:rsidR="006F0149">
        <w:t>roblemos konstatavimo</w:t>
      </w:r>
      <w:r w:rsidR="00354788">
        <w:t>“</w:t>
      </w:r>
      <w:r w:rsidR="006F0149">
        <w:t xml:space="preserve"> dalyje). </w:t>
      </w:r>
      <w:r w:rsidR="00B4445B">
        <w:t>Kaip esminis elementas išskirtinas</w:t>
      </w:r>
      <w:r w:rsidR="00D92CA1">
        <w:t xml:space="preserve"> ir</w:t>
      </w:r>
      <w:r w:rsidR="00B4445B">
        <w:t xml:space="preserve"> neutralizavimo saugumas – tiek turint omenyje tai, kad oro erdvėje gali būti ir kitų objektų</w:t>
      </w:r>
      <w:r w:rsidR="00550718">
        <w:t>, taip pat tai, kad krentantis krovinys gali sukelti papildomą žalą</w:t>
      </w:r>
      <w:r w:rsidR="00D92CA1">
        <w:t xml:space="preserve"> – abejais aspektais būtina išvengti šalutinės žalos. Neutralizavimo priemonės taip pat specifikuotinos atsižvelgiant į jų naudojimo vietą, kurios gali formuoti atitinkamus šių priemonių panaudojimo apsunkinimus, ar papildomų saugumo priemonių taikymo poreikį – pasienis, kritinės infrastruktūros prieigos, oro uosto aplinka. </w:t>
      </w:r>
      <w:r w:rsidR="00416C2A">
        <w:t>Aktualu, kad neutralizavimo technologijos būtų s</w:t>
      </w:r>
      <w:r w:rsidR="00D92CA1">
        <w:t xml:space="preserve">usietos </w:t>
      </w:r>
      <w:r w:rsidR="00416C2A">
        <w:t xml:space="preserve">ir </w:t>
      </w:r>
      <w:r w:rsidR="00D92CA1">
        <w:t>su grėsmės realumo modeliavimu</w:t>
      </w:r>
      <w:r w:rsidR="00416C2A">
        <w:t xml:space="preserve"> (pvz. meteorologiniam balionui nekeliant tiesioginės grėsmės, ar vertinant, kad neutralizavimas gali sukelti daugiau žalos, nei jos išvengiama neutralizuojant, jis nėra naikinamas)</w:t>
      </w:r>
      <w:r w:rsidR="008F6380">
        <w:t xml:space="preserve">. </w:t>
      </w:r>
      <w:r w:rsidR="008D55D4">
        <w:t xml:space="preserve">Formuluojamas poreikis neutralizavimo technologijų vystymui turėtų būti pagrįstas </w:t>
      </w:r>
      <w:proofErr w:type="spellStart"/>
      <w:r w:rsidR="008D55D4">
        <w:t>t</w:t>
      </w:r>
      <w:r w:rsidR="008F6380">
        <w:t>iksliškum</w:t>
      </w:r>
      <w:r w:rsidR="008D55D4">
        <w:t>o</w:t>
      </w:r>
      <w:proofErr w:type="spellEnd"/>
      <w:r w:rsidR="008F6380">
        <w:t xml:space="preserve"> (specifikavim</w:t>
      </w:r>
      <w:r w:rsidR="008D55D4">
        <w:t>u</w:t>
      </w:r>
      <w:r w:rsidR="008F6380">
        <w:t xml:space="preserve"> meteorologinių b</w:t>
      </w:r>
      <w:r w:rsidR="008D55D4">
        <w:t>a</w:t>
      </w:r>
      <w:r w:rsidR="008F6380">
        <w:t>lionų keliamai grėsmei)</w:t>
      </w:r>
      <w:r w:rsidR="008D55D4">
        <w:t xml:space="preserve"> ir</w:t>
      </w:r>
      <w:r w:rsidR="008F6380">
        <w:t xml:space="preserve"> saugum</w:t>
      </w:r>
      <w:r w:rsidR="008D55D4">
        <w:t>o elementais</w:t>
      </w:r>
      <w:r w:rsidR="008F6380">
        <w:t>. Papildomai</w:t>
      </w:r>
      <w:r w:rsidR="008D55D4">
        <w:t xml:space="preserve"> įvertintinas ir </w:t>
      </w:r>
      <w:r w:rsidR="008F6380">
        <w:t>lankstumo</w:t>
      </w:r>
      <w:r w:rsidR="008D55D4">
        <w:t xml:space="preserve"> elementas – </w:t>
      </w:r>
      <w:r w:rsidR="008F6380">
        <w:t>ge</w:t>
      </w:r>
      <w:r w:rsidR="008D55D4">
        <w:t>bėjimas technologijas</w:t>
      </w:r>
      <w:r w:rsidR="008F6380">
        <w:t xml:space="preserve"> pritaikyti ir kitų panašių grėsmių šalinimui</w:t>
      </w:r>
      <w:r w:rsidR="008D55D4">
        <w:t>.</w:t>
      </w:r>
    </w:p>
    <w:p w14:paraId="5419670B" w14:textId="6E8894D4" w:rsidR="008170FD" w:rsidRPr="00FD5698" w:rsidRDefault="008170FD" w:rsidP="00FD5698">
      <w:pPr>
        <w:jc w:val="both"/>
        <w:rPr>
          <w:b/>
          <w:bCs/>
          <w:u w:val="single"/>
        </w:rPr>
      </w:pPr>
      <w:r w:rsidRPr="00FD5698">
        <w:rPr>
          <w:b/>
          <w:bCs/>
          <w:u w:val="single"/>
        </w:rPr>
        <w:t>Įgyvendinimas</w:t>
      </w:r>
    </w:p>
    <w:p w14:paraId="62141D30" w14:textId="4E634739" w:rsidR="007F3316" w:rsidRDefault="007F3316" w:rsidP="00FD5698">
      <w:pPr>
        <w:jc w:val="both"/>
      </w:pPr>
      <w:r>
        <w:t>Šis dokumentas nustato esmines kryptis ir lūkesčius reikalingų technologijų vystymui ir turėtų būti pagrindu detalios techninės specifikacijos parengimui. Detalią techninę specifikaciją turėtų rengti tarnybos, tiesiogiai dalyvaujančios šiame dokumente aptartų grėsmių valdyme ir turinčios reikalingas kompetencijas bei ekspertizę. Į specifikacijos rengimą įtrauktini ir partneriai, kurie tiesiogiai suinteresuoti grėsmių pašalinimu ir taip pat disponuoja ekspertine kompetencija, be kita ko susijusia ir su jų žinioje esančių objektų saugumu (</w:t>
      </w:r>
      <w:r w:rsidR="00232A07">
        <w:t>Lietuvos o</w:t>
      </w:r>
      <w:r>
        <w:t xml:space="preserve">ro uostai, kritinės infrastruktūros valdytojai, Lietuvos kariuomenė). Techninės specifikacijos detalumas, išsamumas ir suprantamumas turi užtikrinti ir pramonės gebėjimą atliepti keliamus lūkesčius bei atitinkamai išvystyti reikalingas technologijas. Vystant technologijas aktualus ir </w:t>
      </w:r>
      <w:r w:rsidR="00FD5698">
        <w:t xml:space="preserve">specifikacija rengusių </w:t>
      </w:r>
      <w:r>
        <w:t>tarnybų bei partnerių įsitraukimas į procesą, siekiant, kad rezultatas geriausiai atitiktų formuluojamus poreikius.</w:t>
      </w:r>
    </w:p>
    <w:p w14:paraId="6D7395A6" w14:textId="5478C046" w:rsidR="00D92CA1" w:rsidRDefault="001F42A7" w:rsidP="00FD5698">
      <w:pPr>
        <w:jc w:val="both"/>
      </w:pPr>
      <w:r>
        <w:t>Išvysčius reikalingas technologijas toliau spręstini jų veiksmingo pritaikymo klausimai, kaip kad testavimo užtikrinimas, p</w:t>
      </w:r>
      <w:r w:rsidR="00D92CA1">
        <w:t>rioritetini</w:t>
      </w:r>
      <w:r>
        <w:t>ų</w:t>
      </w:r>
      <w:r w:rsidR="00D92CA1">
        <w:t xml:space="preserve"> objekt</w:t>
      </w:r>
      <w:r>
        <w:t>ų</w:t>
      </w:r>
      <w:r w:rsidR="00D92CA1">
        <w:t>/viet</w:t>
      </w:r>
      <w:r>
        <w:t>ų technologijų naudojimui identifikavimas, s</w:t>
      </w:r>
      <w:r w:rsidR="00D92CA1">
        <w:t xml:space="preserve">prendimų dėl </w:t>
      </w:r>
      <w:r>
        <w:t xml:space="preserve">technologijų </w:t>
      </w:r>
      <w:r w:rsidR="00D92CA1">
        <w:t>panaudojimo grandi</w:t>
      </w:r>
      <w:r>
        <w:t>n</w:t>
      </w:r>
      <w:r w:rsidR="00D92CA1">
        <w:t>ė</w:t>
      </w:r>
      <w:r>
        <w:t>s išgryninimas ir parengimas</w:t>
      </w:r>
      <w:r w:rsidR="00D92CA1">
        <w:t xml:space="preserve"> (ypač kalbant apie neutralizavim</w:t>
      </w:r>
      <w:r>
        <w:t>o technologijas</w:t>
      </w:r>
      <w:r w:rsidR="00D92CA1">
        <w:t>)</w:t>
      </w:r>
      <w:r>
        <w:t>.</w:t>
      </w:r>
    </w:p>
    <w:p w14:paraId="20E550EF" w14:textId="694A5392" w:rsidR="001F42A7" w:rsidRDefault="001F42A7" w:rsidP="00FD5698">
      <w:pPr>
        <w:jc w:val="both"/>
      </w:pPr>
      <w:r>
        <w:t xml:space="preserve">Šio dokumento įgyvendinimas </w:t>
      </w:r>
      <w:r w:rsidR="00367430">
        <w:t>vertintinas, kaip</w:t>
      </w:r>
      <w:r>
        <w:t xml:space="preserve"> galimybė </w:t>
      </w:r>
      <w:r w:rsidR="00FD5698">
        <w:t xml:space="preserve">keliais aspektais – </w:t>
      </w:r>
      <w:r w:rsidR="005236A3">
        <w:t xml:space="preserve">tai </w:t>
      </w:r>
      <w:r w:rsidR="00FD5698">
        <w:t xml:space="preserve">tiek akstinas </w:t>
      </w:r>
      <w:r>
        <w:t xml:space="preserve">Lietuvos gynybos ir saugumo pramonės vystymuisi, tiek </w:t>
      </w:r>
      <w:r w:rsidR="00507866">
        <w:t xml:space="preserve">prielaidų </w:t>
      </w:r>
      <w:r w:rsidR="005E79D4">
        <w:t xml:space="preserve">reikšmingam </w:t>
      </w:r>
      <w:r>
        <w:t>Lietuvos atsak</w:t>
      </w:r>
      <w:r w:rsidR="00FD5698">
        <w:t>o</w:t>
      </w:r>
      <w:r>
        <w:t xml:space="preserve"> į aktualias grėsmes</w:t>
      </w:r>
      <w:r w:rsidR="00FD5698" w:rsidRPr="00FD5698">
        <w:t xml:space="preserve"> </w:t>
      </w:r>
      <w:r w:rsidR="00FD5698">
        <w:t>sustiprinim</w:t>
      </w:r>
      <w:r w:rsidR="00507866">
        <w:t>ui</w:t>
      </w:r>
      <w:r w:rsidR="005E79D4" w:rsidRPr="005E79D4">
        <w:t xml:space="preserve"> </w:t>
      </w:r>
      <w:r w:rsidR="005E79D4">
        <w:t>sudarymas</w:t>
      </w:r>
      <w:r>
        <w:t>.</w:t>
      </w:r>
    </w:p>
    <w:sectPr w:rsidR="001F42A7" w:rsidSect="001570BA">
      <w:headerReference w:type="default" r:id="rId7"/>
      <w:pgSz w:w="11906" w:h="16838"/>
      <w:pgMar w:top="900" w:right="567" w:bottom="45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C274" w14:textId="77777777" w:rsidR="00C0584C" w:rsidRDefault="00C0584C" w:rsidP="00C0584C">
      <w:pPr>
        <w:spacing w:after="0" w:line="240" w:lineRule="auto"/>
      </w:pPr>
      <w:r>
        <w:separator/>
      </w:r>
    </w:p>
  </w:endnote>
  <w:endnote w:type="continuationSeparator" w:id="0">
    <w:p w14:paraId="558CCADE" w14:textId="77777777" w:rsidR="00C0584C" w:rsidRDefault="00C0584C" w:rsidP="00C0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B2EF5" w14:textId="77777777" w:rsidR="00C0584C" w:rsidRDefault="00C0584C" w:rsidP="00C0584C">
      <w:pPr>
        <w:spacing w:after="0" w:line="240" w:lineRule="auto"/>
      </w:pPr>
      <w:r>
        <w:separator/>
      </w:r>
    </w:p>
  </w:footnote>
  <w:footnote w:type="continuationSeparator" w:id="0">
    <w:p w14:paraId="10073FEA" w14:textId="77777777" w:rsidR="00C0584C" w:rsidRDefault="00C0584C" w:rsidP="00C05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7259"/>
      <w:docPartObj>
        <w:docPartGallery w:val="Page Numbers (Top of Page)"/>
        <w:docPartUnique/>
      </w:docPartObj>
    </w:sdtPr>
    <w:sdtEndPr/>
    <w:sdtContent>
      <w:p w14:paraId="53F58A96" w14:textId="6FD1907E" w:rsidR="00C0584C" w:rsidRDefault="00C0584C">
        <w:pPr>
          <w:pStyle w:val="Antrats"/>
          <w:jc w:val="center"/>
        </w:pPr>
        <w:r>
          <w:fldChar w:fldCharType="begin"/>
        </w:r>
        <w:r>
          <w:instrText>PAGE   \* MERGEFORMAT</w:instrText>
        </w:r>
        <w:r>
          <w:fldChar w:fldCharType="separate"/>
        </w:r>
        <w:r>
          <w:t>2</w:t>
        </w:r>
        <w:r>
          <w:fldChar w:fldCharType="end"/>
        </w:r>
      </w:p>
    </w:sdtContent>
  </w:sdt>
  <w:p w14:paraId="01D45C50" w14:textId="77777777" w:rsidR="00C0584C" w:rsidRDefault="00C058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7203"/>
    <w:multiLevelType w:val="hybridMultilevel"/>
    <w:tmpl w:val="7916A2A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985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E0"/>
    <w:rsid w:val="00005FD2"/>
    <w:rsid w:val="00012C0C"/>
    <w:rsid w:val="00057541"/>
    <w:rsid w:val="000A6662"/>
    <w:rsid w:val="001570BA"/>
    <w:rsid w:val="001622A5"/>
    <w:rsid w:val="001B1642"/>
    <w:rsid w:val="001C129D"/>
    <w:rsid w:val="001E5484"/>
    <w:rsid w:val="001F42A7"/>
    <w:rsid w:val="001F6DAF"/>
    <w:rsid w:val="00232A07"/>
    <w:rsid w:val="002A2E16"/>
    <w:rsid w:val="002A3544"/>
    <w:rsid w:val="002A7AC0"/>
    <w:rsid w:val="003043A4"/>
    <w:rsid w:val="0031501D"/>
    <w:rsid w:val="0035287E"/>
    <w:rsid w:val="00354788"/>
    <w:rsid w:val="00367430"/>
    <w:rsid w:val="003D2F4F"/>
    <w:rsid w:val="003F2810"/>
    <w:rsid w:val="00416C2A"/>
    <w:rsid w:val="0041778A"/>
    <w:rsid w:val="00454A73"/>
    <w:rsid w:val="00462439"/>
    <w:rsid w:val="00507866"/>
    <w:rsid w:val="005236A3"/>
    <w:rsid w:val="00533B04"/>
    <w:rsid w:val="00550718"/>
    <w:rsid w:val="005A371D"/>
    <w:rsid w:val="005C1741"/>
    <w:rsid w:val="005E79D4"/>
    <w:rsid w:val="00600AB6"/>
    <w:rsid w:val="006B7866"/>
    <w:rsid w:val="006E12AA"/>
    <w:rsid w:val="006F0149"/>
    <w:rsid w:val="00767655"/>
    <w:rsid w:val="00787E94"/>
    <w:rsid w:val="007F3316"/>
    <w:rsid w:val="00800E43"/>
    <w:rsid w:val="008170FD"/>
    <w:rsid w:val="00820B02"/>
    <w:rsid w:val="008D2146"/>
    <w:rsid w:val="008D55D4"/>
    <w:rsid w:val="008D6040"/>
    <w:rsid w:val="008D7D10"/>
    <w:rsid w:val="008F6380"/>
    <w:rsid w:val="009029E0"/>
    <w:rsid w:val="009C375D"/>
    <w:rsid w:val="009F1B17"/>
    <w:rsid w:val="00A24E7D"/>
    <w:rsid w:val="00A34D63"/>
    <w:rsid w:val="00AC2B68"/>
    <w:rsid w:val="00B4445B"/>
    <w:rsid w:val="00B842E2"/>
    <w:rsid w:val="00B90F2F"/>
    <w:rsid w:val="00BB3A40"/>
    <w:rsid w:val="00C0584C"/>
    <w:rsid w:val="00C15247"/>
    <w:rsid w:val="00C246B3"/>
    <w:rsid w:val="00C667EE"/>
    <w:rsid w:val="00CA0048"/>
    <w:rsid w:val="00D416CD"/>
    <w:rsid w:val="00D56412"/>
    <w:rsid w:val="00D830F4"/>
    <w:rsid w:val="00D92CA1"/>
    <w:rsid w:val="00E05FF0"/>
    <w:rsid w:val="00E51A78"/>
    <w:rsid w:val="00E97E57"/>
    <w:rsid w:val="00EE2052"/>
    <w:rsid w:val="00F84679"/>
    <w:rsid w:val="00FD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56EC"/>
  <w15:chartTrackingRefBased/>
  <w15:docId w15:val="{2D4EEAD7-39B5-49EF-BE74-6D9BCFB0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2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2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29E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029E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29E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029E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29E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029E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29E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29E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29E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29E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29E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29E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29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29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29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29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2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29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29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29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29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29E0"/>
    <w:rPr>
      <w:i/>
      <w:iCs/>
      <w:color w:val="404040" w:themeColor="text1" w:themeTint="BF"/>
    </w:rPr>
  </w:style>
  <w:style w:type="paragraph" w:styleId="Sraopastraipa">
    <w:name w:val="List Paragraph"/>
    <w:basedOn w:val="prastasis"/>
    <w:uiPriority w:val="34"/>
    <w:qFormat/>
    <w:rsid w:val="009029E0"/>
    <w:pPr>
      <w:ind w:left="720"/>
      <w:contextualSpacing/>
    </w:pPr>
  </w:style>
  <w:style w:type="character" w:styleId="Rykuspabraukimas">
    <w:name w:val="Intense Emphasis"/>
    <w:basedOn w:val="Numatytasispastraiposriftas"/>
    <w:uiPriority w:val="21"/>
    <w:qFormat/>
    <w:rsid w:val="009029E0"/>
    <w:rPr>
      <w:i/>
      <w:iCs/>
      <w:color w:val="0F4761" w:themeColor="accent1" w:themeShade="BF"/>
    </w:rPr>
  </w:style>
  <w:style w:type="paragraph" w:styleId="Iskirtacitata">
    <w:name w:val="Intense Quote"/>
    <w:basedOn w:val="prastasis"/>
    <w:next w:val="prastasis"/>
    <w:link w:val="IskirtacitataDiagrama"/>
    <w:uiPriority w:val="30"/>
    <w:qFormat/>
    <w:rsid w:val="00902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29E0"/>
    <w:rPr>
      <w:i/>
      <w:iCs/>
      <w:color w:val="0F4761" w:themeColor="accent1" w:themeShade="BF"/>
    </w:rPr>
  </w:style>
  <w:style w:type="character" w:styleId="Rykinuoroda">
    <w:name w:val="Intense Reference"/>
    <w:basedOn w:val="Numatytasispastraiposriftas"/>
    <w:uiPriority w:val="32"/>
    <w:qFormat/>
    <w:rsid w:val="009029E0"/>
    <w:rPr>
      <w:b/>
      <w:bCs/>
      <w:smallCaps/>
      <w:color w:val="0F4761" w:themeColor="accent1" w:themeShade="BF"/>
      <w:spacing w:val="5"/>
    </w:rPr>
  </w:style>
  <w:style w:type="paragraph" w:styleId="Antrats">
    <w:name w:val="header"/>
    <w:basedOn w:val="prastasis"/>
    <w:link w:val="AntratsDiagrama"/>
    <w:uiPriority w:val="99"/>
    <w:unhideWhenUsed/>
    <w:rsid w:val="00C0584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584C"/>
  </w:style>
  <w:style w:type="paragraph" w:styleId="Porat">
    <w:name w:val="footer"/>
    <w:basedOn w:val="prastasis"/>
    <w:link w:val="PoratDiagrama"/>
    <w:uiPriority w:val="99"/>
    <w:unhideWhenUsed/>
    <w:rsid w:val="00C0584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7899</Characters>
  <Application>Microsoft Office Word</Application>
  <DocSecurity>0</DocSecurity>
  <Lines>65</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Domarkas</dc:creator>
  <cp:keywords/>
  <dc:description/>
  <cp:lastModifiedBy>Karolis Klusevičius</cp:lastModifiedBy>
  <cp:revision>2</cp:revision>
  <dcterms:created xsi:type="dcterms:W3CDTF">2025-12-02T11:54:00Z</dcterms:created>
  <dcterms:modified xsi:type="dcterms:W3CDTF">2025-12-02T11:54:00Z</dcterms:modified>
</cp:coreProperties>
</file>