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A0205" w14:textId="77777777" w:rsidR="00262D52" w:rsidRDefault="00262D52" w:rsidP="00262D52">
      <w:pPr>
        <w:spacing w:line="200" w:lineRule="auto"/>
        <w:jc w:val="right"/>
        <w:rPr>
          <w:rFonts w:eastAsia="Arial" w:cstheme="minorHAnsi"/>
        </w:rPr>
      </w:pPr>
      <w:r w:rsidRPr="005841D0">
        <w:rPr>
          <w:rFonts w:eastAsia="Arial" w:cstheme="minorHAnsi"/>
        </w:rPr>
        <w:t xml:space="preserve">Pirkimo sąlygų </w:t>
      </w:r>
      <w:r>
        <w:rPr>
          <w:rFonts w:eastAsia="Arial" w:cstheme="minorHAnsi"/>
        </w:rPr>
        <w:t>6</w:t>
      </w:r>
      <w:r w:rsidRPr="005841D0">
        <w:rPr>
          <w:rFonts w:eastAsia="Arial" w:cstheme="minorHAnsi"/>
        </w:rPr>
        <w:t xml:space="preserve"> priedas </w:t>
      </w:r>
    </w:p>
    <w:p w14:paraId="43983269" w14:textId="0E673BB3" w:rsidR="00262D52" w:rsidRPr="005841D0" w:rsidRDefault="00262D52" w:rsidP="00262D52">
      <w:pPr>
        <w:spacing w:line="200" w:lineRule="auto"/>
        <w:jc w:val="right"/>
        <w:rPr>
          <w:rFonts w:eastAsia="Arial" w:cstheme="minorHAnsi"/>
        </w:rPr>
      </w:pPr>
      <w:r w:rsidRPr="005841D0">
        <w:rPr>
          <w:rFonts w:eastAsia="Arial" w:cstheme="minorHAnsi"/>
        </w:rPr>
        <w:t>„</w:t>
      </w:r>
      <w:r>
        <w:rPr>
          <w:rFonts w:cstheme="minorHAnsi"/>
        </w:rPr>
        <w:t>Sutarties projektas (Bendrosios ir Specialiosios sąlygos)</w:t>
      </w:r>
      <w:r w:rsidRPr="005841D0">
        <w:rPr>
          <w:rFonts w:eastAsia="Arial" w:cstheme="minorHAnsi"/>
        </w:rPr>
        <w:t>“</w:t>
      </w:r>
    </w:p>
    <w:p w14:paraId="7629397F" w14:textId="77777777" w:rsidR="00E16E27" w:rsidRDefault="00E16E27" w:rsidP="00C5505B">
      <w:pPr>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8F38973" w14:textId="77777777" w:rsidR="00B767F3" w:rsidRDefault="002931C0">
            <w:pPr>
              <w:jc w:val="both"/>
              <w:rPr>
                <w:b/>
                <w:bCs/>
                <w:szCs w:val="24"/>
              </w:rPr>
            </w:pPr>
            <w:r>
              <w:rPr>
                <w:b/>
                <w:bCs/>
                <w:szCs w:val="24"/>
              </w:rPr>
              <w:t>M</w:t>
            </w:r>
            <w:r w:rsidRPr="002931C0">
              <w:rPr>
                <w:b/>
                <w:bCs/>
                <w:szCs w:val="24"/>
              </w:rPr>
              <w:t>obili odontologinė įrang</w:t>
            </w:r>
            <w:r w:rsidR="0029239E">
              <w:rPr>
                <w:b/>
                <w:bCs/>
                <w:szCs w:val="24"/>
              </w:rPr>
              <w:t>a</w:t>
            </w:r>
          </w:p>
          <w:p w14:paraId="61ECE375" w14:textId="77777777" w:rsidR="0029239E" w:rsidRDefault="0029239E" w:rsidP="0029239E">
            <w:pPr>
              <w:jc w:val="both"/>
            </w:pPr>
            <w:r w:rsidRPr="00A76932">
              <w:rPr>
                <w:color w:val="5B9BD5" w:themeColor="accent1"/>
                <w:kern w:val="2"/>
                <w:szCs w:val="24"/>
              </w:rPr>
              <w:t>(nereikalingą dalį išbraukti):</w:t>
            </w:r>
            <w:r>
              <w:t xml:space="preserve"> </w:t>
            </w:r>
          </w:p>
          <w:p w14:paraId="57DEE1CF" w14:textId="455939EC" w:rsidR="0029239E" w:rsidRDefault="0029239E" w:rsidP="0029239E">
            <w:pPr>
              <w:jc w:val="both"/>
            </w:pPr>
            <w:r w:rsidRPr="00740194">
              <w:rPr>
                <w:b/>
                <w:bCs/>
              </w:rPr>
              <w:t>I pirkimo dalis</w:t>
            </w:r>
            <w:r w:rsidRPr="00740194">
              <w:t xml:space="preserve"> –  </w:t>
            </w:r>
            <w:r>
              <w:t>mobili odontologinė sistema;</w:t>
            </w:r>
          </w:p>
          <w:p w14:paraId="5F8BA13B" w14:textId="641DAD34" w:rsidR="0029239E" w:rsidRDefault="0029239E" w:rsidP="0029239E">
            <w:pPr>
              <w:jc w:val="both"/>
            </w:pPr>
            <w:r w:rsidRPr="00740194">
              <w:rPr>
                <w:b/>
                <w:bCs/>
              </w:rPr>
              <w:t>II pirkimo dalis</w:t>
            </w:r>
            <w:r w:rsidRPr="00740194">
              <w:t xml:space="preserve"> – </w:t>
            </w:r>
            <w:r>
              <w:t>mobili odontologo kėdė;</w:t>
            </w:r>
          </w:p>
          <w:p w14:paraId="249F1FE3" w14:textId="28CD51A0" w:rsidR="0029239E" w:rsidRPr="002931C0" w:rsidRDefault="0029239E" w:rsidP="0029239E">
            <w:pPr>
              <w:jc w:val="both"/>
              <w:rPr>
                <w:kern w:val="2"/>
                <w:szCs w:val="24"/>
              </w:rPr>
            </w:pPr>
            <w:r w:rsidRPr="0029239E">
              <w:rPr>
                <w:b/>
                <w:kern w:val="2"/>
                <w:szCs w:val="24"/>
              </w:rPr>
              <w:t>III pirkimo dalis</w:t>
            </w:r>
            <w:r>
              <w:rPr>
                <w:kern w:val="2"/>
                <w:szCs w:val="24"/>
              </w:rPr>
              <w:t xml:space="preserve"> </w:t>
            </w:r>
            <w:r w:rsidR="00087D6B">
              <w:rPr>
                <w:kern w:val="2"/>
                <w:szCs w:val="24"/>
              </w:rPr>
              <w:t>–</w:t>
            </w:r>
            <w:r>
              <w:rPr>
                <w:kern w:val="2"/>
                <w:szCs w:val="24"/>
              </w:rPr>
              <w:t xml:space="preserve"> </w:t>
            </w:r>
            <w:r w:rsidR="00087D6B">
              <w:rPr>
                <w:kern w:val="2"/>
                <w:szCs w:val="24"/>
              </w:rPr>
              <w:t xml:space="preserve">mobili </w:t>
            </w:r>
            <w:r>
              <w:rPr>
                <w:kern w:val="2"/>
                <w:szCs w:val="24"/>
              </w:rPr>
              <w:t>g</w:t>
            </w:r>
            <w:r>
              <w:t xml:space="preserve">ydytojo kėdutė.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A79ECCD" w:rsidR="00B767F3" w:rsidRDefault="0029239E">
            <w:pPr>
              <w:jc w:val="both"/>
              <w:rPr>
                <w:kern w:val="2"/>
                <w:szCs w:val="24"/>
              </w:rPr>
            </w:pPr>
            <w:r w:rsidRPr="0029239E">
              <w:rPr>
                <w:i/>
                <w:iCs/>
                <w:color w:val="FF0000"/>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E48570B" w:rsidR="00B767F3" w:rsidRDefault="0029239E">
            <w:pPr>
              <w:jc w:val="both"/>
              <w:rPr>
                <w:kern w:val="2"/>
                <w:szCs w:val="24"/>
              </w:rPr>
            </w:pPr>
            <w:r w:rsidRPr="004751BA">
              <w:rPr>
                <w:i/>
                <w:iCs/>
                <w:color w:val="FF0000"/>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931C0" w14:paraId="3344BE00" w14:textId="77777777">
        <w:tc>
          <w:tcPr>
            <w:tcW w:w="2808" w:type="dxa"/>
            <w:vMerge w:val="restart"/>
          </w:tcPr>
          <w:p w14:paraId="6455DD5F" w14:textId="77777777" w:rsidR="002931C0" w:rsidRDefault="002931C0" w:rsidP="002931C0">
            <w:pPr>
              <w:jc w:val="center"/>
              <w:rPr>
                <w:b/>
                <w:bCs/>
                <w:kern w:val="2"/>
                <w:szCs w:val="24"/>
              </w:rPr>
            </w:pPr>
          </w:p>
          <w:p w14:paraId="4D1A8138" w14:textId="77777777" w:rsidR="002931C0" w:rsidRDefault="002931C0" w:rsidP="002931C0">
            <w:pPr>
              <w:jc w:val="center"/>
              <w:rPr>
                <w:b/>
                <w:bCs/>
                <w:kern w:val="2"/>
                <w:szCs w:val="24"/>
              </w:rPr>
            </w:pPr>
          </w:p>
          <w:p w14:paraId="0CDC16EA" w14:textId="77777777" w:rsidR="002931C0" w:rsidRDefault="002931C0" w:rsidP="002931C0">
            <w:pPr>
              <w:jc w:val="center"/>
              <w:rPr>
                <w:b/>
                <w:bCs/>
                <w:kern w:val="2"/>
                <w:szCs w:val="24"/>
              </w:rPr>
            </w:pPr>
          </w:p>
          <w:p w14:paraId="7267D31D" w14:textId="77777777" w:rsidR="002931C0" w:rsidRDefault="002931C0" w:rsidP="002931C0">
            <w:pPr>
              <w:rPr>
                <w:b/>
                <w:bCs/>
                <w:kern w:val="2"/>
                <w:szCs w:val="24"/>
              </w:rPr>
            </w:pPr>
          </w:p>
          <w:p w14:paraId="141B0403" w14:textId="77777777" w:rsidR="002931C0" w:rsidRDefault="002931C0" w:rsidP="002931C0">
            <w:pPr>
              <w:rPr>
                <w:b/>
                <w:bCs/>
                <w:kern w:val="2"/>
                <w:szCs w:val="24"/>
              </w:rPr>
            </w:pPr>
            <w:r>
              <w:rPr>
                <w:b/>
                <w:bCs/>
                <w:kern w:val="2"/>
                <w:szCs w:val="24"/>
              </w:rPr>
              <w:t>1.1. Pirkėjas</w:t>
            </w:r>
          </w:p>
        </w:tc>
        <w:tc>
          <w:tcPr>
            <w:tcW w:w="3240" w:type="dxa"/>
          </w:tcPr>
          <w:p w14:paraId="6B759FF5" w14:textId="77777777" w:rsidR="002931C0" w:rsidRDefault="002931C0" w:rsidP="002931C0">
            <w:pPr>
              <w:rPr>
                <w:kern w:val="2"/>
                <w:szCs w:val="24"/>
              </w:rPr>
            </w:pPr>
            <w:r>
              <w:rPr>
                <w:kern w:val="2"/>
                <w:szCs w:val="24"/>
              </w:rPr>
              <w:t>1.1.1. Pavadinimas</w:t>
            </w:r>
          </w:p>
        </w:tc>
        <w:tc>
          <w:tcPr>
            <w:tcW w:w="3510" w:type="dxa"/>
          </w:tcPr>
          <w:p w14:paraId="1A86750A" w14:textId="1342C4B6" w:rsidR="002931C0" w:rsidRDefault="002931C0" w:rsidP="002931C0">
            <w:pPr>
              <w:jc w:val="center"/>
              <w:rPr>
                <w:kern w:val="2"/>
                <w:szCs w:val="24"/>
              </w:rPr>
            </w:pPr>
            <w:r w:rsidRPr="00B7380B">
              <w:rPr>
                <w:b/>
              </w:rPr>
              <w:t>Jūrininkų sveikatos priežiūros centras</w:t>
            </w:r>
          </w:p>
        </w:tc>
      </w:tr>
      <w:tr w:rsidR="002931C0" w14:paraId="3C548A23" w14:textId="77777777">
        <w:tc>
          <w:tcPr>
            <w:tcW w:w="2808" w:type="dxa"/>
            <w:vMerge/>
          </w:tcPr>
          <w:p w14:paraId="6F39D6C5" w14:textId="77777777" w:rsidR="002931C0" w:rsidRDefault="002931C0" w:rsidP="002931C0">
            <w:pPr>
              <w:rPr>
                <w:kern w:val="2"/>
                <w:szCs w:val="24"/>
              </w:rPr>
            </w:pPr>
          </w:p>
        </w:tc>
        <w:tc>
          <w:tcPr>
            <w:tcW w:w="3240" w:type="dxa"/>
          </w:tcPr>
          <w:p w14:paraId="18F13C6E" w14:textId="77777777" w:rsidR="002931C0" w:rsidRDefault="002931C0" w:rsidP="002931C0">
            <w:pPr>
              <w:rPr>
                <w:kern w:val="2"/>
                <w:szCs w:val="24"/>
              </w:rPr>
            </w:pPr>
            <w:r>
              <w:rPr>
                <w:kern w:val="2"/>
                <w:szCs w:val="24"/>
              </w:rPr>
              <w:t>1.1.2. Juridinio asmens kodas</w:t>
            </w:r>
          </w:p>
        </w:tc>
        <w:tc>
          <w:tcPr>
            <w:tcW w:w="3510" w:type="dxa"/>
          </w:tcPr>
          <w:p w14:paraId="79A7FAFC" w14:textId="0C7D0061" w:rsidR="002931C0" w:rsidRDefault="002931C0" w:rsidP="002931C0">
            <w:pPr>
              <w:jc w:val="center"/>
              <w:rPr>
                <w:kern w:val="2"/>
                <w:szCs w:val="24"/>
              </w:rPr>
            </w:pPr>
            <w:r>
              <w:t>241976120</w:t>
            </w:r>
          </w:p>
        </w:tc>
      </w:tr>
      <w:tr w:rsidR="002931C0" w14:paraId="7E406A40" w14:textId="77777777">
        <w:tc>
          <w:tcPr>
            <w:tcW w:w="2808" w:type="dxa"/>
            <w:vMerge/>
          </w:tcPr>
          <w:p w14:paraId="12442C78" w14:textId="77777777" w:rsidR="002931C0" w:rsidRDefault="002931C0" w:rsidP="002931C0">
            <w:pPr>
              <w:rPr>
                <w:kern w:val="2"/>
                <w:szCs w:val="24"/>
              </w:rPr>
            </w:pPr>
          </w:p>
        </w:tc>
        <w:tc>
          <w:tcPr>
            <w:tcW w:w="3240" w:type="dxa"/>
          </w:tcPr>
          <w:p w14:paraId="5C6AC392" w14:textId="77777777" w:rsidR="002931C0" w:rsidRDefault="002931C0" w:rsidP="002931C0">
            <w:pPr>
              <w:rPr>
                <w:kern w:val="2"/>
                <w:szCs w:val="24"/>
              </w:rPr>
            </w:pPr>
            <w:r>
              <w:rPr>
                <w:kern w:val="2"/>
                <w:szCs w:val="24"/>
              </w:rPr>
              <w:t>1.1.3. Adresas</w:t>
            </w:r>
          </w:p>
        </w:tc>
        <w:tc>
          <w:tcPr>
            <w:tcW w:w="3510" w:type="dxa"/>
          </w:tcPr>
          <w:p w14:paraId="06DD98ED" w14:textId="1636C8DD" w:rsidR="002931C0" w:rsidRDefault="002931C0" w:rsidP="002931C0">
            <w:pPr>
              <w:jc w:val="center"/>
              <w:rPr>
                <w:kern w:val="2"/>
                <w:szCs w:val="24"/>
              </w:rPr>
            </w:pPr>
            <w:r>
              <w:t>Taikos pr. 46</w:t>
            </w:r>
          </w:p>
        </w:tc>
      </w:tr>
      <w:tr w:rsidR="002931C0" w14:paraId="3B5E3967" w14:textId="77777777">
        <w:tc>
          <w:tcPr>
            <w:tcW w:w="2808" w:type="dxa"/>
            <w:vMerge/>
          </w:tcPr>
          <w:p w14:paraId="08391543" w14:textId="77777777" w:rsidR="002931C0" w:rsidRDefault="002931C0" w:rsidP="002931C0">
            <w:pPr>
              <w:rPr>
                <w:kern w:val="2"/>
                <w:szCs w:val="24"/>
              </w:rPr>
            </w:pPr>
          </w:p>
        </w:tc>
        <w:tc>
          <w:tcPr>
            <w:tcW w:w="3240" w:type="dxa"/>
          </w:tcPr>
          <w:p w14:paraId="10F15022" w14:textId="77777777" w:rsidR="002931C0" w:rsidRDefault="002931C0" w:rsidP="002931C0">
            <w:pPr>
              <w:rPr>
                <w:kern w:val="2"/>
                <w:szCs w:val="24"/>
              </w:rPr>
            </w:pPr>
            <w:r>
              <w:rPr>
                <w:kern w:val="2"/>
                <w:szCs w:val="24"/>
              </w:rPr>
              <w:t>1.1.4. PVM mokėtojo kodas</w:t>
            </w:r>
          </w:p>
        </w:tc>
        <w:tc>
          <w:tcPr>
            <w:tcW w:w="3510" w:type="dxa"/>
          </w:tcPr>
          <w:p w14:paraId="149BE2F3" w14:textId="62018533" w:rsidR="002931C0" w:rsidRDefault="002931C0" w:rsidP="002931C0">
            <w:pPr>
              <w:jc w:val="center"/>
              <w:rPr>
                <w:kern w:val="2"/>
                <w:szCs w:val="24"/>
              </w:rPr>
            </w:pPr>
            <w:r>
              <w:t>-</w:t>
            </w:r>
          </w:p>
        </w:tc>
      </w:tr>
      <w:tr w:rsidR="002931C0" w14:paraId="0320FC63" w14:textId="77777777" w:rsidTr="008E770F">
        <w:tc>
          <w:tcPr>
            <w:tcW w:w="2808" w:type="dxa"/>
            <w:vMerge/>
          </w:tcPr>
          <w:p w14:paraId="28CCF5F1" w14:textId="77777777" w:rsidR="002931C0" w:rsidRDefault="002931C0" w:rsidP="002931C0">
            <w:pPr>
              <w:rPr>
                <w:kern w:val="2"/>
                <w:szCs w:val="24"/>
              </w:rPr>
            </w:pPr>
          </w:p>
        </w:tc>
        <w:tc>
          <w:tcPr>
            <w:tcW w:w="3240" w:type="dxa"/>
          </w:tcPr>
          <w:p w14:paraId="5A03EA01" w14:textId="77777777" w:rsidR="002931C0" w:rsidRDefault="002931C0" w:rsidP="002931C0">
            <w:pPr>
              <w:rPr>
                <w:kern w:val="2"/>
                <w:szCs w:val="24"/>
              </w:rPr>
            </w:pPr>
            <w:r>
              <w:rPr>
                <w:kern w:val="2"/>
                <w:szCs w:val="24"/>
              </w:rPr>
              <w:t>1.1.5. Atsiskaitomoji sąskaita</w:t>
            </w:r>
          </w:p>
        </w:tc>
        <w:tc>
          <w:tcPr>
            <w:tcW w:w="3510" w:type="dxa"/>
          </w:tcPr>
          <w:p w14:paraId="6334FED4" w14:textId="4DBF2B7D" w:rsidR="002931C0" w:rsidRPr="008E770F" w:rsidRDefault="002931C0" w:rsidP="002931C0">
            <w:pPr>
              <w:rPr>
                <w:szCs w:val="24"/>
              </w:rPr>
            </w:pPr>
            <w:r>
              <w:t xml:space="preserve">LT897300010002307054 </w:t>
            </w:r>
          </w:p>
        </w:tc>
      </w:tr>
      <w:tr w:rsidR="002931C0" w14:paraId="1FDDE4A8" w14:textId="77777777" w:rsidTr="008E770F">
        <w:tc>
          <w:tcPr>
            <w:tcW w:w="2808" w:type="dxa"/>
            <w:vMerge/>
          </w:tcPr>
          <w:p w14:paraId="237F0EA0" w14:textId="77777777" w:rsidR="002931C0" w:rsidRDefault="002931C0" w:rsidP="002931C0">
            <w:pPr>
              <w:rPr>
                <w:kern w:val="2"/>
                <w:szCs w:val="24"/>
              </w:rPr>
            </w:pPr>
          </w:p>
        </w:tc>
        <w:tc>
          <w:tcPr>
            <w:tcW w:w="3240" w:type="dxa"/>
          </w:tcPr>
          <w:p w14:paraId="5C60CD7E" w14:textId="77777777" w:rsidR="002931C0" w:rsidRDefault="002931C0" w:rsidP="002931C0">
            <w:pPr>
              <w:rPr>
                <w:kern w:val="2"/>
                <w:szCs w:val="24"/>
              </w:rPr>
            </w:pPr>
            <w:r>
              <w:rPr>
                <w:kern w:val="2"/>
                <w:szCs w:val="24"/>
              </w:rPr>
              <w:t>1.1.6. Bankas, banko kodas</w:t>
            </w:r>
          </w:p>
        </w:tc>
        <w:tc>
          <w:tcPr>
            <w:tcW w:w="3510" w:type="dxa"/>
          </w:tcPr>
          <w:p w14:paraId="08B8428E" w14:textId="66A262A6" w:rsidR="002931C0" w:rsidRPr="00796BD5" w:rsidRDefault="002931C0" w:rsidP="002931C0">
            <w:pPr>
              <w:jc w:val="center"/>
              <w:rPr>
                <w:kern w:val="2"/>
                <w:szCs w:val="24"/>
                <w:highlight w:val="yellow"/>
              </w:rPr>
            </w:pPr>
            <w:r>
              <w:t xml:space="preserve">Swedbank, AB,  banko kodas  </w:t>
            </w:r>
          </w:p>
        </w:tc>
      </w:tr>
      <w:tr w:rsidR="002931C0" w14:paraId="708A92F3" w14:textId="77777777" w:rsidTr="008E770F">
        <w:tc>
          <w:tcPr>
            <w:tcW w:w="2808" w:type="dxa"/>
            <w:vMerge/>
          </w:tcPr>
          <w:p w14:paraId="1E99B4CF" w14:textId="77777777" w:rsidR="002931C0" w:rsidRDefault="002931C0" w:rsidP="002931C0">
            <w:pPr>
              <w:rPr>
                <w:kern w:val="2"/>
                <w:szCs w:val="24"/>
              </w:rPr>
            </w:pPr>
          </w:p>
        </w:tc>
        <w:tc>
          <w:tcPr>
            <w:tcW w:w="3240" w:type="dxa"/>
          </w:tcPr>
          <w:p w14:paraId="09BA3062" w14:textId="77777777" w:rsidR="002931C0" w:rsidRDefault="002931C0" w:rsidP="002931C0">
            <w:pPr>
              <w:rPr>
                <w:kern w:val="2"/>
                <w:szCs w:val="24"/>
              </w:rPr>
            </w:pPr>
            <w:r>
              <w:rPr>
                <w:kern w:val="2"/>
                <w:szCs w:val="24"/>
              </w:rPr>
              <w:t>1.1.7. Telefonas</w:t>
            </w:r>
          </w:p>
        </w:tc>
        <w:tc>
          <w:tcPr>
            <w:tcW w:w="3510" w:type="dxa"/>
          </w:tcPr>
          <w:p w14:paraId="46DEE882" w14:textId="276F9ECA" w:rsidR="002931C0" w:rsidRPr="00796BD5" w:rsidRDefault="002931C0" w:rsidP="002931C0">
            <w:pPr>
              <w:jc w:val="center"/>
              <w:rPr>
                <w:kern w:val="2"/>
                <w:szCs w:val="24"/>
                <w:highlight w:val="yellow"/>
              </w:rPr>
            </w:pPr>
            <w:r>
              <w:t>+37046383460</w:t>
            </w:r>
          </w:p>
        </w:tc>
      </w:tr>
      <w:tr w:rsidR="002931C0" w14:paraId="78C537A6" w14:textId="77777777" w:rsidTr="008E770F">
        <w:tc>
          <w:tcPr>
            <w:tcW w:w="2808" w:type="dxa"/>
            <w:vMerge/>
          </w:tcPr>
          <w:p w14:paraId="0F34584F" w14:textId="77777777" w:rsidR="002931C0" w:rsidRDefault="002931C0" w:rsidP="002931C0">
            <w:pPr>
              <w:rPr>
                <w:kern w:val="2"/>
                <w:szCs w:val="24"/>
              </w:rPr>
            </w:pPr>
          </w:p>
        </w:tc>
        <w:tc>
          <w:tcPr>
            <w:tcW w:w="3240" w:type="dxa"/>
          </w:tcPr>
          <w:p w14:paraId="662C950E" w14:textId="77777777" w:rsidR="002931C0" w:rsidRDefault="002931C0" w:rsidP="002931C0">
            <w:pPr>
              <w:rPr>
                <w:kern w:val="2"/>
                <w:szCs w:val="24"/>
              </w:rPr>
            </w:pPr>
            <w:r>
              <w:rPr>
                <w:kern w:val="2"/>
                <w:szCs w:val="24"/>
              </w:rPr>
              <w:t>1.1.8. El. paštas</w:t>
            </w:r>
          </w:p>
        </w:tc>
        <w:tc>
          <w:tcPr>
            <w:tcW w:w="3510" w:type="dxa"/>
          </w:tcPr>
          <w:p w14:paraId="575F296E" w14:textId="1B336BFA" w:rsidR="002931C0" w:rsidRPr="00796BD5" w:rsidRDefault="002931C0" w:rsidP="002931C0">
            <w:pPr>
              <w:jc w:val="center"/>
              <w:rPr>
                <w:kern w:val="2"/>
                <w:szCs w:val="24"/>
                <w:highlight w:val="yellow"/>
              </w:rPr>
            </w:pPr>
            <w:r>
              <w:t>info@jspc.lt</w:t>
            </w:r>
          </w:p>
        </w:tc>
      </w:tr>
      <w:tr w:rsidR="002931C0" w14:paraId="75BE758F" w14:textId="77777777">
        <w:tc>
          <w:tcPr>
            <w:tcW w:w="2808" w:type="dxa"/>
            <w:vMerge/>
          </w:tcPr>
          <w:p w14:paraId="40F4E194" w14:textId="77777777" w:rsidR="002931C0" w:rsidRDefault="002931C0" w:rsidP="002931C0">
            <w:pPr>
              <w:rPr>
                <w:kern w:val="2"/>
                <w:szCs w:val="24"/>
              </w:rPr>
            </w:pPr>
          </w:p>
        </w:tc>
        <w:tc>
          <w:tcPr>
            <w:tcW w:w="3240" w:type="dxa"/>
          </w:tcPr>
          <w:p w14:paraId="0D7EB16D" w14:textId="77777777" w:rsidR="002931C0" w:rsidRDefault="002931C0" w:rsidP="002931C0">
            <w:pPr>
              <w:rPr>
                <w:kern w:val="2"/>
                <w:szCs w:val="24"/>
              </w:rPr>
            </w:pPr>
            <w:r>
              <w:rPr>
                <w:kern w:val="2"/>
                <w:szCs w:val="24"/>
              </w:rPr>
              <w:t>1.1.9. Šalies atstovas</w:t>
            </w:r>
          </w:p>
        </w:tc>
        <w:tc>
          <w:tcPr>
            <w:tcW w:w="3510" w:type="dxa"/>
          </w:tcPr>
          <w:p w14:paraId="50696116" w14:textId="14CEC9F7" w:rsidR="002931C0" w:rsidRDefault="002931C0" w:rsidP="002931C0">
            <w:pPr>
              <w:jc w:val="center"/>
              <w:rPr>
                <w:kern w:val="2"/>
                <w:szCs w:val="24"/>
              </w:rPr>
            </w:pPr>
            <w:r>
              <w:t xml:space="preserve">Saulius </w:t>
            </w:r>
            <w:proofErr w:type="spellStart"/>
            <w:r>
              <w:t>Dabravalskis</w:t>
            </w:r>
            <w:proofErr w:type="spellEnd"/>
          </w:p>
        </w:tc>
      </w:tr>
      <w:tr w:rsidR="002931C0" w14:paraId="10B903FF" w14:textId="77777777" w:rsidTr="008E770F">
        <w:tc>
          <w:tcPr>
            <w:tcW w:w="2808" w:type="dxa"/>
            <w:vMerge/>
          </w:tcPr>
          <w:p w14:paraId="26B0F6B9" w14:textId="77777777" w:rsidR="002931C0" w:rsidRDefault="002931C0" w:rsidP="002931C0">
            <w:pPr>
              <w:rPr>
                <w:kern w:val="2"/>
                <w:szCs w:val="24"/>
              </w:rPr>
            </w:pPr>
          </w:p>
        </w:tc>
        <w:tc>
          <w:tcPr>
            <w:tcW w:w="3240" w:type="dxa"/>
          </w:tcPr>
          <w:p w14:paraId="6DF5CFC7" w14:textId="77777777" w:rsidR="002931C0" w:rsidRDefault="002931C0" w:rsidP="002931C0">
            <w:pPr>
              <w:rPr>
                <w:kern w:val="2"/>
                <w:szCs w:val="24"/>
              </w:rPr>
            </w:pPr>
            <w:r>
              <w:rPr>
                <w:kern w:val="2"/>
                <w:szCs w:val="24"/>
              </w:rPr>
              <w:t>1.1.10. Atstovavimo pagrindas</w:t>
            </w:r>
          </w:p>
        </w:tc>
        <w:tc>
          <w:tcPr>
            <w:tcW w:w="3510" w:type="dxa"/>
          </w:tcPr>
          <w:p w14:paraId="0A30E475" w14:textId="54B31310" w:rsidR="002931C0" w:rsidRPr="008E770F" w:rsidRDefault="002931C0" w:rsidP="002931C0">
            <w:pPr>
              <w:jc w:val="center"/>
              <w:rPr>
                <w:szCs w:val="24"/>
                <w14:ligatures w14:val="standardContextual"/>
              </w:rPr>
            </w:pPr>
            <w:r>
              <w:t>Įstaigos įstatai</w:t>
            </w:r>
          </w:p>
        </w:tc>
      </w:tr>
      <w:tr w:rsidR="0029239E" w14:paraId="297540DE" w14:textId="77777777">
        <w:tc>
          <w:tcPr>
            <w:tcW w:w="2808" w:type="dxa"/>
            <w:vMerge w:val="restart"/>
          </w:tcPr>
          <w:p w14:paraId="24DAF68D" w14:textId="77777777" w:rsidR="0029239E" w:rsidRDefault="0029239E" w:rsidP="0029239E">
            <w:pPr>
              <w:rPr>
                <w:b/>
                <w:bCs/>
                <w:kern w:val="2"/>
                <w:szCs w:val="24"/>
              </w:rPr>
            </w:pPr>
          </w:p>
          <w:p w14:paraId="7F313970" w14:textId="77777777" w:rsidR="0029239E" w:rsidRDefault="0029239E" w:rsidP="0029239E">
            <w:pPr>
              <w:rPr>
                <w:b/>
                <w:bCs/>
                <w:kern w:val="2"/>
                <w:szCs w:val="24"/>
              </w:rPr>
            </w:pPr>
          </w:p>
          <w:p w14:paraId="1E758310" w14:textId="77777777" w:rsidR="0029239E" w:rsidRDefault="0029239E" w:rsidP="0029239E">
            <w:pPr>
              <w:rPr>
                <w:b/>
                <w:bCs/>
                <w:color w:val="FF0000"/>
                <w:kern w:val="2"/>
                <w:szCs w:val="24"/>
              </w:rPr>
            </w:pPr>
          </w:p>
          <w:p w14:paraId="1D31BC94" w14:textId="77777777" w:rsidR="0029239E" w:rsidRDefault="0029239E" w:rsidP="0029239E">
            <w:pPr>
              <w:rPr>
                <w:b/>
                <w:bCs/>
                <w:kern w:val="2"/>
                <w:szCs w:val="24"/>
              </w:rPr>
            </w:pPr>
            <w:r>
              <w:rPr>
                <w:b/>
                <w:bCs/>
                <w:kern w:val="2"/>
                <w:szCs w:val="24"/>
              </w:rPr>
              <w:t>1.2. Tiekėjas</w:t>
            </w:r>
          </w:p>
          <w:p w14:paraId="181C4359" w14:textId="77777777" w:rsidR="0029239E" w:rsidRDefault="0029239E" w:rsidP="0029239E">
            <w:pPr>
              <w:rPr>
                <w:color w:val="0070C0"/>
                <w:kern w:val="2"/>
                <w:szCs w:val="24"/>
              </w:rPr>
            </w:pPr>
            <w:r>
              <w:rPr>
                <w:color w:val="0070C0"/>
                <w:kern w:val="2"/>
                <w:szCs w:val="24"/>
              </w:rPr>
              <w:t>(jei Tiekėjas yra fizinis asmuo, skiltys atitinkamai pakoreguojamos.</w:t>
            </w:r>
          </w:p>
          <w:p w14:paraId="511CF9A0" w14:textId="6C36870C" w:rsidR="0029239E" w:rsidRPr="0029239E" w:rsidRDefault="0029239E" w:rsidP="0029239E">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29239E" w:rsidRDefault="0029239E" w:rsidP="0029239E">
            <w:pPr>
              <w:rPr>
                <w:kern w:val="2"/>
                <w:szCs w:val="24"/>
              </w:rPr>
            </w:pPr>
            <w:r>
              <w:rPr>
                <w:kern w:val="2"/>
                <w:szCs w:val="24"/>
              </w:rPr>
              <w:t>1.2.1. Pavadinimas</w:t>
            </w:r>
          </w:p>
        </w:tc>
        <w:tc>
          <w:tcPr>
            <w:tcW w:w="3510" w:type="dxa"/>
          </w:tcPr>
          <w:p w14:paraId="4CA678CD" w14:textId="205ED5C2" w:rsidR="0029239E" w:rsidRDefault="0029239E" w:rsidP="0029239E">
            <w:pPr>
              <w:jc w:val="center"/>
              <w:rPr>
                <w:kern w:val="2"/>
                <w:szCs w:val="24"/>
              </w:rPr>
            </w:pPr>
            <w:r w:rsidRPr="007332FA">
              <w:rPr>
                <w:i/>
                <w:iCs/>
                <w:color w:val="FF0000"/>
                <w:kern w:val="2"/>
                <w:szCs w:val="24"/>
              </w:rPr>
              <w:t>įrašyti</w:t>
            </w:r>
          </w:p>
        </w:tc>
      </w:tr>
      <w:tr w:rsidR="0029239E" w14:paraId="5A1F4414" w14:textId="77777777">
        <w:tc>
          <w:tcPr>
            <w:tcW w:w="2808" w:type="dxa"/>
            <w:vMerge/>
          </w:tcPr>
          <w:p w14:paraId="124649CF" w14:textId="77777777" w:rsidR="0029239E" w:rsidRDefault="0029239E" w:rsidP="0029239E">
            <w:pPr>
              <w:rPr>
                <w:b/>
                <w:bCs/>
                <w:kern w:val="2"/>
                <w:szCs w:val="24"/>
              </w:rPr>
            </w:pPr>
          </w:p>
        </w:tc>
        <w:tc>
          <w:tcPr>
            <w:tcW w:w="3240" w:type="dxa"/>
          </w:tcPr>
          <w:p w14:paraId="2D8A56C7" w14:textId="77777777" w:rsidR="0029239E" w:rsidRDefault="0029239E" w:rsidP="0029239E">
            <w:pPr>
              <w:rPr>
                <w:kern w:val="2"/>
                <w:szCs w:val="24"/>
              </w:rPr>
            </w:pPr>
            <w:r>
              <w:rPr>
                <w:kern w:val="2"/>
                <w:szCs w:val="24"/>
              </w:rPr>
              <w:t>1.2.2. Juridinio asmens kodas</w:t>
            </w:r>
          </w:p>
        </w:tc>
        <w:tc>
          <w:tcPr>
            <w:tcW w:w="3510" w:type="dxa"/>
          </w:tcPr>
          <w:p w14:paraId="2F2FDC32" w14:textId="713B46A5" w:rsidR="0029239E" w:rsidRDefault="0029239E" w:rsidP="0029239E">
            <w:pPr>
              <w:jc w:val="center"/>
              <w:rPr>
                <w:kern w:val="2"/>
                <w:szCs w:val="24"/>
              </w:rPr>
            </w:pPr>
            <w:r w:rsidRPr="007332FA">
              <w:rPr>
                <w:i/>
                <w:iCs/>
                <w:color w:val="FF0000"/>
                <w:kern w:val="2"/>
                <w:szCs w:val="24"/>
              </w:rPr>
              <w:t>įrašyti</w:t>
            </w:r>
          </w:p>
        </w:tc>
      </w:tr>
      <w:tr w:rsidR="0029239E" w14:paraId="677DD19F" w14:textId="77777777">
        <w:tc>
          <w:tcPr>
            <w:tcW w:w="2808" w:type="dxa"/>
            <w:vMerge/>
          </w:tcPr>
          <w:p w14:paraId="7C838BE7" w14:textId="77777777" w:rsidR="0029239E" w:rsidRDefault="0029239E" w:rsidP="0029239E">
            <w:pPr>
              <w:rPr>
                <w:b/>
                <w:bCs/>
                <w:kern w:val="2"/>
                <w:szCs w:val="24"/>
              </w:rPr>
            </w:pPr>
          </w:p>
        </w:tc>
        <w:tc>
          <w:tcPr>
            <w:tcW w:w="3240" w:type="dxa"/>
          </w:tcPr>
          <w:p w14:paraId="5D9B188C" w14:textId="77777777" w:rsidR="0029239E" w:rsidRDefault="0029239E" w:rsidP="0029239E">
            <w:pPr>
              <w:rPr>
                <w:kern w:val="2"/>
                <w:szCs w:val="24"/>
              </w:rPr>
            </w:pPr>
            <w:r>
              <w:rPr>
                <w:kern w:val="2"/>
                <w:szCs w:val="24"/>
              </w:rPr>
              <w:t>1.2.3. Adresas</w:t>
            </w:r>
          </w:p>
        </w:tc>
        <w:tc>
          <w:tcPr>
            <w:tcW w:w="3510" w:type="dxa"/>
          </w:tcPr>
          <w:p w14:paraId="2209A7F9" w14:textId="0A12199C" w:rsidR="0029239E" w:rsidRDefault="0029239E" w:rsidP="0029239E">
            <w:pPr>
              <w:jc w:val="center"/>
              <w:rPr>
                <w:kern w:val="2"/>
                <w:szCs w:val="24"/>
              </w:rPr>
            </w:pPr>
            <w:r w:rsidRPr="007332FA">
              <w:rPr>
                <w:i/>
                <w:iCs/>
                <w:color w:val="FF0000"/>
                <w:kern w:val="2"/>
                <w:szCs w:val="24"/>
              </w:rPr>
              <w:t>įrašyti</w:t>
            </w:r>
          </w:p>
        </w:tc>
      </w:tr>
      <w:tr w:rsidR="0029239E" w14:paraId="6997CCAA" w14:textId="77777777">
        <w:tc>
          <w:tcPr>
            <w:tcW w:w="2808" w:type="dxa"/>
            <w:vMerge/>
          </w:tcPr>
          <w:p w14:paraId="60DFBC9E" w14:textId="77777777" w:rsidR="0029239E" w:rsidRDefault="0029239E" w:rsidP="0029239E">
            <w:pPr>
              <w:rPr>
                <w:b/>
                <w:bCs/>
                <w:kern w:val="2"/>
                <w:szCs w:val="24"/>
              </w:rPr>
            </w:pPr>
          </w:p>
        </w:tc>
        <w:tc>
          <w:tcPr>
            <w:tcW w:w="3240" w:type="dxa"/>
          </w:tcPr>
          <w:p w14:paraId="0253DCE8" w14:textId="77777777" w:rsidR="0029239E" w:rsidRDefault="0029239E" w:rsidP="0029239E">
            <w:pPr>
              <w:rPr>
                <w:kern w:val="2"/>
                <w:szCs w:val="24"/>
              </w:rPr>
            </w:pPr>
            <w:r>
              <w:rPr>
                <w:kern w:val="2"/>
                <w:szCs w:val="24"/>
              </w:rPr>
              <w:t>1.2.4. PVM mokėtojo kodas</w:t>
            </w:r>
          </w:p>
        </w:tc>
        <w:tc>
          <w:tcPr>
            <w:tcW w:w="3510" w:type="dxa"/>
          </w:tcPr>
          <w:p w14:paraId="664E6C26" w14:textId="736D3E46" w:rsidR="0029239E" w:rsidRDefault="0029239E" w:rsidP="0029239E">
            <w:pPr>
              <w:jc w:val="center"/>
              <w:rPr>
                <w:kern w:val="2"/>
                <w:szCs w:val="24"/>
              </w:rPr>
            </w:pPr>
            <w:r w:rsidRPr="007332FA">
              <w:rPr>
                <w:i/>
                <w:iCs/>
                <w:color w:val="FF0000"/>
                <w:kern w:val="2"/>
                <w:szCs w:val="24"/>
              </w:rPr>
              <w:t>įrašyti</w:t>
            </w:r>
          </w:p>
        </w:tc>
      </w:tr>
      <w:tr w:rsidR="0029239E" w14:paraId="56511B3F" w14:textId="77777777">
        <w:tc>
          <w:tcPr>
            <w:tcW w:w="2808" w:type="dxa"/>
            <w:vMerge/>
          </w:tcPr>
          <w:p w14:paraId="7F9384F3" w14:textId="77777777" w:rsidR="0029239E" w:rsidRDefault="0029239E" w:rsidP="0029239E">
            <w:pPr>
              <w:rPr>
                <w:b/>
                <w:bCs/>
                <w:kern w:val="2"/>
                <w:szCs w:val="24"/>
              </w:rPr>
            </w:pPr>
          </w:p>
        </w:tc>
        <w:tc>
          <w:tcPr>
            <w:tcW w:w="3240" w:type="dxa"/>
          </w:tcPr>
          <w:p w14:paraId="59604D65" w14:textId="77777777" w:rsidR="0029239E" w:rsidRDefault="0029239E" w:rsidP="0029239E">
            <w:pPr>
              <w:rPr>
                <w:kern w:val="2"/>
                <w:szCs w:val="24"/>
              </w:rPr>
            </w:pPr>
            <w:r>
              <w:rPr>
                <w:kern w:val="2"/>
                <w:szCs w:val="24"/>
              </w:rPr>
              <w:t>1.2.5. Atsiskaitomoji sąskaita</w:t>
            </w:r>
          </w:p>
        </w:tc>
        <w:tc>
          <w:tcPr>
            <w:tcW w:w="3510" w:type="dxa"/>
          </w:tcPr>
          <w:p w14:paraId="5E8603EA" w14:textId="40FB0402" w:rsidR="0029239E" w:rsidRDefault="0029239E" w:rsidP="0029239E">
            <w:pPr>
              <w:jc w:val="center"/>
              <w:rPr>
                <w:kern w:val="2"/>
                <w:szCs w:val="24"/>
              </w:rPr>
            </w:pPr>
            <w:r w:rsidRPr="005E2525">
              <w:rPr>
                <w:i/>
                <w:iCs/>
                <w:color w:val="FF0000"/>
                <w:kern w:val="2"/>
                <w:szCs w:val="24"/>
              </w:rPr>
              <w:t>įrašyti</w:t>
            </w:r>
          </w:p>
        </w:tc>
      </w:tr>
      <w:tr w:rsidR="0029239E" w14:paraId="76D25D72" w14:textId="77777777">
        <w:tc>
          <w:tcPr>
            <w:tcW w:w="2808" w:type="dxa"/>
            <w:vMerge/>
          </w:tcPr>
          <w:p w14:paraId="008F27AB" w14:textId="77777777" w:rsidR="0029239E" w:rsidRDefault="0029239E" w:rsidP="0029239E">
            <w:pPr>
              <w:rPr>
                <w:b/>
                <w:bCs/>
                <w:kern w:val="2"/>
                <w:szCs w:val="24"/>
              </w:rPr>
            </w:pPr>
          </w:p>
        </w:tc>
        <w:tc>
          <w:tcPr>
            <w:tcW w:w="3240" w:type="dxa"/>
          </w:tcPr>
          <w:p w14:paraId="0EF16E31" w14:textId="77777777" w:rsidR="0029239E" w:rsidRDefault="0029239E" w:rsidP="0029239E">
            <w:pPr>
              <w:rPr>
                <w:kern w:val="2"/>
                <w:szCs w:val="24"/>
              </w:rPr>
            </w:pPr>
            <w:r>
              <w:rPr>
                <w:kern w:val="2"/>
                <w:szCs w:val="24"/>
              </w:rPr>
              <w:t>1.2.6. Bankas, banko kodas</w:t>
            </w:r>
          </w:p>
        </w:tc>
        <w:tc>
          <w:tcPr>
            <w:tcW w:w="3510" w:type="dxa"/>
          </w:tcPr>
          <w:p w14:paraId="5F1D0193" w14:textId="78D58EE0" w:rsidR="0029239E" w:rsidRDefault="0029239E" w:rsidP="0029239E">
            <w:pPr>
              <w:jc w:val="center"/>
              <w:rPr>
                <w:kern w:val="2"/>
                <w:szCs w:val="24"/>
              </w:rPr>
            </w:pPr>
            <w:r w:rsidRPr="005E2525">
              <w:rPr>
                <w:i/>
                <w:iCs/>
                <w:color w:val="FF0000"/>
                <w:kern w:val="2"/>
                <w:szCs w:val="24"/>
              </w:rPr>
              <w:t>įrašyti</w:t>
            </w:r>
          </w:p>
        </w:tc>
      </w:tr>
      <w:tr w:rsidR="0029239E" w14:paraId="76CF2E45" w14:textId="77777777">
        <w:tc>
          <w:tcPr>
            <w:tcW w:w="2808" w:type="dxa"/>
            <w:vMerge/>
          </w:tcPr>
          <w:p w14:paraId="7F57DC4A" w14:textId="77777777" w:rsidR="0029239E" w:rsidRDefault="0029239E" w:rsidP="0029239E">
            <w:pPr>
              <w:rPr>
                <w:b/>
                <w:bCs/>
                <w:kern w:val="2"/>
                <w:szCs w:val="24"/>
              </w:rPr>
            </w:pPr>
          </w:p>
        </w:tc>
        <w:tc>
          <w:tcPr>
            <w:tcW w:w="3240" w:type="dxa"/>
          </w:tcPr>
          <w:p w14:paraId="68AB0914" w14:textId="77777777" w:rsidR="0029239E" w:rsidRDefault="0029239E" w:rsidP="0029239E">
            <w:pPr>
              <w:rPr>
                <w:kern w:val="2"/>
                <w:szCs w:val="24"/>
              </w:rPr>
            </w:pPr>
            <w:r>
              <w:rPr>
                <w:kern w:val="2"/>
                <w:szCs w:val="24"/>
              </w:rPr>
              <w:t>1.2.7. Telefonas</w:t>
            </w:r>
          </w:p>
        </w:tc>
        <w:tc>
          <w:tcPr>
            <w:tcW w:w="3510" w:type="dxa"/>
          </w:tcPr>
          <w:p w14:paraId="04882A66" w14:textId="33D71286" w:rsidR="0029239E" w:rsidRDefault="0029239E" w:rsidP="0029239E">
            <w:pPr>
              <w:jc w:val="center"/>
              <w:rPr>
                <w:kern w:val="2"/>
                <w:szCs w:val="24"/>
              </w:rPr>
            </w:pPr>
            <w:r w:rsidRPr="005E2525">
              <w:rPr>
                <w:i/>
                <w:iCs/>
                <w:color w:val="FF0000"/>
                <w:kern w:val="2"/>
                <w:szCs w:val="24"/>
              </w:rPr>
              <w:t>įrašyti</w:t>
            </w:r>
          </w:p>
        </w:tc>
      </w:tr>
      <w:tr w:rsidR="0029239E" w14:paraId="269EEE8D" w14:textId="77777777">
        <w:tc>
          <w:tcPr>
            <w:tcW w:w="2808" w:type="dxa"/>
            <w:vMerge/>
          </w:tcPr>
          <w:p w14:paraId="052EF525" w14:textId="77777777" w:rsidR="0029239E" w:rsidRDefault="0029239E" w:rsidP="0029239E">
            <w:pPr>
              <w:rPr>
                <w:b/>
                <w:bCs/>
                <w:kern w:val="2"/>
                <w:szCs w:val="24"/>
              </w:rPr>
            </w:pPr>
          </w:p>
        </w:tc>
        <w:tc>
          <w:tcPr>
            <w:tcW w:w="3240" w:type="dxa"/>
          </w:tcPr>
          <w:p w14:paraId="757F4B74" w14:textId="77777777" w:rsidR="0029239E" w:rsidRDefault="0029239E" w:rsidP="0029239E">
            <w:pPr>
              <w:rPr>
                <w:kern w:val="2"/>
                <w:szCs w:val="24"/>
              </w:rPr>
            </w:pPr>
            <w:r>
              <w:rPr>
                <w:kern w:val="2"/>
                <w:szCs w:val="24"/>
              </w:rPr>
              <w:t>1.2.8. El. paštas</w:t>
            </w:r>
          </w:p>
        </w:tc>
        <w:tc>
          <w:tcPr>
            <w:tcW w:w="3510" w:type="dxa"/>
          </w:tcPr>
          <w:p w14:paraId="2F7E9821" w14:textId="5CEE6EED" w:rsidR="0029239E" w:rsidRDefault="0029239E" w:rsidP="0029239E">
            <w:pPr>
              <w:jc w:val="center"/>
              <w:rPr>
                <w:kern w:val="2"/>
                <w:szCs w:val="24"/>
              </w:rPr>
            </w:pPr>
            <w:r w:rsidRPr="005E2525">
              <w:rPr>
                <w:i/>
                <w:iCs/>
                <w:color w:val="FF0000"/>
                <w:kern w:val="2"/>
                <w:szCs w:val="24"/>
              </w:rPr>
              <w:t>įrašyti</w:t>
            </w:r>
          </w:p>
        </w:tc>
      </w:tr>
      <w:tr w:rsidR="0029239E" w14:paraId="0CC1CDFC" w14:textId="77777777">
        <w:tc>
          <w:tcPr>
            <w:tcW w:w="2808" w:type="dxa"/>
            <w:vMerge/>
          </w:tcPr>
          <w:p w14:paraId="3A32526B" w14:textId="77777777" w:rsidR="0029239E" w:rsidRDefault="0029239E" w:rsidP="0029239E">
            <w:pPr>
              <w:rPr>
                <w:b/>
                <w:bCs/>
                <w:kern w:val="2"/>
                <w:szCs w:val="24"/>
              </w:rPr>
            </w:pPr>
          </w:p>
        </w:tc>
        <w:tc>
          <w:tcPr>
            <w:tcW w:w="3240" w:type="dxa"/>
          </w:tcPr>
          <w:p w14:paraId="37909961" w14:textId="77777777" w:rsidR="0029239E" w:rsidRDefault="0029239E" w:rsidP="0029239E">
            <w:pPr>
              <w:rPr>
                <w:kern w:val="2"/>
                <w:szCs w:val="24"/>
              </w:rPr>
            </w:pPr>
            <w:r>
              <w:rPr>
                <w:kern w:val="2"/>
                <w:szCs w:val="24"/>
              </w:rPr>
              <w:t>1.2.9. Šalies atstovas</w:t>
            </w:r>
          </w:p>
        </w:tc>
        <w:tc>
          <w:tcPr>
            <w:tcW w:w="3510" w:type="dxa"/>
          </w:tcPr>
          <w:p w14:paraId="4158F528" w14:textId="4222688B" w:rsidR="0029239E" w:rsidRDefault="0029239E" w:rsidP="0029239E">
            <w:pPr>
              <w:jc w:val="center"/>
              <w:rPr>
                <w:kern w:val="2"/>
                <w:szCs w:val="24"/>
              </w:rPr>
            </w:pPr>
            <w:r w:rsidRPr="005E2525">
              <w:rPr>
                <w:i/>
                <w:iCs/>
                <w:color w:val="FF0000"/>
                <w:kern w:val="2"/>
                <w:szCs w:val="24"/>
              </w:rPr>
              <w:t>įrašyti</w:t>
            </w:r>
          </w:p>
        </w:tc>
      </w:tr>
      <w:tr w:rsidR="0029239E" w14:paraId="5CEC3529" w14:textId="77777777">
        <w:tc>
          <w:tcPr>
            <w:tcW w:w="2808" w:type="dxa"/>
            <w:vMerge/>
          </w:tcPr>
          <w:p w14:paraId="0207F6D8" w14:textId="77777777" w:rsidR="0029239E" w:rsidRDefault="0029239E" w:rsidP="0029239E">
            <w:pPr>
              <w:rPr>
                <w:b/>
                <w:bCs/>
                <w:kern w:val="2"/>
                <w:szCs w:val="24"/>
              </w:rPr>
            </w:pPr>
          </w:p>
        </w:tc>
        <w:tc>
          <w:tcPr>
            <w:tcW w:w="3240" w:type="dxa"/>
          </w:tcPr>
          <w:p w14:paraId="06957C16" w14:textId="77777777" w:rsidR="0029239E" w:rsidRDefault="0029239E" w:rsidP="0029239E">
            <w:pPr>
              <w:rPr>
                <w:kern w:val="2"/>
                <w:szCs w:val="24"/>
              </w:rPr>
            </w:pPr>
            <w:r>
              <w:rPr>
                <w:kern w:val="2"/>
                <w:szCs w:val="24"/>
              </w:rPr>
              <w:t>1.2.10. Atstovavimo pagrindas</w:t>
            </w:r>
          </w:p>
        </w:tc>
        <w:tc>
          <w:tcPr>
            <w:tcW w:w="3510" w:type="dxa"/>
          </w:tcPr>
          <w:p w14:paraId="2FC613A4" w14:textId="3D116C4C" w:rsidR="0029239E" w:rsidRDefault="0029239E" w:rsidP="0029239E">
            <w:pPr>
              <w:jc w:val="center"/>
              <w:rPr>
                <w:kern w:val="2"/>
                <w:szCs w:val="24"/>
              </w:rPr>
            </w:pPr>
            <w:r w:rsidRPr="005E2525">
              <w:rPr>
                <w:i/>
                <w:iCs/>
                <w:color w:val="FF0000"/>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36B25D29" w:rsidR="00B767F3" w:rsidRDefault="002931C0" w:rsidP="00AD1D63">
            <w:pPr>
              <w:jc w:val="both"/>
              <w:rPr>
                <w:color w:val="4472C4"/>
                <w:kern w:val="2"/>
                <w:szCs w:val="24"/>
              </w:rPr>
            </w:pPr>
            <w:r>
              <w:rPr>
                <w:bCs/>
                <w:szCs w:val="24"/>
              </w:rPr>
              <w:t xml:space="preserve">VšĮ „Jūrininkų sveikatos priežiūros centras“ </w:t>
            </w:r>
            <w:r w:rsidRPr="005C4B4D">
              <w:rPr>
                <w:color w:val="000000"/>
              </w:rPr>
              <w:t>vyriausiojo gydytojo pavaduotoja slaugai</w:t>
            </w:r>
            <w:r>
              <w:rPr>
                <w:color w:val="000000"/>
              </w:rPr>
              <w:t xml:space="preserve"> Jūratė Beinorienė</w:t>
            </w:r>
            <w:r w:rsidRPr="00404422">
              <w:rPr>
                <w:bCs/>
                <w:szCs w:val="24"/>
              </w:rPr>
              <w:t xml:space="preserve">, tel. </w:t>
            </w:r>
            <w:r w:rsidRPr="005C4B4D">
              <w:rPr>
                <w:bCs/>
                <w:szCs w:val="24"/>
              </w:rPr>
              <w:t>+370 671 71 295</w:t>
            </w:r>
            <w:r w:rsidRPr="00404422">
              <w:rPr>
                <w:bCs/>
                <w:szCs w:val="24"/>
              </w:rPr>
              <w:t>, el. paštas</w:t>
            </w:r>
            <w:r>
              <w:rPr>
                <w:bCs/>
                <w:szCs w:val="24"/>
              </w:rPr>
              <w:t xml:space="preserve"> </w:t>
            </w:r>
            <w:hyperlink r:id="rId11" w:history="1">
              <w:r w:rsidRPr="007A1DFB">
                <w:rPr>
                  <w:rStyle w:val="Hipersaitas"/>
                  <w:bCs/>
                  <w:szCs w:val="24"/>
                </w:rPr>
                <w:t>j.beinoriene@jspc.lt</w:t>
              </w:r>
            </w:hyperlink>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186064E8" w14:textId="77777777" w:rsidR="00B767F3" w:rsidRDefault="00DD7479">
            <w:pPr>
              <w:rPr>
                <w:color w:val="4472C4"/>
                <w:kern w:val="2"/>
                <w:szCs w:val="24"/>
              </w:rPr>
            </w:pPr>
            <w:r>
              <w:rPr>
                <w:color w:val="4472C4"/>
                <w:kern w:val="2"/>
                <w:szCs w:val="24"/>
              </w:rPr>
              <w:t>(nurodyti padalinį / skyrių, pareigas, vardą, pavardę, tel., el. paštą)</w:t>
            </w:r>
          </w:p>
          <w:p w14:paraId="0E5F50A7" w14:textId="450BCCBB" w:rsidR="0029239E" w:rsidRDefault="0029239E">
            <w:pPr>
              <w:rPr>
                <w:color w:val="4472C4"/>
                <w:kern w:val="2"/>
                <w:szCs w:val="24"/>
              </w:rPr>
            </w:pPr>
            <w:r w:rsidRPr="005E2525">
              <w:rPr>
                <w:color w:val="FF0000"/>
                <w:kern w:val="2"/>
                <w:szCs w:val="24"/>
              </w:rPr>
              <w:t>įrašyti</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234110B8" w14:textId="77777777" w:rsidR="00AD1D63" w:rsidRPr="00434489" w:rsidRDefault="00DD7479" w:rsidP="00925A56">
            <w:pPr>
              <w:jc w:val="both"/>
              <w:rPr>
                <w:color w:val="5B9BD5" w:themeColor="accent1"/>
                <w:kern w:val="2"/>
                <w:szCs w:val="24"/>
              </w:rPr>
            </w:pPr>
            <w:r w:rsidRPr="00434489">
              <w:rPr>
                <w:kern w:val="2"/>
                <w:szCs w:val="24"/>
              </w:rPr>
              <w:t xml:space="preserve">Tiekėjas įsipareigoja Sutartyje numatytomis sąlygomis </w:t>
            </w:r>
            <w:r w:rsidR="005B5870" w:rsidRPr="00434489">
              <w:rPr>
                <w:kern w:val="2"/>
                <w:szCs w:val="24"/>
              </w:rPr>
              <w:t xml:space="preserve">perduoti </w:t>
            </w:r>
            <w:r w:rsidR="0029239E" w:rsidRPr="00434489">
              <w:rPr>
                <w:kern w:val="2"/>
                <w:szCs w:val="24"/>
              </w:rPr>
              <w:t>Pirkėjui</w:t>
            </w:r>
            <w:r w:rsidR="005B7DB0" w:rsidRPr="00434489">
              <w:rPr>
                <w:kern w:val="2"/>
                <w:szCs w:val="24"/>
              </w:rPr>
              <w:t xml:space="preserve"> prekes</w:t>
            </w:r>
            <w:r w:rsidR="002931C0" w:rsidRPr="00434489">
              <w:rPr>
                <w:b/>
                <w:bCs/>
                <w:szCs w:val="24"/>
              </w:rPr>
              <w:t xml:space="preserve"> </w:t>
            </w:r>
            <w:r w:rsidRPr="00434489">
              <w:rPr>
                <w:kern w:val="2"/>
                <w:szCs w:val="24"/>
              </w:rPr>
              <w:t>(toliau – Prekė</w:t>
            </w:r>
            <w:r w:rsidR="005B7DB0" w:rsidRPr="00434489">
              <w:rPr>
                <w:kern w:val="2"/>
                <w:szCs w:val="24"/>
              </w:rPr>
              <w:t>s</w:t>
            </w:r>
            <w:r w:rsidRPr="00434489">
              <w:rPr>
                <w:kern w:val="2"/>
                <w:szCs w:val="24"/>
              </w:rPr>
              <w:t>)</w:t>
            </w:r>
            <w:r w:rsidR="005B7DB0" w:rsidRPr="00434489">
              <w:rPr>
                <w:kern w:val="2"/>
                <w:szCs w:val="24"/>
              </w:rPr>
              <w:t xml:space="preserve"> </w:t>
            </w:r>
            <w:r w:rsidR="005B7DB0" w:rsidRPr="00434489">
              <w:rPr>
                <w:color w:val="5B9BD5" w:themeColor="accent1"/>
                <w:kern w:val="2"/>
                <w:szCs w:val="24"/>
              </w:rPr>
              <w:t>(nereikalingą dalį išbraukti</w:t>
            </w:r>
            <w:r w:rsidR="00000062" w:rsidRPr="00434489">
              <w:rPr>
                <w:color w:val="5B9BD5" w:themeColor="accent1"/>
                <w:kern w:val="2"/>
                <w:szCs w:val="24"/>
              </w:rPr>
              <w:t>):</w:t>
            </w:r>
          </w:p>
          <w:p w14:paraId="364F1C89" w14:textId="48405A86" w:rsidR="00AD1D63" w:rsidRPr="00434489" w:rsidRDefault="00AD1D63" w:rsidP="00925A56">
            <w:pPr>
              <w:jc w:val="both"/>
            </w:pPr>
            <w:r w:rsidRPr="00434489">
              <w:rPr>
                <w:b/>
                <w:bCs/>
              </w:rPr>
              <w:t>I pirkimo dalis</w:t>
            </w:r>
            <w:r w:rsidRPr="00434489">
              <w:t xml:space="preserve"> –  mobilią odontologinę sistemą, </w:t>
            </w:r>
            <w:r w:rsidRPr="00434489">
              <w:rPr>
                <w:kern w:val="2"/>
                <w:szCs w:val="24"/>
              </w:rPr>
              <w:t>įskaitant Prekės pristatymą, instaliavimą ir vartotojų apmokymą naudotis Preke</w:t>
            </w:r>
            <w:r w:rsidRPr="00434489">
              <w:t>;</w:t>
            </w:r>
          </w:p>
          <w:p w14:paraId="1406969A" w14:textId="5E7C10D2" w:rsidR="00AD1D63" w:rsidRPr="00434489" w:rsidRDefault="00AD1D63" w:rsidP="00925A56">
            <w:pPr>
              <w:jc w:val="both"/>
            </w:pPr>
            <w:r w:rsidRPr="00434489">
              <w:rPr>
                <w:b/>
                <w:bCs/>
              </w:rPr>
              <w:t>II pirkimo dalis</w:t>
            </w:r>
            <w:r w:rsidRPr="00434489">
              <w:t xml:space="preserve"> – mobilią odontologo kėdę, </w:t>
            </w:r>
            <w:r w:rsidRPr="00434489">
              <w:rPr>
                <w:kern w:val="2"/>
                <w:szCs w:val="24"/>
              </w:rPr>
              <w:t>įskaitant Prekės pristatymą</w:t>
            </w:r>
            <w:r w:rsidR="007607F1" w:rsidRPr="00434489">
              <w:rPr>
                <w:kern w:val="2"/>
                <w:szCs w:val="24"/>
              </w:rPr>
              <w:t xml:space="preserve"> ir vartotojų apmokymą naudotis Preke</w:t>
            </w:r>
            <w:r w:rsidRPr="00434489">
              <w:t>;</w:t>
            </w:r>
          </w:p>
          <w:p w14:paraId="6EBB37BD" w14:textId="461177D7" w:rsidR="00AD1D63" w:rsidRPr="00434489" w:rsidRDefault="00AD1D63" w:rsidP="00925A56">
            <w:pPr>
              <w:jc w:val="both"/>
              <w:rPr>
                <w:kern w:val="2"/>
                <w:szCs w:val="24"/>
              </w:rPr>
            </w:pPr>
            <w:r w:rsidRPr="00434489">
              <w:rPr>
                <w:b/>
                <w:kern w:val="2"/>
                <w:szCs w:val="24"/>
              </w:rPr>
              <w:t>III pirkimo dalis</w:t>
            </w:r>
            <w:r w:rsidRPr="00434489">
              <w:rPr>
                <w:kern w:val="2"/>
                <w:szCs w:val="24"/>
              </w:rPr>
              <w:t xml:space="preserve"> </w:t>
            </w:r>
            <w:r w:rsidR="00087D6B" w:rsidRPr="00434489">
              <w:rPr>
                <w:kern w:val="2"/>
                <w:szCs w:val="24"/>
              </w:rPr>
              <w:t>–</w:t>
            </w:r>
            <w:r w:rsidRPr="00434489">
              <w:rPr>
                <w:kern w:val="2"/>
                <w:szCs w:val="24"/>
              </w:rPr>
              <w:t xml:space="preserve"> </w:t>
            </w:r>
            <w:r w:rsidR="00087D6B" w:rsidRPr="00434489">
              <w:rPr>
                <w:kern w:val="2"/>
                <w:szCs w:val="24"/>
              </w:rPr>
              <w:t xml:space="preserve">mobilią </w:t>
            </w:r>
            <w:r w:rsidRPr="00434489">
              <w:rPr>
                <w:kern w:val="2"/>
                <w:szCs w:val="24"/>
              </w:rPr>
              <w:t>g</w:t>
            </w:r>
            <w:r w:rsidRPr="00434489">
              <w:t xml:space="preserve">ydytojo kėdutę, </w:t>
            </w:r>
            <w:r w:rsidRPr="00434489">
              <w:rPr>
                <w:kern w:val="2"/>
                <w:szCs w:val="24"/>
              </w:rPr>
              <w:t>įskaitant Prekės pristatymą</w:t>
            </w:r>
            <w:r w:rsidR="007607F1" w:rsidRPr="00434489">
              <w:rPr>
                <w:kern w:val="2"/>
                <w:szCs w:val="24"/>
              </w:rPr>
              <w:t xml:space="preserve"> ir vartotojų apmokymą naudotis Preke</w:t>
            </w:r>
            <w:r w:rsidRPr="00434489">
              <w:t xml:space="preserve">. </w:t>
            </w:r>
            <w:r w:rsidR="005B5870" w:rsidRPr="00434489">
              <w:rPr>
                <w:kern w:val="2"/>
                <w:szCs w:val="24"/>
              </w:rPr>
              <w:t xml:space="preserve"> </w:t>
            </w:r>
          </w:p>
          <w:p w14:paraId="74009C55" w14:textId="5E229EF4" w:rsidR="00B767F3" w:rsidRPr="00434489" w:rsidRDefault="00AD1D63" w:rsidP="00925A56">
            <w:pPr>
              <w:jc w:val="both"/>
              <w:rPr>
                <w:color w:val="000000"/>
                <w:kern w:val="2"/>
                <w:szCs w:val="24"/>
              </w:rPr>
            </w:pPr>
            <w:r w:rsidRPr="00434489">
              <w:t xml:space="preserve">Išsamus Prekių aprašymas ir kiti reikalavimai tiekiamoms Prekėms nustatyti </w:t>
            </w:r>
            <w:r w:rsidRPr="00434489">
              <w:rPr>
                <w:b/>
                <w:bCs/>
              </w:rPr>
              <w:t xml:space="preserve">I pirkimo daliai </w:t>
            </w:r>
            <w:r w:rsidRPr="00434489">
              <w:t xml:space="preserve">Sutarties priede Nr. 1 </w:t>
            </w:r>
            <w:r w:rsidRPr="00434489">
              <w:rPr>
                <w:b/>
                <w:bCs/>
              </w:rPr>
              <w:t>„Techninė specifikacija</w:t>
            </w:r>
            <w:r w:rsidR="00925A56" w:rsidRPr="00434489">
              <w:rPr>
                <w:b/>
                <w:bCs/>
              </w:rPr>
              <w:t xml:space="preserve"> I pirkimo daliai</w:t>
            </w:r>
            <w:r w:rsidRPr="00434489">
              <w:rPr>
                <w:b/>
                <w:bCs/>
              </w:rPr>
              <w:t>“,</w:t>
            </w:r>
            <w:r w:rsidRPr="00434489">
              <w:t xml:space="preserve"> </w:t>
            </w:r>
            <w:r w:rsidRPr="00434489">
              <w:rPr>
                <w:b/>
                <w:bCs/>
              </w:rPr>
              <w:t xml:space="preserve">II pirkimo daliai </w:t>
            </w:r>
            <w:r w:rsidRPr="00434489">
              <w:t>Sutarties priede Nr. 2</w:t>
            </w:r>
            <w:r w:rsidRPr="00434489">
              <w:rPr>
                <w:b/>
                <w:bCs/>
              </w:rPr>
              <w:t xml:space="preserve"> „Techninė specifikacija</w:t>
            </w:r>
            <w:r w:rsidR="00925A56" w:rsidRPr="00434489">
              <w:rPr>
                <w:b/>
                <w:bCs/>
              </w:rPr>
              <w:t xml:space="preserve"> II pirkimo daliai</w:t>
            </w:r>
            <w:r w:rsidRPr="00434489">
              <w:rPr>
                <w:b/>
                <w:bCs/>
              </w:rPr>
              <w:t>“</w:t>
            </w:r>
            <w:r w:rsidRPr="00434489">
              <w:rPr>
                <w:color w:val="5B9BD5" w:themeColor="accent1"/>
                <w:kern w:val="2"/>
                <w:szCs w:val="24"/>
              </w:rPr>
              <w:t xml:space="preserve"> </w:t>
            </w:r>
            <w:r w:rsidRPr="00434489">
              <w:rPr>
                <w:color w:val="000000" w:themeColor="text1"/>
                <w:kern w:val="2"/>
                <w:szCs w:val="24"/>
              </w:rPr>
              <w:t xml:space="preserve"> ir </w:t>
            </w:r>
            <w:r w:rsidR="00266D28" w:rsidRPr="00266D28">
              <w:rPr>
                <w:b/>
                <w:color w:val="000000" w:themeColor="text1"/>
                <w:kern w:val="2"/>
                <w:szCs w:val="24"/>
              </w:rPr>
              <w:t>I</w:t>
            </w:r>
            <w:r w:rsidRPr="00434489">
              <w:rPr>
                <w:b/>
                <w:bCs/>
              </w:rPr>
              <w:t xml:space="preserve">II pirkimo daliai </w:t>
            </w:r>
            <w:r w:rsidRPr="00434489">
              <w:t>Sutarties priede Nr. 3</w:t>
            </w:r>
            <w:r w:rsidRPr="00434489">
              <w:rPr>
                <w:color w:val="5B9BD5" w:themeColor="accent1"/>
                <w:kern w:val="2"/>
                <w:szCs w:val="24"/>
              </w:rPr>
              <w:t xml:space="preserve"> </w:t>
            </w:r>
            <w:r w:rsidRPr="00434489">
              <w:rPr>
                <w:b/>
                <w:bCs/>
              </w:rPr>
              <w:t>„Techninė specifikacija</w:t>
            </w:r>
            <w:r w:rsidR="00925A56" w:rsidRPr="00434489">
              <w:rPr>
                <w:b/>
                <w:bCs/>
              </w:rPr>
              <w:t xml:space="preserve"> III pirkimo daliai</w:t>
            </w:r>
            <w:r w:rsidRPr="00434489">
              <w:rPr>
                <w:b/>
                <w:bCs/>
              </w:rPr>
              <w:t>“</w:t>
            </w:r>
            <w:r w:rsidRPr="00434489">
              <w:rPr>
                <w:color w:val="5B9BD5" w:themeColor="accent1"/>
                <w:kern w:val="2"/>
                <w:szCs w:val="24"/>
              </w:rPr>
              <w:t xml:space="preserve"> (nereikalingą dalį išbraukti) </w:t>
            </w:r>
            <w:r w:rsidRPr="00434489">
              <w:t xml:space="preserve"> (toliau – Techninė specifikacija) ir Sutarties priede Nr. 4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73839D24" w14:textId="485B4FA4" w:rsidR="00E01891" w:rsidRDefault="00E01891">
            <w:pPr>
              <w:rPr>
                <w:iCs/>
                <w:color w:val="000000" w:themeColor="text1"/>
                <w:kern w:val="2"/>
                <w:szCs w:val="24"/>
              </w:rPr>
            </w:pPr>
            <w:r w:rsidRPr="00E01891">
              <w:rPr>
                <w:iCs/>
                <w:color w:val="000000" w:themeColor="text1"/>
                <w:kern w:val="2"/>
                <w:szCs w:val="24"/>
              </w:rPr>
              <w:t>Mobili odontologinė įranga</w:t>
            </w:r>
          </w:p>
          <w:p w14:paraId="720B17B9" w14:textId="666D04B7" w:rsidR="00194FC0" w:rsidRDefault="00194FC0">
            <w:pPr>
              <w:rPr>
                <w:color w:val="5B9BD5" w:themeColor="accent1"/>
                <w:kern w:val="2"/>
                <w:szCs w:val="24"/>
              </w:rPr>
            </w:pPr>
            <w:r w:rsidRPr="00A76932">
              <w:rPr>
                <w:color w:val="5B9BD5" w:themeColor="accent1"/>
                <w:kern w:val="2"/>
                <w:szCs w:val="24"/>
              </w:rPr>
              <w:t>(nereikalingą dalį išbraukti)</w:t>
            </w:r>
          </w:p>
          <w:p w14:paraId="33F51FAF" w14:textId="77777777" w:rsidR="00194FC0" w:rsidRDefault="00194FC0" w:rsidP="00194FC0">
            <w:pPr>
              <w:jc w:val="both"/>
            </w:pPr>
            <w:r w:rsidRPr="00740194">
              <w:rPr>
                <w:b/>
                <w:bCs/>
              </w:rPr>
              <w:t>I pirkimo dalis</w:t>
            </w:r>
            <w:r w:rsidRPr="00740194">
              <w:t xml:space="preserve"> –  </w:t>
            </w:r>
            <w:r>
              <w:t>mobili odontologinė sistema;</w:t>
            </w:r>
          </w:p>
          <w:p w14:paraId="5DCD3B23" w14:textId="77777777" w:rsidR="00194FC0" w:rsidRDefault="00194FC0" w:rsidP="00194FC0">
            <w:pPr>
              <w:jc w:val="both"/>
            </w:pPr>
            <w:r w:rsidRPr="00740194">
              <w:rPr>
                <w:b/>
                <w:bCs/>
              </w:rPr>
              <w:t>II pirkimo dalis</w:t>
            </w:r>
            <w:r w:rsidRPr="00740194">
              <w:t xml:space="preserve"> – </w:t>
            </w:r>
            <w:r>
              <w:t>mobili odontologo kėdė;</w:t>
            </w:r>
          </w:p>
          <w:p w14:paraId="7F5ADDE8" w14:textId="03928EFC" w:rsidR="00194FC0" w:rsidRPr="00E01891" w:rsidRDefault="00194FC0" w:rsidP="00194FC0">
            <w:pPr>
              <w:rPr>
                <w:iCs/>
                <w:color w:val="000000" w:themeColor="text1"/>
                <w:kern w:val="2"/>
                <w:szCs w:val="24"/>
              </w:rPr>
            </w:pPr>
            <w:r w:rsidRPr="0029239E">
              <w:rPr>
                <w:b/>
                <w:kern w:val="2"/>
                <w:szCs w:val="24"/>
              </w:rPr>
              <w:t>III pirkimo dalis</w:t>
            </w:r>
            <w:r>
              <w:rPr>
                <w:kern w:val="2"/>
                <w:szCs w:val="24"/>
              </w:rPr>
              <w:t xml:space="preserve"> </w:t>
            </w:r>
            <w:r w:rsidR="00087D6B">
              <w:rPr>
                <w:kern w:val="2"/>
                <w:szCs w:val="24"/>
              </w:rPr>
              <w:t>–</w:t>
            </w:r>
            <w:r>
              <w:rPr>
                <w:kern w:val="2"/>
                <w:szCs w:val="24"/>
              </w:rPr>
              <w:t xml:space="preserve"> </w:t>
            </w:r>
            <w:r w:rsidR="00087D6B">
              <w:rPr>
                <w:kern w:val="2"/>
                <w:szCs w:val="24"/>
              </w:rPr>
              <w:t xml:space="preserve">mobili </w:t>
            </w:r>
            <w:r>
              <w:rPr>
                <w:kern w:val="2"/>
                <w:szCs w:val="24"/>
              </w:rPr>
              <w:t>g</w:t>
            </w:r>
            <w:r>
              <w:t>ydytojo kėdutė.</w:t>
            </w:r>
          </w:p>
          <w:p w14:paraId="1E986A9B" w14:textId="5FC2CE2B" w:rsidR="00B767F3" w:rsidRPr="00936116" w:rsidRDefault="00194FC0">
            <w:pPr>
              <w:rPr>
                <w:i/>
                <w:iCs/>
                <w:kern w:val="2"/>
                <w:szCs w:val="24"/>
              </w:rPr>
            </w:pPr>
            <w:r>
              <w:rPr>
                <w:kern w:val="2"/>
                <w:szCs w:val="24"/>
              </w:rPr>
              <w:t xml:space="preserve">PVS </w:t>
            </w:r>
            <w:proofErr w:type="spellStart"/>
            <w:r>
              <w:rPr>
                <w:kern w:val="2"/>
                <w:szCs w:val="24"/>
              </w:rPr>
              <w:t>Eco</w:t>
            </w:r>
            <w:r w:rsidR="00D528F8">
              <w:rPr>
                <w:kern w:val="2"/>
                <w:szCs w:val="24"/>
              </w:rPr>
              <w:t>C</w:t>
            </w:r>
            <w:r>
              <w:rPr>
                <w:kern w:val="2"/>
                <w:szCs w:val="24"/>
              </w:rPr>
              <w:t>ost</w:t>
            </w:r>
            <w:proofErr w:type="spellEnd"/>
            <w:r>
              <w:rPr>
                <w:kern w:val="2"/>
                <w:szCs w:val="24"/>
              </w:rPr>
              <w:t xml:space="preserve"> </w:t>
            </w:r>
            <w:r w:rsidR="00D11A97">
              <w:rPr>
                <w:kern w:val="2"/>
                <w:szCs w:val="24"/>
              </w:rPr>
              <w:t>N</w:t>
            </w:r>
            <w:r>
              <w:rPr>
                <w:kern w:val="2"/>
                <w:szCs w:val="24"/>
              </w:rPr>
              <w:t>r. 51090</w:t>
            </w:r>
            <w:r>
              <w:t xml:space="preserve">, CVP IS ID - </w:t>
            </w:r>
            <w:r w:rsidRPr="006B647A">
              <w:rPr>
                <w:i/>
                <w:iCs/>
                <w:color w:val="5B9BD5" w:themeColor="accent1"/>
              </w:rPr>
              <w:t>įrašyti</w:t>
            </w:r>
          </w:p>
        </w:tc>
      </w:tr>
      <w:tr w:rsidR="00B767F3" w14:paraId="44A63690" w14:textId="77777777" w:rsidTr="001F5F7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B6426E" w14:textId="77777777" w:rsidR="006D1A5B" w:rsidRPr="006D1A5B" w:rsidRDefault="006D1A5B" w:rsidP="006D1A5B">
            <w:r w:rsidRPr="006D1A5B">
              <w:t>Projektas „Odontologijos paslaugų neįgaliesiems modelio diegimas Klaipėdos mieste“, Nr. 09-071-P-0016</w:t>
            </w:r>
          </w:p>
          <w:p w14:paraId="4FF35239" w14:textId="0370CEB2" w:rsidR="00B767F3" w:rsidRPr="00992275" w:rsidRDefault="00B767F3" w:rsidP="006D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Cs w:val="24"/>
                <w:lang w:eastAsia="lt-LT"/>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0E9B75" w14:textId="7F5F7A19" w:rsidR="00B767F3" w:rsidRPr="00CD6F35" w:rsidRDefault="00DD7479" w:rsidP="003B331D">
            <w:pPr>
              <w:jc w:val="both"/>
              <w:rPr>
                <w:color w:val="000000" w:themeColor="text1"/>
              </w:rPr>
            </w:pPr>
            <w:r w:rsidRPr="00CD6F35">
              <w:rPr>
                <w:color w:val="000000" w:themeColor="text1"/>
                <w:kern w:val="2"/>
                <w:szCs w:val="24"/>
              </w:rPr>
              <w:t xml:space="preserve">Tiekėjas Prekes (visą Prekių kiekį) įsipareigoja pristatyti </w:t>
            </w:r>
            <w:r w:rsidRPr="00CD6F35">
              <w:rPr>
                <w:b/>
                <w:bCs/>
                <w:color w:val="000000" w:themeColor="text1"/>
                <w:kern w:val="2"/>
                <w:szCs w:val="24"/>
              </w:rPr>
              <w:t xml:space="preserve">ne vėliau kaip per </w:t>
            </w:r>
            <w:r w:rsidR="00AB2650" w:rsidRPr="00CD6F35">
              <w:rPr>
                <w:b/>
                <w:bCs/>
                <w:color w:val="000000" w:themeColor="text1"/>
                <w:kern w:val="2"/>
                <w:szCs w:val="24"/>
              </w:rPr>
              <w:t>2</w:t>
            </w:r>
            <w:r w:rsidR="00FA1F2A" w:rsidRPr="00CD6F35">
              <w:rPr>
                <w:b/>
                <w:bCs/>
                <w:color w:val="000000" w:themeColor="text1"/>
                <w:kern w:val="2"/>
                <w:szCs w:val="24"/>
              </w:rPr>
              <w:t xml:space="preserve"> (</w:t>
            </w:r>
            <w:r w:rsidR="00AB2650" w:rsidRPr="00CD6F35">
              <w:rPr>
                <w:b/>
                <w:bCs/>
                <w:color w:val="000000" w:themeColor="text1"/>
                <w:kern w:val="2"/>
                <w:szCs w:val="24"/>
              </w:rPr>
              <w:t>du</w:t>
            </w:r>
            <w:r w:rsidR="00FA1F2A" w:rsidRPr="00CD6F35">
              <w:rPr>
                <w:b/>
                <w:bCs/>
                <w:color w:val="000000" w:themeColor="text1"/>
                <w:kern w:val="2"/>
                <w:szCs w:val="24"/>
              </w:rPr>
              <w:t>) mėnesius</w:t>
            </w:r>
            <w:r w:rsidR="00FA1F2A" w:rsidRPr="00CD6F35">
              <w:rPr>
                <w:color w:val="000000" w:themeColor="text1"/>
                <w:kern w:val="2"/>
                <w:szCs w:val="24"/>
              </w:rPr>
              <w:t xml:space="preserve"> </w:t>
            </w:r>
            <w:r w:rsidRPr="00CD6F35">
              <w:rPr>
                <w:color w:val="000000" w:themeColor="text1"/>
                <w:kern w:val="2"/>
                <w:szCs w:val="24"/>
              </w:rPr>
              <w:t xml:space="preserve">nuo Sutarties įsigaliojimo dienos šiuo adresu: </w:t>
            </w:r>
            <w:r w:rsidR="00992275" w:rsidRPr="00CD6F35">
              <w:rPr>
                <w:color w:val="000000" w:themeColor="text1"/>
              </w:rPr>
              <w:t>Taikos pr. 46</w:t>
            </w:r>
            <w:r w:rsidR="00037CCF" w:rsidRPr="00CD6F35">
              <w:rPr>
                <w:color w:val="000000" w:themeColor="text1"/>
              </w:rPr>
              <w:t>, Klaipėda.</w:t>
            </w:r>
          </w:p>
          <w:p w14:paraId="692B09C4" w14:textId="30D3FC6D" w:rsidR="00B767F3" w:rsidRPr="00CD6F35" w:rsidRDefault="00194FC0" w:rsidP="00194FC0">
            <w:pPr>
              <w:jc w:val="both"/>
              <w:rPr>
                <w:color w:val="000000" w:themeColor="text1"/>
                <w:kern w:val="2"/>
                <w:szCs w:val="24"/>
              </w:rPr>
            </w:pPr>
            <w:r w:rsidRPr="00CD6F35">
              <w:rPr>
                <w:color w:val="000000" w:themeColor="text1"/>
                <w:kern w:val="2"/>
              </w:rPr>
              <w:t>Tiekėjas, planuodamas Prekės pristatymą, turi ne vėliau kaip pieš 5 darbo dienas informuoti Pirkėją apie preliminarų pristatymo laiką, prireikus suderinti galimas pristatymo datas. Prekės pristatymo metu visada turi dalyvauti Pirkėjo atstovas ir (arba) Pirkėjo įgaliotas asmuo.</w:t>
            </w: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354F2A0C" w:rsidR="00B767F3" w:rsidRPr="00F0537F" w:rsidRDefault="001F47E4" w:rsidP="00170E69">
            <w:pPr>
              <w:jc w:val="both"/>
              <w:rPr>
                <w:color w:val="000000" w:themeColor="text1"/>
                <w:kern w:val="2"/>
                <w:szCs w:val="24"/>
              </w:rPr>
            </w:pPr>
            <w:r w:rsidRPr="00F0537F">
              <w:rPr>
                <w:color w:val="000000" w:themeColor="text1"/>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D1A5B" w:rsidRPr="00F0537F">
              <w:rPr>
                <w:color w:val="000000" w:themeColor="text1"/>
                <w:kern w:val="2"/>
                <w:szCs w:val="24"/>
              </w:rPr>
              <w:t>5</w:t>
            </w:r>
            <w:r w:rsidRPr="00F0537F">
              <w:rPr>
                <w:color w:val="000000" w:themeColor="text1"/>
                <w:kern w:val="2"/>
                <w:szCs w:val="24"/>
              </w:rPr>
              <w:t xml:space="preserve"> d. d.,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r w:rsidR="000A7D7B" w:rsidRPr="00F0537F">
              <w:rPr>
                <w:color w:val="000000" w:themeColor="text1"/>
                <w:kern w:val="2"/>
                <w:szCs w:val="24"/>
              </w:rPr>
              <w:t xml:space="preserve"> </w:t>
            </w: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pPr>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B349772" w:rsidR="00E3035F" w:rsidRDefault="00DD7479">
            <w:pPr>
              <w:rPr>
                <w:kern w:val="2"/>
                <w:szCs w:val="24"/>
              </w:rPr>
            </w:pPr>
            <w:r>
              <w:rPr>
                <w:kern w:val="2"/>
                <w:szCs w:val="24"/>
              </w:rPr>
              <w:t>Kartu su Prekėmis pateikiami šie dokumentai:</w:t>
            </w:r>
          </w:p>
          <w:p w14:paraId="48D60C62" w14:textId="77777777" w:rsidR="00A65409" w:rsidRPr="00A65409" w:rsidRDefault="00A65409" w:rsidP="00A65409">
            <w:pPr>
              <w:autoSpaceDE w:val="0"/>
              <w:autoSpaceDN w:val="0"/>
              <w:adjustRightInd w:val="0"/>
              <w:rPr>
                <w:color w:val="000000" w:themeColor="text1"/>
                <w:szCs w:val="24"/>
              </w:rPr>
            </w:pPr>
            <w:r w:rsidRPr="00A65409">
              <w:rPr>
                <w:color w:val="000000" w:themeColor="text1"/>
                <w:szCs w:val="24"/>
              </w:rPr>
              <w:t>- prekės priėmimo-perdavimo aktas;</w:t>
            </w:r>
          </w:p>
          <w:p w14:paraId="56A5E776" w14:textId="77777777" w:rsidR="00A65409" w:rsidRPr="00A65409" w:rsidRDefault="00A65409" w:rsidP="00A65409">
            <w:pPr>
              <w:autoSpaceDE w:val="0"/>
              <w:autoSpaceDN w:val="0"/>
              <w:adjustRightInd w:val="0"/>
              <w:rPr>
                <w:color w:val="000000" w:themeColor="text1"/>
                <w:szCs w:val="24"/>
              </w:rPr>
            </w:pPr>
            <w:r w:rsidRPr="00A65409">
              <w:rPr>
                <w:color w:val="000000" w:themeColor="text1"/>
                <w:szCs w:val="24"/>
              </w:rPr>
              <w:t>- prekės vartotojo instrukcija (lietuvių ir anglų kalbomis);</w:t>
            </w:r>
          </w:p>
          <w:p w14:paraId="35AD8E3B" w14:textId="77777777" w:rsidR="00A65409" w:rsidRPr="00A65409" w:rsidRDefault="00A65409" w:rsidP="00A65409">
            <w:pPr>
              <w:autoSpaceDE w:val="0"/>
              <w:autoSpaceDN w:val="0"/>
              <w:adjustRightInd w:val="0"/>
              <w:rPr>
                <w:color w:val="000000" w:themeColor="text1"/>
                <w:szCs w:val="24"/>
              </w:rPr>
            </w:pPr>
            <w:r w:rsidRPr="00A65409">
              <w:rPr>
                <w:color w:val="000000" w:themeColor="text1"/>
                <w:szCs w:val="24"/>
              </w:rPr>
              <w:t>- serviso dokumentacija (lietuvių arba anglų kalba);</w:t>
            </w:r>
          </w:p>
          <w:p w14:paraId="2BA2E1EF" w14:textId="7528F0BC" w:rsidR="00A65409" w:rsidRPr="00434489" w:rsidRDefault="00A65409" w:rsidP="00A65409">
            <w:pPr>
              <w:rPr>
                <w:color w:val="000000" w:themeColor="text1"/>
                <w:szCs w:val="24"/>
              </w:rPr>
            </w:pPr>
            <w:r w:rsidRPr="00A65409">
              <w:rPr>
                <w:color w:val="000000" w:themeColor="text1"/>
                <w:szCs w:val="24"/>
              </w:rPr>
              <w:t>- prekės priežiūros ir valymo dokumentacija (lietuvių ir anglų kalbomis</w:t>
            </w:r>
            <w:r w:rsidRPr="00434489">
              <w:rPr>
                <w:color w:val="000000" w:themeColor="text1"/>
                <w:szCs w:val="24"/>
              </w:rPr>
              <w:t>)</w:t>
            </w:r>
            <w:r w:rsidR="00194FC0" w:rsidRPr="00434489">
              <w:rPr>
                <w:color w:val="000000" w:themeColor="text1"/>
                <w:szCs w:val="24"/>
              </w:rPr>
              <w:t>;</w:t>
            </w:r>
          </w:p>
          <w:p w14:paraId="24D84D3E" w14:textId="66BFA4CD" w:rsidR="00194FC0" w:rsidRPr="00CD6F35" w:rsidRDefault="00194FC0" w:rsidP="00A65409">
            <w:pPr>
              <w:rPr>
                <w:color w:val="000000" w:themeColor="text1"/>
                <w:kern w:val="2"/>
                <w:szCs w:val="24"/>
              </w:rPr>
            </w:pPr>
            <w:r w:rsidRPr="00434489">
              <w:rPr>
                <w:color w:val="000000" w:themeColor="text1"/>
                <w:kern w:val="2"/>
                <w:szCs w:val="24"/>
              </w:rPr>
              <w:t>-</w:t>
            </w:r>
            <w:r w:rsidR="007F0336" w:rsidRPr="00434489">
              <w:rPr>
                <w:color w:val="000000" w:themeColor="text1"/>
                <w:kern w:val="2"/>
                <w:szCs w:val="24"/>
              </w:rPr>
              <w:t xml:space="preserve"> </w:t>
            </w:r>
            <w:r w:rsidRPr="00434489">
              <w:rPr>
                <w:color w:val="000000" w:themeColor="text1"/>
                <w:kern w:val="2"/>
                <w:szCs w:val="24"/>
              </w:rPr>
              <w:t>garanti</w:t>
            </w:r>
            <w:r w:rsidR="007F0336" w:rsidRPr="00434489">
              <w:rPr>
                <w:color w:val="000000" w:themeColor="text1"/>
                <w:kern w:val="2"/>
                <w:szCs w:val="24"/>
              </w:rPr>
              <w:t>nio aptarnavimo sąlygos</w:t>
            </w:r>
            <w:r w:rsidR="007540FC" w:rsidRPr="00434489">
              <w:rPr>
                <w:color w:val="000000" w:themeColor="text1"/>
                <w:kern w:val="2"/>
                <w:szCs w:val="24"/>
              </w:rPr>
              <w:t xml:space="preserve"> lietuvių kalba</w:t>
            </w:r>
            <w:r w:rsidRPr="00434489">
              <w:rPr>
                <w:color w:val="000000" w:themeColor="text1"/>
                <w:kern w:val="2"/>
                <w:szCs w:val="24"/>
              </w:rPr>
              <w:t>.</w:t>
            </w:r>
          </w:p>
          <w:p w14:paraId="77CB4899" w14:textId="4CAD1A81" w:rsidR="00A65409" w:rsidRDefault="00A65409" w:rsidP="00194FC0">
            <w:pPr>
              <w:jc w:val="both"/>
              <w:rPr>
                <w:kern w:val="2"/>
                <w:szCs w:val="24"/>
              </w:rPr>
            </w:pPr>
          </w:p>
          <w:p w14:paraId="73FFA04B" w14:textId="5DB7F396" w:rsidR="00B767F3" w:rsidRDefault="00DD7479" w:rsidP="00194FC0">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pPr>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054B144A" w14:textId="77777777" w:rsidR="00F82731" w:rsidRPr="006179D5" w:rsidRDefault="00F82731" w:rsidP="00F82731">
            <w:pPr>
              <w:jc w:val="both"/>
              <w:rPr>
                <w:color w:val="4472C4"/>
                <w:kern w:val="2"/>
                <w:szCs w:val="24"/>
              </w:rPr>
            </w:pPr>
            <w:r>
              <w:rPr>
                <w:color w:val="4472C4"/>
                <w:kern w:val="2"/>
                <w:szCs w:val="24"/>
              </w:rPr>
              <w:t xml:space="preserve">(nurodoma kiekvienai pirkimo daliai atskirai, nesumuojant, </w:t>
            </w:r>
            <w:r w:rsidRPr="006179D5">
              <w:rPr>
                <w:color w:val="4472C4"/>
                <w:kern w:val="2"/>
                <w:szCs w:val="24"/>
              </w:rPr>
              <w:t>nereikalingą dalį išbraukti)</w:t>
            </w:r>
          </w:p>
          <w:p w14:paraId="2C55FEA0" w14:textId="77777777" w:rsidR="00F82731" w:rsidRPr="006179D5" w:rsidRDefault="00F82731" w:rsidP="00F82731">
            <w:pPr>
              <w:jc w:val="both"/>
              <w:rPr>
                <w:kern w:val="2"/>
                <w:szCs w:val="24"/>
              </w:rPr>
            </w:pPr>
          </w:p>
          <w:p w14:paraId="7A160C40" w14:textId="77777777" w:rsidR="00F82731" w:rsidRPr="006179D5" w:rsidRDefault="00F82731" w:rsidP="00F82731">
            <w:pPr>
              <w:jc w:val="both"/>
              <w:rPr>
                <w:b/>
                <w:bCs/>
                <w:kern w:val="2"/>
                <w:szCs w:val="24"/>
              </w:rPr>
            </w:pPr>
            <w:r w:rsidRPr="006179D5">
              <w:rPr>
                <w:b/>
                <w:bCs/>
                <w:kern w:val="2"/>
                <w:szCs w:val="24"/>
              </w:rPr>
              <w:t>I pirkimo daliai:</w:t>
            </w:r>
          </w:p>
          <w:p w14:paraId="3AE0E212" w14:textId="77777777" w:rsidR="00F82731" w:rsidRDefault="00F82731" w:rsidP="00F82731">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Pr>
                <w:kern w:val="2"/>
                <w:szCs w:val="24"/>
              </w:rPr>
              <w:t xml:space="preserve">be pridėtinės vertės mokesčio (toliau – PVM). </w:t>
            </w:r>
          </w:p>
          <w:p w14:paraId="604D98E4" w14:textId="77777777" w:rsidR="00F82731" w:rsidRPr="006179D5" w:rsidRDefault="00F82731" w:rsidP="00F82731">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1BEF4031" w14:textId="77777777" w:rsidR="00F82731" w:rsidRPr="006179D5" w:rsidRDefault="00F82731" w:rsidP="00F82731">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447E57B7" w14:textId="77777777" w:rsidR="00F82731" w:rsidRDefault="00F82731" w:rsidP="00F82731">
            <w:pPr>
              <w:rPr>
                <w:kern w:val="2"/>
                <w:szCs w:val="24"/>
                <w:u w:val="single"/>
              </w:rPr>
            </w:pPr>
          </w:p>
          <w:p w14:paraId="3DF7DEFF" w14:textId="77777777" w:rsidR="00F82731" w:rsidRPr="006179D5" w:rsidRDefault="00F82731" w:rsidP="00F82731">
            <w:pPr>
              <w:jc w:val="both"/>
              <w:rPr>
                <w:b/>
                <w:bCs/>
                <w:kern w:val="2"/>
                <w:szCs w:val="24"/>
              </w:rPr>
            </w:pPr>
            <w:r w:rsidRPr="006179D5">
              <w:rPr>
                <w:b/>
                <w:bCs/>
                <w:kern w:val="2"/>
                <w:szCs w:val="24"/>
              </w:rPr>
              <w:t>I</w:t>
            </w:r>
            <w:r>
              <w:rPr>
                <w:b/>
                <w:bCs/>
                <w:kern w:val="2"/>
                <w:szCs w:val="24"/>
              </w:rPr>
              <w:t>I</w:t>
            </w:r>
            <w:r w:rsidRPr="006179D5">
              <w:rPr>
                <w:b/>
                <w:bCs/>
                <w:kern w:val="2"/>
                <w:szCs w:val="24"/>
              </w:rPr>
              <w:t xml:space="preserve"> pirkimo daliai:</w:t>
            </w:r>
          </w:p>
          <w:p w14:paraId="6932BC78" w14:textId="77777777" w:rsidR="00F82731" w:rsidRDefault="00F82731" w:rsidP="00F82731">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Pr>
                <w:kern w:val="2"/>
                <w:szCs w:val="24"/>
              </w:rPr>
              <w:t xml:space="preserve">be pridėtinės vertės mokesčio (toliau – PVM). </w:t>
            </w:r>
          </w:p>
          <w:p w14:paraId="5A752DA5" w14:textId="77777777" w:rsidR="00F82731" w:rsidRPr="006179D5" w:rsidRDefault="00F82731" w:rsidP="00F82731">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5C64FBEA" w14:textId="77777777" w:rsidR="00F82731" w:rsidRPr="006179D5" w:rsidRDefault="00F82731" w:rsidP="00F82731">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29212C35" w14:textId="77777777" w:rsidR="00F82731" w:rsidRDefault="00F82731" w:rsidP="00F82731">
            <w:pPr>
              <w:rPr>
                <w:kern w:val="2"/>
                <w:szCs w:val="24"/>
                <w:u w:val="single"/>
              </w:rPr>
            </w:pPr>
          </w:p>
          <w:p w14:paraId="78A9ABD1" w14:textId="77777777" w:rsidR="00F82731" w:rsidRPr="006179D5" w:rsidRDefault="00F82731" w:rsidP="00F82731">
            <w:pPr>
              <w:jc w:val="both"/>
              <w:rPr>
                <w:b/>
                <w:bCs/>
                <w:kern w:val="2"/>
                <w:szCs w:val="24"/>
              </w:rPr>
            </w:pPr>
            <w:r>
              <w:rPr>
                <w:b/>
                <w:bCs/>
                <w:kern w:val="2"/>
                <w:szCs w:val="24"/>
              </w:rPr>
              <w:t>II</w:t>
            </w:r>
            <w:r w:rsidRPr="006179D5">
              <w:rPr>
                <w:b/>
                <w:bCs/>
                <w:kern w:val="2"/>
                <w:szCs w:val="24"/>
              </w:rPr>
              <w:t>I pirkimo daliai:</w:t>
            </w:r>
          </w:p>
          <w:p w14:paraId="20316478" w14:textId="77777777" w:rsidR="00F82731" w:rsidRDefault="00F82731" w:rsidP="00F82731">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Pr>
                <w:kern w:val="2"/>
                <w:szCs w:val="24"/>
              </w:rPr>
              <w:t xml:space="preserve">be pridėtinės vertės mokesčio (toliau – PVM). </w:t>
            </w:r>
          </w:p>
          <w:p w14:paraId="21E806AB" w14:textId="77777777" w:rsidR="00F82731" w:rsidRPr="006179D5" w:rsidRDefault="00F82731" w:rsidP="00F82731">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5D549500" w14:textId="77777777" w:rsidR="00F82731" w:rsidRPr="009B4706" w:rsidRDefault="00F82731" w:rsidP="00F82731">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5D8AB1AF" w14:textId="77777777" w:rsidR="0040670E" w:rsidRDefault="0040670E" w:rsidP="0040670E">
            <w:pPr>
              <w:jc w:val="both"/>
              <w:rPr>
                <w:kern w:val="2"/>
                <w:szCs w:val="24"/>
              </w:rPr>
            </w:pPr>
          </w:p>
          <w:p w14:paraId="313D1D71" w14:textId="2A6F30C0" w:rsidR="00B767F3" w:rsidRDefault="00DD7479" w:rsidP="0040670E">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7D2E29F9" w14:textId="77777777" w:rsidR="0040670E" w:rsidRPr="00F95892" w:rsidRDefault="0040670E" w:rsidP="0040670E">
            <w:pPr>
              <w:rPr>
                <w:kern w:val="2"/>
              </w:rPr>
            </w:pPr>
            <w:r w:rsidRPr="00F95892">
              <w:rPr>
                <w:kern w:val="2"/>
                <w:szCs w:val="24"/>
              </w:rPr>
              <w:t>Sutarties kaina bus perskaičiuojam</w:t>
            </w:r>
            <w:r>
              <w:rPr>
                <w:kern w:val="2"/>
                <w:szCs w:val="24"/>
              </w:rPr>
              <w:t>a</w:t>
            </w:r>
            <w:r w:rsidRPr="00F95892">
              <w:rPr>
                <w:kern w:val="2"/>
                <w:szCs w:val="24"/>
              </w:rPr>
              <w:t>:</w:t>
            </w:r>
          </w:p>
          <w:p w14:paraId="6F0D1DC1" w14:textId="77777777" w:rsidR="0040670E" w:rsidRDefault="0040670E" w:rsidP="0040670E">
            <w:pPr>
              <w:rPr>
                <w:kern w:val="2"/>
                <w:szCs w:val="24"/>
              </w:rPr>
            </w:pPr>
            <w:r>
              <w:rPr>
                <w:kern w:val="2"/>
                <w:szCs w:val="24"/>
              </w:rPr>
              <w:t>5.3.1. dėl PVM tarifo pasikeitimo;</w:t>
            </w:r>
          </w:p>
          <w:p w14:paraId="653B6F52" w14:textId="77777777" w:rsidR="0040670E" w:rsidRPr="008B4138" w:rsidRDefault="0040670E" w:rsidP="0040670E">
            <w:pPr>
              <w:rPr>
                <w:kern w:val="2"/>
                <w:szCs w:val="24"/>
              </w:rPr>
            </w:pPr>
            <w:r w:rsidRPr="008B4138">
              <w:rPr>
                <w:kern w:val="2"/>
                <w:szCs w:val="24"/>
              </w:rPr>
              <w:t>5.3.2. netaikoma</w:t>
            </w:r>
            <w:r>
              <w:rPr>
                <w:kern w:val="2"/>
                <w:szCs w:val="24"/>
              </w:rPr>
              <w:t>;</w:t>
            </w:r>
          </w:p>
          <w:p w14:paraId="342A8085" w14:textId="77777777" w:rsidR="0040670E" w:rsidRPr="008B4138" w:rsidRDefault="0040670E" w:rsidP="0040670E">
            <w:pPr>
              <w:rPr>
                <w:kern w:val="2"/>
                <w:szCs w:val="24"/>
              </w:rPr>
            </w:pPr>
            <w:r w:rsidRPr="008B4138">
              <w:rPr>
                <w:kern w:val="2"/>
                <w:szCs w:val="24"/>
              </w:rPr>
              <w:t>5.3.3. netaikoma</w:t>
            </w:r>
            <w:r>
              <w:rPr>
                <w:kern w:val="2"/>
                <w:szCs w:val="24"/>
              </w:rPr>
              <w:t>;</w:t>
            </w:r>
          </w:p>
          <w:p w14:paraId="7CE73E9A" w14:textId="5D913F16" w:rsidR="00B767F3" w:rsidRDefault="0040670E" w:rsidP="0040670E">
            <w:pPr>
              <w:rPr>
                <w:color w:val="FF0000"/>
                <w:kern w:val="2"/>
              </w:rPr>
            </w:pPr>
            <w:r w:rsidRPr="008B4138">
              <w:rPr>
                <w:kern w:val="2"/>
                <w:szCs w:val="24"/>
              </w:rPr>
              <w:t>5.3.4. netaikoma</w:t>
            </w:r>
            <w:r>
              <w:rPr>
                <w:kern w:val="2"/>
                <w:szCs w:val="24"/>
              </w:rPr>
              <w:t>.</w:t>
            </w: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B767F3" w:rsidRDefault="00DD7479" w:rsidP="0040670E">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BC6342">
              <w:rPr>
                <w:kern w:val="2"/>
                <w:szCs w:val="24"/>
              </w:rPr>
              <w:t>a</w:t>
            </w:r>
            <w:r>
              <w:rPr>
                <w:kern w:val="2"/>
                <w:szCs w:val="24"/>
              </w:rPr>
              <w:t xml:space="preserve"> nekeičiant Prekių kainos be PVM. </w:t>
            </w:r>
          </w:p>
          <w:p w14:paraId="06800A2F" w14:textId="77777777" w:rsidR="00B767F3" w:rsidRDefault="00B767F3" w:rsidP="0040670E">
            <w:pPr>
              <w:jc w:val="both"/>
              <w:rPr>
                <w:kern w:val="2"/>
                <w:szCs w:val="24"/>
              </w:rPr>
            </w:pPr>
          </w:p>
          <w:p w14:paraId="449693C2" w14:textId="67DD9E08" w:rsidR="00B767F3" w:rsidRPr="00DA09F0" w:rsidRDefault="00DD7479" w:rsidP="0040670E">
            <w:pPr>
              <w:jc w:val="both"/>
              <w:rPr>
                <w:color w:val="FF0000"/>
                <w:kern w:val="2"/>
              </w:rPr>
            </w:pPr>
            <w:r>
              <w:rPr>
                <w:kern w:val="2"/>
              </w:rPr>
              <w:t xml:space="preserve">Perskaičiavimas įforminamas Susitarimu ne vėliau kaip per </w:t>
            </w:r>
            <w:r w:rsidR="00DA09F0">
              <w:rPr>
                <w:kern w:val="2"/>
              </w:rPr>
              <w:t xml:space="preserve">10 (dešimt) darbo dienų </w:t>
            </w:r>
            <w:r>
              <w:rPr>
                <w:kern w:val="2"/>
              </w:rPr>
              <w:t xml:space="preserve">nuo PVM mokėjimą reglamentuojančių teisės aktų pasikeitimo, kuris tampa neatskiriama Sutarties dalimi. Perskaičiuota Sutarties kaina taikoma už tą Prekių dalį, </w:t>
            </w:r>
            <w:r w:rsidRPr="00DA09F0">
              <w:rPr>
                <w:kern w:val="2"/>
              </w:rPr>
              <w:t>kurios bus tiekiamos nuo Šalių pasirašyto Susitarimo įsigaliojimo dienos</w:t>
            </w:r>
            <w:r w:rsidR="00BC6342">
              <w:rPr>
                <w:kern w:val="2"/>
              </w:rPr>
              <w:t>.</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pPr>
              <w:rPr>
                <w:kern w:val="2"/>
                <w:szCs w:val="24"/>
              </w:rPr>
            </w:pPr>
            <w:r>
              <w:rPr>
                <w:kern w:val="2"/>
                <w:szCs w:val="24"/>
              </w:rPr>
              <w:t>Netaikoma</w:t>
            </w:r>
          </w:p>
        </w:tc>
      </w:tr>
      <w:tr w:rsidR="00B767F3"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B767F3" w:rsidRDefault="00DD7479">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6F0B337D" w:rsidR="00B767F3" w:rsidRDefault="00B767F3">
            <w:pPr>
              <w:rPr>
                <w:color w:val="4472C4"/>
                <w:kern w:val="2"/>
                <w:szCs w:val="24"/>
              </w:rPr>
            </w:pP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pPr>
              <w:rPr>
                <w:kern w:val="2"/>
                <w:szCs w:val="24"/>
              </w:rPr>
            </w:pPr>
            <w:r>
              <w:rPr>
                <w:kern w:val="2"/>
                <w:szCs w:val="24"/>
              </w:rPr>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pPr>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C054CDE" w14:textId="65C1B13A" w:rsidR="00AD60BD" w:rsidRPr="00E911FB" w:rsidRDefault="00AD60BD" w:rsidP="0040670E">
            <w:pPr>
              <w:jc w:val="both"/>
              <w:rPr>
                <w:color w:val="000000" w:themeColor="text1"/>
                <w:kern w:val="2"/>
                <w:szCs w:val="24"/>
              </w:rPr>
            </w:pPr>
            <w:r w:rsidRPr="00E911FB">
              <w:rPr>
                <w:color w:val="000000" w:themeColor="text1"/>
                <w:kern w:val="2"/>
                <w:szCs w:val="24"/>
              </w:rPr>
              <w:t>Pirkėjas atsiskaito su Tiekėju ne vėliau kaip per</w:t>
            </w:r>
            <w:r w:rsidR="00992275">
              <w:rPr>
                <w:color w:val="000000" w:themeColor="text1"/>
                <w:kern w:val="2"/>
                <w:szCs w:val="24"/>
              </w:rPr>
              <w:t xml:space="preserve"> 3</w:t>
            </w:r>
            <w:r w:rsidRPr="00E911FB">
              <w:rPr>
                <w:color w:val="000000" w:themeColor="text1"/>
                <w:kern w:val="2"/>
                <w:szCs w:val="24"/>
              </w:rPr>
              <w:t>0 (</w:t>
            </w:r>
            <w:r w:rsidR="00992275">
              <w:rPr>
                <w:color w:val="000000" w:themeColor="text1"/>
                <w:kern w:val="2"/>
                <w:szCs w:val="24"/>
              </w:rPr>
              <w:t>tris</w:t>
            </w:r>
            <w:r w:rsidRPr="00E911FB">
              <w:rPr>
                <w:color w:val="000000" w:themeColor="text1"/>
                <w:kern w:val="2"/>
                <w:szCs w:val="24"/>
              </w:rPr>
              <w:t>dešimt) kalendorinių dienų nuo Sąskaitos gavimo dienos.</w:t>
            </w:r>
          </w:p>
          <w:p w14:paraId="04C22127" w14:textId="7B9718C2" w:rsidR="00B767F3" w:rsidRPr="00454797" w:rsidRDefault="00AD60BD" w:rsidP="0040670E">
            <w:pPr>
              <w:jc w:val="both"/>
              <w:rPr>
                <w:color w:val="000000"/>
                <w:kern w:val="2"/>
                <w:szCs w:val="24"/>
                <w:shd w:val="clear" w:color="auto" w:fill="FFFFFF"/>
              </w:rPr>
            </w:pPr>
            <w:r>
              <w:rPr>
                <w:color w:val="000000"/>
                <w:kern w:val="2"/>
                <w:szCs w:val="24"/>
                <w:shd w:val="clear" w:color="auto" w:fill="FFFFFF"/>
              </w:rPr>
              <w:t xml:space="preserve">Apmokėjimo </w:t>
            </w:r>
            <w:r>
              <w:rPr>
                <w:kern w:val="2"/>
                <w:szCs w:val="24"/>
                <w:shd w:val="clear" w:color="auto" w:fill="FFFFFF"/>
              </w:rPr>
              <w:t>sąlygos: įvykdžius visus sutartinius įsipareigojimus, sumokama visa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324B2" w:rsidRDefault="00DD7479">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B767F3" w:rsidRDefault="004324B2">
            <w:pPr>
              <w:spacing w:line="259" w:lineRule="auto"/>
              <w:rPr>
                <w:color w:val="000000"/>
                <w:kern w:val="2"/>
                <w:szCs w:val="24"/>
                <w:shd w:val="clear" w:color="auto" w:fill="FFFFFF"/>
              </w:rPr>
            </w:pPr>
            <w:r>
              <w:rPr>
                <w:kern w:val="2"/>
                <w:szCs w:val="24"/>
              </w:rPr>
              <w:t>Netaikoma</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D6915" w:rsidRDefault="00DD7479">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5290D4C5" w14:textId="46D27AE0" w:rsidR="00B767F3" w:rsidRDefault="00AD41EE" w:rsidP="0040670E">
            <w:pPr>
              <w:jc w:val="both"/>
              <w:rPr>
                <w:kern w:val="2"/>
                <w:szCs w:val="24"/>
              </w:rPr>
            </w:pPr>
            <w:r>
              <w:rPr>
                <w:kern w:val="2"/>
                <w:szCs w:val="24"/>
              </w:rPr>
              <w:t xml:space="preserve">Prekei nustatomas </w:t>
            </w:r>
            <w:r w:rsidRPr="006F1C07">
              <w:rPr>
                <w:b/>
                <w:bCs/>
                <w:kern w:val="2"/>
                <w:szCs w:val="24"/>
              </w:rPr>
              <w:t>Tiekėjo pasiūlytas</w:t>
            </w:r>
            <w:r>
              <w:rPr>
                <w:kern w:val="2"/>
                <w:szCs w:val="24"/>
              </w:rPr>
              <w:t xml:space="preserve"> </w:t>
            </w:r>
            <w:r w:rsidRPr="006F1C07">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sidRPr="00266D28">
              <w:rPr>
                <w:b/>
                <w:color w:val="000000" w:themeColor="text1"/>
                <w:kern w:val="2"/>
                <w:szCs w:val="24"/>
              </w:rPr>
              <w:t>24 mėnesiai</w:t>
            </w:r>
            <w:r>
              <w:rPr>
                <w:color w:val="000000" w:themeColor="text1"/>
                <w:kern w:val="2"/>
                <w:szCs w:val="24"/>
              </w:rPr>
              <w:t xml:space="preserve">. </w:t>
            </w:r>
            <w:r w:rsidR="00DD7479" w:rsidRPr="00087D6B">
              <w:rPr>
                <w:kern w:val="2"/>
                <w:szCs w:val="24"/>
              </w:rPr>
              <w:t>Garantinis terminas, skaičiuojamas nuo Prekių perdavimo–priėmimo akto ar Sąskaitos (kai Prekių perdavimo–priėmimo aktas nėra pasirašomas) pasirašymo dienos.</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D6915" w:rsidRDefault="00DD7479">
            <w:pPr>
              <w:rPr>
                <w:b/>
                <w:bCs/>
                <w:kern w:val="2"/>
                <w:szCs w:val="24"/>
              </w:rPr>
            </w:pPr>
            <w:r w:rsidRPr="009D6915">
              <w:rPr>
                <w:b/>
                <w:bCs/>
                <w:kern w:val="2"/>
                <w:szCs w:val="24"/>
              </w:rPr>
              <w:lastRenderedPageBreak/>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1AB395F7" w14:textId="0DC24D10" w:rsidR="00B767F3" w:rsidRDefault="00DD7479" w:rsidP="0040670E">
            <w:pPr>
              <w:jc w:val="both"/>
            </w:pPr>
            <w:r>
              <w:t xml:space="preserve">Garantinio termino laikotarpiu nustačius Prekių trūkumų, Tiekėjas turi </w:t>
            </w:r>
            <w:r>
              <w:rPr>
                <w:b/>
                <w:bCs/>
              </w:rPr>
              <w:t>ne vėliau kaip</w:t>
            </w:r>
            <w:r>
              <w:t xml:space="preserve"> per</w:t>
            </w:r>
            <w:r w:rsidRPr="006D1A5B">
              <w:rPr>
                <w:color w:val="000000" w:themeColor="text1"/>
              </w:rPr>
              <w:t xml:space="preserve"> </w:t>
            </w:r>
            <w:r w:rsidR="007751AF" w:rsidRPr="006D1A5B">
              <w:rPr>
                <w:color w:val="000000" w:themeColor="text1"/>
              </w:rPr>
              <w:t xml:space="preserve">20 (dvidešimt) </w:t>
            </w:r>
            <w:r w:rsidR="007751AF">
              <w:t xml:space="preserve">darbo dienų </w:t>
            </w:r>
            <w:r>
              <w:t>nuo rašytinės pretenzijos gavimo dienos pašalinti Prekių trūkumus.</w:t>
            </w:r>
          </w:p>
          <w:p w14:paraId="768CD3B5" w14:textId="77777777" w:rsidR="00B767F3" w:rsidRDefault="00B767F3" w:rsidP="0040670E">
            <w:pPr>
              <w:jc w:val="both"/>
              <w:rPr>
                <w:color w:val="FF0000"/>
                <w:kern w:val="2"/>
                <w:szCs w:val="24"/>
              </w:rPr>
            </w:pPr>
          </w:p>
          <w:p w14:paraId="19A8D037" w14:textId="16CEC7AF" w:rsidR="00B767F3" w:rsidRDefault="00DD7479" w:rsidP="0040670E">
            <w:pPr>
              <w:jc w:val="both"/>
              <w:rPr>
                <w:kern w:val="2"/>
                <w:szCs w:val="24"/>
              </w:rPr>
            </w:pPr>
            <w:r>
              <w:rPr>
                <w:kern w:val="2"/>
                <w:szCs w:val="24"/>
              </w:rPr>
              <w:t>Prekių trūkumų nustatymo bei šalinimo tvarka nustatyta Bendrųjų sąlygų 7 skyriuje.</w:t>
            </w:r>
          </w:p>
        </w:tc>
      </w:tr>
      <w:tr w:rsidR="00B767F3"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07F4CF05" w:rsidR="00B767F3" w:rsidRDefault="00811341" w:rsidP="00B6779F">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E64803" w:rsidRDefault="00DD7479">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B767F3" w:rsidRDefault="00DD7479">
            <w:pPr>
              <w:rPr>
                <w:kern w:val="2"/>
                <w:szCs w:val="24"/>
              </w:rPr>
            </w:pPr>
            <w:r>
              <w:rPr>
                <w:kern w:val="2"/>
                <w:szCs w:val="24"/>
              </w:rPr>
              <w:t>Prievolių pagal Sutartį įvykdymas užtikrinamas</w:t>
            </w:r>
            <w:r w:rsidR="00F960B6">
              <w:rPr>
                <w:kern w:val="2"/>
                <w:szCs w:val="24"/>
              </w:rPr>
              <w:t>:</w:t>
            </w:r>
          </w:p>
          <w:p w14:paraId="544E68EF" w14:textId="7BEABB6A" w:rsidR="00B767F3" w:rsidRDefault="00DD7479">
            <w:pPr>
              <w:rPr>
                <w:kern w:val="2"/>
                <w:szCs w:val="24"/>
              </w:rPr>
            </w:pPr>
            <w:r>
              <w:rPr>
                <w:kern w:val="2"/>
                <w:szCs w:val="24"/>
              </w:rPr>
              <w:t>Netesybomis (delspinigiais, bauda)</w:t>
            </w:r>
          </w:p>
        </w:tc>
      </w:tr>
      <w:tr w:rsidR="00B767F3"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B767F3" w:rsidRDefault="00DD7479">
            <w:pPr>
              <w:rPr>
                <w:kern w:val="2"/>
                <w:szCs w:val="24"/>
              </w:rPr>
            </w:pPr>
            <w:r>
              <w:rPr>
                <w:kern w:val="2"/>
                <w:szCs w:val="24"/>
              </w:rPr>
              <w:t>Netaikoma</w:t>
            </w:r>
          </w:p>
        </w:tc>
      </w:tr>
      <w:tr w:rsidR="00B767F3"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B767F3" w:rsidRPr="00C75043" w:rsidRDefault="00DD7479" w:rsidP="004121AC">
            <w:pPr>
              <w:jc w:val="both"/>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F960B6" w:rsidRPr="00C75043">
              <w:rPr>
                <w:kern w:val="2"/>
                <w:szCs w:val="24"/>
              </w:rPr>
              <w:t>.</w:t>
            </w:r>
          </w:p>
        </w:tc>
      </w:tr>
      <w:tr w:rsidR="00B767F3"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09A28135" w:rsidR="00B767F3" w:rsidRPr="00C75043" w:rsidRDefault="00DD7479" w:rsidP="004121AC">
            <w:pPr>
              <w:jc w:val="both"/>
              <w:rPr>
                <w:kern w:val="2"/>
              </w:rPr>
            </w:pPr>
            <w:r w:rsidRPr="00C75043">
              <w:rPr>
                <w:kern w:val="2"/>
              </w:rPr>
              <w:t>9.2.1. Jeigu Tiekėjas vėluoja,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00C75043" w:rsidRPr="004324B2">
              <w:rPr>
                <w:szCs w:val="24"/>
                <w:lang w:val="lt"/>
              </w:rPr>
              <w:t>0,</w:t>
            </w:r>
            <w:r w:rsidR="00992275">
              <w:rPr>
                <w:szCs w:val="24"/>
                <w:lang w:val="lt"/>
              </w:rPr>
              <w:t>02</w:t>
            </w:r>
            <w:r w:rsidR="00C75043" w:rsidRPr="00C75043">
              <w:rPr>
                <w:szCs w:val="24"/>
                <w:lang w:val="lt"/>
              </w:rPr>
              <w:t xml:space="preserve"> (</w:t>
            </w:r>
            <w:r w:rsidR="00AB2650" w:rsidRPr="00C75043">
              <w:rPr>
                <w:kern w:val="2"/>
                <w:szCs w:val="24"/>
              </w:rPr>
              <w:t>dvi šimtosios</w:t>
            </w:r>
            <w:r w:rsidR="00C75043" w:rsidRPr="00C75043">
              <w:rPr>
                <w:szCs w:val="24"/>
                <w:lang w:val="lt"/>
              </w:rPr>
              <w:t xml:space="preserve">) </w:t>
            </w:r>
            <w:bookmarkStart w:id="0" w:name="_Hlk207801384"/>
            <w:r w:rsidRPr="00C75043">
              <w:rPr>
                <w:kern w:val="2"/>
              </w:rPr>
              <w:t xml:space="preserve">dydžio delspinigius </w:t>
            </w:r>
            <w:bookmarkStart w:id="1" w:name="_Hlk207801371"/>
            <w:r w:rsidRPr="00C75043">
              <w:rPr>
                <w:kern w:val="2"/>
              </w:rPr>
              <w:t>už kiekvieną uždelstą dieną nuo laiku neperduotų Prekių ar Prekių, turinčių trūkumų, kainos be PVM. </w:t>
            </w:r>
            <w:r w:rsidR="00C75043" w:rsidRPr="00C75043">
              <w:rPr>
                <w:kern w:val="2"/>
              </w:rPr>
              <w:t xml:space="preserve"> </w:t>
            </w:r>
            <w:bookmarkEnd w:id="0"/>
          </w:p>
          <w:bookmarkEnd w:id="1"/>
          <w:p w14:paraId="610DA498" w14:textId="12545775" w:rsidR="00B767F3" w:rsidRPr="00C75043" w:rsidRDefault="00DD7479" w:rsidP="004121AC">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2" w:name="_Hlk207801361"/>
            <w:r w:rsidRPr="00C75043">
              <w:rPr>
                <w:szCs w:val="24"/>
                <w:lang w:val="lt"/>
              </w:rPr>
              <w:t xml:space="preserve">(dvi šimtosios) procento dydžio delspinigius </w:t>
            </w:r>
            <w:bookmarkEnd w:id="2"/>
            <w:r w:rsidRPr="00C75043">
              <w:rPr>
                <w:szCs w:val="24"/>
                <w:lang w:val="lt"/>
              </w:rPr>
              <w:t>už kiekvieną uždelstą dieną nuo laiku negrąžintos permokos, kainos be PVM.</w:t>
            </w:r>
          </w:p>
          <w:p w14:paraId="63704FE1" w14:textId="3D648EF6" w:rsidR="00B767F3" w:rsidRPr="00C75043" w:rsidRDefault="00DD7479" w:rsidP="004121AC">
            <w:pPr>
              <w:jc w:val="both"/>
              <w:rPr>
                <w:b/>
                <w:kern w:val="2"/>
              </w:rPr>
            </w:pPr>
            <w:r w:rsidRPr="00C30B34">
              <w:rPr>
                <w:kern w:val="2"/>
              </w:rPr>
              <w:t>9.2.3. </w:t>
            </w:r>
            <w:r w:rsidRPr="00C30B34">
              <w:rPr>
                <w:kern w:val="2"/>
                <w:shd w:val="clear" w:color="auto" w:fill="FFFFFF" w:themeFill="background1"/>
              </w:rPr>
              <w:t xml:space="preserve">Tiekėjas privalo sumokėti Pirkėjui netesybas per </w:t>
            </w:r>
            <w:r w:rsidR="00AB2650">
              <w:rPr>
                <w:kern w:val="2"/>
                <w:shd w:val="clear" w:color="auto" w:fill="FFFFFF" w:themeFill="background1"/>
              </w:rPr>
              <w:t>3</w:t>
            </w:r>
            <w:r w:rsidR="004E1516" w:rsidRPr="00C30B34">
              <w:rPr>
                <w:kern w:val="2"/>
                <w:shd w:val="clear" w:color="auto" w:fill="FFFFFF" w:themeFill="background1"/>
              </w:rPr>
              <w:t xml:space="preserve">0 </w:t>
            </w:r>
            <w:r w:rsidR="00C75043" w:rsidRPr="00C30B34">
              <w:rPr>
                <w:kern w:val="2"/>
                <w:shd w:val="clear" w:color="auto" w:fill="FFFFFF" w:themeFill="background1"/>
              </w:rPr>
              <w:t>(</w:t>
            </w:r>
            <w:r w:rsidR="00AB2650">
              <w:rPr>
                <w:kern w:val="2"/>
                <w:shd w:val="clear" w:color="auto" w:fill="FFFFFF" w:themeFill="background1"/>
              </w:rPr>
              <w:t>tris</w:t>
            </w:r>
            <w:r w:rsidR="004E1516" w:rsidRPr="00C30B34">
              <w:rPr>
                <w:kern w:val="2"/>
                <w:shd w:val="clear" w:color="auto" w:fill="FFFFFF" w:themeFill="background1"/>
              </w:rPr>
              <w:t>dešimt</w:t>
            </w:r>
            <w:r w:rsidR="00C75043" w:rsidRPr="00C30B34">
              <w:rPr>
                <w:kern w:val="2"/>
                <w:shd w:val="clear" w:color="auto" w:fill="FFFFFF" w:themeFill="background1"/>
              </w:rPr>
              <w:t xml:space="preserve">) </w:t>
            </w:r>
            <w:r w:rsidR="004E1516" w:rsidRPr="00C30B34">
              <w:rPr>
                <w:kern w:val="2"/>
                <w:shd w:val="clear" w:color="auto" w:fill="FFFFFF" w:themeFill="background1"/>
              </w:rPr>
              <w:t>darbo</w:t>
            </w:r>
            <w:r w:rsidR="00C75043" w:rsidRPr="00C30B34">
              <w:rPr>
                <w:kern w:val="2"/>
              </w:rPr>
              <w:t xml:space="preserve"> </w:t>
            </w:r>
            <w:r w:rsidRPr="00C30B34">
              <w:rPr>
                <w:kern w:val="2"/>
              </w:rPr>
              <w:t>dienų</w:t>
            </w:r>
            <w:r w:rsidRPr="00C75043">
              <w:rPr>
                <w:kern w:val="2"/>
              </w:rPr>
              <w:t xml:space="preserve"> nuo Pirkėjo pareikalavimo, jeigu netesybų suma nėra </w:t>
            </w:r>
            <w:r w:rsidRPr="00C75043">
              <w:t>išskaitoma iš Tiekėjui mokėtinos sumos.</w:t>
            </w:r>
            <w:r w:rsidRPr="00C75043">
              <w:rPr>
                <w:kern w:val="2"/>
              </w:rPr>
              <w:t xml:space="preserve"> </w:t>
            </w:r>
          </w:p>
        </w:tc>
      </w:tr>
      <w:tr w:rsidR="00B767F3"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33601FDB" w14:textId="77777777" w:rsidR="00B87FCA" w:rsidRDefault="00DD7479" w:rsidP="004121AC">
            <w:pPr>
              <w:jc w:val="both"/>
              <w:rPr>
                <w:kern w:val="2"/>
                <w:szCs w:val="24"/>
              </w:rPr>
            </w:pPr>
            <w:r>
              <w:rPr>
                <w:kern w:val="2"/>
                <w:szCs w:val="24"/>
              </w:rPr>
              <w:t>9.3.1. Nutraukus Sutartį dėl esminio Sutarties pažeidimo, nustatyto Sutarties Specialiosiose sąlygose, mokama</w:t>
            </w:r>
            <w:r w:rsidR="00C75043">
              <w:rPr>
                <w:kern w:val="2"/>
                <w:szCs w:val="24"/>
              </w:rPr>
              <w:t xml:space="preserve"> </w:t>
            </w:r>
            <w:r w:rsidR="001F5F74">
              <w:rPr>
                <w:kern w:val="2"/>
                <w:szCs w:val="24"/>
              </w:rPr>
              <w:t>10</w:t>
            </w:r>
            <w:r w:rsidR="00C75043">
              <w:rPr>
                <w:kern w:val="2"/>
                <w:szCs w:val="24"/>
              </w:rPr>
              <w:t xml:space="preserve"> (</w:t>
            </w:r>
            <w:r w:rsidR="004E1516">
              <w:rPr>
                <w:kern w:val="2"/>
                <w:szCs w:val="24"/>
              </w:rPr>
              <w:t>d</w:t>
            </w:r>
            <w:r w:rsidR="00C75043">
              <w:rPr>
                <w:kern w:val="2"/>
                <w:szCs w:val="24"/>
              </w:rPr>
              <w:t>ešimties)</w:t>
            </w:r>
            <w:r>
              <w:rPr>
                <w:kern w:val="2"/>
                <w:szCs w:val="24"/>
              </w:rPr>
              <w:t xml:space="preserve"> procentų dydžio bauda nuo Pradinės Sutarties vertės be PVM, nurodytos Specialiųjų sąlygų 5.2 punkte. </w:t>
            </w:r>
          </w:p>
          <w:p w14:paraId="48292084" w14:textId="3EB87493" w:rsidR="001338E8" w:rsidRDefault="001338E8" w:rsidP="004121AC">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Pr>
                <w:color w:val="000000" w:themeColor="text1"/>
                <w:kern w:val="2"/>
                <w:szCs w:val="24"/>
              </w:rPr>
              <w:t>10 (dešimties) procentų dydžio bauda nuo Pradinės Sutarties vertės be PVM, nurodytos Specialiųjų sąlygų 5.2 punkte</w:t>
            </w:r>
            <w:r>
              <w:rPr>
                <w:kern w:val="2"/>
                <w:szCs w:val="24"/>
              </w:rPr>
              <w:t>.</w:t>
            </w:r>
          </w:p>
        </w:tc>
      </w:tr>
      <w:tr w:rsidR="00B767F3"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04E8386C" w:rsidR="00B767F3" w:rsidRDefault="00AB2650" w:rsidP="004121AC">
            <w:pPr>
              <w:jc w:val="both"/>
              <w:rPr>
                <w:kern w:val="2"/>
                <w:szCs w:val="24"/>
              </w:rPr>
            </w:pPr>
            <w:r>
              <w:rPr>
                <w:bCs/>
                <w:color w:val="000000"/>
                <w:kern w:val="2"/>
                <w:szCs w:val="24"/>
              </w:rPr>
              <w:t>1</w:t>
            </w:r>
            <w:r w:rsidR="002F316A">
              <w:rPr>
                <w:bCs/>
                <w:color w:val="000000"/>
                <w:kern w:val="2"/>
                <w:szCs w:val="24"/>
              </w:rPr>
              <w:t>00</w:t>
            </w:r>
            <w:r w:rsidR="002F316A" w:rsidRPr="000C709B">
              <w:rPr>
                <w:bCs/>
                <w:color w:val="000000"/>
                <w:kern w:val="2"/>
                <w:szCs w:val="24"/>
              </w:rPr>
              <w:t xml:space="preserve"> (</w:t>
            </w:r>
            <w:r>
              <w:rPr>
                <w:bCs/>
                <w:color w:val="000000"/>
                <w:kern w:val="2"/>
                <w:szCs w:val="24"/>
              </w:rPr>
              <w:t>vienas</w:t>
            </w:r>
            <w:r w:rsidR="002F316A">
              <w:rPr>
                <w:bCs/>
                <w:color w:val="000000"/>
                <w:kern w:val="2"/>
                <w:szCs w:val="24"/>
              </w:rPr>
              <w:t xml:space="preserve"> šimta</w:t>
            </w:r>
            <w:r>
              <w:rPr>
                <w:bCs/>
                <w:color w:val="000000"/>
                <w:kern w:val="2"/>
                <w:szCs w:val="24"/>
              </w:rPr>
              <w:t>s</w:t>
            </w:r>
            <w:r w:rsidR="002F316A" w:rsidRPr="000C709B">
              <w:rPr>
                <w:bCs/>
                <w:color w:val="000000"/>
                <w:kern w:val="2"/>
                <w:szCs w:val="24"/>
              </w:rPr>
              <w:t>) Eur už kiekvieną nustatytą pažeidimo atvejį.</w:t>
            </w:r>
          </w:p>
        </w:tc>
      </w:tr>
      <w:tr w:rsidR="00B767F3"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6D6FEC7D" w:rsidR="00B767F3" w:rsidRPr="009A4206" w:rsidRDefault="009A4206" w:rsidP="004121AC">
            <w:pPr>
              <w:jc w:val="both"/>
              <w:rPr>
                <w:kern w:val="2"/>
                <w:szCs w:val="24"/>
              </w:rPr>
            </w:pPr>
            <w:r>
              <w:rPr>
                <w:color w:val="000000" w:themeColor="text1"/>
                <w:kern w:val="2"/>
                <w:szCs w:val="24"/>
              </w:rPr>
              <w:t>Už kriterijų, nurodytų Specialiųjų sąlygų</w:t>
            </w:r>
            <w:r w:rsidRPr="00EA1D67">
              <w:rPr>
                <w:color w:val="000000" w:themeColor="text1"/>
                <w:kern w:val="2"/>
                <w:szCs w:val="24"/>
              </w:rPr>
              <w:t xml:space="preserve"> </w:t>
            </w:r>
            <w:r>
              <w:rPr>
                <w:color w:val="000000" w:themeColor="text1"/>
                <w:kern w:val="2"/>
                <w:szCs w:val="24"/>
              </w:rPr>
              <w:t xml:space="preserve">13.1 p. nesilaikymą, bus taikoma bauda </w:t>
            </w:r>
            <w:r w:rsidR="00F61546">
              <w:rPr>
                <w:color w:val="000000" w:themeColor="text1"/>
                <w:kern w:val="2"/>
                <w:szCs w:val="24"/>
              </w:rPr>
              <w:t>2</w:t>
            </w:r>
            <w:r w:rsidR="00B87FCA">
              <w:rPr>
                <w:color w:val="000000" w:themeColor="text1"/>
                <w:kern w:val="2"/>
                <w:szCs w:val="24"/>
              </w:rPr>
              <w:t>00</w:t>
            </w:r>
            <w:r>
              <w:rPr>
                <w:color w:val="000000" w:themeColor="text1"/>
                <w:kern w:val="2"/>
                <w:szCs w:val="24"/>
              </w:rPr>
              <w:t xml:space="preserve"> (</w:t>
            </w:r>
            <w:r w:rsidR="00F61546">
              <w:rPr>
                <w:color w:val="000000" w:themeColor="text1"/>
                <w:kern w:val="2"/>
                <w:szCs w:val="24"/>
              </w:rPr>
              <w:t>du šimtai</w:t>
            </w:r>
            <w:r>
              <w:rPr>
                <w:color w:val="000000" w:themeColor="text1"/>
                <w:kern w:val="2"/>
                <w:szCs w:val="24"/>
              </w:rPr>
              <w:t>) Eur už kiekvieną nustatytą atvejį</w:t>
            </w:r>
            <w:r w:rsidR="007038DE">
              <w:rPr>
                <w:color w:val="000000" w:themeColor="text1"/>
                <w:kern w:val="2"/>
                <w:szCs w:val="24"/>
              </w:rPr>
              <w:t>.</w:t>
            </w:r>
          </w:p>
        </w:tc>
      </w:tr>
      <w:tr w:rsidR="00B767F3"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B767F3" w:rsidRPr="00E25594" w:rsidRDefault="00DD7479">
            <w:pPr>
              <w:rPr>
                <w:kern w:val="2"/>
                <w:szCs w:val="24"/>
              </w:rPr>
            </w:pPr>
            <w:r>
              <w:rPr>
                <w:kern w:val="2"/>
                <w:szCs w:val="24"/>
              </w:rPr>
              <w:t>Netaikoma</w:t>
            </w:r>
          </w:p>
        </w:tc>
      </w:tr>
      <w:tr w:rsidR="00B767F3"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5C591A2E" w14:textId="35FB13EC" w:rsidR="00B767F3" w:rsidRPr="004E1516" w:rsidRDefault="004E1516" w:rsidP="004E1516">
            <w:pPr>
              <w:jc w:val="both"/>
              <w:rPr>
                <w:color w:val="000000"/>
                <w:szCs w:val="24"/>
              </w:rPr>
            </w:pPr>
            <w:r>
              <w:rPr>
                <w:kern w:val="2"/>
                <w:szCs w:val="24"/>
              </w:rPr>
              <w:t>Netaikoma</w:t>
            </w:r>
          </w:p>
        </w:tc>
      </w:tr>
      <w:tr w:rsidR="00B767F3"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44766AFA" w:rsidR="00B767F3" w:rsidRDefault="00B767F3">
            <w:pPr>
              <w:rPr>
                <w:color w:val="4472C4"/>
                <w:kern w:val="2"/>
                <w:szCs w:val="24"/>
              </w:rPr>
            </w:pPr>
          </w:p>
        </w:tc>
      </w:tr>
      <w:tr w:rsidR="00B767F3"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B767F3" w:rsidRPr="00E25594" w:rsidRDefault="00DD7479" w:rsidP="00E25594">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6641AB0D" w:rsidR="00B767F3" w:rsidRPr="00495308" w:rsidRDefault="00495308" w:rsidP="00495308">
            <w:pPr>
              <w:jc w:val="both"/>
              <w:rPr>
                <w:iCs/>
              </w:rPr>
            </w:pPr>
            <w:r w:rsidRPr="00495308">
              <w:rPr>
                <w:iCs/>
              </w:rPr>
              <w:t xml:space="preserve">Tiekėjui nustatoma </w:t>
            </w:r>
            <w:r>
              <w:rPr>
                <w:color w:val="000000" w:themeColor="text1"/>
                <w:kern w:val="2"/>
                <w:szCs w:val="24"/>
              </w:rPr>
              <w:t xml:space="preserve">1 (vieno) procento dydžio bauda nuo Pradinės Sutarties vertės be PVM, nurodytos Specialiųjų sąlygų 5.2 punkte </w:t>
            </w:r>
            <w:r w:rsidRPr="00495308">
              <w:rPr>
                <w:iCs/>
              </w:rPr>
              <w:t>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r w:rsidRPr="00495308">
              <w:t> </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056FD">
        <w:trPr>
          <w:trHeight w:val="300"/>
        </w:trPr>
        <w:tc>
          <w:tcPr>
            <w:tcW w:w="2770" w:type="dxa"/>
            <w:gridSpan w:val="3"/>
          </w:tcPr>
          <w:p w14:paraId="345EFFE5" w14:textId="77777777" w:rsidR="00B767F3" w:rsidRDefault="00DD7479">
            <w:pPr>
              <w:rPr>
                <w:b/>
                <w:bCs/>
                <w:kern w:val="2"/>
              </w:rPr>
            </w:pPr>
            <w:r>
              <w:rPr>
                <w:b/>
                <w:bCs/>
              </w:rPr>
              <w:t>10.1. Esminės Sutarties sąlygos</w:t>
            </w:r>
          </w:p>
        </w:tc>
        <w:tc>
          <w:tcPr>
            <w:tcW w:w="6765" w:type="dxa"/>
            <w:gridSpan w:val="2"/>
          </w:tcPr>
          <w:p w14:paraId="3657475F" w14:textId="7D9A998C" w:rsidR="00B767F3" w:rsidRPr="001338E8" w:rsidRDefault="001338E8" w:rsidP="001338E8">
            <w:pPr>
              <w:rPr>
                <w:kern w:val="2"/>
                <w:szCs w:val="24"/>
              </w:rPr>
            </w:pPr>
            <w:r>
              <w:rPr>
                <w:kern w:val="2"/>
                <w:szCs w:val="24"/>
              </w:rPr>
              <w:t>Netaikoma</w:t>
            </w:r>
          </w:p>
        </w:tc>
      </w:tr>
      <w:tr w:rsidR="00B767F3" w14:paraId="0F5458CF" w14:textId="77777777" w:rsidTr="002056FD">
        <w:trPr>
          <w:trHeight w:val="300"/>
        </w:trPr>
        <w:tc>
          <w:tcPr>
            <w:tcW w:w="2763"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E25594" w:rsidRDefault="00DD7479" w:rsidP="00E25594">
            <w:pPr>
              <w:rPr>
                <w:kern w:val="2"/>
                <w:szCs w:val="24"/>
              </w:rPr>
            </w:pPr>
            <w:r>
              <w:rPr>
                <w:kern w:val="2"/>
                <w:szCs w:val="24"/>
              </w:rPr>
              <w:t xml:space="preserve">Netaikoma </w:t>
            </w:r>
          </w:p>
          <w:p w14:paraId="27FF7C68" w14:textId="044FBDD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BF3737">
            <w:pPr>
              <w:jc w:val="both"/>
              <w:rPr>
                <w:kern w:val="2"/>
                <w:szCs w:val="24"/>
              </w:rPr>
            </w:pPr>
            <w:r>
              <w:rPr>
                <w:kern w:val="2"/>
                <w:szCs w:val="24"/>
              </w:rPr>
              <w:t>Ši Sutartis laikoma sudaryta ir įsigalioja nuo Sutarties pasirašymo dienos (antrosios Šalies pasirašymo dieną).</w:t>
            </w:r>
          </w:p>
          <w:p w14:paraId="0DC01EF2" w14:textId="3AF8C3D5" w:rsidR="00B767F3" w:rsidRDefault="00DD7479" w:rsidP="00EB67BE">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D1A5B">
              <w:rPr>
                <w:color w:val="000000"/>
                <w:kern w:val="2"/>
                <w:szCs w:val="24"/>
              </w:rPr>
              <w:t>3</w:t>
            </w:r>
            <w:r w:rsidR="00B87FCA">
              <w:rPr>
                <w:color w:val="000000"/>
                <w:kern w:val="2"/>
                <w:szCs w:val="24"/>
              </w:rPr>
              <w:t xml:space="preserve"> </w:t>
            </w:r>
            <w:r w:rsidR="00E25594">
              <w:rPr>
                <w:color w:val="000000"/>
                <w:kern w:val="2"/>
                <w:szCs w:val="24"/>
              </w:rPr>
              <w:t>(</w:t>
            </w:r>
            <w:r w:rsidR="006D1A5B">
              <w:rPr>
                <w:color w:val="000000"/>
                <w:kern w:val="2"/>
                <w:szCs w:val="24"/>
              </w:rPr>
              <w:t>trys</w:t>
            </w:r>
            <w:r w:rsidR="00E25594">
              <w:rPr>
                <w:color w:val="000000"/>
                <w:kern w:val="2"/>
                <w:szCs w:val="24"/>
              </w:rPr>
              <w:t>) mėnesiai</w:t>
            </w:r>
            <w:r w:rsidR="002113F2">
              <w:rPr>
                <w:color w:val="000000"/>
                <w:kern w:val="2"/>
                <w:szCs w:val="24"/>
              </w:rPr>
              <w:t xml:space="preserve">, </w:t>
            </w:r>
            <w:r w:rsidR="002113F2" w:rsidRPr="00E0081F">
              <w:rPr>
                <w:bCs/>
                <w:kern w:val="2"/>
                <w:szCs w:val="24"/>
              </w:rPr>
              <w:t xml:space="preserve">išskyrus </w:t>
            </w:r>
            <w:r w:rsidR="00752DA8">
              <w:rPr>
                <w:bCs/>
                <w:kern w:val="2"/>
                <w:szCs w:val="24"/>
              </w:rPr>
              <w:t>Tiekėjo</w:t>
            </w:r>
            <w:r w:rsidR="002113F2" w:rsidRPr="00E0081F">
              <w:rPr>
                <w:bCs/>
                <w:kern w:val="2"/>
                <w:szCs w:val="24"/>
              </w:rPr>
              <w:t xml:space="preserve"> įsipareigojimus, susijusius su </w:t>
            </w:r>
            <w:r w:rsidR="002113F2">
              <w:rPr>
                <w:bCs/>
                <w:kern w:val="2"/>
                <w:szCs w:val="24"/>
              </w:rPr>
              <w:t>Prekių</w:t>
            </w:r>
            <w:r w:rsidR="002113F2" w:rsidRPr="00E0081F">
              <w:rPr>
                <w:bCs/>
                <w:kern w:val="2"/>
                <w:szCs w:val="24"/>
              </w:rPr>
              <w:t xml:space="preserve"> garantiniu aptarnavimu. </w:t>
            </w:r>
            <w:r w:rsidR="00752DA8">
              <w:rPr>
                <w:bCs/>
                <w:kern w:val="2"/>
                <w:szCs w:val="24"/>
              </w:rPr>
              <w:t xml:space="preserve">Tiekėjo </w:t>
            </w:r>
            <w:r w:rsidR="002113F2" w:rsidRPr="00E0081F">
              <w:rPr>
                <w:bCs/>
                <w:kern w:val="2"/>
                <w:szCs w:val="24"/>
              </w:rPr>
              <w:t xml:space="preserve">garantiniai įsipareigojimai galioja visą </w:t>
            </w:r>
            <w:r w:rsidR="002113F2">
              <w:rPr>
                <w:bCs/>
                <w:kern w:val="2"/>
                <w:szCs w:val="24"/>
              </w:rPr>
              <w:t>Prekių</w:t>
            </w:r>
            <w:r w:rsidR="002113F2" w:rsidRPr="00E0081F">
              <w:rPr>
                <w:bCs/>
                <w:kern w:val="2"/>
                <w:szCs w:val="24"/>
              </w:rPr>
              <w:t xml:space="preserve"> garantinį laikotarpį.</w:t>
            </w:r>
          </w:p>
        </w:tc>
      </w:tr>
      <w:tr w:rsidR="00B767F3"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4FDDB95E" w:rsidR="00B767F3" w:rsidRPr="00833949" w:rsidRDefault="00DF0BB0" w:rsidP="00833949">
            <w:pPr>
              <w:jc w:val="both"/>
              <w:rPr>
                <w:kern w:val="2"/>
                <w:szCs w:val="24"/>
              </w:rPr>
            </w:pPr>
            <w:r w:rsidRPr="00DE070A">
              <w:rPr>
                <w:kern w:val="2"/>
                <w:szCs w:val="24"/>
              </w:rPr>
              <w:t>Šalių abipusiu rašytiniu Susitarimu Sutartis tomis pačiomis sąlygomis (nedidinant Sutarties kainos) gali būti pratęsta 1</w:t>
            </w:r>
            <w:r w:rsidR="00833949" w:rsidRPr="00DE070A">
              <w:rPr>
                <w:kern w:val="2"/>
                <w:szCs w:val="24"/>
              </w:rPr>
              <w:t xml:space="preserve"> </w:t>
            </w:r>
            <w:r w:rsidRPr="00DE070A">
              <w:rPr>
                <w:kern w:val="2"/>
                <w:szCs w:val="24"/>
              </w:rPr>
              <w:t>(</w:t>
            </w:r>
            <w:r w:rsidR="002113F2" w:rsidRPr="00DE070A">
              <w:rPr>
                <w:kern w:val="2"/>
                <w:szCs w:val="24"/>
              </w:rPr>
              <w:t>vienam</w:t>
            </w:r>
            <w:r w:rsidRPr="00DE070A">
              <w:rPr>
                <w:kern w:val="2"/>
                <w:szCs w:val="24"/>
              </w:rPr>
              <w:t>) mėnesi</w:t>
            </w:r>
            <w:r w:rsidR="002113F2" w:rsidRPr="00DE070A">
              <w:rPr>
                <w:kern w:val="2"/>
                <w:szCs w:val="24"/>
              </w:rPr>
              <w:t>ui</w:t>
            </w:r>
            <w:r w:rsidRPr="00DE070A">
              <w:rPr>
                <w:kern w:val="2"/>
                <w:szCs w:val="24"/>
              </w:rPr>
              <w:t>, esant aplinkybėms</w:t>
            </w:r>
            <w:r w:rsidR="00960043">
              <w:rPr>
                <w:kern w:val="2"/>
                <w:szCs w:val="24"/>
              </w:rPr>
              <w:t>,</w:t>
            </w:r>
            <w:r w:rsidRPr="00DE070A">
              <w:rPr>
                <w:kern w:val="2"/>
                <w:szCs w:val="24"/>
              </w:rPr>
              <w:t xml:space="preserve"> nurodytoms šių specialiųjų sąlygų 4.2 p.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2056FD">
        <w:trPr>
          <w:trHeight w:val="300"/>
        </w:trPr>
        <w:tc>
          <w:tcPr>
            <w:tcW w:w="2598" w:type="dxa"/>
          </w:tcPr>
          <w:p w14:paraId="226C878D" w14:textId="77777777" w:rsidR="00B767F3" w:rsidRDefault="00DD7479">
            <w:pPr>
              <w:rPr>
                <w:b/>
                <w:bCs/>
                <w:kern w:val="2"/>
                <w:szCs w:val="24"/>
              </w:rPr>
            </w:pPr>
            <w:r>
              <w:rPr>
                <w:b/>
                <w:bCs/>
                <w:kern w:val="2"/>
                <w:szCs w:val="24"/>
              </w:rPr>
              <w:t>12.1. Sutarties nutraukimo pagrindai</w:t>
            </w:r>
          </w:p>
        </w:tc>
        <w:tc>
          <w:tcPr>
            <w:tcW w:w="6937" w:type="dxa"/>
            <w:gridSpan w:val="4"/>
          </w:tcPr>
          <w:p w14:paraId="6FAE0A4C" w14:textId="3C97FB87" w:rsidR="00B767F3" w:rsidRPr="008F7571" w:rsidRDefault="00DD7479" w:rsidP="008F7571">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2056FD">
        <w:trPr>
          <w:trHeight w:val="300"/>
        </w:trPr>
        <w:tc>
          <w:tcPr>
            <w:tcW w:w="2598"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937" w:type="dxa"/>
            <w:gridSpan w:val="4"/>
          </w:tcPr>
          <w:p w14:paraId="22192202" w14:textId="3D08ADE3" w:rsidR="00B767F3" w:rsidRDefault="00DD7479" w:rsidP="008F7571">
            <w:pPr>
              <w:jc w:val="both"/>
              <w:rPr>
                <w:kern w:val="2"/>
                <w:szCs w:val="24"/>
              </w:rPr>
            </w:pPr>
            <w:r w:rsidRPr="00D41C2B">
              <w:rPr>
                <w:kern w:val="2"/>
                <w:szCs w:val="24"/>
              </w:rPr>
              <w:t>12.2.1. jeigu Tiekėjas nevykdo prisiimtų įsipareigojimų už Sutartyje nustatytą Sutarties kainą</w:t>
            </w:r>
            <w:r w:rsidR="00E25594" w:rsidRPr="00D41C2B">
              <w:rPr>
                <w:kern w:val="2"/>
                <w:szCs w:val="24"/>
              </w:rPr>
              <w:t>;</w:t>
            </w:r>
          </w:p>
          <w:p w14:paraId="49957558" w14:textId="683D5C6B" w:rsidR="00B767F3" w:rsidRPr="000F4EEA" w:rsidRDefault="00DD7479" w:rsidP="008F7571">
            <w:pPr>
              <w:shd w:val="clear" w:color="auto" w:fill="FFFFFF" w:themeFill="background1"/>
              <w:tabs>
                <w:tab w:val="left" w:pos="567"/>
                <w:tab w:val="left" w:pos="851"/>
                <w:tab w:val="left" w:pos="992"/>
                <w:tab w:val="left" w:pos="1134"/>
              </w:tabs>
              <w:jc w:val="both"/>
              <w:rPr>
                <w:rFonts w:eastAsia="Arial"/>
                <w:kern w:val="2"/>
                <w:szCs w:val="24"/>
              </w:rPr>
            </w:pPr>
            <w:r w:rsidRPr="00D41C2B">
              <w:rPr>
                <w:rFonts w:eastAsia="Arial"/>
                <w:kern w:val="2"/>
                <w:szCs w:val="24"/>
              </w:rPr>
              <w:t>12.2.</w:t>
            </w:r>
            <w:r w:rsidR="003F0B9A">
              <w:rPr>
                <w:rFonts w:eastAsia="Arial"/>
                <w:kern w:val="2"/>
                <w:szCs w:val="24"/>
              </w:rPr>
              <w:t>2</w:t>
            </w:r>
            <w:r w:rsidRPr="00D41C2B">
              <w:rPr>
                <w:rFonts w:eastAsia="Arial"/>
                <w:kern w:val="2"/>
                <w:szCs w:val="24"/>
              </w:rPr>
              <w:t>. jeigu Tiekėjas pažeidžia Prekių pristatymo terminus ir priskaičiuotų netesybų už vėlavimą suma viršija 20 (dvidešimt) proc. Pradinės sutarties vertė</w:t>
            </w:r>
            <w:r w:rsidR="004E1516">
              <w:rPr>
                <w:rFonts w:eastAsia="Arial"/>
                <w:kern w:val="2"/>
                <w:szCs w:val="24"/>
              </w:rPr>
              <w:t>s ir/arba pažeidžia Prekių pristatymo terminus</w:t>
            </w:r>
            <w:r w:rsidR="003F0B9A">
              <w:rPr>
                <w:rFonts w:eastAsia="Arial"/>
                <w:kern w:val="2"/>
                <w:szCs w:val="24"/>
              </w:rPr>
              <w:t xml:space="preserve"> </w:t>
            </w:r>
            <w:r w:rsidR="003F0B9A" w:rsidRPr="000F4EEA">
              <w:rPr>
                <w:rFonts w:eastAsia="Arial"/>
                <w:kern w:val="2"/>
                <w:szCs w:val="24"/>
              </w:rPr>
              <w:t>ir dėl Prekių pristatymo vėlavimo Prekės tampa nebereikalingos;</w:t>
            </w:r>
            <w:r w:rsidR="004E1516" w:rsidRPr="000F4EEA">
              <w:rPr>
                <w:rFonts w:eastAsia="Arial"/>
                <w:kern w:val="2"/>
                <w:szCs w:val="24"/>
              </w:rPr>
              <w:t xml:space="preserve"> </w:t>
            </w:r>
          </w:p>
          <w:p w14:paraId="03DDA9E3" w14:textId="3E3B8C06" w:rsidR="001E60E1" w:rsidRPr="00261457" w:rsidRDefault="00B87FCA" w:rsidP="008F7571">
            <w:pPr>
              <w:shd w:val="clear" w:color="auto" w:fill="FFFFFF" w:themeFill="background1"/>
              <w:tabs>
                <w:tab w:val="left" w:pos="567"/>
                <w:tab w:val="left" w:pos="851"/>
                <w:tab w:val="left" w:pos="992"/>
                <w:tab w:val="left" w:pos="1134"/>
              </w:tabs>
              <w:jc w:val="both"/>
              <w:rPr>
                <w:rFonts w:eastAsia="Arial"/>
                <w:kern w:val="2"/>
                <w:szCs w:val="24"/>
              </w:rPr>
            </w:pPr>
            <w:r w:rsidRPr="000F4EEA">
              <w:rPr>
                <w:rFonts w:eastAsia="Arial"/>
                <w:kern w:val="2"/>
                <w:szCs w:val="24"/>
              </w:rPr>
              <w:t>12.2.</w:t>
            </w:r>
            <w:r w:rsidR="009977EC">
              <w:rPr>
                <w:rFonts w:eastAsia="Arial"/>
                <w:kern w:val="2"/>
                <w:szCs w:val="24"/>
              </w:rPr>
              <w:t>3</w:t>
            </w:r>
            <w:r w:rsidRPr="000F4EEA">
              <w:rPr>
                <w:rFonts w:eastAsia="Arial"/>
                <w:kern w:val="2"/>
                <w:szCs w:val="24"/>
              </w:rPr>
              <w:t xml:space="preserve">. </w:t>
            </w:r>
            <w:r w:rsidR="000F4EEA" w:rsidRPr="000F4EEA">
              <w:rPr>
                <w:rFonts w:eastAsia="Arial"/>
                <w:color w:val="000000" w:themeColor="text1"/>
                <w:kern w:val="2"/>
                <w:szCs w:val="24"/>
              </w:rPr>
              <w:t>Tiekėjas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6848F264" w:rsidR="00B767F3" w:rsidRDefault="00DD7479">
            <w:pPr>
              <w:jc w:val="center"/>
              <w:rPr>
                <w:kern w:val="2"/>
                <w:szCs w:val="24"/>
              </w:rPr>
            </w:pPr>
            <w:r>
              <w:rPr>
                <w:b/>
                <w:bCs/>
                <w:kern w:val="2"/>
                <w:szCs w:val="24"/>
              </w:rPr>
              <w:t>13. APLINKOSAUGINIAI IR SOCIALINIAI KRITERIJAI</w:t>
            </w:r>
          </w:p>
        </w:tc>
      </w:tr>
      <w:tr w:rsidR="00B767F3" w14:paraId="2A940830" w14:textId="77777777" w:rsidTr="002056FD">
        <w:trPr>
          <w:trHeight w:val="300"/>
        </w:trPr>
        <w:tc>
          <w:tcPr>
            <w:tcW w:w="2598"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937" w:type="dxa"/>
            <w:gridSpan w:val="4"/>
          </w:tcPr>
          <w:p w14:paraId="404064AF" w14:textId="1B726F82" w:rsidR="00F82731" w:rsidRDefault="00F82731" w:rsidP="00F82731">
            <w:pPr>
              <w:jc w:val="both"/>
              <w:rPr>
                <w:color w:val="000000"/>
                <w:kern w:val="2"/>
                <w:szCs w:val="24"/>
                <w:shd w:val="clear" w:color="auto" w:fill="FFFFFF"/>
              </w:rPr>
            </w:pPr>
            <w:r w:rsidRPr="00E01446">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t xml:space="preserve"> </w:t>
            </w:r>
            <w:r w:rsidRPr="002E1573">
              <w:rPr>
                <w:color w:val="000000"/>
                <w:kern w:val="2"/>
                <w:szCs w:val="24"/>
                <w:shd w:val="clear" w:color="auto" w:fill="FFFFFF"/>
              </w:rPr>
              <w:t>4.</w:t>
            </w:r>
            <w:r>
              <w:rPr>
                <w:color w:val="000000"/>
                <w:kern w:val="2"/>
                <w:szCs w:val="24"/>
                <w:shd w:val="clear" w:color="auto" w:fill="FFFFFF"/>
              </w:rPr>
              <w:t xml:space="preserve">4.4.4 </w:t>
            </w:r>
            <w:r>
              <w:t xml:space="preserve">papunkčio reikalavimus, t. y. prekė </w:t>
            </w:r>
            <w:r>
              <w:lastRenderedPageBreak/>
              <w:t xml:space="preserve">yra tvirta, ilgaamžė, funkcionali, ji ar jos sudedamosios dalys tinka naudoti daug kartų ir (ar) lengvai pataisomos, ir (ar) pakeičiamos. </w:t>
            </w:r>
            <w:r w:rsidRPr="00962173">
              <w:rPr>
                <w:b/>
                <w:color w:val="000000" w:themeColor="text1"/>
              </w:rPr>
              <w:t xml:space="preserve"> </w:t>
            </w:r>
            <w:r w:rsidRPr="00391E2C">
              <w:rPr>
                <w:color w:val="000000"/>
                <w:kern w:val="2"/>
                <w:szCs w:val="24"/>
                <w:shd w:val="clear" w:color="auto" w:fill="FFFFFF"/>
              </w:rPr>
              <w:t>Aplinkos apaugos kriterijai nustatyti Techninė</w:t>
            </w:r>
            <w:r>
              <w:rPr>
                <w:color w:val="000000"/>
                <w:kern w:val="2"/>
                <w:szCs w:val="24"/>
                <w:shd w:val="clear" w:color="auto" w:fill="FFFFFF"/>
              </w:rPr>
              <w:t>je</w:t>
            </w:r>
            <w:r w:rsidRPr="00391E2C">
              <w:rPr>
                <w:color w:val="000000"/>
                <w:kern w:val="2"/>
                <w:szCs w:val="24"/>
                <w:shd w:val="clear" w:color="auto" w:fill="FFFFFF"/>
              </w:rPr>
              <w:t xml:space="preserve"> specifikacijoje</w:t>
            </w:r>
            <w:r>
              <w:rPr>
                <w:color w:val="000000"/>
                <w:kern w:val="2"/>
                <w:szCs w:val="24"/>
                <w:shd w:val="clear" w:color="auto" w:fill="FFFFFF"/>
              </w:rPr>
              <w:t xml:space="preserve"> </w:t>
            </w:r>
            <w:r w:rsidRPr="00A76932">
              <w:rPr>
                <w:color w:val="5B9BD5" w:themeColor="accent1"/>
                <w:kern w:val="2"/>
                <w:szCs w:val="24"/>
              </w:rPr>
              <w:t>(nereikalingą dalį išbraukti</w:t>
            </w:r>
            <w:r>
              <w:rPr>
                <w:color w:val="5B9BD5" w:themeColor="accent1"/>
                <w:kern w:val="2"/>
                <w:szCs w:val="24"/>
              </w:rPr>
              <w:t>):</w:t>
            </w:r>
            <w:r w:rsidRPr="00391E2C">
              <w:rPr>
                <w:color w:val="000000"/>
                <w:kern w:val="2"/>
                <w:szCs w:val="24"/>
                <w:shd w:val="clear" w:color="auto" w:fill="FFFFFF"/>
              </w:rPr>
              <w:t xml:space="preserve"> (</w:t>
            </w:r>
            <w:r w:rsidR="00266D28">
              <w:rPr>
                <w:color w:val="000000"/>
                <w:kern w:val="2"/>
                <w:szCs w:val="24"/>
                <w:shd w:val="clear" w:color="auto" w:fill="FFFFFF"/>
              </w:rPr>
              <w:t xml:space="preserve">Nr. </w:t>
            </w:r>
            <w:r>
              <w:rPr>
                <w:color w:val="000000"/>
                <w:kern w:val="2"/>
                <w:szCs w:val="24"/>
                <w:shd w:val="clear" w:color="auto" w:fill="FFFFFF"/>
              </w:rPr>
              <w:t>1</w:t>
            </w:r>
            <w:r w:rsidRPr="00391E2C">
              <w:rPr>
                <w:color w:val="000000"/>
                <w:kern w:val="2"/>
                <w:szCs w:val="24"/>
                <w:shd w:val="clear" w:color="auto" w:fill="FFFFFF"/>
              </w:rPr>
              <w:t xml:space="preserve"> priedas)</w:t>
            </w:r>
            <w:r>
              <w:rPr>
                <w:color w:val="000000"/>
                <w:kern w:val="2"/>
                <w:szCs w:val="24"/>
                <w:shd w:val="clear" w:color="auto" w:fill="FFFFFF"/>
              </w:rPr>
              <w:t>, (</w:t>
            </w:r>
            <w:r w:rsidR="00266D28">
              <w:rPr>
                <w:color w:val="000000"/>
                <w:kern w:val="2"/>
                <w:szCs w:val="24"/>
                <w:shd w:val="clear" w:color="auto" w:fill="FFFFFF"/>
              </w:rPr>
              <w:t xml:space="preserve">Nr. </w:t>
            </w:r>
            <w:r>
              <w:rPr>
                <w:color w:val="000000"/>
                <w:kern w:val="2"/>
                <w:szCs w:val="24"/>
                <w:shd w:val="clear" w:color="auto" w:fill="FFFFFF"/>
              </w:rPr>
              <w:t>2 priedas), (</w:t>
            </w:r>
            <w:r w:rsidR="00266D28">
              <w:rPr>
                <w:color w:val="000000"/>
                <w:kern w:val="2"/>
                <w:szCs w:val="24"/>
                <w:shd w:val="clear" w:color="auto" w:fill="FFFFFF"/>
              </w:rPr>
              <w:t xml:space="preserve">Nr. </w:t>
            </w:r>
            <w:bookmarkStart w:id="3" w:name="_GoBack"/>
            <w:bookmarkEnd w:id="3"/>
            <w:r>
              <w:rPr>
                <w:color w:val="000000"/>
                <w:kern w:val="2"/>
                <w:szCs w:val="24"/>
                <w:shd w:val="clear" w:color="auto" w:fill="FFFFFF"/>
              </w:rPr>
              <w:t>3 priedas).</w:t>
            </w:r>
          </w:p>
          <w:p w14:paraId="3E093E66" w14:textId="77777777" w:rsidR="005D3BF2" w:rsidRDefault="005D3BF2" w:rsidP="00CE17E0">
            <w:pPr>
              <w:jc w:val="both"/>
              <w:rPr>
                <w:b/>
                <w:color w:val="000000" w:themeColor="text1"/>
              </w:rPr>
            </w:pPr>
          </w:p>
          <w:p w14:paraId="4B6631DF" w14:textId="57E365E5" w:rsidR="00CE6D87" w:rsidRPr="00974A28" w:rsidRDefault="005D3BF2" w:rsidP="005D3BF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2056FD">
        <w:trPr>
          <w:trHeight w:val="300"/>
        </w:trPr>
        <w:tc>
          <w:tcPr>
            <w:tcW w:w="2598"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937" w:type="dxa"/>
            <w:gridSpan w:val="4"/>
          </w:tcPr>
          <w:p w14:paraId="7834229A" w14:textId="6087DBEB" w:rsidR="00B767F3" w:rsidRPr="002B3E53"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2056FD">
        <w:trPr>
          <w:trHeight w:val="300"/>
        </w:trPr>
        <w:tc>
          <w:tcPr>
            <w:tcW w:w="2598" w:type="dxa"/>
          </w:tcPr>
          <w:p w14:paraId="43927719" w14:textId="77777777" w:rsidR="00B767F3" w:rsidRDefault="00DD7479">
            <w:pPr>
              <w:rPr>
                <w:b/>
                <w:bCs/>
                <w:kern w:val="2"/>
                <w:szCs w:val="24"/>
              </w:rPr>
            </w:pPr>
            <w:r>
              <w:rPr>
                <w:b/>
                <w:bCs/>
                <w:kern w:val="2"/>
                <w:szCs w:val="24"/>
              </w:rPr>
              <w:t xml:space="preserve">14.1. </w:t>
            </w:r>
          </w:p>
        </w:tc>
        <w:tc>
          <w:tcPr>
            <w:tcW w:w="6937" w:type="dxa"/>
            <w:gridSpan w:val="4"/>
          </w:tcPr>
          <w:p w14:paraId="612BA4B0" w14:textId="2F6AD9DC" w:rsidR="00B767F3" w:rsidRDefault="002056FD" w:rsidP="008272D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6B254F73" w14:textId="77777777" w:rsidTr="002056FD">
        <w:trPr>
          <w:trHeight w:val="300"/>
        </w:trPr>
        <w:tc>
          <w:tcPr>
            <w:tcW w:w="2598" w:type="dxa"/>
          </w:tcPr>
          <w:p w14:paraId="2BC7AAFD" w14:textId="77777777" w:rsidR="00B767F3" w:rsidRDefault="00DD7479">
            <w:pPr>
              <w:rPr>
                <w:b/>
                <w:bCs/>
                <w:kern w:val="2"/>
                <w:szCs w:val="24"/>
              </w:rPr>
            </w:pPr>
            <w:r>
              <w:rPr>
                <w:b/>
                <w:bCs/>
                <w:kern w:val="2"/>
                <w:szCs w:val="24"/>
              </w:rPr>
              <w:t>14.2.</w:t>
            </w:r>
          </w:p>
        </w:tc>
        <w:tc>
          <w:tcPr>
            <w:tcW w:w="6937" w:type="dxa"/>
            <w:gridSpan w:val="4"/>
          </w:tcPr>
          <w:p w14:paraId="242644AC" w14:textId="4256EE7C"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2056FD">
        <w:trPr>
          <w:trHeight w:val="300"/>
        </w:trPr>
        <w:tc>
          <w:tcPr>
            <w:tcW w:w="2598" w:type="dxa"/>
          </w:tcPr>
          <w:p w14:paraId="0AF63E8A" w14:textId="77777777" w:rsidR="00B767F3" w:rsidRDefault="00DD7479">
            <w:pPr>
              <w:jc w:val="center"/>
              <w:rPr>
                <w:b/>
                <w:bCs/>
                <w:kern w:val="2"/>
                <w:szCs w:val="24"/>
              </w:rPr>
            </w:pPr>
            <w:r>
              <w:rPr>
                <w:b/>
                <w:bCs/>
                <w:kern w:val="2"/>
                <w:szCs w:val="24"/>
              </w:rPr>
              <w:t>15.1. Priedas Nr. 1</w:t>
            </w:r>
          </w:p>
        </w:tc>
        <w:tc>
          <w:tcPr>
            <w:tcW w:w="6937" w:type="dxa"/>
            <w:gridSpan w:val="4"/>
          </w:tcPr>
          <w:p w14:paraId="23C9ECEE" w14:textId="48A91D5E" w:rsidR="00B767F3" w:rsidRPr="00936116" w:rsidRDefault="00724912" w:rsidP="00936116">
            <w:pPr>
              <w:rPr>
                <w:kern w:val="2"/>
                <w:szCs w:val="24"/>
              </w:rPr>
            </w:pPr>
            <w:r w:rsidRPr="00936116">
              <w:rPr>
                <w:kern w:val="2"/>
                <w:szCs w:val="24"/>
              </w:rPr>
              <w:t>Techninė specifikacija</w:t>
            </w:r>
            <w:r>
              <w:rPr>
                <w:kern w:val="2"/>
                <w:szCs w:val="24"/>
              </w:rPr>
              <w:t xml:space="preserve"> I pirkimo daliai </w:t>
            </w:r>
            <w:r>
              <w:rPr>
                <w:color w:val="5B9BD5" w:themeColor="accent1"/>
                <w:kern w:val="2"/>
                <w:szCs w:val="24"/>
              </w:rPr>
              <w:t>(paliekama  aktuali pirkimo dalis, kuriai sudaroma sutartis)</w:t>
            </w:r>
          </w:p>
        </w:tc>
      </w:tr>
      <w:tr w:rsidR="00B767F3" w14:paraId="4C75E455" w14:textId="77777777" w:rsidTr="002056FD">
        <w:trPr>
          <w:trHeight w:val="300"/>
        </w:trPr>
        <w:tc>
          <w:tcPr>
            <w:tcW w:w="2598" w:type="dxa"/>
          </w:tcPr>
          <w:p w14:paraId="6E44F098" w14:textId="77777777" w:rsidR="00B767F3" w:rsidRDefault="00DD7479">
            <w:pPr>
              <w:jc w:val="center"/>
              <w:rPr>
                <w:b/>
                <w:bCs/>
                <w:kern w:val="2"/>
                <w:szCs w:val="24"/>
              </w:rPr>
            </w:pPr>
            <w:r>
              <w:rPr>
                <w:b/>
                <w:bCs/>
                <w:kern w:val="2"/>
                <w:szCs w:val="24"/>
              </w:rPr>
              <w:t>15.2. Priedas Nr. 2</w:t>
            </w:r>
          </w:p>
        </w:tc>
        <w:tc>
          <w:tcPr>
            <w:tcW w:w="6937" w:type="dxa"/>
            <w:gridSpan w:val="4"/>
          </w:tcPr>
          <w:p w14:paraId="65CEE00B" w14:textId="7FD9BA3B" w:rsidR="00B767F3" w:rsidRPr="00936116" w:rsidRDefault="00936116" w:rsidP="00936116">
            <w:pPr>
              <w:rPr>
                <w:kern w:val="2"/>
                <w:szCs w:val="24"/>
              </w:rPr>
            </w:pPr>
            <w:r w:rsidRPr="00936116">
              <w:rPr>
                <w:kern w:val="2"/>
                <w:szCs w:val="24"/>
              </w:rPr>
              <w:t>Techninė specifikacija</w:t>
            </w:r>
            <w:r w:rsidR="00724912">
              <w:rPr>
                <w:kern w:val="2"/>
                <w:szCs w:val="24"/>
              </w:rPr>
              <w:t xml:space="preserve"> II pirkimo daliai </w:t>
            </w:r>
            <w:r w:rsidR="00724912">
              <w:rPr>
                <w:color w:val="5B9BD5" w:themeColor="accent1"/>
                <w:kern w:val="2"/>
                <w:szCs w:val="24"/>
              </w:rPr>
              <w:t>(paliekama  aktuali pirkimo dalis, kuriai sudaroma sutartis)</w:t>
            </w:r>
          </w:p>
        </w:tc>
      </w:tr>
      <w:tr w:rsidR="00B767F3" w14:paraId="369E96F2" w14:textId="77777777" w:rsidTr="002056FD">
        <w:trPr>
          <w:trHeight w:val="300"/>
        </w:trPr>
        <w:tc>
          <w:tcPr>
            <w:tcW w:w="2598" w:type="dxa"/>
          </w:tcPr>
          <w:p w14:paraId="61C55EA7" w14:textId="77777777" w:rsidR="00B767F3" w:rsidRDefault="00DD7479">
            <w:pPr>
              <w:jc w:val="center"/>
              <w:rPr>
                <w:b/>
                <w:bCs/>
                <w:kern w:val="2"/>
                <w:szCs w:val="24"/>
              </w:rPr>
            </w:pPr>
            <w:r>
              <w:rPr>
                <w:b/>
                <w:bCs/>
                <w:kern w:val="2"/>
                <w:szCs w:val="24"/>
              </w:rPr>
              <w:t>15.3. Priedas Nr. 3</w:t>
            </w:r>
          </w:p>
        </w:tc>
        <w:tc>
          <w:tcPr>
            <w:tcW w:w="6937" w:type="dxa"/>
            <w:gridSpan w:val="4"/>
          </w:tcPr>
          <w:p w14:paraId="6BCD1B56" w14:textId="15E1A85D" w:rsidR="00B767F3" w:rsidRPr="00D90C16" w:rsidRDefault="00724912" w:rsidP="00D90C16">
            <w:pPr>
              <w:rPr>
                <w:b/>
                <w:bCs/>
                <w:i/>
                <w:iCs/>
                <w:kern w:val="2"/>
                <w:szCs w:val="24"/>
              </w:rPr>
            </w:pPr>
            <w:r w:rsidRPr="00936116">
              <w:rPr>
                <w:kern w:val="2"/>
                <w:szCs w:val="24"/>
              </w:rPr>
              <w:t>Techninė specifikacija</w:t>
            </w:r>
            <w:r>
              <w:rPr>
                <w:kern w:val="2"/>
                <w:szCs w:val="24"/>
              </w:rPr>
              <w:t xml:space="preserve"> III pirkimo daliai </w:t>
            </w:r>
            <w:r>
              <w:rPr>
                <w:color w:val="5B9BD5" w:themeColor="accent1"/>
                <w:kern w:val="2"/>
                <w:szCs w:val="24"/>
              </w:rPr>
              <w:t>(paliekama  aktuali pirkimo dalis, kuriai sudaroma sutartis)</w:t>
            </w:r>
          </w:p>
        </w:tc>
      </w:tr>
      <w:tr w:rsidR="00B767F3" w14:paraId="143ECD90" w14:textId="77777777" w:rsidTr="002056FD">
        <w:trPr>
          <w:trHeight w:val="300"/>
        </w:trPr>
        <w:tc>
          <w:tcPr>
            <w:tcW w:w="2598" w:type="dxa"/>
          </w:tcPr>
          <w:p w14:paraId="7D11A08C" w14:textId="77777777" w:rsidR="00B767F3" w:rsidRDefault="00DD7479">
            <w:pPr>
              <w:jc w:val="center"/>
              <w:rPr>
                <w:b/>
                <w:bCs/>
                <w:kern w:val="2"/>
                <w:szCs w:val="24"/>
              </w:rPr>
            </w:pPr>
            <w:r>
              <w:rPr>
                <w:b/>
                <w:bCs/>
                <w:kern w:val="2"/>
                <w:szCs w:val="24"/>
              </w:rPr>
              <w:t>15.4. Priedas Nr. 4</w:t>
            </w:r>
          </w:p>
        </w:tc>
        <w:tc>
          <w:tcPr>
            <w:tcW w:w="6937" w:type="dxa"/>
            <w:gridSpan w:val="4"/>
          </w:tcPr>
          <w:p w14:paraId="28490483" w14:textId="47BB9DC2" w:rsidR="00B767F3" w:rsidRPr="00D90C16" w:rsidRDefault="00724912" w:rsidP="00D90C16">
            <w:pPr>
              <w:rPr>
                <w:b/>
                <w:bCs/>
                <w:i/>
                <w:iCs/>
                <w:kern w:val="2"/>
                <w:szCs w:val="24"/>
              </w:rPr>
            </w:pPr>
            <w:r w:rsidRPr="00936116">
              <w:rPr>
                <w:kern w:val="2"/>
                <w:szCs w:val="24"/>
              </w:rPr>
              <w:t>Pasiūlymas</w:t>
            </w:r>
          </w:p>
        </w:tc>
      </w:tr>
      <w:tr w:rsidR="00B767F3" w14:paraId="13623D1A" w14:textId="77777777" w:rsidTr="002056FD">
        <w:trPr>
          <w:trHeight w:val="300"/>
        </w:trPr>
        <w:tc>
          <w:tcPr>
            <w:tcW w:w="2598" w:type="dxa"/>
          </w:tcPr>
          <w:p w14:paraId="4860DB16" w14:textId="77777777" w:rsidR="00B767F3" w:rsidRDefault="00DD7479">
            <w:pPr>
              <w:jc w:val="center"/>
              <w:rPr>
                <w:b/>
                <w:bCs/>
                <w:kern w:val="2"/>
                <w:szCs w:val="24"/>
              </w:rPr>
            </w:pPr>
            <w:r>
              <w:rPr>
                <w:b/>
                <w:bCs/>
                <w:kern w:val="2"/>
                <w:szCs w:val="24"/>
              </w:rPr>
              <w:t>15.5. Priedas Nr. 5</w:t>
            </w:r>
          </w:p>
        </w:tc>
        <w:tc>
          <w:tcPr>
            <w:tcW w:w="6937" w:type="dxa"/>
            <w:gridSpan w:val="4"/>
          </w:tcPr>
          <w:p w14:paraId="46C1C9A9" w14:textId="58220E24" w:rsidR="00B767F3" w:rsidRPr="00D90C16" w:rsidRDefault="00724912" w:rsidP="00D90C16">
            <w:pPr>
              <w:rPr>
                <w:b/>
                <w:bCs/>
                <w:i/>
                <w:iCs/>
                <w:kern w:val="2"/>
                <w:szCs w:val="24"/>
              </w:rPr>
            </w:pPr>
            <w:r w:rsidRPr="00DA1138">
              <w:rPr>
                <w:kern w:val="2"/>
                <w:szCs w:val="24"/>
              </w:rPr>
              <w:t>„Sutarties vykdymui pasitelkiami subtiekėjai ir (ar) specialistai“</w:t>
            </w:r>
            <w:r>
              <w:rPr>
                <w:kern w:val="2"/>
                <w:szCs w:val="24"/>
              </w:rPr>
              <w:t xml:space="preserve"> </w:t>
            </w:r>
            <w:r w:rsidRPr="00DA1138">
              <w:rPr>
                <w:color w:val="5B9BD5" w:themeColor="accent1"/>
                <w:kern w:val="2"/>
                <w:szCs w:val="24"/>
              </w:rPr>
              <w:t>(priedas išbraukiamas jei nepasitelkiami</w:t>
            </w:r>
            <w:r w:rsidRPr="00DA1138">
              <w:rPr>
                <w:color w:val="5B9BD5" w:themeColor="accent1"/>
              </w:rPr>
              <w:t xml:space="preserve"> </w:t>
            </w:r>
            <w:r w:rsidRPr="00DA1138">
              <w:rPr>
                <w:color w:val="5B9BD5" w:themeColor="accent1"/>
                <w:kern w:val="2"/>
                <w:szCs w:val="24"/>
              </w:rPr>
              <w:t>subtiekėjai ir (ar) specialistai)</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31B8B671" w:rsidR="00B767F3" w:rsidRDefault="00EB67BE">
            <w:pPr>
              <w:jc w:val="center"/>
              <w:rPr>
                <w:color w:val="4472C4"/>
                <w:kern w:val="2"/>
                <w:szCs w:val="24"/>
              </w:rPr>
            </w:pPr>
            <w:r w:rsidRPr="003E62E6">
              <w:rPr>
                <w:color w:val="000000" w:themeColor="text1"/>
                <w:kern w:val="2"/>
                <w:sz w:val="22"/>
                <w:szCs w:val="22"/>
              </w:rPr>
              <w:t xml:space="preserve">Vyriausiasis gydytojas Saulius </w:t>
            </w:r>
            <w:proofErr w:type="spellStart"/>
            <w:r w:rsidRPr="003E62E6">
              <w:rPr>
                <w:color w:val="000000" w:themeColor="text1"/>
                <w:kern w:val="2"/>
                <w:sz w:val="22"/>
                <w:szCs w:val="22"/>
              </w:rPr>
              <w:t>Dabravalskis</w:t>
            </w:r>
            <w:proofErr w:type="spellEnd"/>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40B29" w14:textId="77777777" w:rsidR="00AD41EE" w:rsidRDefault="00AD41EE">
      <w:r>
        <w:separator/>
      </w:r>
    </w:p>
  </w:endnote>
  <w:endnote w:type="continuationSeparator" w:id="0">
    <w:p w14:paraId="475EED1F" w14:textId="77777777" w:rsidR="00AD41EE" w:rsidRDefault="00AD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AD41EE" w:rsidRDefault="00AD41E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AD41EE" w:rsidRDefault="00AD41E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AD41EE" w:rsidRDefault="00AD41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09141" w14:textId="77777777" w:rsidR="00AD41EE" w:rsidRDefault="00AD41EE">
      <w:r>
        <w:separator/>
      </w:r>
    </w:p>
  </w:footnote>
  <w:footnote w:type="continuationSeparator" w:id="0">
    <w:p w14:paraId="734CAEE8" w14:textId="77777777" w:rsidR="00AD41EE" w:rsidRDefault="00AD4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AD41EE" w:rsidRDefault="00AD41E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AD41EE" w:rsidRDefault="00AD41E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AD41EE" w:rsidRDefault="00AD41E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539F7"/>
    <w:multiLevelType w:val="multilevel"/>
    <w:tmpl w:val="093CBAB6"/>
    <w:lvl w:ilvl="0">
      <w:start w:val="10"/>
      <w:numFmt w:val="decimal"/>
      <w:lvlText w:val="%1."/>
      <w:lvlJc w:val="left"/>
      <w:pPr>
        <w:ind w:left="660" w:hanging="660"/>
      </w:pPr>
      <w:rPr>
        <w:rFonts w:eastAsia="Arial" w:hint="default"/>
        <w:b w:val="0"/>
        <w:color w:val="auto"/>
      </w:rPr>
    </w:lvl>
    <w:lvl w:ilvl="1">
      <w:start w:val="1"/>
      <w:numFmt w:val="decimal"/>
      <w:lvlText w:val="%1.%2."/>
      <w:lvlJc w:val="left"/>
      <w:pPr>
        <w:ind w:left="660" w:hanging="660"/>
      </w:pPr>
      <w:rPr>
        <w:rFonts w:eastAsia="Arial" w:hint="default"/>
        <w:b w:val="0"/>
        <w:color w:val="auto"/>
      </w:rPr>
    </w:lvl>
    <w:lvl w:ilvl="2">
      <w:start w:val="1"/>
      <w:numFmt w:val="decimal"/>
      <w:lvlText w:val="%1.%2.%3."/>
      <w:lvlJc w:val="left"/>
      <w:pPr>
        <w:ind w:left="720" w:hanging="720"/>
      </w:pPr>
      <w:rPr>
        <w:rFonts w:eastAsia="Arial" w:hint="default"/>
        <w:b w:val="0"/>
        <w:color w:val="auto"/>
      </w:rPr>
    </w:lvl>
    <w:lvl w:ilvl="3">
      <w:start w:val="1"/>
      <w:numFmt w:val="decimal"/>
      <w:lvlText w:val="%1.%2.%3.%4."/>
      <w:lvlJc w:val="left"/>
      <w:pPr>
        <w:ind w:left="720" w:hanging="720"/>
      </w:pPr>
      <w:rPr>
        <w:rFonts w:eastAsia="Arial" w:hint="default"/>
        <w:b w:val="0"/>
        <w:color w:val="auto"/>
      </w:rPr>
    </w:lvl>
    <w:lvl w:ilvl="4">
      <w:start w:val="1"/>
      <w:numFmt w:val="decimal"/>
      <w:lvlText w:val="%1.%2.%3.%4.%5."/>
      <w:lvlJc w:val="left"/>
      <w:pPr>
        <w:ind w:left="1080" w:hanging="1080"/>
      </w:pPr>
      <w:rPr>
        <w:rFonts w:eastAsia="Arial" w:hint="default"/>
        <w:b w:val="0"/>
        <w:color w:val="auto"/>
      </w:rPr>
    </w:lvl>
    <w:lvl w:ilvl="5">
      <w:start w:val="1"/>
      <w:numFmt w:val="decimal"/>
      <w:lvlText w:val="%1.%2.%3.%4.%5.%6."/>
      <w:lvlJc w:val="left"/>
      <w:pPr>
        <w:ind w:left="1080" w:hanging="1080"/>
      </w:pPr>
      <w:rPr>
        <w:rFonts w:eastAsia="Arial" w:hint="default"/>
        <w:b w:val="0"/>
        <w:color w:val="auto"/>
      </w:rPr>
    </w:lvl>
    <w:lvl w:ilvl="6">
      <w:start w:val="1"/>
      <w:numFmt w:val="decimal"/>
      <w:lvlText w:val="%1.%2.%3.%4.%5.%6.%7."/>
      <w:lvlJc w:val="left"/>
      <w:pPr>
        <w:ind w:left="1440" w:hanging="1440"/>
      </w:pPr>
      <w:rPr>
        <w:rFonts w:eastAsia="Arial" w:hint="default"/>
        <w:b w:val="0"/>
        <w:color w:val="auto"/>
      </w:rPr>
    </w:lvl>
    <w:lvl w:ilvl="7">
      <w:start w:val="1"/>
      <w:numFmt w:val="decimal"/>
      <w:lvlText w:val="%1.%2.%3.%4.%5.%6.%7.%8."/>
      <w:lvlJc w:val="left"/>
      <w:pPr>
        <w:ind w:left="1440" w:hanging="1440"/>
      </w:pPr>
      <w:rPr>
        <w:rFonts w:eastAsia="Arial" w:hint="default"/>
        <w:b w:val="0"/>
        <w:color w:val="auto"/>
      </w:rPr>
    </w:lvl>
    <w:lvl w:ilvl="8">
      <w:start w:val="1"/>
      <w:numFmt w:val="decimal"/>
      <w:lvlText w:val="%1.%2.%3.%4.%5.%6.%7.%8.%9."/>
      <w:lvlJc w:val="left"/>
      <w:pPr>
        <w:ind w:left="1800" w:hanging="1800"/>
      </w:pPr>
      <w:rPr>
        <w:rFonts w:eastAsia="Arial" w:hint="default"/>
        <w:b w:val="0"/>
        <w:color w:val="auto"/>
      </w:rPr>
    </w:lvl>
  </w:abstractNum>
  <w:abstractNum w:abstractNumId="1" w15:restartNumberingAfterBreak="0">
    <w:nsid w:val="7C1D2CE6"/>
    <w:multiLevelType w:val="hybridMultilevel"/>
    <w:tmpl w:val="8BEE8DFC"/>
    <w:lvl w:ilvl="0" w:tplc="AF24AC9C">
      <w:start w:val="1"/>
      <w:numFmt w:val="decimal"/>
      <w:lvlText w:val="%1."/>
      <w:lvlJc w:val="left"/>
      <w:pPr>
        <w:ind w:left="720" w:hanging="360"/>
      </w:pPr>
      <w:rPr>
        <w:rFonts w:eastAsia="Arial"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062"/>
    <w:rsid w:val="000338BE"/>
    <w:rsid w:val="00037CCF"/>
    <w:rsid w:val="00076116"/>
    <w:rsid w:val="00087D6B"/>
    <w:rsid w:val="000A7D7B"/>
    <w:rsid w:val="000D6800"/>
    <w:rsid w:val="000F4EEA"/>
    <w:rsid w:val="001153C2"/>
    <w:rsid w:val="00115489"/>
    <w:rsid w:val="00125E94"/>
    <w:rsid w:val="001338E8"/>
    <w:rsid w:val="00170787"/>
    <w:rsid w:val="00170E69"/>
    <w:rsid w:val="001740BA"/>
    <w:rsid w:val="00194FC0"/>
    <w:rsid w:val="001B13CE"/>
    <w:rsid w:val="001B2EB7"/>
    <w:rsid w:val="001D0FF9"/>
    <w:rsid w:val="001D2A65"/>
    <w:rsid w:val="001E60E1"/>
    <w:rsid w:val="001F47E4"/>
    <w:rsid w:val="001F5F74"/>
    <w:rsid w:val="00201136"/>
    <w:rsid w:val="00201517"/>
    <w:rsid w:val="00202E5E"/>
    <w:rsid w:val="002056FD"/>
    <w:rsid w:val="002113F2"/>
    <w:rsid w:val="00211CDB"/>
    <w:rsid w:val="00220E83"/>
    <w:rsid w:val="00261457"/>
    <w:rsid w:val="00262D52"/>
    <w:rsid w:val="0026467D"/>
    <w:rsid w:val="00266D28"/>
    <w:rsid w:val="00291A45"/>
    <w:rsid w:val="0029239E"/>
    <w:rsid w:val="002931C0"/>
    <w:rsid w:val="002B3E53"/>
    <w:rsid w:val="002D18B5"/>
    <w:rsid w:val="002F0B5F"/>
    <w:rsid w:val="002F316A"/>
    <w:rsid w:val="00333250"/>
    <w:rsid w:val="0033562B"/>
    <w:rsid w:val="0034096F"/>
    <w:rsid w:val="0034771B"/>
    <w:rsid w:val="003802F1"/>
    <w:rsid w:val="003B2818"/>
    <w:rsid w:val="003B331D"/>
    <w:rsid w:val="003B441D"/>
    <w:rsid w:val="003C50CE"/>
    <w:rsid w:val="003E5D1D"/>
    <w:rsid w:val="003F0B9A"/>
    <w:rsid w:val="0040670E"/>
    <w:rsid w:val="004121AC"/>
    <w:rsid w:val="004324B2"/>
    <w:rsid w:val="00434205"/>
    <w:rsid w:val="00434489"/>
    <w:rsid w:val="00454797"/>
    <w:rsid w:val="00495308"/>
    <w:rsid w:val="004B069B"/>
    <w:rsid w:val="004C0B67"/>
    <w:rsid w:val="004C682B"/>
    <w:rsid w:val="004C78F5"/>
    <w:rsid w:val="004E1516"/>
    <w:rsid w:val="00541386"/>
    <w:rsid w:val="00566916"/>
    <w:rsid w:val="00570209"/>
    <w:rsid w:val="005828DD"/>
    <w:rsid w:val="00587E3C"/>
    <w:rsid w:val="00594421"/>
    <w:rsid w:val="005B5870"/>
    <w:rsid w:val="005B7DB0"/>
    <w:rsid w:val="005D3BF2"/>
    <w:rsid w:val="00615569"/>
    <w:rsid w:val="00640B5A"/>
    <w:rsid w:val="00681EC7"/>
    <w:rsid w:val="00693E5F"/>
    <w:rsid w:val="006B06CF"/>
    <w:rsid w:val="006B55B0"/>
    <w:rsid w:val="006D1A5B"/>
    <w:rsid w:val="006D7E1C"/>
    <w:rsid w:val="007038DE"/>
    <w:rsid w:val="00705CC9"/>
    <w:rsid w:val="00724912"/>
    <w:rsid w:val="00744315"/>
    <w:rsid w:val="00752DA8"/>
    <w:rsid w:val="007540FC"/>
    <w:rsid w:val="007607F1"/>
    <w:rsid w:val="007751AF"/>
    <w:rsid w:val="007919E1"/>
    <w:rsid w:val="00796BD5"/>
    <w:rsid w:val="007E7326"/>
    <w:rsid w:val="007F0336"/>
    <w:rsid w:val="007F71BA"/>
    <w:rsid w:val="008007FB"/>
    <w:rsid w:val="00811341"/>
    <w:rsid w:val="008272DF"/>
    <w:rsid w:val="00833949"/>
    <w:rsid w:val="0084421A"/>
    <w:rsid w:val="00857586"/>
    <w:rsid w:val="00860844"/>
    <w:rsid w:val="008B4B04"/>
    <w:rsid w:val="008B5831"/>
    <w:rsid w:val="008E770F"/>
    <w:rsid w:val="008F7571"/>
    <w:rsid w:val="00914277"/>
    <w:rsid w:val="00914BB9"/>
    <w:rsid w:val="00925A56"/>
    <w:rsid w:val="00932029"/>
    <w:rsid w:val="00936116"/>
    <w:rsid w:val="00960043"/>
    <w:rsid w:val="00974A28"/>
    <w:rsid w:val="009844B5"/>
    <w:rsid w:val="00992275"/>
    <w:rsid w:val="009977EC"/>
    <w:rsid w:val="009A4206"/>
    <w:rsid w:val="009A628B"/>
    <w:rsid w:val="009D6915"/>
    <w:rsid w:val="009F2612"/>
    <w:rsid w:val="00A11D39"/>
    <w:rsid w:val="00A12C2D"/>
    <w:rsid w:val="00A173C0"/>
    <w:rsid w:val="00A2645F"/>
    <w:rsid w:val="00A65409"/>
    <w:rsid w:val="00A9344F"/>
    <w:rsid w:val="00AA44F9"/>
    <w:rsid w:val="00AB2650"/>
    <w:rsid w:val="00AD1D63"/>
    <w:rsid w:val="00AD41EE"/>
    <w:rsid w:val="00AD60BD"/>
    <w:rsid w:val="00AE6744"/>
    <w:rsid w:val="00AF2463"/>
    <w:rsid w:val="00AF555B"/>
    <w:rsid w:val="00B07E94"/>
    <w:rsid w:val="00B23B35"/>
    <w:rsid w:val="00B53B6C"/>
    <w:rsid w:val="00B6779F"/>
    <w:rsid w:val="00B767F3"/>
    <w:rsid w:val="00B87FCA"/>
    <w:rsid w:val="00B93A66"/>
    <w:rsid w:val="00BC6342"/>
    <w:rsid w:val="00BF2420"/>
    <w:rsid w:val="00BF3737"/>
    <w:rsid w:val="00BF5577"/>
    <w:rsid w:val="00C03818"/>
    <w:rsid w:val="00C13F2D"/>
    <w:rsid w:val="00C2286F"/>
    <w:rsid w:val="00C258D7"/>
    <w:rsid w:val="00C30B34"/>
    <w:rsid w:val="00C5505B"/>
    <w:rsid w:val="00C5753C"/>
    <w:rsid w:val="00C75043"/>
    <w:rsid w:val="00C8484C"/>
    <w:rsid w:val="00C900D3"/>
    <w:rsid w:val="00C91C0B"/>
    <w:rsid w:val="00CD6F35"/>
    <w:rsid w:val="00CE17E0"/>
    <w:rsid w:val="00CE6D87"/>
    <w:rsid w:val="00D11A97"/>
    <w:rsid w:val="00D35E45"/>
    <w:rsid w:val="00D41C2B"/>
    <w:rsid w:val="00D528F8"/>
    <w:rsid w:val="00D83FD3"/>
    <w:rsid w:val="00D90C16"/>
    <w:rsid w:val="00DA09F0"/>
    <w:rsid w:val="00DC1CDE"/>
    <w:rsid w:val="00DD08DC"/>
    <w:rsid w:val="00DD7479"/>
    <w:rsid w:val="00DE070A"/>
    <w:rsid w:val="00DF0BB0"/>
    <w:rsid w:val="00DF40BD"/>
    <w:rsid w:val="00E01446"/>
    <w:rsid w:val="00E01891"/>
    <w:rsid w:val="00E02849"/>
    <w:rsid w:val="00E038C7"/>
    <w:rsid w:val="00E16E27"/>
    <w:rsid w:val="00E252E7"/>
    <w:rsid w:val="00E25594"/>
    <w:rsid w:val="00E3035F"/>
    <w:rsid w:val="00E64803"/>
    <w:rsid w:val="00EA1D67"/>
    <w:rsid w:val="00EB67BE"/>
    <w:rsid w:val="00F0537F"/>
    <w:rsid w:val="00F45638"/>
    <w:rsid w:val="00F50152"/>
    <w:rsid w:val="00F61546"/>
    <w:rsid w:val="00F80E58"/>
    <w:rsid w:val="00F82731"/>
    <w:rsid w:val="00F960B6"/>
    <w:rsid w:val="00FA1F2A"/>
    <w:rsid w:val="00FA7754"/>
    <w:rsid w:val="00FC761C"/>
    <w:rsid w:val="00FD4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B33EEE0-5A5D-4A90-8EBA-F28EE45F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81134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11341"/>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1D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D2A65"/>
    <w:rPr>
      <w:rFonts w:ascii="Courier New" w:hAnsi="Courier New" w:cs="Courier New"/>
      <w:sz w:val="20"/>
      <w:lang w:eastAsia="lt-LT"/>
    </w:rPr>
  </w:style>
  <w:style w:type="paragraph" w:styleId="Sraopastraipa">
    <w:name w:val="List Paragraph"/>
    <w:basedOn w:val="prastasis"/>
    <w:rsid w:val="00DD0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87433">
      <w:bodyDiv w:val="1"/>
      <w:marLeft w:val="0"/>
      <w:marRight w:val="0"/>
      <w:marTop w:val="0"/>
      <w:marBottom w:val="0"/>
      <w:divBdr>
        <w:top w:val="none" w:sz="0" w:space="0" w:color="auto"/>
        <w:left w:val="none" w:sz="0" w:space="0" w:color="auto"/>
        <w:bottom w:val="none" w:sz="0" w:space="0" w:color="auto"/>
        <w:right w:val="none" w:sz="0" w:space="0" w:color="auto"/>
      </w:divBdr>
    </w:div>
    <w:div w:id="1388914014">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 w:id="2051296481">
      <w:bodyDiv w:val="1"/>
      <w:marLeft w:val="0"/>
      <w:marRight w:val="0"/>
      <w:marTop w:val="0"/>
      <w:marBottom w:val="0"/>
      <w:divBdr>
        <w:top w:val="none" w:sz="0" w:space="0" w:color="auto"/>
        <w:left w:val="none" w:sz="0" w:space="0" w:color="auto"/>
        <w:bottom w:val="none" w:sz="0" w:space="0" w:color="auto"/>
        <w:right w:val="none" w:sz="0" w:space="0" w:color="auto"/>
      </w:divBdr>
    </w:div>
    <w:div w:id="21342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einoriene@jsp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91852-7489-44BA-A0D3-7CF85A45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64471</Words>
  <Characters>36750</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Ruikienė</dc:creator>
  <cp:lastModifiedBy>Ligita Kančelskienė</cp:lastModifiedBy>
  <cp:revision>4</cp:revision>
  <dcterms:created xsi:type="dcterms:W3CDTF">2025-11-25T13:37:00Z</dcterms:created>
  <dcterms:modified xsi:type="dcterms:W3CDTF">2025-11-26T08:24:00Z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