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3AE0D" w14:textId="60C16FB5" w:rsidR="002708FD" w:rsidRPr="002708FD" w:rsidRDefault="002708FD" w:rsidP="000C5750">
      <w:pPr>
        <w:spacing w:after="0" w:line="240" w:lineRule="auto"/>
        <w:jc w:val="both"/>
        <w:rPr>
          <w:rFonts w:ascii="Times New Roman" w:hAnsi="Times New Roman" w:cs="Times New Roman"/>
          <w:lang w:val="lt-LT"/>
        </w:rPr>
      </w:pPr>
      <w:r w:rsidRPr="002708FD">
        <w:rPr>
          <w:rFonts w:ascii="Times New Roman" w:hAnsi="Times New Roman" w:cs="Times New Roman"/>
          <w:lang w:val="lt-LT"/>
        </w:rPr>
        <w:t>Tiekėjams</w:t>
      </w:r>
      <w:r w:rsidRPr="002708FD">
        <w:rPr>
          <w:rFonts w:ascii="Times New Roman" w:hAnsi="Times New Roman" w:cs="Times New Roman"/>
          <w:lang w:val="lt-LT"/>
        </w:rPr>
        <w:tab/>
      </w:r>
      <w:r w:rsidRPr="002708FD">
        <w:rPr>
          <w:rFonts w:ascii="Times New Roman" w:hAnsi="Times New Roman" w:cs="Times New Roman"/>
          <w:lang w:val="lt-LT"/>
        </w:rPr>
        <w:tab/>
      </w:r>
      <w:r w:rsidRPr="002708FD">
        <w:rPr>
          <w:rFonts w:ascii="Times New Roman" w:hAnsi="Times New Roman" w:cs="Times New Roman"/>
          <w:lang w:val="lt-LT"/>
        </w:rPr>
        <w:tab/>
      </w:r>
      <w:r w:rsidRPr="002708FD">
        <w:rPr>
          <w:rFonts w:ascii="Times New Roman" w:hAnsi="Times New Roman" w:cs="Times New Roman"/>
          <w:lang w:val="lt-LT"/>
        </w:rPr>
        <w:tab/>
      </w:r>
      <w:r w:rsidRPr="002708FD">
        <w:rPr>
          <w:rFonts w:ascii="Times New Roman" w:hAnsi="Times New Roman" w:cs="Times New Roman"/>
          <w:lang w:val="lt-LT"/>
        </w:rPr>
        <w:tab/>
      </w:r>
      <w:r w:rsidRPr="002708FD">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sidRPr="002708FD">
        <w:rPr>
          <w:rFonts w:ascii="Times New Roman" w:hAnsi="Times New Roman" w:cs="Times New Roman"/>
          <w:lang w:val="lt-LT"/>
        </w:rPr>
        <w:t>2025-1</w:t>
      </w:r>
      <w:r w:rsidR="009A53F7">
        <w:rPr>
          <w:rFonts w:ascii="Times New Roman" w:hAnsi="Times New Roman" w:cs="Times New Roman"/>
          <w:lang w:val="lt-LT"/>
        </w:rPr>
        <w:t>2</w:t>
      </w:r>
      <w:r w:rsidRPr="002708FD">
        <w:rPr>
          <w:rFonts w:ascii="Times New Roman" w:hAnsi="Times New Roman" w:cs="Times New Roman"/>
          <w:lang w:val="lt-LT"/>
        </w:rPr>
        <w:t>-</w:t>
      </w:r>
      <w:r w:rsidR="009A53F7">
        <w:rPr>
          <w:rFonts w:ascii="Times New Roman" w:hAnsi="Times New Roman" w:cs="Times New Roman"/>
          <w:lang w:val="lt-LT"/>
        </w:rPr>
        <w:t>02</w:t>
      </w:r>
    </w:p>
    <w:p w14:paraId="0A98DE3A" w14:textId="77777777" w:rsidR="002708FD" w:rsidRPr="000C5750" w:rsidRDefault="002708FD" w:rsidP="000C5750">
      <w:pPr>
        <w:spacing w:after="0" w:line="240" w:lineRule="auto"/>
        <w:ind w:firstLine="567"/>
        <w:jc w:val="both"/>
        <w:rPr>
          <w:rFonts w:ascii="Times New Roman" w:hAnsi="Times New Roman" w:cs="Times New Roman"/>
          <w:sz w:val="22"/>
          <w:szCs w:val="22"/>
          <w:lang w:val="lt-LT"/>
        </w:rPr>
      </w:pPr>
    </w:p>
    <w:p w14:paraId="2591FEB6" w14:textId="77777777" w:rsidR="002708FD" w:rsidRPr="000C5750" w:rsidRDefault="002708FD" w:rsidP="000C5750">
      <w:pPr>
        <w:spacing w:after="0" w:line="240" w:lineRule="auto"/>
        <w:ind w:firstLine="567"/>
        <w:jc w:val="both"/>
        <w:rPr>
          <w:rFonts w:ascii="Times New Roman" w:hAnsi="Times New Roman" w:cs="Times New Roman"/>
          <w:sz w:val="22"/>
          <w:szCs w:val="22"/>
          <w:lang w:val="lt-LT"/>
        </w:rPr>
      </w:pPr>
    </w:p>
    <w:p w14:paraId="70EF667C" w14:textId="1474F062" w:rsidR="002708FD" w:rsidRPr="002708FD" w:rsidRDefault="002708FD" w:rsidP="000C5750">
      <w:pPr>
        <w:spacing w:after="0" w:line="240" w:lineRule="auto"/>
        <w:jc w:val="both"/>
        <w:rPr>
          <w:rFonts w:ascii="Times New Roman" w:hAnsi="Times New Roman" w:cs="Times New Roman"/>
          <w:b/>
          <w:bCs/>
          <w:lang w:val="lt-LT"/>
        </w:rPr>
      </w:pPr>
      <w:r w:rsidRPr="002708FD">
        <w:rPr>
          <w:rFonts w:ascii="Times New Roman" w:hAnsi="Times New Roman" w:cs="Times New Roman"/>
          <w:b/>
          <w:bCs/>
          <w:lang w:val="lt-LT"/>
        </w:rPr>
        <w:t xml:space="preserve">DĖL GAUTŲ </w:t>
      </w:r>
      <w:r>
        <w:rPr>
          <w:rFonts w:ascii="Times New Roman" w:hAnsi="Times New Roman" w:cs="Times New Roman"/>
          <w:b/>
          <w:bCs/>
          <w:lang w:val="lt-LT"/>
        </w:rPr>
        <w:t>KLAUSIMŲ</w:t>
      </w:r>
    </w:p>
    <w:p w14:paraId="2A431C61" w14:textId="77777777" w:rsidR="002708FD" w:rsidRPr="000C5750" w:rsidRDefault="002708FD" w:rsidP="000C5750">
      <w:pPr>
        <w:spacing w:after="0" w:line="240" w:lineRule="auto"/>
        <w:ind w:firstLine="567"/>
        <w:jc w:val="both"/>
        <w:rPr>
          <w:rFonts w:ascii="Times New Roman" w:hAnsi="Times New Roman" w:cs="Times New Roman"/>
          <w:sz w:val="22"/>
          <w:szCs w:val="22"/>
          <w:lang w:val="lt-LT"/>
        </w:rPr>
      </w:pPr>
    </w:p>
    <w:p w14:paraId="0B472B30" w14:textId="77777777" w:rsidR="009A53F7" w:rsidRPr="009A53F7" w:rsidRDefault="009A53F7" w:rsidP="000C5750">
      <w:pPr>
        <w:spacing w:after="0" w:line="240" w:lineRule="auto"/>
        <w:ind w:firstLine="720"/>
        <w:jc w:val="both"/>
        <w:rPr>
          <w:rFonts w:ascii="Times New Roman" w:eastAsia="Times New Roman" w:hAnsi="Times New Roman" w:cs="Times New Roman"/>
          <w:iCs/>
          <w:noProof/>
          <w:kern w:val="0"/>
          <w:lang w:eastAsia="lt-LT"/>
          <w14:ligatures w14:val="none"/>
        </w:rPr>
      </w:pPr>
      <w:r w:rsidRPr="009A53F7">
        <w:rPr>
          <w:rFonts w:ascii="Times New Roman" w:eastAsia="Times New Roman" w:hAnsi="Times New Roman" w:cs="Times New Roman"/>
          <w:noProof/>
          <w:kern w:val="0"/>
          <w:lang w:eastAsia="lt-LT"/>
          <w14:ligatures w14:val="none"/>
        </w:rPr>
        <w:t xml:space="preserve">Šiaulių apskaitos centras vykdo pirkimo </w:t>
      </w:r>
      <w:r w:rsidRPr="009A53F7">
        <w:rPr>
          <w:rFonts w:ascii="Times New Roman" w:eastAsia="Times New Roman" w:hAnsi="Times New Roman" w:cs="Times New Roman"/>
          <w:i/>
          <w:iCs/>
          <w:noProof/>
          <w:kern w:val="0"/>
          <w:lang w:eastAsia="lt-LT"/>
          <w14:ligatures w14:val="none"/>
        </w:rPr>
        <w:t>,,</w:t>
      </w:r>
      <w:r w:rsidRPr="009A53F7">
        <w:rPr>
          <w:rFonts w:ascii="Times New Roman" w:eastAsia="Arial Unicode MS" w:hAnsi="Times New Roman" w:cs="Times New Roman"/>
          <w:bCs/>
          <w:i/>
          <w:iCs/>
          <w:noProof/>
          <w:color w:val="000000"/>
          <w:kern w:val="0"/>
          <w:bdr w:val="nil"/>
          <w:lang w:val="lt-LT"/>
          <w14:ligatures w14:val="none"/>
        </w:rPr>
        <w:t>Mokslo paskirties pastato Didždvario gimnazijos, Vilniaus g. 188, Šiauliai, technologijų klasių korpuso ir pastogės patalpų paprastojo remonto darbai</w:t>
      </w:r>
      <w:r w:rsidRPr="009A53F7">
        <w:rPr>
          <w:rFonts w:ascii="Times New Roman" w:eastAsia="Times New Roman" w:hAnsi="Times New Roman" w:cs="Times New Roman"/>
          <w:i/>
          <w:iCs/>
          <w:noProof/>
          <w:color w:val="000000"/>
          <w:kern w:val="0"/>
          <w:lang w:eastAsia="lt-LT"/>
          <w14:ligatures w14:val="none"/>
        </w:rPr>
        <w:t xml:space="preserve">“ </w:t>
      </w:r>
      <w:r w:rsidRPr="009A53F7">
        <w:rPr>
          <w:rFonts w:ascii="Times New Roman" w:eastAsia="Times New Roman" w:hAnsi="Times New Roman" w:cs="Times New Roman"/>
          <w:noProof/>
          <w:color w:val="000000"/>
          <w:kern w:val="0"/>
          <w:lang w:eastAsia="lt-LT"/>
          <w14:ligatures w14:val="none"/>
        </w:rPr>
        <w:t>(CVP IS pirkimo Nr. 5497982)</w:t>
      </w:r>
      <w:r w:rsidRPr="009A53F7">
        <w:rPr>
          <w:rFonts w:ascii="Times New Roman" w:eastAsia="Times New Roman" w:hAnsi="Times New Roman" w:cs="Times New Roman"/>
          <w:i/>
          <w:iCs/>
          <w:noProof/>
          <w:kern w:val="0"/>
          <w:lang w:eastAsia="lt-LT"/>
          <w14:ligatures w14:val="none"/>
        </w:rPr>
        <w:t xml:space="preserve"> </w:t>
      </w:r>
      <w:r w:rsidRPr="009A53F7">
        <w:rPr>
          <w:rFonts w:ascii="Times New Roman" w:eastAsia="Times New Roman" w:hAnsi="Times New Roman" w:cs="Times New Roman"/>
          <w:iCs/>
          <w:noProof/>
          <w:kern w:val="0"/>
          <w:lang w:eastAsia="lt-LT"/>
          <w14:ligatures w14:val="none"/>
        </w:rPr>
        <w:t>procedūras.</w:t>
      </w:r>
    </w:p>
    <w:p w14:paraId="3385FE75" w14:textId="77777777" w:rsidR="002708FD" w:rsidRPr="002708FD" w:rsidRDefault="002708FD" w:rsidP="000C5750">
      <w:pPr>
        <w:spacing w:after="0" w:line="240" w:lineRule="auto"/>
        <w:ind w:firstLine="567"/>
        <w:jc w:val="both"/>
        <w:rPr>
          <w:rFonts w:ascii="Times New Roman" w:hAnsi="Times New Roman" w:cs="Times New Roman"/>
          <w:lang w:val="lt-LT"/>
        </w:rPr>
      </w:pPr>
      <w:r w:rsidRPr="002708FD">
        <w:rPr>
          <w:rFonts w:ascii="Times New Roman" w:hAnsi="Times New Roman" w:cs="Times New Roman"/>
          <w:lang w:val="lt-LT"/>
        </w:rPr>
        <w:t xml:space="preserve">CVP IS susirašinėjimo priemonėmis gauti tiekėjų klausimai.     </w:t>
      </w:r>
    </w:p>
    <w:p w14:paraId="7920CD08" w14:textId="1793AF1A" w:rsidR="002708FD" w:rsidRPr="002708FD" w:rsidRDefault="002708FD" w:rsidP="000C5750">
      <w:pPr>
        <w:spacing w:after="0" w:line="240" w:lineRule="auto"/>
        <w:ind w:firstLine="567"/>
        <w:jc w:val="both"/>
        <w:rPr>
          <w:rFonts w:ascii="Times New Roman" w:hAnsi="Times New Roman" w:cs="Times New Roman"/>
          <w:lang w:val="lt-LT"/>
        </w:rPr>
      </w:pPr>
      <w:r w:rsidRPr="002708FD">
        <w:rPr>
          <w:rFonts w:ascii="Times New Roman" w:hAnsi="Times New Roman" w:cs="Times New Roman"/>
          <w:lang w:val="lt-LT"/>
        </w:rPr>
        <w:t>Vadovaujantis pirkimo sąlygų 11 sk. Perkančioji organizacija atsako į pateikt</w:t>
      </w:r>
      <w:r>
        <w:rPr>
          <w:rFonts w:ascii="Times New Roman" w:hAnsi="Times New Roman" w:cs="Times New Roman"/>
          <w:lang w:val="lt-LT"/>
        </w:rPr>
        <w:t>us klausimus</w:t>
      </w:r>
      <w:r w:rsidRPr="002708FD">
        <w:rPr>
          <w:rFonts w:ascii="Times New Roman" w:hAnsi="Times New Roman" w:cs="Times New Roman"/>
          <w:lang w:val="lt-LT"/>
        </w:rPr>
        <w:t>:</w:t>
      </w:r>
    </w:p>
    <w:p w14:paraId="48765275" w14:textId="77777777" w:rsidR="002708FD" w:rsidRPr="000C5750" w:rsidRDefault="002708FD" w:rsidP="000C5750">
      <w:pPr>
        <w:spacing w:after="0" w:line="240" w:lineRule="auto"/>
        <w:jc w:val="center"/>
        <w:rPr>
          <w:rFonts w:ascii="Times New Roman" w:hAnsi="Times New Roman" w:cs="Times New Roman"/>
          <w:b/>
          <w:bCs/>
          <w:sz w:val="22"/>
          <w:szCs w:val="22"/>
          <w:lang w:val="lt-LT"/>
        </w:rPr>
      </w:pPr>
    </w:p>
    <w:p w14:paraId="2DFC0EA2" w14:textId="77777777" w:rsidR="009A53F7" w:rsidRPr="009A53F7" w:rsidRDefault="009A53F7" w:rsidP="000C5750">
      <w:pPr>
        <w:spacing w:after="0" w:line="240" w:lineRule="auto"/>
        <w:ind w:firstLine="709"/>
        <w:jc w:val="both"/>
        <w:rPr>
          <w:rFonts w:ascii="Times New Roman" w:hAnsi="Times New Roman" w:cs="Times New Roman"/>
          <w:lang w:val="lt-LT"/>
        </w:rPr>
      </w:pPr>
      <w:r w:rsidRPr="009A53F7">
        <w:rPr>
          <w:rFonts w:ascii="Times New Roman" w:hAnsi="Times New Roman" w:cs="Times New Roman"/>
          <w:b/>
          <w:bCs/>
          <w:lang w:val="lt-LT"/>
        </w:rPr>
        <w:t>1 klausimas.</w:t>
      </w:r>
      <w:r w:rsidRPr="009A53F7">
        <w:rPr>
          <w:rFonts w:ascii="Times New Roman" w:hAnsi="Times New Roman" w:cs="Times New Roman"/>
          <w:lang w:val="lt-LT"/>
        </w:rPr>
        <w:t xml:space="preserve"> Tech. specifikacija, 2 p. nurodyta, kad parengti Statinio projektą, o pasiūlymo formoje - paprastojo remonto aprašas. Ką ištikrųjų reikia parengti?</w:t>
      </w:r>
    </w:p>
    <w:p w14:paraId="39CA3019" w14:textId="77777777" w:rsidR="009A53F7" w:rsidRPr="009A53F7" w:rsidRDefault="009A53F7" w:rsidP="000C5750">
      <w:pPr>
        <w:spacing w:after="0" w:line="240" w:lineRule="auto"/>
        <w:ind w:firstLine="709"/>
        <w:jc w:val="both"/>
        <w:rPr>
          <w:rFonts w:ascii="Times New Roman" w:hAnsi="Times New Roman" w:cs="Times New Roman"/>
          <w:lang w:val="lt-LT"/>
        </w:rPr>
      </w:pPr>
      <w:r w:rsidRPr="009A53F7">
        <w:rPr>
          <w:rFonts w:ascii="Times New Roman" w:hAnsi="Times New Roman" w:cs="Times New Roman"/>
          <w:b/>
          <w:bCs/>
          <w:lang w:val="lt-LT"/>
        </w:rPr>
        <w:t>Atsakymas.</w:t>
      </w:r>
      <w:r w:rsidRPr="009A53F7">
        <w:rPr>
          <w:rFonts w:ascii="Times New Roman" w:hAnsi="Times New Roman" w:cs="Times New Roman"/>
          <w:lang w:val="lt-LT"/>
        </w:rPr>
        <w:t xml:space="preserve"> Vadovaujantis Lietuvos Respublikos statybos įstatymu Statinio projektas – normatyvinių statybos techninių dokumentų nustatytos sudėties dokumentų, kuriuose pateikiami statytojo sumanyto statinio ir jo aplinkos sprendiniai (statinio projekto dalys, skaičiavimai, brėžiniai ir (ar) jų erdviniai duomenys), visuma.</w:t>
      </w:r>
    </w:p>
    <w:p w14:paraId="1CA4015B" w14:textId="77777777" w:rsidR="009A53F7" w:rsidRPr="009A53F7" w:rsidRDefault="009A53F7" w:rsidP="000C5750">
      <w:pPr>
        <w:spacing w:after="0" w:line="240" w:lineRule="auto"/>
        <w:ind w:firstLine="709"/>
        <w:jc w:val="both"/>
        <w:rPr>
          <w:rFonts w:ascii="Times New Roman" w:hAnsi="Times New Roman" w:cs="Times New Roman"/>
          <w:lang w:val="lt-LT"/>
        </w:rPr>
      </w:pPr>
      <w:r w:rsidRPr="009A53F7">
        <w:rPr>
          <w:rFonts w:ascii="Times New Roman" w:hAnsi="Times New Roman" w:cs="Times New Roman"/>
          <w:lang w:val="lt-LT"/>
        </w:rPr>
        <w:t>Remiantis Lietuvos Respublikos statybos įstatymu 24 straipsniu 1 punktu atsižvelgiant į statinio kategoriją ir statybos darbų rūšį, rengiami statinio projektai. Išvardintose projektų rūšyse įvardijamas ir paprastojo remonto aprašas.</w:t>
      </w:r>
    </w:p>
    <w:p w14:paraId="558DEF89" w14:textId="5AD4C478" w:rsidR="006D50F7" w:rsidRDefault="009A53F7" w:rsidP="000C5750">
      <w:pPr>
        <w:spacing w:after="0" w:line="240" w:lineRule="auto"/>
        <w:ind w:firstLine="709"/>
        <w:jc w:val="both"/>
        <w:rPr>
          <w:rFonts w:ascii="Times New Roman" w:hAnsi="Times New Roman" w:cs="Times New Roman"/>
          <w:lang w:val="lt-LT"/>
        </w:rPr>
      </w:pPr>
      <w:r w:rsidRPr="009A53F7">
        <w:rPr>
          <w:rFonts w:ascii="Times New Roman" w:hAnsi="Times New Roman" w:cs="Times New Roman"/>
          <w:lang w:val="lt-LT"/>
        </w:rPr>
        <w:t>Pagal techninėje užduotyje aprašytus darbus ir remiantis STR 1.01.08:2002 „Statinio statybos rūšys“ VIII skyriumi „Statinio paprastasis remontas“ užtenka paruošti statinio paprastojo remonto aprašą, nebent rangovo sprendiniai netenkina statybos techninėse reglamentuose tenkinamų sąlygų.</w:t>
      </w:r>
    </w:p>
    <w:p w14:paraId="4F65759A" w14:textId="77777777" w:rsidR="009A53F7" w:rsidRPr="000C5750" w:rsidRDefault="009A53F7" w:rsidP="000C5750">
      <w:pPr>
        <w:spacing w:after="0" w:line="240" w:lineRule="auto"/>
        <w:ind w:firstLine="709"/>
        <w:jc w:val="both"/>
        <w:rPr>
          <w:rFonts w:ascii="Times New Roman" w:hAnsi="Times New Roman" w:cs="Times New Roman"/>
          <w:sz w:val="22"/>
          <w:szCs w:val="22"/>
          <w:lang w:val="lt-LT"/>
        </w:rPr>
      </w:pPr>
    </w:p>
    <w:p w14:paraId="209AE9D7" w14:textId="125D116A" w:rsidR="009A53F7" w:rsidRPr="009A53F7" w:rsidRDefault="009A53F7" w:rsidP="000C5750">
      <w:pPr>
        <w:spacing w:after="0" w:line="240" w:lineRule="auto"/>
        <w:ind w:firstLine="709"/>
        <w:jc w:val="both"/>
        <w:rPr>
          <w:rFonts w:ascii="Times New Roman" w:eastAsia="Calibri" w:hAnsi="Times New Roman" w:cs="Times New Roman"/>
          <w:lang w:val="lt-LT"/>
        </w:rPr>
      </w:pPr>
      <w:r w:rsidRPr="00216488">
        <w:rPr>
          <w:rFonts w:ascii="Times New Roman" w:hAnsi="Times New Roman" w:cs="Times New Roman"/>
          <w:b/>
          <w:bCs/>
          <w:lang w:val="lt-LT"/>
        </w:rPr>
        <w:t>2</w:t>
      </w:r>
      <w:r>
        <w:rPr>
          <w:rFonts w:ascii="Times New Roman" w:hAnsi="Times New Roman" w:cs="Times New Roman"/>
          <w:lang w:val="lt-LT"/>
        </w:rPr>
        <w:t xml:space="preserve"> </w:t>
      </w:r>
      <w:r w:rsidRPr="009A53F7">
        <w:rPr>
          <w:rFonts w:ascii="Times New Roman" w:eastAsia="Calibri" w:hAnsi="Times New Roman" w:cs="Times New Roman"/>
          <w:b/>
          <w:bCs/>
          <w:lang w:val="lt-LT"/>
        </w:rPr>
        <w:t>klausimas.</w:t>
      </w:r>
      <w:r w:rsidRPr="009A53F7">
        <w:rPr>
          <w:rFonts w:ascii="Times New Roman" w:eastAsia="Calibri" w:hAnsi="Times New Roman" w:cs="Times New Roman"/>
          <w:lang w:val="lt-LT"/>
        </w:rPr>
        <w:t xml:space="preserve"> Ar bus atliekama bendroji projekto ekspertizė parengtam remonto projektui? Projekto ekspertizę atlieka pats užsakovas.</w:t>
      </w:r>
    </w:p>
    <w:p w14:paraId="72099560" w14:textId="77777777" w:rsidR="009A53F7" w:rsidRDefault="009A53F7" w:rsidP="000C5750">
      <w:pPr>
        <w:spacing w:after="0" w:line="240" w:lineRule="auto"/>
        <w:ind w:firstLine="709"/>
        <w:contextualSpacing/>
        <w:jc w:val="both"/>
        <w:rPr>
          <w:rFonts w:ascii="Times New Roman" w:eastAsia="Calibri" w:hAnsi="Times New Roman" w:cs="Times New Roman"/>
          <w:lang w:val="lt-LT"/>
        </w:rPr>
      </w:pPr>
      <w:r w:rsidRPr="009A53F7">
        <w:rPr>
          <w:rFonts w:ascii="Times New Roman" w:eastAsia="Calibri" w:hAnsi="Times New Roman" w:cs="Times New Roman"/>
          <w:b/>
          <w:bCs/>
          <w:lang w:val="lt-LT"/>
        </w:rPr>
        <w:t>Atsakymas.</w:t>
      </w:r>
      <w:r w:rsidRPr="009A53F7">
        <w:rPr>
          <w:rFonts w:ascii="Times New Roman" w:eastAsia="Calibri" w:hAnsi="Times New Roman" w:cs="Times New Roman"/>
          <w:lang w:val="lt-LT"/>
        </w:rPr>
        <w:t xml:space="preserve"> Numatoma atlikti paprastąjį remontą, todėl bendroji projekto ekspertizė nebus atliekama.</w:t>
      </w:r>
    </w:p>
    <w:p w14:paraId="05518CB1" w14:textId="77777777" w:rsidR="009A53F7" w:rsidRDefault="009A53F7" w:rsidP="000C5750">
      <w:pPr>
        <w:spacing w:after="0" w:line="240" w:lineRule="auto"/>
        <w:ind w:firstLine="567"/>
        <w:contextualSpacing/>
        <w:jc w:val="both"/>
        <w:rPr>
          <w:rFonts w:ascii="Times New Roman" w:eastAsia="Calibri" w:hAnsi="Times New Roman" w:cs="Times New Roman"/>
          <w:lang w:val="lt-LT"/>
        </w:rPr>
      </w:pPr>
    </w:p>
    <w:p w14:paraId="5FEC3C2B" w14:textId="654B3F3D" w:rsidR="009A53F7" w:rsidRPr="009A53F7" w:rsidRDefault="009A53F7" w:rsidP="000C5750">
      <w:pPr>
        <w:spacing w:line="240" w:lineRule="auto"/>
        <w:ind w:firstLine="709"/>
        <w:rPr>
          <w:rFonts w:ascii="Times New Roman" w:eastAsia="Calibri" w:hAnsi="Times New Roman" w:cs="Times New Roman"/>
          <w:lang w:val="lt-LT"/>
        </w:rPr>
      </w:pPr>
      <w:bookmarkStart w:id="0" w:name="_Hlk215570706"/>
      <w:r w:rsidRPr="009A53F7">
        <w:rPr>
          <w:rFonts w:ascii="Times New Roman" w:hAnsi="Times New Roman" w:cs="Times New Roman"/>
          <w:b/>
          <w:bCs/>
          <w:lang w:val="lt-LT"/>
        </w:rPr>
        <w:t>3 klausimas.</w:t>
      </w:r>
      <w:r w:rsidRPr="009A53F7">
        <w:rPr>
          <w:rFonts w:ascii="Times New Roman" w:eastAsia="Calibri" w:hAnsi="Times New Roman" w:cs="Times New Roman"/>
          <w:lang w:val="lt-LT"/>
        </w:rPr>
        <w:t xml:space="preserve"> Prašau pateikti mokinių darbo vietų skaičių, kad būtų galima įvertinti dulkių ir kietų dalelių nutraukimą, pašalinimą iš patalpos.</w:t>
      </w:r>
    </w:p>
    <w:p w14:paraId="6A61275D" w14:textId="77777777" w:rsidR="000C5750" w:rsidRPr="000C5750" w:rsidRDefault="009A53F7" w:rsidP="000C5750">
      <w:pPr>
        <w:pStyle w:val="Sraopastraipa"/>
        <w:spacing w:after="0" w:line="240" w:lineRule="auto"/>
        <w:ind w:left="0" w:firstLine="720"/>
        <w:jc w:val="both"/>
        <w:rPr>
          <w:rFonts w:ascii="Times New Roman" w:eastAsia="Calibri" w:hAnsi="Times New Roman" w:cs="Times New Roman"/>
          <w:kern w:val="0"/>
          <w:highlight w:val="lightGray"/>
          <w:lang w:val="lt-LT"/>
        </w:rPr>
      </w:pPr>
      <w:r w:rsidRPr="009A53F7">
        <w:rPr>
          <w:rFonts w:ascii="Times New Roman" w:eastAsia="Calibri" w:hAnsi="Times New Roman" w:cs="Times New Roman"/>
          <w:b/>
          <w:bCs/>
          <w:lang w:val="lt-LT"/>
        </w:rPr>
        <w:t>Atsakymas.</w:t>
      </w:r>
      <w:r w:rsidRPr="009A53F7">
        <w:rPr>
          <w:rFonts w:ascii="Times New Roman" w:eastAsia="Calibri" w:hAnsi="Times New Roman" w:cs="Times New Roman"/>
          <w:lang w:val="lt-LT"/>
        </w:rPr>
        <w:t xml:space="preserve"> </w:t>
      </w:r>
      <w:r w:rsidR="000C5750" w:rsidRPr="000C5750">
        <w:rPr>
          <w:rFonts w:ascii="Times New Roman" w:eastAsia="Calibri" w:hAnsi="Times New Roman" w:cs="Times New Roman"/>
          <w:b/>
          <w:bCs/>
          <w:lang w:val="lt-LT"/>
        </w:rPr>
        <w:t>.</w:t>
      </w:r>
      <w:r w:rsidR="000C5750" w:rsidRPr="000C5750">
        <w:rPr>
          <w:rFonts w:ascii="Times New Roman" w:eastAsia="Calibri" w:hAnsi="Times New Roman" w:cs="Times New Roman"/>
          <w:lang w:val="lt-LT"/>
        </w:rPr>
        <w:t xml:space="preserve"> </w:t>
      </w:r>
      <w:r w:rsidR="000C5750" w:rsidRPr="000C5750">
        <w:rPr>
          <w:rFonts w:ascii="Times New Roman" w:eastAsia="Calibri" w:hAnsi="Times New Roman" w:cs="Times New Roman"/>
          <w:kern w:val="0"/>
          <w:lang w:val="lt-LT"/>
        </w:rPr>
        <w:t>Mokinių skaičius klasėse turi atitikti Lietuvos Respublikos sveikatos apsaugos ministro įsakyme (Nr. 1112250ISAK000V-773) dėl Lietuvos higienos normos HN 21:2011 „Mokykla, vykdanti bendrojo ugdymo programas. Bendrieji sveikatos saugos reikalavimai" nurodytus reikalavimus. Pateikiami preliminarūs mokinių darbo vietų skaičius bei mokinių skaičius klasėse:</w:t>
      </w:r>
    </w:p>
    <w:p w14:paraId="2C301AB0" w14:textId="77777777" w:rsidR="000C5750" w:rsidRPr="000C5750" w:rsidRDefault="000C5750" w:rsidP="000C5750">
      <w:pPr>
        <w:numPr>
          <w:ilvl w:val="0"/>
          <w:numId w:val="11"/>
        </w:numPr>
        <w:tabs>
          <w:tab w:val="left" w:pos="993"/>
        </w:tabs>
        <w:spacing w:after="0" w:line="240" w:lineRule="auto"/>
        <w:ind w:left="0" w:firstLine="709"/>
        <w:jc w:val="both"/>
        <w:rPr>
          <w:rFonts w:ascii="Times New Roman" w:eastAsia="Times New Roman" w:hAnsi="Times New Roman" w:cs="Times New Roman"/>
          <w:kern w:val="0"/>
          <w:lang w:val="lt-LT"/>
        </w:rPr>
      </w:pPr>
      <w:r w:rsidRPr="000C5750">
        <w:rPr>
          <w:rFonts w:ascii="Times New Roman" w:eastAsia="Times New Roman" w:hAnsi="Times New Roman" w:cs="Times New Roman"/>
          <w:kern w:val="0"/>
          <w:lang w:val="lt-LT"/>
        </w:rPr>
        <w:t xml:space="preserve">105 k., 105.1 k., 106 k. patalpose numatomas maksimalus darbo vietų skaičius – 20 + pedagogas; </w:t>
      </w:r>
    </w:p>
    <w:p w14:paraId="4C7CAE19" w14:textId="77777777" w:rsidR="000C5750" w:rsidRPr="000C5750" w:rsidRDefault="000C5750" w:rsidP="000C5750">
      <w:pPr>
        <w:numPr>
          <w:ilvl w:val="0"/>
          <w:numId w:val="11"/>
        </w:numPr>
        <w:tabs>
          <w:tab w:val="left" w:pos="993"/>
        </w:tabs>
        <w:spacing w:after="0" w:line="240" w:lineRule="auto"/>
        <w:ind w:left="0" w:firstLine="709"/>
        <w:jc w:val="both"/>
        <w:rPr>
          <w:rFonts w:ascii="Times New Roman" w:eastAsia="Times New Roman" w:hAnsi="Times New Roman" w:cs="Times New Roman"/>
          <w:kern w:val="0"/>
          <w:lang w:val="lt-LT"/>
        </w:rPr>
      </w:pPr>
      <w:r w:rsidRPr="000C5750">
        <w:rPr>
          <w:rFonts w:ascii="Times New Roman" w:eastAsia="Times New Roman" w:hAnsi="Times New Roman" w:cs="Times New Roman"/>
          <w:kern w:val="0"/>
          <w:lang w:val="lt-LT"/>
        </w:rPr>
        <w:t>108-108.1 k. numatoma 1 darbo vieta (sveikatos specialistė);</w:t>
      </w:r>
    </w:p>
    <w:p w14:paraId="662FDEF4" w14:textId="77777777" w:rsidR="000C5750" w:rsidRPr="000C5750" w:rsidRDefault="000C5750" w:rsidP="000C5750">
      <w:pPr>
        <w:numPr>
          <w:ilvl w:val="0"/>
          <w:numId w:val="11"/>
        </w:numPr>
        <w:tabs>
          <w:tab w:val="left" w:pos="993"/>
        </w:tabs>
        <w:spacing w:after="0" w:line="240" w:lineRule="auto"/>
        <w:ind w:left="0" w:firstLine="709"/>
        <w:jc w:val="both"/>
        <w:rPr>
          <w:rFonts w:ascii="Times New Roman" w:eastAsia="Times New Roman" w:hAnsi="Times New Roman" w:cs="Times New Roman"/>
          <w:kern w:val="0"/>
          <w:lang w:val="lt-LT"/>
        </w:rPr>
      </w:pPr>
      <w:r w:rsidRPr="000C5750">
        <w:rPr>
          <w:rFonts w:ascii="Times New Roman" w:eastAsia="Times New Roman" w:hAnsi="Times New Roman" w:cs="Times New Roman"/>
          <w:kern w:val="0"/>
          <w:lang w:val="lt-LT"/>
        </w:rPr>
        <w:t>107 k. numatoma iki 30 mokinių + pedagogas;</w:t>
      </w:r>
    </w:p>
    <w:p w14:paraId="558929BB" w14:textId="4D67E987" w:rsidR="000C5750" w:rsidRPr="000C5750" w:rsidRDefault="000C5750" w:rsidP="000C5750">
      <w:pPr>
        <w:numPr>
          <w:ilvl w:val="0"/>
          <w:numId w:val="11"/>
        </w:numPr>
        <w:tabs>
          <w:tab w:val="left" w:pos="993"/>
        </w:tabs>
        <w:spacing w:after="0" w:line="240" w:lineRule="auto"/>
        <w:ind w:left="0" w:firstLine="709"/>
        <w:jc w:val="both"/>
        <w:rPr>
          <w:rFonts w:ascii="Times New Roman" w:eastAsia="Times New Roman" w:hAnsi="Times New Roman" w:cs="Times New Roman"/>
          <w:kern w:val="0"/>
          <w:lang w:val="lt-LT"/>
        </w:rPr>
      </w:pPr>
      <w:r w:rsidRPr="000C5750">
        <w:rPr>
          <w:rFonts w:ascii="Times New Roman" w:eastAsia="Times New Roman" w:hAnsi="Times New Roman" w:cs="Times New Roman"/>
          <w:kern w:val="0"/>
          <w:lang w:val="lt-LT"/>
        </w:rPr>
        <w:t>104 k. numatoma 2 darbo vietos (buhalterė, tech. darbuotojas);</w:t>
      </w:r>
    </w:p>
    <w:p w14:paraId="0A12C4C7" w14:textId="77777777" w:rsidR="000C5750" w:rsidRPr="000C5750" w:rsidRDefault="000C5750" w:rsidP="000C5750">
      <w:pPr>
        <w:numPr>
          <w:ilvl w:val="0"/>
          <w:numId w:val="11"/>
        </w:numPr>
        <w:tabs>
          <w:tab w:val="left" w:pos="993"/>
        </w:tabs>
        <w:spacing w:after="0" w:line="240" w:lineRule="auto"/>
        <w:ind w:left="0" w:firstLine="709"/>
        <w:jc w:val="both"/>
        <w:rPr>
          <w:rFonts w:ascii="Times New Roman" w:eastAsia="Times New Roman" w:hAnsi="Times New Roman" w:cs="Times New Roman"/>
          <w:kern w:val="0"/>
          <w:lang w:val="lt-LT"/>
        </w:rPr>
      </w:pPr>
      <w:r w:rsidRPr="000C5750">
        <w:rPr>
          <w:rFonts w:ascii="Times New Roman" w:eastAsia="Times New Roman" w:hAnsi="Times New Roman" w:cs="Times New Roman"/>
          <w:kern w:val="0"/>
          <w:lang w:val="lt-LT"/>
        </w:rPr>
        <w:t>4 pastogės patalpoje numatoma nuo 7 iki 30 mokinių + pedagogas.</w:t>
      </w:r>
    </w:p>
    <w:bookmarkEnd w:id="0"/>
    <w:p w14:paraId="220690AA" w14:textId="77777777" w:rsidR="009A53F7" w:rsidRPr="000C5750" w:rsidRDefault="009A53F7" w:rsidP="000C5750">
      <w:pPr>
        <w:spacing w:after="0" w:line="240" w:lineRule="auto"/>
        <w:contextualSpacing/>
        <w:jc w:val="both"/>
        <w:rPr>
          <w:rFonts w:ascii="Times New Roman" w:eastAsia="Calibri" w:hAnsi="Times New Roman" w:cs="Times New Roman"/>
          <w:sz w:val="22"/>
          <w:szCs w:val="22"/>
          <w:lang w:val="lt-LT"/>
        </w:rPr>
      </w:pPr>
    </w:p>
    <w:p w14:paraId="1270DC5F" w14:textId="69B77567" w:rsidR="009A53F7" w:rsidRPr="009A53F7" w:rsidRDefault="00216488" w:rsidP="000C5750">
      <w:pPr>
        <w:spacing w:after="0" w:line="240" w:lineRule="auto"/>
        <w:ind w:firstLine="709"/>
        <w:rPr>
          <w:rFonts w:ascii="Times New Roman" w:eastAsia="Calibri" w:hAnsi="Times New Roman" w:cs="Times New Roman"/>
          <w:lang w:val="lt-LT"/>
        </w:rPr>
      </w:pPr>
      <w:bookmarkStart w:id="1" w:name="_Hlk215570831"/>
      <w:r>
        <w:rPr>
          <w:rFonts w:ascii="Times New Roman" w:eastAsia="Calibri" w:hAnsi="Times New Roman" w:cs="Times New Roman"/>
          <w:b/>
          <w:bCs/>
          <w:lang w:val="lt-LT"/>
        </w:rPr>
        <w:t xml:space="preserve">4 </w:t>
      </w:r>
      <w:r w:rsidR="009A53F7" w:rsidRPr="009A53F7">
        <w:rPr>
          <w:rFonts w:ascii="Times New Roman" w:eastAsia="Calibri" w:hAnsi="Times New Roman" w:cs="Times New Roman"/>
          <w:b/>
          <w:bCs/>
          <w:lang w:val="lt-LT"/>
        </w:rPr>
        <w:t>klausimas.</w:t>
      </w:r>
      <w:r w:rsidR="009A53F7" w:rsidRPr="009A53F7">
        <w:rPr>
          <w:rFonts w:ascii="Times New Roman" w:eastAsia="Calibri" w:hAnsi="Times New Roman" w:cs="Times New Roman"/>
          <w:lang w:val="lt-LT"/>
        </w:rPr>
        <w:t xml:space="preserve"> Prašau pateikti maksimalų mokinių skaičių klasėse?</w:t>
      </w:r>
    </w:p>
    <w:p w14:paraId="0651D8EB" w14:textId="77777777" w:rsidR="000C5750" w:rsidRPr="000C5750" w:rsidRDefault="009A53F7" w:rsidP="000C5750">
      <w:pPr>
        <w:pStyle w:val="Sraopastraipa"/>
        <w:tabs>
          <w:tab w:val="left" w:pos="993"/>
        </w:tabs>
        <w:spacing w:line="240" w:lineRule="auto"/>
        <w:ind w:left="0" w:firstLine="720"/>
        <w:jc w:val="both"/>
        <w:rPr>
          <w:rFonts w:ascii="Times New Roman" w:eastAsia="Calibri" w:hAnsi="Times New Roman" w:cs="Times New Roman"/>
          <w:kern w:val="0"/>
          <w:lang w:val="lt-LT"/>
        </w:rPr>
      </w:pPr>
      <w:r w:rsidRPr="009A53F7">
        <w:rPr>
          <w:rFonts w:ascii="Times New Roman" w:eastAsia="Calibri" w:hAnsi="Times New Roman" w:cs="Times New Roman"/>
          <w:b/>
          <w:bCs/>
          <w:lang w:val="lt-LT"/>
        </w:rPr>
        <w:t>Atsakymas.</w:t>
      </w:r>
      <w:r w:rsidRPr="009A53F7">
        <w:rPr>
          <w:rFonts w:ascii="Times New Roman" w:eastAsia="Calibri" w:hAnsi="Times New Roman" w:cs="Times New Roman"/>
          <w:lang w:val="lt-LT"/>
        </w:rPr>
        <w:t xml:space="preserve"> </w:t>
      </w:r>
      <w:r w:rsidR="000C5750" w:rsidRPr="000C5750">
        <w:rPr>
          <w:rFonts w:ascii="Times New Roman" w:eastAsia="Calibri" w:hAnsi="Times New Roman" w:cs="Times New Roman"/>
          <w:kern w:val="0"/>
          <w:lang w:val="lt-LT"/>
        </w:rPr>
        <w:t>Mokinių skaičius klasėse turi atitikti Lietuvos Respublikos sveikatos apsaugos ministro įsakyme (Nr. 1112250ISAK000V-773) dėl Lietuvos higienos normos HN 21:2011 „Mokykla, vykdanti bendrojo ugdymo programas. Bendrieji sveikatos saugos reikalavimai" nurodytus reikalavimus. Pateikiami preliminarūs mokinių darbo vietų skaičius bei mokinių skaičius klasėse:</w:t>
      </w:r>
    </w:p>
    <w:p w14:paraId="0CFB7249" w14:textId="77777777" w:rsidR="000C5750" w:rsidRPr="000C5750" w:rsidRDefault="000C5750" w:rsidP="000C5750">
      <w:pPr>
        <w:numPr>
          <w:ilvl w:val="0"/>
          <w:numId w:val="11"/>
        </w:numPr>
        <w:tabs>
          <w:tab w:val="left" w:pos="993"/>
        </w:tabs>
        <w:spacing w:after="0" w:line="240" w:lineRule="auto"/>
        <w:ind w:left="0" w:firstLine="720"/>
        <w:jc w:val="both"/>
        <w:rPr>
          <w:rFonts w:ascii="Times New Roman" w:eastAsia="Times New Roman" w:hAnsi="Times New Roman" w:cs="Times New Roman"/>
          <w:kern w:val="0"/>
          <w:lang w:val="lt-LT"/>
        </w:rPr>
      </w:pPr>
      <w:r w:rsidRPr="000C5750">
        <w:rPr>
          <w:rFonts w:ascii="Times New Roman" w:eastAsia="Times New Roman" w:hAnsi="Times New Roman" w:cs="Times New Roman"/>
          <w:kern w:val="0"/>
          <w:lang w:val="lt-LT"/>
        </w:rPr>
        <w:lastRenderedPageBreak/>
        <w:t xml:space="preserve">105 k., 105.1 k., 106 k. patalpose numatomas maksimalus darbo vietų skaičius – 20 + pedagogas; </w:t>
      </w:r>
    </w:p>
    <w:p w14:paraId="255C15DD" w14:textId="77777777" w:rsidR="000C5750" w:rsidRPr="000C5750" w:rsidRDefault="000C5750" w:rsidP="000C5750">
      <w:pPr>
        <w:numPr>
          <w:ilvl w:val="0"/>
          <w:numId w:val="11"/>
        </w:numPr>
        <w:tabs>
          <w:tab w:val="left" w:pos="993"/>
        </w:tabs>
        <w:spacing w:after="0" w:line="240" w:lineRule="auto"/>
        <w:ind w:left="0" w:firstLine="720"/>
        <w:rPr>
          <w:rFonts w:ascii="Times New Roman" w:eastAsia="Times New Roman" w:hAnsi="Times New Roman" w:cs="Times New Roman"/>
          <w:kern w:val="0"/>
          <w:lang w:val="lt-LT"/>
        </w:rPr>
      </w:pPr>
      <w:r w:rsidRPr="000C5750">
        <w:rPr>
          <w:rFonts w:ascii="Times New Roman" w:eastAsia="Times New Roman" w:hAnsi="Times New Roman" w:cs="Times New Roman"/>
          <w:kern w:val="0"/>
          <w:lang w:val="lt-LT"/>
        </w:rPr>
        <w:t>108-108.1 k. numatoma 1 darbo vieta (sveikatos specialistė);</w:t>
      </w:r>
    </w:p>
    <w:p w14:paraId="58BF93BA" w14:textId="77777777" w:rsidR="000C5750" w:rsidRPr="000C5750" w:rsidRDefault="000C5750" w:rsidP="000C5750">
      <w:pPr>
        <w:numPr>
          <w:ilvl w:val="0"/>
          <w:numId w:val="11"/>
        </w:numPr>
        <w:tabs>
          <w:tab w:val="left" w:pos="993"/>
        </w:tabs>
        <w:spacing w:after="0" w:line="240" w:lineRule="auto"/>
        <w:ind w:left="0" w:firstLine="720"/>
        <w:rPr>
          <w:rFonts w:ascii="Times New Roman" w:eastAsia="Times New Roman" w:hAnsi="Times New Roman" w:cs="Times New Roman"/>
          <w:kern w:val="0"/>
          <w:lang w:val="lt-LT"/>
        </w:rPr>
      </w:pPr>
      <w:r w:rsidRPr="000C5750">
        <w:rPr>
          <w:rFonts w:ascii="Times New Roman" w:eastAsia="Times New Roman" w:hAnsi="Times New Roman" w:cs="Times New Roman"/>
          <w:kern w:val="0"/>
          <w:lang w:val="lt-LT"/>
        </w:rPr>
        <w:t>107 k. numatoma iki 30 mokinių + pedagogas;</w:t>
      </w:r>
    </w:p>
    <w:p w14:paraId="48933B9C" w14:textId="77777777" w:rsidR="000C5750" w:rsidRPr="000C5750" w:rsidRDefault="000C5750" w:rsidP="000C5750">
      <w:pPr>
        <w:numPr>
          <w:ilvl w:val="0"/>
          <w:numId w:val="11"/>
        </w:numPr>
        <w:tabs>
          <w:tab w:val="left" w:pos="993"/>
        </w:tabs>
        <w:spacing w:after="0" w:line="240" w:lineRule="auto"/>
        <w:ind w:left="0" w:firstLine="720"/>
        <w:rPr>
          <w:rFonts w:ascii="Times New Roman" w:eastAsia="Times New Roman" w:hAnsi="Times New Roman" w:cs="Times New Roman"/>
          <w:kern w:val="0"/>
          <w:lang w:val="lt-LT"/>
        </w:rPr>
      </w:pPr>
      <w:r w:rsidRPr="000C5750">
        <w:rPr>
          <w:rFonts w:ascii="Times New Roman" w:eastAsia="Times New Roman" w:hAnsi="Times New Roman" w:cs="Times New Roman"/>
          <w:kern w:val="0"/>
          <w:lang w:val="lt-LT"/>
        </w:rPr>
        <w:t>104 k. numatoma 2 darbo vietos (buhalterė, tech. darbuotojas);</w:t>
      </w:r>
    </w:p>
    <w:p w14:paraId="53629EDF" w14:textId="77777777" w:rsidR="000C5750" w:rsidRPr="000C5750" w:rsidRDefault="000C5750" w:rsidP="000C5750">
      <w:pPr>
        <w:numPr>
          <w:ilvl w:val="0"/>
          <w:numId w:val="11"/>
        </w:numPr>
        <w:tabs>
          <w:tab w:val="left" w:pos="993"/>
        </w:tabs>
        <w:spacing w:after="0" w:line="240" w:lineRule="auto"/>
        <w:ind w:left="0" w:firstLine="720"/>
        <w:rPr>
          <w:rFonts w:ascii="Times New Roman" w:eastAsia="Times New Roman" w:hAnsi="Times New Roman" w:cs="Times New Roman"/>
          <w:kern w:val="0"/>
          <w:lang w:val="lt-LT"/>
        </w:rPr>
      </w:pPr>
      <w:r w:rsidRPr="000C5750">
        <w:rPr>
          <w:rFonts w:ascii="Times New Roman" w:eastAsia="Times New Roman" w:hAnsi="Times New Roman" w:cs="Times New Roman"/>
          <w:kern w:val="0"/>
          <w:lang w:val="lt-LT"/>
        </w:rPr>
        <w:t>4 pastogės patalpoje numatoma nuo 7 iki 30 mokinių + pedagogas.</w:t>
      </w:r>
    </w:p>
    <w:bookmarkEnd w:id="1"/>
    <w:p w14:paraId="29C223BB" w14:textId="74B46D85" w:rsidR="009A53F7" w:rsidRPr="000C5750" w:rsidRDefault="009A53F7" w:rsidP="000C5750">
      <w:pPr>
        <w:spacing w:after="0" w:line="240" w:lineRule="auto"/>
        <w:jc w:val="both"/>
        <w:rPr>
          <w:rFonts w:ascii="Times New Roman" w:hAnsi="Times New Roman" w:cs="Times New Roman"/>
          <w:sz w:val="22"/>
          <w:szCs w:val="22"/>
          <w:lang w:val="lt-LT"/>
        </w:rPr>
      </w:pPr>
    </w:p>
    <w:p w14:paraId="3DA0DBD2" w14:textId="71781750" w:rsidR="00216488" w:rsidRPr="00216488" w:rsidRDefault="00216488" w:rsidP="000C5750">
      <w:pPr>
        <w:pStyle w:val="Sraopastraipa"/>
        <w:numPr>
          <w:ilvl w:val="0"/>
          <w:numId w:val="8"/>
        </w:numPr>
        <w:tabs>
          <w:tab w:val="left" w:pos="993"/>
        </w:tabs>
        <w:spacing w:after="0" w:line="240" w:lineRule="auto"/>
        <w:jc w:val="both"/>
        <w:rPr>
          <w:rFonts w:ascii="Times New Roman" w:eastAsia="Calibri" w:hAnsi="Times New Roman" w:cs="Times New Roman"/>
          <w:lang w:val="lt-LT"/>
        </w:rPr>
      </w:pPr>
      <w:r w:rsidRPr="00216488">
        <w:rPr>
          <w:rFonts w:ascii="Times New Roman" w:eastAsia="Calibri" w:hAnsi="Times New Roman" w:cs="Times New Roman"/>
          <w:b/>
          <w:bCs/>
          <w:lang w:val="lt-LT"/>
        </w:rPr>
        <w:t>klausimas.</w:t>
      </w:r>
      <w:r w:rsidRPr="00216488">
        <w:rPr>
          <w:rFonts w:ascii="Times New Roman" w:eastAsia="Calibri" w:hAnsi="Times New Roman" w:cs="Times New Roman"/>
          <w:lang w:val="lt-LT"/>
        </w:rPr>
        <w:t xml:space="preserve"> Prašau pateikti vietą kur būtų gali įrengti vėdinimo įranga? ir panašiai</w:t>
      </w:r>
    </w:p>
    <w:p w14:paraId="040C69FD" w14:textId="30026890" w:rsidR="00216488" w:rsidRPr="000C5750" w:rsidRDefault="00216488" w:rsidP="000C5750">
      <w:pPr>
        <w:spacing w:after="0" w:line="240" w:lineRule="auto"/>
        <w:ind w:firstLine="709"/>
        <w:contextualSpacing/>
        <w:jc w:val="both"/>
        <w:rPr>
          <w:rFonts w:ascii="Times New Roman" w:eastAsia="Calibri" w:hAnsi="Times New Roman" w:cs="Times New Roman"/>
          <w:lang w:val="lt-LT"/>
        </w:rPr>
      </w:pPr>
      <w:r w:rsidRPr="00216488">
        <w:rPr>
          <w:rFonts w:ascii="Times New Roman" w:eastAsia="Calibri" w:hAnsi="Times New Roman" w:cs="Times New Roman"/>
          <w:b/>
          <w:bCs/>
          <w:lang w:val="lt-LT"/>
        </w:rPr>
        <w:t>Atsakymas.</w:t>
      </w:r>
      <w:r w:rsidRPr="00216488">
        <w:rPr>
          <w:rFonts w:ascii="Times New Roman" w:eastAsia="Calibri" w:hAnsi="Times New Roman" w:cs="Times New Roman"/>
          <w:lang w:val="lt-LT"/>
        </w:rPr>
        <w:t xml:space="preserve"> Technologijų klasių korpuse vėdinimo įrangą galima įrengti rūsio patalpose. Kaip ir minima techninėje specifikacijoje: Sena vėdinimo sistema demontuota, sienose vietomis yra likusios angos arba angos su vėdinimo sistemos vamzdžiais. Rūsyje yra patalpos, kur buvo įrengtos ventkameros (P-10, P-5 patalpos). Pridedamas rūsio planas.</w:t>
      </w:r>
    </w:p>
    <w:p w14:paraId="428F9F9B" w14:textId="77777777" w:rsidR="000C5750" w:rsidRDefault="00216488" w:rsidP="000C5750">
      <w:pPr>
        <w:spacing w:after="0" w:line="240" w:lineRule="auto"/>
        <w:jc w:val="center"/>
        <w:rPr>
          <w:rFonts w:ascii="Times New Roman" w:eastAsia="Calibri" w:hAnsi="Times New Roman" w:cs="Times New Roman"/>
          <w:lang w:val="lt-LT"/>
        </w:rPr>
      </w:pPr>
      <w:r w:rsidRPr="00325897">
        <w:rPr>
          <w:rFonts w:ascii="Calibri" w:eastAsia="Calibri" w:hAnsi="Calibri" w:cs="Times New Roman"/>
          <w:noProof/>
          <w14:ligatures w14:val="none"/>
        </w:rPr>
        <w:drawing>
          <wp:inline distT="0" distB="0" distL="0" distR="0" wp14:anchorId="0CF82F32" wp14:editId="0D812F5B">
            <wp:extent cx="5753100" cy="2724150"/>
            <wp:effectExtent l="0" t="0" r="0" b="0"/>
            <wp:docPr id="2"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3"/>
                    <pic:cNvPicPr>
                      <a:picLocks noChangeAspect="1" noChangeArrowheads="1"/>
                    </pic:cNvPicPr>
                  </pic:nvPicPr>
                  <pic:blipFill rotWithShape="1">
                    <a:blip r:embed="rId5" r:link="rId6">
                      <a:extLst>
                        <a:ext uri="{28A0092B-C50C-407E-A947-70E740481C1C}">
                          <a14:useLocalDpi xmlns:a14="http://schemas.microsoft.com/office/drawing/2010/main" val="0"/>
                        </a:ext>
                      </a:extLst>
                    </a:blip>
                    <a:srcRect l="1133" t="3581" r="1090" b="5971"/>
                    <a:stretch>
                      <a:fillRect/>
                    </a:stretch>
                  </pic:blipFill>
                  <pic:spPr bwMode="auto">
                    <a:xfrm>
                      <a:off x="0" y="0"/>
                      <a:ext cx="5753100" cy="2724150"/>
                    </a:xfrm>
                    <a:prstGeom prst="rect">
                      <a:avLst/>
                    </a:prstGeom>
                    <a:noFill/>
                    <a:ln>
                      <a:noFill/>
                    </a:ln>
                    <a:extLst>
                      <a:ext uri="{53640926-AAD7-44D8-BBD7-CCE9431645EC}">
                        <a14:shadowObscured xmlns:a14="http://schemas.microsoft.com/office/drawing/2010/main"/>
                      </a:ext>
                    </a:extLst>
                  </pic:spPr>
                </pic:pic>
              </a:graphicData>
            </a:graphic>
          </wp:inline>
        </w:drawing>
      </w:r>
    </w:p>
    <w:p w14:paraId="0AF7275C" w14:textId="0AE9B349" w:rsidR="00216488" w:rsidRPr="00216488" w:rsidRDefault="00216488" w:rsidP="000C5750">
      <w:pPr>
        <w:spacing w:after="0" w:line="240" w:lineRule="auto"/>
        <w:ind w:firstLine="709"/>
        <w:jc w:val="both"/>
        <w:rPr>
          <w:rFonts w:ascii="Times New Roman" w:eastAsia="Calibri" w:hAnsi="Times New Roman" w:cs="Times New Roman"/>
          <w:lang w:val="lt-LT"/>
        </w:rPr>
      </w:pPr>
      <w:r w:rsidRPr="00216488">
        <w:rPr>
          <w:rFonts w:ascii="Times New Roman" w:eastAsia="Calibri" w:hAnsi="Times New Roman" w:cs="Times New Roman"/>
          <w:lang w:val="lt-LT"/>
        </w:rPr>
        <w:t>Pastogės vėdinimo įrangą galima įrengti pastogės techninėse patalpose arba tiesiogiai į lauką. Techninėje specifikacijoje minima, kad pastogės patalpose sena vėdinimo sistema demontuota, sienose ir lubose vietomis yra likusios angos arba angos su vėdinimo sistemos vamzdžiais. Už pastogės pažymėtų ribų schemoje yra palėpės techninės patalpos, o schemoje pažymėtos patalpos 4 ir 6 past. siena ribojasi su išore.</w:t>
      </w:r>
    </w:p>
    <w:p w14:paraId="316E0E3A" w14:textId="77777777" w:rsidR="009A53F7" w:rsidRPr="000C5750" w:rsidRDefault="009A53F7" w:rsidP="000C5750">
      <w:pPr>
        <w:spacing w:after="0" w:line="240" w:lineRule="auto"/>
        <w:ind w:firstLine="709"/>
        <w:jc w:val="both"/>
        <w:rPr>
          <w:rFonts w:ascii="Times New Roman" w:hAnsi="Times New Roman" w:cs="Times New Roman"/>
          <w:sz w:val="22"/>
          <w:szCs w:val="22"/>
          <w:lang w:val="lt-LT"/>
        </w:rPr>
      </w:pPr>
    </w:p>
    <w:p w14:paraId="24AE9865" w14:textId="1C850A05" w:rsidR="00216488" w:rsidRPr="00216488" w:rsidRDefault="00216488" w:rsidP="000C5750">
      <w:pPr>
        <w:pStyle w:val="Sraopastraipa"/>
        <w:numPr>
          <w:ilvl w:val="0"/>
          <w:numId w:val="8"/>
        </w:numPr>
        <w:tabs>
          <w:tab w:val="left" w:pos="720"/>
          <w:tab w:val="left" w:pos="993"/>
        </w:tabs>
        <w:spacing w:after="0" w:line="240" w:lineRule="auto"/>
        <w:ind w:left="0" w:firstLine="720"/>
        <w:jc w:val="both"/>
        <w:rPr>
          <w:rFonts w:ascii="Times New Roman" w:eastAsia="Calibri" w:hAnsi="Times New Roman" w:cs="Times New Roman"/>
          <w:lang w:val="lt-LT"/>
        </w:rPr>
      </w:pPr>
      <w:r w:rsidRPr="00216488">
        <w:rPr>
          <w:rFonts w:ascii="Times New Roman" w:eastAsia="Calibri" w:hAnsi="Times New Roman" w:cs="Times New Roman"/>
          <w:b/>
          <w:bCs/>
          <w:lang w:val="lt-LT"/>
        </w:rPr>
        <w:t>klausimas.</w:t>
      </w:r>
      <w:r w:rsidRPr="00216488">
        <w:rPr>
          <w:rFonts w:ascii="Times New Roman" w:eastAsia="Calibri" w:hAnsi="Times New Roman" w:cs="Times New Roman"/>
          <w:lang w:val="lt-LT"/>
        </w:rPr>
        <w:t xml:space="preserve"> Rangovas prieš pradėdamas darbus privalo vietoje susipažinti su esama situacija, vadovaujantis technine specifikacija parengti Statinio projektą (toliau – Projektas) normatyvinių statybos techninių dokumentų nustatytos sudėties.</w:t>
      </w:r>
    </w:p>
    <w:p w14:paraId="59191DD3" w14:textId="77777777" w:rsidR="00216488" w:rsidRPr="00216488" w:rsidRDefault="00216488" w:rsidP="000C5750">
      <w:pPr>
        <w:tabs>
          <w:tab w:val="left" w:pos="720"/>
          <w:tab w:val="left" w:pos="993"/>
        </w:tabs>
        <w:spacing w:after="0" w:line="240" w:lineRule="auto"/>
        <w:ind w:firstLine="720"/>
        <w:contextualSpacing/>
        <w:jc w:val="both"/>
        <w:rPr>
          <w:rFonts w:ascii="Times New Roman" w:eastAsia="Calibri" w:hAnsi="Times New Roman" w:cs="Times New Roman"/>
          <w:lang w:val="lt-LT"/>
        </w:rPr>
      </w:pPr>
      <w:r w:rsidRPr="00216488">
        <w:rPr>
          <w:rFonts w:ascii="Times New Roman" w:eastAsia="Calibri" w:hAnsi="Times New Roman" w:cs="Times New Roman"/>
          <w:lang w:val="lt-LT"/>
        </w:rPr>
        <w:t>Toliau techninėje specifikacijoje prie kiekvieno kabineto atliekamuose darbuose "Elektrotechnika ir gaisrinė signalizacija", rašoma:</w:t>
      </w:r>
    </w:p>
    <w:p w14:paraId="339A1E44" w14:textId="77777777" w:rsidR="00216488" w:rsidRPr="00216488" w:rsidRDefault="00216488" w:rsidP="000C5750">
      <w:pPr>
        <w:tabs>
          <w:tab w:val="left" w:pos="720"/>
          <w:tab w:val="left" w:pos="993"/>
        </w:tabs>
        <w:spacing w:after="0" w:line="240" w:lineRule="auto"/>
        <w:ind w:firstLine="720"/>
        <w:contextualSpacing/>
        <w:jc w:val="both"/>
        <w:rPr>
          <w:rFonts w:ascii="Times New Roman" w:eastAsia="Calibri" w:hAnsi="Times New Roman" w:cs="Times New Roman"/>
          <w:lang w:val="lt-LT"/>
        </w:rPr>
      </w:pPr>
      <w:r w:rsidRPr="00216488">
        <w:rPr>
          <w:rFonts w:ascii="Times New Roman" w:eastAsia="Calibri" w:hAnsi="Times New Roman" w:cs="Times New Roman"/>
          <w:lang w:val="lt-LT"/>
        </w:rPr>
        <w:t>• Numatomas vagų iškirtimas paslėptai instaliacijai vagotuvu tinkuotose sienose, pašalinant šiukšles/ statybinį laužą, ir laidų tiesimas apie 200,0 m. Numatomi iki 10 vnt. potinkinių elektros instaliacinių taškų, t. y. jungtukai arba rozetės (derinama ruošiant paprastojo remonto aprašą).</w:t>
      </w:r>
    </w:p>
    <w:p w14:paraId="3A87DEC9" w14:textId="77777777" w:rsidR="00216488" w:rsidRPr="00216488" w:rsidRDefault="00216488" w:rsidP="000C5750">
      <w:pPr>
        <w:tabs>
          <w:tab w:val="left" w:pos="720"/>
          <w:tab w:val="left" w:pos="993"/>
        </w:tabs>
        <w:spacing w:after="0" w:line="240" w:lineRule="auto"/>
        <w:ind w:firstLine="720"/>
        <w:contextualSpacing/>
        <w:jc w:val="both"/>
        <w:rPr>
          <w:rFonts w:ascii="Times New Roman" w:eastAsia="Calibri" w:hAnsi="Times New Roman" w:cs="Times New Roman"/>
          <w:lang w:val="lt-LT"/>
        </w:rPr>
      </w:pPr>
      <w:r w:rsidRPr="00216488">
        <w:rPr>
          <w:rFonts w:ascii="Times New Roman" w:eastAsia="Calibri" w:hAnsi="Times New Roman" w:cs="Times New Roman"/>
          <w:lang w:val="lt-LT"/>
        </w:rPr>
        <w:t>• Tiesiami nauji interneto laidai apie 10,0 m ir įrengiami 6 vnt. prisijungimo lizdai (vieta ir kiekiai derinami ruošiant paprastojo remonto aprašą);</w:t>
      </w:r>
    </w:p>
    <w:p w14:paraId="097A94D2" w14:textId="2A0F6915" w:rsidR="00216488" w:rsidRPr="00216488" w:rsidRDefault="00216488" w:rsidP="000C5750">
      <w:pPr>
        <w:tabs>
          <w:tab w:val="left" w:pos="720"/>
          <w:tab w:val="left" w:pos="993"/>
        </w:tabs>
        <w:spacing w:line="240" w:lineRule="auto"/>
        <w:ind w:firstLine="720"/>
        <w:contextualSpacing/>
        <w:jc w:val="both"/>
        <w:rPr>
          <w:rFonts w:ascii="Times New Roman" w:eastAsia="Calibri" w:hAnsi="Times New Roman" w:cs="Times New Roman"/>
          <w:lang w:val="lt-LT"/>
        </w:rPr>
      </w:pPr>
      <w:r>
        <w:rPr>
          <w:rFonts w:ascii="Times New Roman" w:eastAsia="Calibri" w:hAnsi="Times New Roman" w:cs="Times New Roman"/>
          <w:b/>
          <w:bCs/>
          <w:lang w:val="lt-LT"/>
        </w:rPr>
        <w:t>6</w:t>
      </w:r>
      <w:r w:rsidRPr="00216488">
        <w:rPr>
          <w:rFonts w:ascii="Times New Roman" w:eastAsia="Calibri" w:hAnsi="Times New Roman" w:cs="Times New Roman"/>
          <w:b/>
          <w:bCs/>
          <w:lang w:val="lt-LT"/>
        </w:rPr>
        <w:t>.1. klausimas.</w:t>
      </w:r>
      <w:r w:rsidRPr="00216488">
        <w:rPr>
          <w:rFonts w:ascii="Times New Roman" w:eastAsia="Calibri" w:hAnsi="Times New Roman" w:cs="Times New Roman"/>
          <w:lang w:val="lt-LT"/>
        </w:rPr>
        <w:t xml:space="preserve"> Prašau pateikti esamos elektros instaliacijos projektus ir schemas;</w:t>
      </w:r>
    </w:p>
    <w:p w14:paraId="3EAC00EC" w14:textId="77777777" w:rsidR="00216488" w:rsidRPr="00216488" w:rsidRDefault="00216488" w:rsidP="000C5750">
      <w:pPr>
        <w:tabs>
          <w:tab w:val="left" w:pos="720"/>
          <w:tab w:val="left" w:pos="993"/>
        </w:tabs>
        <w:spacing w:line="240" w:lineRule="auto"/>
        <w:ind w:firstLine="720"/>
        <w:contextualSpacing/>
        <w:jc w:val="both"/>
        <w:rPr>
          <w:rFonts w:ascii="Times New Roman" w:eastAsia="Calibri" w:hAnsi="Times New Roman" w:cs="Times New Roman"/>
          <w:b/>
          <w:bCs/>
          <w:lang w:val="lt-LT"/>
        </w:rPr>
      </w:pPr>
      <w:r w:rsidRPr="00216488">
        <w:rPr>
          <w:rFonts w:ascii="Times New Roman" w:eastAsia="Calibri" w:hAnsi="Times New Roman" w:cs="Times New Roman"/>
          <w:b/>
          <w:bCs/>
          <w:lang w:val="lt-LT"/>
        </w:rPr>
        <w:t>Atsakymas.</w:t>
      </w:r>
      <w:r w:rsidRPr="00216488">
        <w:rPr>
          <w:rFonts w:ascii="Calibri" w:eastAsia="Calibri" w:hAnsi="Calibri" w:cs="Times New Roman"/>
          <w:lang w:val="lt-LT"/>
        </w:rPr>
        <w:t xml:space="preserve"> </w:t>
      </w:r>
      <w:r w:rsidRPr="00216488">
        <w:rPr>
          <w:rFonts w:ascii="Times New Roman" w:eastAsia="Calibri" w:hAnsi="Times New Roman" w:cs="Times New Roman"/>
          <w:lang w:val="lt-LT"/>
        </w:rPr>
        <w:t>Techninėje specifikacijoje aprašoma, kad esama elektros instaliacija demontuojama. Nauja instaliacija rengiama pagal rangovo paruoštą aprašą suderinus su Užsakovu.</w:t>
      </w:r>
    </w:p>
    <w:p w14:paraId="67AC4642" w14:textId="0A842282" w:rsidR="00216488" w:rsidRPr="00216488" w:rsidRDefault="00216488" w:rsidP="000C5750">
      <w:pPr>
        <w:tabs>
          <w:tab w:val="left" w:pos="720"/>
          <w:tab w:val="left" w:pos="993"/>
        </w:tabs>
        <w:spacing w:line="240" w:lineRule="auto"/>
        <w:ind w:firstLine="720"/>
        <w:contextualSpacing/>
        <w:jc w:val="both"/>
        <w:rPr>
          <w:rFonts w:ascii="Times New Roman" w:eastAsia="Calibri" w:hAnsi="Times New Roman" w:cs="Times New Roman"/>
          <w:lang w:val="lt-LT"/>
        </w:rPr>
      </w:pPr>
      <w:r>
        <w:rPr>
          <w:rFonts w:ascii="Times New Roman" w:eastAsia="Calibri" w:hAnsi="Times New Roman" w:cs="Times New Roman"/>
          <w:b/>
          <w:bCs/>
          <w:lang w:val="lt-LT"/>
        </w:rPr>
        <w:t>6</w:t>
      </w:r>
      <w:r w:rsidRPr="00216488">
        <w:rPr>
          <w:rFonts w:ascii="Times New Roman" w:eastAsia="Calibri" w:hAnsi="Times New Roman" w:cs="Times New Roman"/>
          <w:b/>
          <w:bCs/>
          <w:lang w:val="lt-LT"/>
        </w:rPr>
        <w:t>.2. klausimas.</w:t>
      </w:r>
      <w:r w:rsidRPr="00216488">
        <w:rPr>
          <w:rFonts w:ascii="Times New Roman" w:eastAsia="Calibri" w:hAnsi="Times New Roman" w:cs="Times New Roman"/>
          <w:lang w:val="lt-LT"/>
        </w:rPr>
        <w:t xml:space="preserve"> Prašau pateikti esamų kompiuterinių tinklų projektus ir schemas;</w:t>
      </w:r>
    </w:p>
    <w:p w14:paraId="57103ABA" w14:textId="77777777" w:rsidR="00216488" w:rsidRPr="00216488" w:rsidRDefault="00216488" w:rsidP="000C5750">
      <w:pPr>
        <w:tabs>
          <w:tab w:val="left" w:pos="720"/>
          <w:tab w:val="left" w:pos="993"/>
        </w:tabs>
        <w:spacing w:line="240" w:lineRule="auto"/>
        <w:ind w:firstLine="720"/>
        <w:contextualSpacing/>
        <w:jc w:val="both"/>
        <w:rPr>
          <w:rFonts w:ascii="Times New Roman" w:eastAsia="Calibri" w:hAnsi="Times New Roman" w:cs="Times New Roman"/>
          <w:b/>
          <w:bCs/>
          <w:lang w:val="lt-LT"/>
        </w:rPr>
      </w:pPr>
      <w:r w:rsidRPr="00216488">
        <w:rPr>
          <w:rFonts w:ascii="Times New Roman" w:eastAsia="Calibri" w:hAnsi="Times New Roman" w:cs="Times New Roman"/>
          <w:b/>
          <w:bCs/>
          <w:lang w:val="lt-LT"/>
        </w:rPr>
        <w:t>Atsakymas.</w:t>
      </w:r>
      <w:r w:rsidRPr="00216488">
        <w:rPr>
          <w:rFonts w:ascii="Calibri" w:eastAsia="Calibri" w:hAnsi="Calibri" w:cs="Times New Roman"/>
          <w:b/>
          <w:bCs/>
          <w:lang w:val="lt-LT"/>
        </w:rPr>
        <w:t xml:space="preserve"> </w:t>
      </w:r>
      <w:r w:rsidRPr="00216488">
        <w:rPr>
          <w:rFonts w:ascii="Times New Roman" w:eastAsia="Calibri" w:hAnsi="Times New Roman" w:cs="Times New Roman"/>
          <w:lang w:val="lt-LT"/>
        </w:rPr>
        <w:t>Techninėje specifikacijoje aprašoma, kad esami interneto prisijungimo laidai ir lizdai demontuojami. Nauja instaliacija rengiama pagal rangovo paruoštą aprašą suderinus su Užsakovu.</w:t>
      </w:r>
    </w:p>
    <w:p w14:paraId="24A9C8DD" w14:textId="67322DD5" w:rsidR="00216488" w:rsidRPr="00216488" w:rsidRDefault="00216488" w:rsidP="000C5750">
      <w:pPr>
        <w:tabs>
          <w:tab w:val="left" w:pos="720"/>
          <w:tab w:val="left" w:pos="993"/>
        </w:tabs>
        <w:spacing w:line="240" w:lineRule="auto"/>
        <w:ind w:firstLine="720"/>
        <w:contextualSpacing/>
        <w:jc w:val="both"/>
        <w:rPr>
          <w:rFonts w:ascii="Times New Roman" w:eastAsia="Calibri" w:hAnsi="Times New Roman" w:cs="Times New Roman"/>
          <w:lang w:val="lt-LT"/>
        </w:rPr>
      </w:pPr>
      <w:r>
        <w:rPr>
          <w:rFonts w:ascii="Times New Roman" w:eastAsia="Calibri" w:hAnsi="Times New Roman" w:cs="Times New Roman"/>
          <w:b/>
          <w:bCs/>
          <w:lang w:val="lt-LT"/>
        </w:rPr>
        <w:lastRenderedPageBreak/>
        <w:t>6</w:t>
      </w:r>
      <w:r w:rsidRPr="00216488">
        <w:rPr>
          <w:rFonts w:ascii="Times New Roman" w:eastAsia="Calibri" w:hAnsi="Times New Roman" w:cs="Times New Roman"/>
          <w:b/>
          <w:bCs/>
          <w:lang w:val="lt-LT"/>
        </w:rPr>
        <w:t>.3. klausimas</w:t>
      </w:r>
      <w:r w:rsidRPr="00216488">
        <w:rPr>
          <w:rFonts w:ascii="Times New Roman" w:eastAsia="Calibri" w:hAnsi="Times New Roman" w:cs="Times New Roman"/>
          <w:lang w:val="lt-LT"/>
        </w:rPr>
        <w:t>. Prašau pateikti esamos gaisrinės signalizacijos projektus ir schemas;</w:t>
      </w:r>
    </w:p>
    <w:p w14:paraId="208B9137" w14:textId="77777777" w:rsidR="00216488" w:rsidRPr="00216488" w:rsidRDefault="00216488" w:rsidP="000C5750">
      <w:pPr>
        <w:tabs>
          <w:tab w:val="left" w:pos="720"/>
          <w:tab w:val="left" w:pos="993"/>
        </w:tabs>
        <w:spacing w:line="240" w:lineRule="auto"/>
        <w:ind w:firstLine="720"/>
        <w:contextualSpacing/>
        <w:jc w:val="both"/>
        <w:rPr>
          <w:rFonts w:ascii="Times New Roman" w:eastAsia="Calibri" w:hAnsi="Times New Roman" w:cs="Times New Roman"/>
          <w:b/>
          <w:bCs/>
          <w:lang w:val="lt-LT"/>
        </w:rPr>
      </w:pPr>
      <w:r w:rsidRPr="00216488">
        <w:rPr>
          <w:rFonts w:ascii="Times New Roman" w:eastAsia="Calibri" w:hAnsi="Times New Roman" w:cs="Times New Roman"/>
          <w:b/>
          <w:bCs/>
          <w:lang w:val="lt-LT"/>
        </w:rPr>
        <w:t xml:space="preserve">Atsakymas. </w:t>
      </w:r>
      <w:r w:rsidRPr="00216488">
        <w:rPr>
          <w:rFonts w:ascii="Times New Roman" w:eastAsia="Calibri" w:hAnsi="Times New Roman" w:cs="Times New Roman"/>
          <w:lang w:val="lt-LT"/>
        </w:rPr>
        <w:t>Techninėje specifikacijoje aprašoma, kad esami priešgaisrinės ir apsauginės sistemos detektoriai demontuojami. Nauja instaliacija rengiama pagal rangovo paruoštą aprašą suderinus su Užsakovu.</w:t>
      </w:r>
    </w:p>
    <w:p w14:paraId="254EB709" w14:textId="457FAD25" w:rsidR="00216488" w:rsidRPr="00216488" w:rsidRDefault="00216488" w:rsidP="000C5750">
      <w:pPr>
        <w:tabs>
          <w:tab w:val="left" w:pos="720"/>
          <w:tab w:val="left" w:pos="993"/>
        </w:tabs>
        <w:spacing w:line="240" w:lineRule="auto"/>
        <w:ind w:firstLine="720"/>
        <w:contextualSpacing/>
        <w:jc w:val="both"/>
        <w:rPr>
          <w:rFonts w:ascii="Times New Roman" w:eastAsia="Calibri" w:hAnsi="Times New Roman" w:cs="Times New Roman"/>
          <w:lang w:val="lt-LT"/>
        </w:rPr>
      </w:pPr>
      <w:bookmarkStart w:id="2" w:name="_Hlk215570913"/>
      <w:r>
        <w:rPr>
          <w:rFonts w:ascii="Times New Roman" w:eastAsia="Calibri" w:hAnsi="Times New Roman" w:cs="Times New Roman"/>
          <w:b/>
          <w:bCs/>
          <w:lang w:val="lt-LT"/>
        </w:rPr>
        <w:t>6</w:t>
      </w:r>
      <w:r w:rsidRPr="00216488">
        <w:rPr>
          <w:rFonts w:ascii="Times New Roman" w:eastAsia="Calibri" w:hAnsi="Times New Roman" w:cs="Times New Roman"/>
          <w:b/>
          <w:bCs/>
          <w:lang w:val="lt-LT"/>
        </w:rPr>
        <w:t>.4. klausimas.</w:t>
      </w:r>
      <w:r w:rsidRPr="00216488">
        <w:rPr>
          <w:rFonts w:ascii="Times New Roman" w:eastAsia="Calibri" w:hAnsi="Times New Roman" w:cs="Times New Roman"/>
          <w:lang w:val="lt-LT"/>
        </w:rPr>
        <w:t xml:space="preserve"> Prašau pateikti esamos įrangos( kab. 105, 105.1, 106, 106.1) naudojamus galingumus KW (gręžimo, tekinimo ir kitų staklių, kaitlentčių, orkaičių ir kt.), kuriuos reikės prijungti prie naujai sumontuotos elektros tinklo instaliacijos;</w:t>
      </w:r>
    </w:p>
    <w:p w14:paraId="57D095C1" w14:textId="42694E4E" w:rsidR="00216488" w:rsidRPr="00216488" w:rsidRDefault="00216488" w:rsidP="000C5750">
      <w:pPr>
        <w:tabs>
          <w:tab w:val="left" w:pos="720"/>
          <w:tab w:val="left" w:pos="993"/>
        </w:tabs>
        <w:spacing w:line="240" w:lineRule="auto"/>
        <w:ind w:firstLine="720"/>
        <w:contextualSpacing/>
        <w:jc w:val="both"/>
        <w:rPr>
          <w:rFonts w:ascii="Times New Roman" w:eastAsia="Calibri" w:hAnsi="Times New Roman" w:cs="Times New Roman"/>
          <w:b/>
          <w:bCs/>
          <w:lang w:val="lt-LT"/>
        </w:rPr>
      </w:pPr>
      <w:r w:rsidRPr="00216488">
        <w:rPr>
          <w:rFonts w:ascii="Times New Roman" w:eastAsia="Calibri" w:hAnsi="Times New Roman" w:cs="Times New Roman"/>
          <w:b/>
          <w:bCs/>
          <w:lang w:val="lt-LT"/>
        </w:rPr>
        <w:t xml:space="preserve">Atsakymas. </w:t>
      </w:r>
      <w:r w:rsidR="000C5750" w:rsidRPr="000C5750">
        <w:rPr>
          <w:rFonts w:ascii="Times New Roman" w:eastAsia="Calibri" w:hAnsi="Times New Roman" w:cs="Times New Roman"/>
          <w:lang w:val="lt-LT"/>
        </w:rPr>
        <w:t>Žiūrėti pridėtą schemą „</w:t>
      </w:r>
      <w:r w:rsidR="000C5750" w:rsidRPr="000C5750">
        <w:rPr>
          <w:rFonts w:ascii="Times New Roman" w:eastAsia="Calibri" w:hAnsi="Times New Roman" w:cs="Times New Roman"/>
          <w:i/>
          <w:iCs/>
          <w:lang w:val="lt-LT"/>
        </w:rPr>
        <w:t>Didždvario gimnazijos technologijų klasių korpusas</w:t>
      </w:r>
      <w:r w:rsidR="000C5750" w:rsidRPr="000C5750">
        <w:rPr>
          <w:rFonts w:ascii="Times New Roman" w:eastAsia="Calibri" w:hAnsi="Times New Roman" w:cs="Times New Roman"/>
          <w:lang w:val="lt-LT"/>
        </w:rPr>
        <w:t>“.</w:t>
      </w:r>
    </w:p>
    <w:p w14:paraId="780E03DF" w14:textId="10A29A04" w:rsidR="00216488" w:rsidRPr="00216488" w:rsidRDefault="00216488" w:rsidP="000C5750">
      <w:pPr>
        <w:tabs>
          <w:tab w:val="left" w:pos="993"/>
        </w:tabs>
        <w:spacing w:line="240" w:lineRule="auto"/>
        <w:ind w:firstLine="709"/>
        <w:contextualSpacing/>
        <w:jc w:val="both"/>
        <w:rPr>
          <w:rFonts w:ascii="Times New Roman" w:eastAsia="Calibri" w:hAnsi="Times New Roman" w:cs="Times New Roman"/>
          <w:lang w:val="lt-LT"/>
        </w:rPr>
      </w:pPr>
      <w:r>
        <w:rPr>
          <w:rFonts w:ascii="Times New Roman" w:eastAsia="Calibri" w:hAnsi="Times New Roman" w:cs="Times New Roman"/>
          <w:b/>
          <w:bCs/>
          <w:lang w:val="lt-LT"/>
        </w:rPr>
        <w:t>6</w:t>
      </w:r>
      <w:r w:rsidRPr="00216488">
        <w:rPr>
          <w:rFonts w:ascii="Times New Roman" w:eastAsia="Calibri" w:hAnsi="Times New Roman" w:cs="Times New Roman"/>
          <w:b/>
          <w:bCs/>
          <w:lang w:val="lt-LT"/>
        </w:rPr>
        <w:t>.5. klausimas.</w:t>
      </w:r>
      <w:r w:rsidRPr="00216488">
        <w:rPr>
          <w:rFonts w:ascii="Times New Roman" w:eastAsia="Calibri" w:hAnsi="Times New Roman" w:cs="Times New Roman"/>
          <w:lang w:val="lt-LT"/>
        </w:rPr>
        <w:t xml:space="preserve"> Prašau pateikti elektros įrengimų išdėstymo planą kabinetuose, sunumeruotus pagal naudojamą galingumą kW ir prie kokio 380V ar 230V tinklo, prijungiamas elektros energijos vartotojas (staklės, kaitlentės ir t. t.).</w:t>
      </w:r>
    </w:p>
    <w:p w14:paraId="4CB77E64" w14:textId="1DECE764" w:rsidR="00216488" w:rsidRPr="00216488" w:rsidRDefault="00216488" w:rsidP="000C5750">
      <w:pPr>
        <w:tabs>
          <w:tab w:val="left" w:pos="993"/>
        </w:tabs>
        <w:spacing w:line="240" w:lineRule="auto"/>
        <w:ind w:firstLine="709"/>
        <w:contextualSpacing/>
        <w:jc w:val="both"/>
        <w:rPr>
          <w:rFonts w:ascii="Times New Roman" w:eastAsia="Calibri" w:hAnsi="Times New Roman" w:cs="Times New Roman"/>
          <w:lang w:val="lt-LT"/>
        </w:rPr>
      </w:pPr>
      <w:r w:rsidRPr="00216488">
        <w:rPr>
          <w:rFonts w:ascii="Times New Roman" w:eastAsia="Calibri" w:hAnsi="Times New Roman" w:cs="Times New Roman"/>
          <w:b/>
          <w:bCs/>
          <w:lang w:val="lt-LT"/>
        </w:rPr>
        <w:t xml:space="preserve">Atsakymas. </w:t>
      </w:r>
      <w:r w:rsidR="000C5750" w:rsidRPr="000C5750">
        <w:rPr>
          <w:rFonts w:ascii="Times New Roman" w:eastAsia="Calibri" w:hAnsi="Times New Roman" w:cs="Times New Roman"/>
          <w:lang w:val="lt-LT"/>
        </w:rPr>
        <w:t>Žiūrėti pridėtą schemą „</w:t>
      </w:r>
      <w:r w:rsidR="000C5750" w:rsidRPr="000C5750">
        <w:rPr>
          <w:rFonts w:ascii="Times New Roman" w:eastAsia="Calibri" w:hAnsi="Times New Roman" w:cs="Times New Roman"/>
          <w:i/>
          <w:iCs/>
          <w:lang w:val="lt-LT"/>
        </w:rPr>
        <w:t>Didždvario gimnazijos technologijų klasių korpusas</w:t>
      </w:r>
      <w:r w:rsidR="000C5750" w:rsidRPr="000C5750">
        <w:rPr>
          <w:rFonts w:ascii="Times New Roman" w:eastAsia="Calibri" w:hAnsi="Times New Roman" w:cs="Times New Roman"/>
          <w:lang w:val="lt-LT"/>
        </w:rPr>
        <w:t>“.</w:t>
      </w:r>
    </w:p>
    <w:bookmarkEnd w:id="2"/>
    <w:p w14:paraId="060C65DA" w14:textId="77777777" w:rsidR="00216488" w:rsidRPr="000C5750" w:rsidRDefault="00216488" w:rsidP="000C5750">
      <w:pPr>
        <w:spacing w:after="0" w:line="240" w:lineRule="auto"/>
        <w:ind w:firstLine="709"/>
        <w:jc w:val="both"/>
        <w:rPr>
          <w:rFonts w:ascii="Times New Roman" w:hAnsi="Times New Roman" w:cs="Times New Roman"/>
          <w:sz w:val="22"/>
          <w:szCs w:val="22"/>
          <w:lang w:val="lt-LT"/>
        </w:rPr>
      </w:pPr>
    </w:p>
    <w:p w14:paraId="03148A2C" w14:textId="278BDDA4" w:rsidR="00216488" w:rsidRPr="00216488" w:rsidRDefault="00216488" w:rsidP="000C5750">
      <w:pPr>
        <w:pStyle w:val="Sraopastraipa"/>
        <w:numPr>
          <w:ilvl w:val="0"/>
          <w:numId w:val="8"/>
        </w:numPr>
        <w:tabs>
          <w:tab w:val="left" w:pos="720"/>
          <w:tab w:val="left" w:pos="993"/>
        </w:tabs>
        <w:spacing w:after="0" w:line="240" w:lineRule="auto"/>
        <w:ind w:left="0" w:firstLine="720"/>
        <w:jc w:val="both"/>
        <w:rPr>
          <w:rFonts w:ascii="Times New Roman" w:eastAsia="Calibri" w:hAnsi="Times New Roman" w:cs="Times New Roman"/>
          <w:lang w:val="lt-LT"/>
        </w:rPr>
      </w:pPr>
      <w:r w:rsidRPr="00216488">
        <w:rPr>
          <w:rFonts w:ascii="Times New Roman" w:eastAsia="Calibri" w:hAnsi="Times New Roman" w:cs="Times New Roman"/>
          <w:b/>
          <w:bCs/>
          <w:lang w:val="lt-LT"/>
        </w:rPr>
        <w:t>klausimas.</w:t>
      </w:r>
      <w:r w:rsidRPr="00216488">
        <w:rPr>
          <w:rFonts w:ascii="Times New Roman" w:eastAsia="Calibri" w:hAnsi="Times New Roman" w:cs="Times New Roman"/>
          <w:lang w:val="lt-LT"/>
        </w:rPr>
        <w:t xml:space="preserve">  Techninėse specifikacijose rašoma, jog visose patalpose naujai betonuojamos grindys. Po apžiūros pastebėjome, jog dalyje patalpų grindys jau yra išbetonuotos bei esama situacija yra gera, leidžianti atliktį tolesnius apdailos darbus. Patikslinkite, ar tose patalpose racionalu vertinti gerų betoninių grindų ardymą ir betonavimą naujai? Jeigu patalpų betonuoti nereikia, prašau patikslinti technines specifikacijas, jog atitiktų realius atliekamus darbus patalpose.</w:t>
      </w:r>
    </w:p>
    <w:p w14:paraId="46055E06" w14:textId="77777777" w:rsidR="00216488" w:rsidRPr="00216488" w:rsidRDefault="00216488" w:rsidP="000C5750">
      <w:pPr>
        <w:tabs>
          <w:tab w:val="left" w:pos="720"/>
          <w:tab w:val="left" w:pos="993"/>
        </w:tabs>
        <w:spacing w:after="0" w:line="240" w:lineRule="auto"/>
        <w:ind w:firstLine="720"/>
        <w:contextualSpacing/>
        <w:jc w:val="both"/>
        <w:rPr>
          <w:rFonts w:ascii="Times New Roman" w:eastAsia="Calibri" w:hAnsi="Times New Roman" w:cs="Times New Roman"/>
          <w:b/>
          <w:bCs/>
          <w:lang w:val="lt-LT"/>
        </w:rPr>
      </w:pPr>
      <w:r w:rsidRPr="00216488">
        <w:rPr>
          <w:rFonts w:ascii="Times New Roman" w:eastAsia="Calibri" w:hAnsi="Times New Roman" w:cs="Times New Roman"/>
          <w:b/>
          <w:bCs/>
          <w:lang w:val="lt-LT"/>
        </w:rPr>
        <w:t xml:space="preserve">Atsakymas. </w:t>
      </w:r>
      <w:r w:rsidRPr="00216488">
        <w:rPr>
          <w:rFonts w:ascii="Times New Roman" w:eastAsia="Calibri" w:hAnsi="Times New Roman" w:cs="Times New Roman"/>
          <w:lang w:val="lt-LT"/>
        </w:rPr>
        <w:t>Patalpose, kur yra įrengtos betoninės grindys jų ardymas nenumatomas. Numatomas betoninių grindų apdirbimas. Patalpose, kuriose numatomas tik betono apdirbimas yra specifikuotos techninėje specifikacijoje (pvz. 105 ir 105.1 kabinetai).</w:t>
      </w:r>
    </w:p>
    <w:p w14:paraId="7B1FBC53" w14:textId="77777777" w:rsidR="00216488" w:rsidRPr="000C5750" w:rsidRDefault="00216488" w:rsidP="000C5750">
      <w:pPr>
        <w:tabs>
          <w:tab w:val="left" w:pos="720"/>
          <w:tab w:val="left" w:pos="993"/>
        </w:tabs>
        <w:spacing w:after="0" w:line="240" w:lineRule="auto"/>
        <w:ind w:firstLine="720"/>
        <w:jc w:val="both"/>
        <w:rPr>
          <w:rFonts w:ascii="Times New Roman" w:hAnsi="Times New Roman" w:cs="Times New Roman"/>
          <w:sz w:val="22"/>
          <w:szCs w:val="22"/>
          <w:lang w:val="lt-LT"/>
        </w:rPr>
      </w:pPr>
    </w:p>
    <w:p w14:paraId="24029245" w14:textId="77777777" w:rsidR="00216488" w:rsidRPr="00216488" w:rsidRDefault="00216488" w:rsidP="000C5750">
      <w:pPr>
        <w:numPr>
          <w:ilvl w:val="0"/>
          <w:numId w:val="8"/>
        </w:numPr>
        <w:tabs>
          <w:tab w:val="left" w:pos="720"/>
          <w:tab w:val="left" w:pos="993"/>
        </w:tabs>
        <w:spacing w:after="0" w:line="240" w:lineRule="auto"/>
        <w:ind w:left="0" w:firstLine="720"/>
        <w:contextualSpacing/>
        <w:jc w:val="both"/>
        <w:rPr>
          <w:rFonts w:ascii="Times New Roman" w:eastAsia="Calibri" w:hAnsi="Times New Roman" w:cs="Times New Roman"/>
          <w:lang w:val="lt-LT"/>
        </w:rPr>
      </w:pPr>
      <w:r w:rsidRPr="00216488">
        <w:rPr>
          <w:rFonts w:ascii="Times New Roman" w:eastAsia="Calibri" w:hAnsi="Times New Roman" w:cs="Times New Roman"/>
          <w:b/>
          <w:bCs/>
          <w:lang w:val="lt-LT"/>
        </w:rPr>
        <w:t>klausimas</w:t>
      </w:r>
      <w:r w:rsidRPr="00216488">
        <w:rPr>
          <w:rFonts w:ascii="Times New Roman" w:eastAsia="Calibri" w:hAnsi="Times New Roman" w:cs="Times New Roman"/>
          <w:lang w:val="lt-LT"/>
        </w:rPr>
        <w:t>. Nurodykite vietas, kur turi būti įrengtas vėdinimo sistemos įrenginys ir kurioje vietoje (ant stogo, sienos) yra įrengiami oro padavimo ir ištraukimo vamzdynai.</w:t>
      </w:r>
    </w:p>
    <w:p w14:paraId="11B23178" w14:textId="77777777" w:rsidR="00216488" w:rsidRPr="00216488" w:rsidRDefault="00216488" w:rsidP="000C5750">
      <w:pPr>
        <w:tabs>
          <w:tab w:val="left" w:pos="720"/>
          <w:tab w:val="left" w:pos="993"/>
        </w:tabs>
        <w:spacing w:after="0" w:line="240" w:lineRule="auto"/>
        <w:ind w:firstLine="720"/>
        <w:contextualSpacing/>
        <w:jc w:val="both"/>
        <w:rPr>
          <w:rFonts w:ascii="Times New Roman" w:eastAsia="Calibri" w:hAnsi="Times New Roman" w:cs="Times New Roman"/>
          <w:lang w:val="lt-LT"/>
        </w:rPr>
      </w:pPr>
      <w:r w:rsidRPr="00216488">
        <w:rPr>
          <w:rFonts w:ascii="Times New Roman" w:eastAsia="Calibri" w:hAnsi="Times New Roman" w:cs="Times New Roman"/>
          <w:b/>
          <w:bCs/>
          <w:lang w:val="lt-LT"/>
        </w:rPr>
        <w:t>Atsakymas</w:t>
      </w:r>
      <w:r w:rsidRPr="00216488">
        <w:rPr>
          <w:rFonts w:ascii="Times New Roman" w:eastAsia="Calibri" w:hAnsi="Times New Roman" w:cs="Times New Roman"/>
          <w:lang w:val="lt-LT"/>
        </w:rPr>
        <w:t>. Vėdinimo sistemos įrengiamos visose aprašomose patalpose.</w:t>
      </w:r>
      <w:r w:rsidRPr="00216488">
        <w:rPr>
          <w:rFonts w:ascii="Calibri" w:eastAsia="Calibri" w:hAnsi="Calibri" w:cs="Times New Roman"/>
          <w:lang w:val="lt-LT"/>
        </w:rPr>
        <w:t xml:space="preserve"> </w:t>
      </w:r>
      <w:r w:rsidRPr="00216488">
        <w:rPr>
          <w:rFonts w:ascii="Times New Roman" w:eastAsia="Calibri" w:hAnsi="Times New Roman" w:cs="Times New Roman"/>
          <w:lang w:val="lt-LT"/>
        </w:rPr>
        <w:t>Technologijų klasių korpuse vėdinimo įrangą galima įrengti rūsio patalpose. Kaip ir minima techninėje užduotyje: Sena vėdinimo sistema demontuota, sienose vietomis yra likusios angos arba angos su vėdinimo sistemos vamzdžiais. Rūsyje yra patalpos, kur buvo įrengtos ventkameros (P-10, P-5 patalpos). Pridedamas rūsio planas.</w:t>
      </w:r>
    </w:p>
    <w:p w14:paraId="287043A3" w14:textId="087CCBAA" w:rsidR="009A53F7" w:rsidRDefault="00216488" w:rsidP="000C5750">
      <w:pPr>
        <w:spacing w:after="0" w:line="240" w:lineRule="auto"/>
        <w:ind w:firstLine="709"/>
        <w:jc w:val="both"/>
        <w:rPr>
          <w:rFonts w:ascii="Times New Roman" w:hAnsi="Times New Roman" w:cs="Times New Roman"/>
          <w:lang w:val="lt-LT"/>
        </w:rPr>
      </w:pPr>
      <w:r w:rsidRPr="00216488">
        <w:rPr>
          <w:rFonts w:ascii="Calibri" w:eastAsia="Calibri" w:hAnsi="Calibri" w:cs="Times New Roman"/>
          <w:noProof/>
          <w:lang w:val="lt-LT"/>
          <w14:ligatures w14:val="none"/>
        </w:rPr>
        <w:drawing>
          <wp:inline distT="0" distB="0" distL="0" distR="0" wp14:anchorId="369E008A" wp14:editId="6687886B">
            <wp:extent cx="5883910" cy="3190875"/>
            <wp:effectExtent l="0" t="0" r="2540" b="9525"/>
            <wp:docPr id="792304527"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3"/>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883910" cy="3190875"/>
                    </a:xfrm>
                    <a:prstGeom prst="rect">
                      <a:avLst/>
                    </a:prstGeom>
                    <a:noFill/>
                    <a:ln>
                      <a:noFill/>
                    </a:ln>
                  </pic:spPr>
                </pic:pic>
              </a:graphicData>
            </a:graphic>
          </wp:inline>
        </w:drawing>
      </w:r>
    </w:p>
    <w:p w14:paraId="3B452670" w14:textId="77777777" w:rsidR="00216488" w:rsidRPr="00216488" w:rsidRDefault="00216488" w:rsidP="000C5750">
      <w:pPr>
        <w:tabs>
          <w:tab w:val="left" w:pos="993"/>
        </w:tabs>
        <w:spacing w:after="0" w:line="240" w:lineRule="auto"/>
        <w:ind w:firstLine="709"/>
        <w:contextualSpacing/>
        <w:jc w:val="both"/>
        <w:rPr>
          <w:rFonts w:ascii="Times New Roman" w:eastAsia="Calibri" w:hAnsi="Times New Roman" w:cs="Times New Roman"/>
          <w:lang w:val="lt-LT"/>
        </w:rPr>
      </w:pPr>
      <w:r w:rsidRPr="00216488">
        <w:rPr>
          <w:rFonts w:ascii="Times New Roman" w:eastAsia="Calibri" w:hAnsi="Times New Roman" w:cs="Times New Roman"/>
          <w:lang w:val="lt-LT"/>
        </w:rPr>
        <w:t xml:space="preserve">Pastogės vėdinimo įrangą galima įrengti pastogės techninėse patalpose arba tiesiogiai į lauką. Techninėje užduotyje minima, kad pastogės patalpose sena vėdinimo sistema demontuota, sienose ir </w:t>
      </w:r>
      <w:r w:rsidRPr="00216488">
        <w:rPr>
          <w:rFonts w:ascii="Times New Roman" w:eastAsia="Calibri" w:hAnsi="Times New Roman" w:cs="Times New Roman"/>
          <w:lang w:val="lt-LT"/>
        </w:rPr>
        <w:lastRenderedPageBreak/>
        <w:t>lubose vietomis yra likusios angos arba angos su vėdinimo sistemos vamzdžiais. Už pastogės pažymėtų ribų schemoje yra palėpės techninės patalpos, o schemoje pažymėtos patalpos 4 ir 6 past. siena ribojasi su išore.</w:t>
      </w:r>
    </w:p>
    <w:p w14:paraId="1B5857F2" w14:textId="77777777" w:rsidR="009A53F7" w:rsidRDefault="009A53F7" w:rsidP="000C5750">
      <w:pPr>
        <w:spacing w:after="0" w:line="240" w:lineRule="auto"/>
        <w:ind w:firstLine="709"/>
        <w:jc w:val="both"/>
        <w:rPr>
          <w:rFonts w:ascii="Times New Roman" w:hAnsi="Times New Roman" w:cs="Times New Roman"/>
          <w:lang w:val="lt-LT"/>
        </w:rPr>
      </w:pPr>
    </w:p>
    <w:p w14:paraId="0291EFD5" w14:textId="1D82B28A" w:rsidR="00216488" w:rsidRPr="00216488" w:rsidRDefault="00216488" w:rsidP="000C5750">
      <w:pPr>
        <w:pStyle w:val="Sraopastraipa"/>
        <w:numPr>
          <w:ilvl w:val="0"/>
          <w:numId w:val="8"/>
        </w:numPr>
        <w:tabs>
          <w:tab w:val="left" w:pos="720"/>
          <w:tab w:val="left" w:pos="993"/>
        </w:tabs>
        <w:spacing w:after="0" w:line="240" w:lineRule="auto"/>
        <w:ind w:left="0" w:firstLine="720"/>
        <w:jc w:val="both"/>
        <w:rPr>
          <w:rFonts w:ascii="Times New Roman" w:eastAsia="Calibri" w:hAnsi="Times New Roman" w:cs="Times New Roman"/>
          <w:lang w:val="lt-LT"/>
        </w:rPr>
      </w:pPr>
      <w:r w:rsidRPr="00216488">
        <w:rPr>
          <w:rFonts w:ascii="Times New Roman" w:eastAsia="Calibri" w:hAnsi="Times New Roman" w:cs="Times New Roman"/>
          <w:b/>
          <w:bCs/>
          <w:lang w:val="lt-LT"/>
        </w:rPr>
        <w:t>klausimas</w:t>
      </w:r>
      <w:r w:rsidRPr="00216488">
        <w:rPr>
          <w:rFonts w:ascii="Times New Roman" w:eastAsia="Calibri" w:hAnsi="Times New Roman" w:cs="Times New Roman"/>
          <w:lang w:val="lt-LT"/>
        </w:rPr>
        <w:t>. Ar iki darbų pradžios šiuo metu patalpose esanti įranga ir baldai bus perkelti už remontuojamų patalpų zonos?</w:t>
      </w:r>
    </w:p>
    <w:p w14:paraId="33AA5D07" w14:textId="77777777" w:rsidR="00216488" w:rsidRDefault="00216488" w:rsidP="000C5750">
      <w:pPr>
        <w:tabs>
          <w:tab w:val="left" w:pos="993"/>
        </w:tabs>
        <w:spacing w:after="0" w:line="240" w:lineRule="auto"/>
        <w:ind w:firstLine="709"/>
        <w:contextualSpacing/>
        <w:jc w:val="both"/>
        <w:rPr>
          <w:rFonts w:ascii="Times New Roman" w:eastAsia="Calibri" w:hAnsi="Times New Roman" w:cs="Times New Roman"/>
          <w:lang w:val="lt-LT"/>
        </w:rPr>
      </w:pPr>
      <w:r w:rsidRPr="00216488">
        <w:rPr>
          <w:rFonts w:ascii="Times New Roman" w:eastAsia="Calibri" w:hAnsi="Times New Roman" w:cs="Times New Roman"/>
          <w:b/>
          <w:bCs/>
          <w:lang w:val="lt-LT"/>
        </w:rPr>
        <w:t>Atsakymas.</w:t>
      </w:r>
      <w:r w:rsidRPr="00216488">
        <w:rPr>
          <w:rFonts w:ascii="Calibri" w:eastAsia="Calibri" w:hAnsi="Calibri" w:cs="Times New Roman"/>
          <w:lang w:val="lt-LT"/>
        </w:rPr>
        <w:t xml:space="preserve"> </w:t>
      </w:r>
      <w:r w:rsidRPr="00216488">
        <w:rPr>
          <w:rFonts w:ascii="Times New Roman" w:eastAsia="Calibri" w:hAnsi="Times New Roman" w:cs="Times New Roman"/>
          <w:lang w:val="lt-LT"/>
        </w:rPr>
        <w:t>Įranga ir baldai bus perkelti už remontuojamų patalpų zonos iki darbų pradžios.</w:t>
      </w:r>
    </w:p>
    <w:p w14:paraId="41363CE8" w14:textId="77777777" w:rsidR="000C5750" w:rsidRDefault="000C5750" w:rsidP="000C5750">
      <w:pPr>
        <w:tabs>
          <w:tab w:val="left" w:pos="993"/>
        </w:tabs>
        <w:spacing w:after="0" w:line="240" w:lineRule="auto"/>
        <w:ind w:firstLine="709"/>
        <w:contextualSpacing/>
        <w:jc w:val="both"/>
        <w:rPr>
          <w:rFonts w:ascii="Times New Roman" w:eastAsia="Calibri" w:hAnsi="Times New Roman" w:cs="Times New Roman"/>
          <w:lang w:val="lt-LT"/>
        </w:rPr>
      </w:pPr>
    </w:p>
    <w:p w14:paraId="02CC132E" w14:textId="08989A1D" w:rsidR="009738DD" w:rsidRPr="009738DD" w:rsidRDefault="009738DD" w:rsidP="009738DD">
      <w:pPr>
        <w:tabs>
          <w:tab w:val="left" w:pos="993"/>
        </w:tabs>
        <w:spacing w:after="0" w:line="240" w:lineRule="auto"/>
        <w:ind w:firstLine="709"/>
        <w:contextualSpacing/>
        <w:jc w:val="both"/>
        <w:rPr>
          <w:rFonts w:ascii="Times New Roman" w:eastAsia="Calibri" w:hAnsi="Times New Roman" w:cs="Times New Roman"/>
          <w:lang w:val="lt-LT"/>
        </w:rPr>
      </w:pPr>
      <w:r w:rsidRPr="009738DD">
        <w:rPr>
          <w:rFonts w:ascii="Times New Roman" w:eastAsia="Calibri" w:hAnsi="Times New Roman" w:cs="Times New Roman"/>
          <w:b/>
          <w:bCs/>
          <w:lang w:val="lt-LT"/>
        </w:rPr>
        <w:t>1</w:t>
      </w:r>
      <w:r w:rsidRPr="009738DD">
        <w:rPr>
          <w:rFonts w:ascii="Times New Roman" w:eastAsia="Calibri" w:hAnsi="Times New Roman" w:cs="Times New Roman"/>
          <w:b/>
          <w:bCs/>
          <w:lang w:val="lt-LT"/>
        </w:rPr>
        <w:t>0</w:t>
      </w:r>
      <w:r w:rsidRPr="009738DD">
        <w:rPr>
          <w:rFonts w:ascii="Times New Roman" w:eastAsia="Calibri" w:hAnsi="Times New Roman" w:cs="Times New Roman"/>
          <w:b/>
          <w:bCs/>
          <w:lang w:val="lt-LT"/>
        </w:rPr>
        <w:t xml:space="preserve"> klausimas.</w:t>
      </w:r>
      <w:r w:rsidRPr="009738DD">
        <w:rPr>
          <w:rFonts w:ascii="Times New Roman" w:eastAsia="Calibri" w:hAnsi="Times New Roman" w:cs="Times New Roman"/>
          <w:lang w:val="lt-LT"/>
        </w:rPr>
        <w:t xml:space="preserve"> </w:t>
      </w:r>
      <w:r>
        <w:rPr>
          <w:rFonts w:ascii="Times New Roman" w:eastAsia="Calibri" w:hAnsi="Times New Roman" w:cs="Times New Roman"/>
          <w:lang w:val="lt-LT"/>
        </w:rPr>
        <w:t>P</w:t>
      </w:r>
      <w:r w:rsidRPr="009738DD">
        <w:rPr>
          <w:rFonts w:ascii="Times New Roman" w:eastAsia="Calibri" w:hAnsi="Times New Roman" w:cs="Times New Roman"/>
          <w:lang w:val="lt-LT"/>
        </w:rPr>
        <w:t>eržiūrėjus pateiktą medžiaga, neradome DKŽ (darbų kiekių žiniaraščio). Prašome pateikti pilna visų numatomų darbų kiekių žiniaraštį.</w:t>
      </w:r>
    </w:p>
    <w:p w14:paraId="6A0873F2" w14:textId="5710445F" w:rsidR="009738DD" w:rsidRPr="009738DD" w:rsidRDefault="009738DD" w:rsidP="009738DD">
      <w:pPr>
        <w:tabs>
          <w:tab w:val="left" w:pos="993"/>
        </w:tabs>
        <w:spacing w:after="0" w:line="240" w:lineRule="auto"/>
        <w:ind w:firstLine="709"/>
        <w:contextualSpacing/>
        <w:jc w:val="both"/>
        <w:rPr>
          <w:rFonts w:ascii="Times New Roman" w:eastAsia="Calibri" w:hAnsi="Times New Roman" w:cs="Times New Roman"/>
          <w:lang w:val="lt-LT"/>
        </w:rPr>
      </w:pPr>
      <w:r w:rsidRPr="009738DD">
        <w:rPr>
          <w:rFonts w:ascii="Times New Roman" w:eastAsia="Calibri" w:hAnsi="Times New Roman" w:cs="Times New Roman"/>
          <w:b/>
          <w:bCs/>
          <w:lang w:val="lt-LT"/>
        </w:rPr>
        <w:t>Atsakymas.</w:t>
      </w:r>
      <w:r w:rsidRPr="009738DD">
        <w:rPr>
          <w:rFonts w:ascii="Times New Roman" w:eastAsia="Calibri" w:hAnsi="Times New Roman" w:cs="Times New Roman"/>
          <w:lang w:val="lt-LT"/>
        </w:rPr>
        <w:t xml:space="preserve"> </w:t>
      </w:r>
      <w:r>
        <w:rPr>
          <w:rFonts w:ascii="Times New Roman" w:eastAsia="Calibri" w:hAnsi="Times New Roman" w:cs="Times New Roman"/>
          <w:lang w:val="lt-LT"/>
        </w:rPr>
        <w:t xml:space="preserve">Perkančioji organizacija neturi </w:t>
      </w:r>
      <w:r w:rsidRPr="009738DD">
        <w:rPr>
          <w:rFonts w:ascii="Times New Roman" w:eastAsia="Calibri" w:hAnsi="Times New Roman" w:cs="Times New Roman"/>
          <w:lang w:val="lt-LT"/>
        </w:rPr>
        <w:t>darbų kiekių žiniaraš</w:t>
      </w:r>
      <w:r>
        <w:rPr>
          <w:rFonts w:ascii="Times New Roman" w:eastAsia="Calibri" w:hAnsi="Times New Roman" w:cs="Times New Roman"/>
          <w:lang w:val="lt-LT"/>
        </w:rPr>
        <w:t xml:space="preserve">čio. </w:t>
      </w:r>
      <w:r w:rsidRPr="009738DD">
        <w:rPr>
          <w:rFonts w:ascii="Times New Roman" w:eastAsia="Calibri" w:hAnsi="Times New Roman" w:cs="Times New Roman"/>
          <w:lang w:val="lt-LT"/>
        </w:rPr>
        <w:t>Techninėje specifikacijoje nurodyti darbų kiekiai yra orientacinio pobūdžio, kas yra įprasta remonto darbų pirkimuose, kai tikslūs kiekiai gali kisti atliekant darbus faktinėmis sąlygomis. Tiekėjams pateiktos patalpų schemos su matmenimis ir plotais sudaro pakankamą pagrindą įsivertinti reikalingus darbų ir medžiagų kiekius bei parengti tarpusavyje palyginamus pasiūlymus.</w:t>
      </w:r>
    </w:p>
    <w:p w14:paraId="0F3CF2BB" w14:textId="37109193" w:rsidR="000C5750" w:rsidRDefault="009738DD" w:rsidP="009738DD">
      <w:pPr>
        <w:tabs>
          <w:tab w:val="left" w:pos="993"/>
        </w:tabs>
        <w:spacing w:after="0" w:line="240" w:lineRule="auto"/>
        <w:ind w:firstLine="709"/>
        <w:contextualSpacing/>
        <w:jc w:val="both"/>
        <w:rPr>
          <w:rFonts w:ascii="Times New Roman" w:eastAsia="Calibri" w:hAnsi="Times New Roman" w:cs="Times New Roman"/>
          <w:lang w:val="lt-LT"/>
        </w:rPr>
      </w:pPr>
      <w:r w:rsidRPr="009738DD">
        <w:rPr>
          <w:rFonts w:ascii="Times New Roman" w:eastAsia="Calibri" w:hAnsi="Times New Roman" w:cs="Times New Roman"/>
          <w:lang w:val="lt-LT"/>
        </w:rPr>
        <w:t xml:space="preserve">Tiekėjai taip pat turėjo galimybę pasinaudoti suteikta teise apžiūrėti objektą </w:t>
      </w:r>
      <w:r>
        <w:rPr>
          <w:rFonts w:ascii="Times New Roman" w:eastAsia="Calibri" w:hAnsi="Times New Roman" w:cs="Times New Roman"/>
          <w:lang w:val="lt-LT"/>
        </w:rPr>
        <w:t>(</w:t>
      </w:r>
      <w:r w:rsidRPr="009738DD">
        <w:rPr>
          <w:rFonts w:ascii="Times New Roman" w:eastAsia="Calibri" w:hAnsi="Times New Roman" w:cs="Times New Roman"/>
          <w:lang w:val="lt-LT"/>
        </w:rPr>
        <w:t>pirkimo sąlygų 11.11. p</w:t>
      </w:r>
      <w:r>
        <w:rPr>
          <w:rFonts w:ascii="Times New Roman" w:eastAsia="Calibri" w:hAnsi="Times New Roman" w:cs="Times New Roman"/>
          <w:lang w:val="lt-LT"/>
        </w:rPr>
        <w:t xml:space="preserve">.) </w:t>
      </w:r>
      <w:r w:rsidRPr="009738DD">
        <w:rPr>
          <w:rFonts w:ascii="Times New Roman" w:eastAsia="Calibri" w:hAnsi="Times New Roman" w:cs="Times New Roman"/>
          <w:lang w:val="lt-LT"/>
        </w:rPr>
        <w:t>ir įsivertinti realų darbų mastą bei objekto būklę.</w:t>
      </w:r>
    </w:p>
    <w:p w14:paraId="76A33FF7" w14:textId="77777777" w:rsidR="009738DD" w:rsidRDefault="009738DD" w:rsidP="009738DD">
      <w:pPr>
        <w:tabs>
          <w:tab w:val="left" w:pos="993"/>
        </w:tabs>
        <w:spacing w:after="0" w:line="240" w:lineRule="auto"/>
        <w:ind w:firstLine="709"/>
        <w:contextualSpacing/>
        <w:jc w:val="both"/>
        <w:rPr>
          <w:rFonts w:ascii="Times New Roman" w:eastAsia="Calibri" w:hAnsi="Times New Roman" w:cs="Times New Roman"/>
          <w:lang w:val="lt-LT"/>
        </w:rPr>
      </w:pPr>
    </w:p>
    <w:p w14:paraId="16A82320" w14:textId="77777777" w:rsidR="009738DD" w:rsidRDefault="009738DD" w:rsidP="009738DD">
      <w:pPr>
        <w:tabs>
          <w:tab w:val="left" w:pos="993"/>
        </w:tabs>
        <w:spacing w:after="0" w:line="240" w:lineRule="auto"/>
        <w:ind w:firstLine="709"/>
        <w:contextualSpacing/>
        <w:jc w:val="both"/>
        <w:rPr>
          <w:rFonts w:ascii="Times New Roman" w:eastAsia="Calibri" w:hAnsi="Times New Roman" w:cs="Times New Roman"/>
          <w:lang w:val="lt-LT"/>
        </w:rPr>
      </w:pPr>
    </w:p>
    <w:p w14:paraId="06DA8338" w14:textId="48FCA858" w:rsidR="000C5750" w:rsidRPr="006D50F7" w:rsidRDefault="000C5750" w:rsidP="000C5750">
      <w:pPr>
        <w:spacing w:after="0" w:line="240" w:lineRule="auto"/>
        <w:ind w:firstLine="709"/>
        <w:jc w:val="both"/>
        <w:rPr>
          <w:rFonts w:ascii="Times New Roman" w:hAnsi="Times New Roman" w:cs="Times New Roman"/>
          <w:lang w:val="lt-LT"/>
        </w:rPr>
      </w:pPr>
      <w:r w:rsidRPr="006D50F7">
        <w:rPr>
          <w:rFonts w:ascii="Times New Roman" w:hAnsi="Times New Roman" w:cs="Times New Roman"/>
          <w:lang w:val="lt-LT"/>
        </w:rPr>
        <w:t>Pridedama</w:t>
      </w:r>
      <w:r>
        <w:rPr>
          <w:rFonts w:ascii="Times New Roman" w:hAnsi="Times New Roman" w:cs="Times New Roman"/>
          <w:lang w:val="lt-LT"/>
        </w:rPr>
        <w:t xml:space="preserve">. </w:t>
      </w:r>
      <w:r>
        <w:rPr>
          <w:rFonts w:ascii="Times New Roman" w:eastAsia="Calibri" w:hAnsi="Times New Roman" w:cs="Times New Roman"/>
          <w:lang w:val="lt-LT"/>
        </w:rPr>
        <w:t>S</w:t>
      </w:r>
      <w:r w:rsidRPr="000C5750">
        <w:rPr>
          <w:rFonts w:ascii="Times New Roman" w:eastAsia="Calibri" w:hAnsi="Times New Roman" w:cs="Times New Roman"/>
          <w:lang w:val="lt-LT"/>
        </w:rPr>
        <w:t>chem</w:t>
      </w:r>
      <w:r w:rsidR="009738DD">
        <w:rPr>
          <w:rFonts w:ascii="Times New Roman" w:eastAsia="Calibri" w:hAnsi="Times New Roman" w:cs="Times New Roman"/>
          <w:lang w:val="lt-LT"/>
        </w:rPr>
        <w:t>a</w:t>
      </w:r>
      <w:r w:rsidRPr="000C5750">
        <w:rPr>
          <w:rFonts w:ascii="Times New Roman" w:eastAsia="Calibri" w:hAnsi="Times New Roman" w:cs="Times New Roman"/>
          <w:lang w:val="lt-LT"/>
        </w:rPr>
        <w:t xml:space="preserve"> „</w:t>
      </w:r>
      <w:r w:rsidRPr="000C5750">
        <w:rPr>
          <w:rFonts w:ascii="Times New Roman" w:eastAsia="Calibri" w:hAnsi="Times New Roman" w:cs="Times New Roman"/>
          <w:i/>
          <w:iCs/>
          <w:lang w:val="lt-LT"/>
        </w:rPr>
        <w:t>Didždvario gimnazijos technologijų klasių korpusas</w:t>
      </w:r>
      <w:r w:rsidRPr="000C5750">
        <w:rPr>
          <w:rFonts w:ascii="Times New Roman" w:eastAsia="Calibri" w:hAnsi="Times New Roman" w:cs="Times New Roman"/>
          <w:lang w:val="lt-LT"/>
        </w:rPr>
        <w:t>“.</w:t>
      </w:r>
    </w:p>
    <w:p w14:paraId="57F709F0" w14:textId="77777777" w:rsidR="00216488" w:rsidRPr="006D50F7" w:rsidRDefault="00216488" w:rsidP="000C5750">
      <w:pPr>
        <w:spacing w:after="0" w:line="240" w:lineRule="auto"/>
        <w:jc w:val="both"/>
        <w:rPr>
          <w:rFonts w:ascii="Times New Roman" w:hAnsi="Times New Roman" w:cs="Times New Roman"/>
          <w:lang w:val="lt-LT"/>
        </w:rPr>
      </w:pPr>
    </w:p>
    <w:p w14:paraId="412B391B" w14:textId="77777777" w:rsidR="006D50F7" w:rsidRPr="006D50F7" w:rsidRDefault="006D50F7" w:rsidP="000C5750">
      <w:pPr>
        <w:spacing w:after="0" w:line="240" w:lineRule="auto"/>
        <w:ind w:firstLine="709"/>
        <w:jc w:val="both"/>
        <w:rPr>
          <w:rFonts w:ascii="Times New Roman" w:hAnsi="Times New Roman" w:cs="Times New Roman"/>
          <w:lang w:val="lt-LT"/>
        </w:rPr>
      </w:pPr>
      <w:r w:rsidRPr="006D50F7">
        <w:rPr>
          <w:rFonts w:ascii="Times New Roman" w:hAnsi="Times New Roman" w:cs="Times New Roman"/>
          <w:lang w:val="lt-LT"/>
        </w:rPr>
        <w:t>Šis raštas bus siunčiamas visiems prie pirkimo prisijungusiems tiekėjams.</w:t>
      </w:r>
    </w:p>
    <w:p w14:paraId="42FDE7D0" w14:textId="77777777" w:rsidR="006D50F7" w:rsidRDefault="006D50F7" w:rsidP="000C5750">
      <w:pPr>
        <w:spacing w:after="0" w:line="240" w:lineRule="auto"/>
        <w:jc w:val="both"/>
        <w:rPr>
          <w:rFonts w:ascii="Times New Roman" w:hAnsi="Times New Roman" w:cs="Times New Roman"/>
          <w:lang w:val="lt-LT"/>
        </w:rPr>
      </w:pPr>
    </w:p>
    <w:p w14:paraId="68A395C4" w14:textId="77777777" w:rsidR="000C5750" w:rsidRPr="006D50F7" w:rsidRDefault="000C5750" w:rsidP="000C5750">
      <w:pPr>
        <w:spacing w:after="0" w:line="240" w:lineRule="auto"/>
        <w:jc w:val="both"/>
        <w:rPr>
          <w:rFonts w:ascii="Times New Roman" w:hAnsi="Times New Roman" w:cs="Times New Roman"/>
          <w:lang w:val="lt-LT"/>
        </w:rPr>
      </w:pPr>
    </w:p>
    <w:p w14:paraId="09ADE4AD" w14:textId="21B2F4C0" w:rsidR="006D50F7" w:rsidRPr="00DA7AAA" w:rsidRDefault="006D50F7" w:rsidP="000C5750">
      <w:pPr>
        <w:spacing w:after="0" w:line="240" w:lineRule="auto"/>
        <w:jc w:val="both"/>
        <w:rPr>
          <w:rFonts w:ascii="Times New Roman" w:hAnsi="Times New Roman" w:cs="Times New Roman"/>
          <w:lang w:val="lt-LT"/>
        </w:rPr>
      </w:pPr>
      <w:r w:rsidRPr="006D50F7">
        <w:rPr>
          <w:rFonts w:ascii="Times New Roman" w:hAnsi="Times New Roman" w:cs="Times New Roman"/>
          <w:lang w:val="lt-LT"/>
        </w:rPr>
        <w:t>Viešojo pirkimo komisija</w:t>
      </w:r>
    </w:p>
    <w:sectPr w:rsidR="006D50F7" w:rsidRPr="00DA7AAA" w:rsidSect="000C5750">
      <w:pgSz w:w="12240" w:h="15840"/>
      <w:pgMar w:top="992"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578D2"/>
    <w:multiLevelType w:val="hybridMultilevel"/>
    <w:tmpl w:val="F1060E20"/>
    <w:lvl w:ilvl="0" w:tplc="6C127A44">
      <w:start w:val="3"/>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9156410"/>
    <w:multiLevelType w:val="hybridMultilevel"/>
    <w:tmpl w:val="2FAEB154"/>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69D13F1"/>
    <w:multiLevelType w:val="multilevel"/>
    <w:tmpl w:val="8F38CB16"/>
    <w:lvl w:ilvl="0">
      <w:start w:val="5"/>
      <w:numFmt w:val="decimal"/>
      <w:lvlText w:val="%1."/>
      <w:lvlJc w:val="left"/>
      <w:pPr>
        <w:ind w:left="645" w:hanging="645"/>
      </w:pPr>
      <w:rPr>
        <w:rFonts w:hint="default"/>
      </w:rPr>
    </w:lvl>
    <w:lvl w:ilvl="1">
      <w:start w:val="12"/>
      <w:numFmt w:val="decimal"/>
      <w:lvlText w:val="%1.%2."/>
      <w:lvlJc w:val="left"/>
      <w:pPr>
        <w:ind w:left="1229" w:hanging="645"/>
      </w:pPr>
      <w:rPr>
        <w:rFonts w:hint="default"/>
      </w:rPr>
    </w:lvl>
    <w:lvl w:ilvl="2">
      <w:start w:val="1"/>
      <w:numFmt w:val="decimal"/>
      <w:lvlText w:val="%1.10.%3."/>
      <w:lvlJc w:val="left"/>
      <w:pPr>
        <w:ind w:left="1888" w:hanging="720"/>
      </w:pPr>
      <w:rPr>
        <w:rFonts w:hint="default"/>
      </w:rPr>
    </w:lvl>
    <w:lvl w:ilvl="3">
      <w:start w:val="1"/>
      <w:numFmt w:val="decimal"/>
      <w:lvlText w:val="%1.%2.%3.%4."/>
      <w:lvlJc w:val="left"/>
      <w:pPr>
        <w:ind w:left="2472" w:hanging="720"/>
      </w:pPr>
      <w:rPr>
        <w:rFonts w:hint="default"/>
      </w:rPr>
    </w:lvl>
    <w:lvl w:ilvl="4">
      <w:start w:val="1"/>
      <w:numFmt w:val="decimal"/>
      <w:lvlText w:val="%1.%2.%3.%4.%5."/>
      <w:lvlJc w:val="left"/>
      <w:pPr>
        <w:ind w:left="3416" w:hanging="1080"/>
      </w:pPr>
      <w:rPr>
        <w:rFonts w:hint="default"/>
      </w:rPr>
    </w:lvl>
    <w:lvl w:ilvl="5">
      <w:start w:val="1"/>
      <w:numFmt w:val="decimal"/>
      <w:lvlText w:val="%1.%2.%3.%4.%5.%6."/>
      <w:lvlJc w:val="left"/>
      <w:pPr>
        <w:ind w:left="4000" w:hanging="1080"/>
      </w:pPr>
      <w:rPr>
        <w:rFonts w:hint="default"/>
      </w:rPr>
    </w:lvl>
    <w:lvl w:ilvl="6">
      <w:start w:val="1"/>
      <w:numFmt w:val="decimal"/>
      <w:lvlText w:val="%1.%2.%3.%4.%5.%6.%7."/>
      <w:lvlJc w:val="left"/>
      <w:pPr>
        <w:ind w:left="4944" w:hanging="1440"/>
      </w:pPr>
      <w:rPr>
        <w:rFonts w:hint="default"/>
      </w:rPr>
    </w:lvl>
    <w:lvl w:ilvl="7">
      <w:start w:val="1"/>
      <w:numFmt w:val="decimal"/>
      <w:lvlText w:val="%1.%2.%3.%4.%5.%6.%7.%8."/>
      <w:lvlJc w:val="left"/>
      <w:pPr>
        <w:ind w:left="5528" w:hanging="1440"/>
      </w:pPr>
      <w:rPr>
        <w:rFonts w:hint="default"/>
      </w:rPr>
    </w:lvl>
    <w:lvl w:ilvl="8">
      <w:start w:val="1"/>
      <w:numFmt w:val="decimal"/>
      <w:lvlText w:val="%1.%2.%3.%4.%5.%6.%7.%8.%9."/>
      <w:lvlJc w:val="left"/>
      <w:pPr>
        <w:ind w:left="6472" w:hanging="1800"/>
      </w:pPr>
      <w:rPr>
        <w:rFonts w:hint="default"/>
      </w:rPr>
    </w:lvl>
  </w:abstractNum>
  <w:abstractNum w:abstractNumId="3" w15:restartNumberingAfterBreak="0">
    <w:nsid w:val="27C27415"/>
    <w:multiLevelType w:val="hybridMultilevel"/>
    <w:tmpl w:val="5B74ED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BE5E4A"/>
    <w:multiLevelType w:val="hybridMultilevel"/>
    <w:tmpl w:val="7D8A82A8"/>
    <w:lvl w:ilvl="0" w:tplc="8660B88C">
      <w:start w:val="5"/>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C761B40"/>
    <w:multiLevelType w:val="hybridMultilevel"/>
    <w:tmpl w:val="2FAEB154"/>
    <w:lvl w:ilvl="0" w:tplc="7272E248">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EB46B6D"/>
    <w:multiLevelType w:val="hybridMultilevel"/>
    <w:tmpl w:val="0D2488B4"/>
    <w:lvl w:ilvl="0" w:tplc="A4A86E4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7E043E8"/>
    <w:multiLevelType w:val="hybridMultilevel"/>
    <w:tmpl w:val="860C0FA0"/>
    <w:lvl w:ilvl="0" w:tplc="1BDAE610">
      <w:start w:val="4"/>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81D5F0B"/>
    <w:multiLevelType w:val="multilevel"/>
    <w:tmpl w:val="5BB6B594"/>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69897817"/>
    <w:multiLevelType w:val="hybridMultilevel"/>
    <w:tmpl w:val="C4987FBC"/>
    <w:lvl w:ilvl="0" w:tplc="A27CE904">
      <w:start w:val="5"/>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7704210C"/>
    <w:multiLevelType w:val="hybridMultilevel"/>
    <w:tmpl w:val="EBF60420"/>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num w:numId="1" w16cid:durableId="343898682">
    <w:abstractNumId w:val="8"/>
  </w:num>
  <w:num w:numId="2" w16cid:durableId="1091000983">
    <w:abstractNumId w:val="3"/>
  </w:num>
  <w:num w:numId="3" w16cid:durableId="936476631">
    <w:abstractNumId w:val="2"/>
  </w:num>
  <w:num w:numId="4" w16cid:durableId="94600782">
    <w:abstractNumId w:val="6"/>
  </w:num>
  <w:num w:numId="5" w16cid:durableId="1739397279">
    <w:abstractNumId w:val="0"/>
  </w:num>
  <w:num w:numId="6" w16cid:durableId="762799657">
    <w:abstractNumId w:val="7"/>
  </w:num>
  <w:num w:numId="7" w16cid:durableId="854881212">
    <w:abstractNumId w:val="4"/>
  </w:num>
  <w:num w:numId="8" w16cid:durableId="2117402662">
    <w:abstractNumId w:val="9"/>
  </w:num>
  <w:num w:numId="9" w16cid:durableId="283388669">
    <w:abstractNumId w:val="5"/>
  </w:num>
  <w:num w:numId="10" w16cid:durableId="398866811">
    <w:abstractNumId w:val="1"/>
  </w:num>
  <w:num w:numId="11" w16cid:durableId="10780940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0F2"/>
    <w:rsid w:val="00005702"/>
    <w:rsid w:val="0002426C"/>
    <w:rsid w:val="000C5750"/>
    <w:rsid w:val="00117FEF"/>
    <w:rsid w:val="00191EA9"/>
    <w:rsid w:val="001A2597"/>
    <w:rsid w:val="001B26F6"/>
    <w:rsid w:val="0021575B"/>
    <w:rsid w:val="00216488"/>
    <w:rsid w:val="00242246"/>
    <w:rsid w:val="002708FD"/>
    <w:rsid w:val="00300BF0"/>
    <w:rsid w:val="00314F80"/>
    <w:rsid w:val="004000F3"/>
    <w:rsid w:val="00415CD3"/>
    <w:rsid w:val="0057226E"/>
    <w:rsid w:val="005C76B0"/>
    <w:rsid w:val="00695448"/>
    <w:rsid w:val="006D50F7"/>
    <w:rsid w:val="008310F2"/>
    <w:rsid w:val="00862327"/>
    <w:rsid w:val="00915705"/>
    <w:rsid w:val="00923E73"/>
    <w:rsid w:val="009738DD"/>
    <w:rsid w:val="00982FFE"/>
    <w:rsid w:val="00996E9E"/>
    <w:rsid w:val="009A53F7"/>
    <w:rsid w:val="009B571C"/>
    <w:rsid w:val="00BA04C2"/>
    <w:rsid w:val="00DA7AAA"/>
    <w:rsid w:val="00DD4659"/>
    <w:rsid w:val="00DE5749"/>
    <w:rsid w:val="00DF2C9B"/>
    <w:rsid w:val="00E642A9"/>
    <w:rsid w:val="00F00266"/>
    <w:rsid w:val="00F0480C"/>
    <w:rsid w:val="00F06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81F46"/>
  <w15:chartTrackingRefBased/>
  <w15:docId w15:val="{47FA1FA1-CFA9-442F-BAF4-F179AFA21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8310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310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310F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310F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310F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310F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310F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310F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310F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310F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310F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310F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310F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310F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310F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310F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310F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310F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310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310F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310F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310F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310F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310F2"/>
    <w:rPr>
      <w:i/>
      <w:iCs/>
      <w:color w:val="404040" w:themeColor="text1" w:themeTint="BF"/>
    </w:rPr>
  </w:style>
  <w:style w:type="paragraph" w:styleId="Sraopastraipa">
    <w:name w:val="List Paragraph"/>
    <w:basedOn w:val="prastasis"/>
    <w:uiPriority w:val="34"/>
    <w:qFormat/>
    <w:rsid w:val="008310F2"/>
    <w:pPr>
      <w:ind w:left="720"/>
      <w:contextualSpacing/>
    </w:pPr>
  </w:style>
  <w:style w:type="character" w:styleId="Rykuspabraukimas">
    <w:name w:val="Intense Emphasis"/>
    <w:basedOn w:val="Numatytasispastraiposriftas"/>
    <w:uiPriority w:val="21"/>
    <w:qFormat/>
    <w:rsid w:val="008310F2"/>
    <w:rPr>
      <w:i/>
      <w:iCs/>
      <w:color w:val="0F4761" w:themeColor="accent1" w:themeShade="BF"/>
    </w:rPr>
  </w:style>
  <w:style w:type="paragraph" w:styleId="Iskirtacitata">
    <w:name w:val="Intense Quote"/>
    <w:basedOn w:val="prastasis"/>
    <w:next w:val="prastasis"/>
    <w:link w:val="IskirtacitataDiagrama"/>
    <w:uiPriority w:val="30"/>
    <w:qFormat/>
    <w:rsid w:val="008310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310F2"/>
    <w:rPr>
      <w:i/>
      <w:iCs/>
      <w:color w:val="0F4761" w:themeColor="accent1" w:themeShade="BF"/>
    </w:rPr>
  </w:style>
  <w:style w:type="character" w:styleId="Rykinuoroda">
    <w:name w:val="Intense Reference"/>
    <w:basedOn w:val="Numatytasispastraiposriftas"/>
    <w:uiPriority w:val="32"/>
    <w:qFormat/>
    <w:rsid w:val="008310F2"/>
    <w:rPr>
      <w:b/>
      <w:bCs/>
      <w:smallCaps/>
      <w:color w:val="0F4761" w:themeColor="accent1" w:themeShade="BF"/>
      <w:spacing w:val="5"/>
    </w:rPr>
  </w:style>
  <w:style w:type="character" w:styleId="Komentaronuoroda">
    <w:name w:val="annotation reference"/>
    <w:basedOn w:val="Numatytasispastraiposriftas"/>
    <w:uiPriority w:val="99"/>
    <w:semiHidden/>
    <w:unhideWhenUsed/>
    <w:rsid w:val="0002426C"/>
    <w:rPr>
      <w:sz w:val="16"/>
      <w:szCs w:val="16"/>
    </w:rPr>
  </w:style>
  <w:style w:type="paragraph" w:styleId="Komentarotekstas">
    <w:name w:val="annotation text"/>
    <w:basedOn w:val="prastasis"/>
    <w:link w:val="KomentarotekstasDiagrama"/>
    <w:uiPriority w:val="99"/>
    <w:unhideWhenUsed/>
    <w:rsid w:val="000242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2426C"/>
    <w:rPr>
      <w:sz w:val="20"/>
      <w:szCs w:val="20"/>
    </w:rPr>
  </w:style>
  <w:style w:type="paragraph" w:styleId="Komentarotema">
    <w:name w:val="annotation subject"/>
    <w:basedOn w:val="Komentarotekstas"/>
    <w:next w:val="Komentarotekstas"/>
    <w:link w:val="KomentarotemaDiagrama"/>
    <w:uiPriority w:val="99"/>
    <w:semiHidden/>
    <w:unhideWhenUsed/>
    <w:rsid w:val="0002426C"/>
    <w:rPr>
      <w:b/>
      <w:bCs/>
    </w:rPr>
  </w:style>
  <w:style w:type="character" w:customStyle="1" w:styleId="KomentarotemaDiagrama">
    <w:name w:val="Komentaro tema Diagrama"/>
    <w:basedOn w:val="KomentarotekstasDiagrama"/>
    <w:link w:val="Komentarotema"/>
    <w:uiPriority w:val="99"/>
    <w:semiHidden/>
    <w:rsid w:val="0002426C"/>
    <w:rPr>
      <w:b/>
      <w:bCs/>
      <w:sz w:val="20"/>
      <w:szCs w:val="20"/>
    </w:rPr>
  </w:style>
  <w:style w:type="paragraph" w:styleId="prastasiniatinklio">
    <w:name w:val="Normal (Web)"/>
    <w:basedOn w:val="prastasis"/>
    <w:uiPriority w:val="99"/>
    <w:unhideWhenUsed/>
    <w:rsid w:val="009B571C"/>
    <w:pPr>
      <w:spacing w:before="100" w:beforeAutospacing="1" w:after="100" w:afterAutospacing="1" w:line="240" w:lineRule="auto"/>
    </w:pPr>
    <w:rPr>
      <w:rFonts w:ascii="Times New Roman" w:eastAsia="Times New Roman" w:hAnsi="Times New Roman" w:cs="Times New Roman"/>
      <w:kern w:val="0"/>
      <w:lang w:val="lt-LT" w:eastAsia="lt-LT"/>
      <w14:ligatures w14:val="none"/>
    </w:rPr>
  </w:style>
  <w:style w:type="character" w:styleId="Grietas">
    <w:name w:val="Strong"/>
    <w:basedOn w:val="Numatytasispastraiposriftas"/>
    <w:uiPriority w:val="22"/>
    <w:qFormat/>
    <w:rsid w:val="009B57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3.jpg@01DC6381.880FF370"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5895</Words>
  <Characters>3361</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dc:creator>
  <cp:keywords/>
  <dc:description/>
  <cp:lastModifiedBy>PC31</cp:lastModifiedBy>
  <cp:revision>4</cp:revision>
  <dcterms:created xsi:type="dcterms:W3CDTF">2025-12-02T12:05:00Z</dcterms:created>
  <dcterms:modified xsi:type="dcterms:W3CDTF">2025-12-02T13:28:00Z</dcterms:modified>
</cp:coreProperties>
</file>