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ECCB" w14:textId="77777777" w:rsidR="00DB6EB3" w:rsidRPr="002463FD" w:rsidRDefault="00DB6EB3" w:rsidP="00DB6EB3">
      <w:pPr>
        <w:keepNext/>
        <w:keepLines/>
        <w:spacing w:before="120"/>
        <w:jc w:val="right"/>
        <w:outlineLvl w:val="1"/>
        <w:rPr>
          <w:rFonts w:ascii="Times New Roman" w:eastAsiaTheme="majorEastAsia" w:hAnsi="Times New Roman" w:cs="Times New Roman"/>
          <w:color w:val="0070C0"/>
          <w:sz w:val="24"/>
        </w:rPr>
      </w:pPr>
      <w:bookmarkStart w:id="0" w:name="_Toc192682107"/>
      <w:r w:rsidRPr="002463FD">
        <w:rPr>
          <w:rFonts w:ascii="Times New Roman" w:eastAsiaTheme="majorEastAsia" w:hAnsi="Times New Roman" w:cs="Times New Roman"/>
          <w:color w:val="0070C0"/>
          <w:sz w:val="24"/>
        </w:rPr>
        <w:t>Pirkimo sąlygų 2 priedas „Techninė specifikacija“</w:t>
      </w:r>
      <w:bookmarkEnd w:id="0"/>
    </w:p>
    <w:p w14:paraId="24ADE472" w14:textId="77777777" w:rsidR="00966296" w:rsidRPr="008E6D35" w:rsidRDefault="00966296" w:rsidP="008F4258">
      <w:pPr>
        <w:widowControl/>
        <w:autoSpaceDE/>
        <w:autoSpaceDN/>
        <w:adjustRightInd/>
        <w:ind w:left="5102" w:firstLine="0"/>
        <w:jc w:val="right"/>
        <w:rPr>
          <w:rFonts w:ascii="Times New Roman" w:hAnsi="Times New Roman" w:cs="Times New Roman"/>
          <w:sz w:val="24"/>
        </w:rPr>
      </w:pPr>
    </w:p>
    <w:p w14:paraId="508FDD1D" w14:textId="77777777" w:rsidR="008F4258" w:rsidRPr="0008390A" w:rsidRDefault="008F4258" w:rsidP="00B57CB7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9638"/>
      </w:tblGrid>
      <w:tr w:rsidR="008F4258" w:rsidRPr="0008390A" w14:paraId="2F64472E" w14:textId="77777777" w:rsidTr="002E609A">
        <w:trPr>
          <w:trHeight w:val="562"/>
        </w:trPr>
        <w:tc>
          <w:tcPr>
            <w:tcW w:w="9638" w:type="dxa"/>
          </w:tcPr>
          <w:p w14:paraId="174FFD84" w14:textId="2D18B133" w:rsidR="0008390A" w:rsidRPr="00B57CB7" w:rsidRDefault="00D1433B" w:rsidP="0008390A">
            <w:pPr>
              <w:pStyle w:val="Sraopastraipa"/>
              <w:numPr>
                <w:ilvl w:val="0"/>
                <w:numId w:val="1"/>
              </w:numPr>
              <w:tabs>
                <w:tab w:val="left" w:pos="1134"/>
              </w:tabs>
              <w:ind w:left="0" w:firstLine="851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B57CB7">
              <w:rPr>
                <w:rFonts w:ascii="Times New Roman" w:hAnsi="Times New Roman"/>
                <w:lang w:val="lt-LT"/>
              </w:rPr>
              <w:t xml:space="preserve">Tiekėjas per Sutarties galiojimo laikotarpį </w:t>
            </w:r>
            <w:r w:rsidR="00EB1DED">
              <w:rPr>
                <w:rFonts w:ascii="Times New Roman" w:hAnsi="Times New Roman"/>
                <w:lang w:val="lt-LT"/>
              </w:rPr>
              <w:t xml:space="preserve">turės </w:t>
            </w:r>
            <w:r w:rsidRPr="00B57CB7">
              <w:rPr>
                <w:rFonts w:ascii="Times New Roman" w:hAnsi="Times New Roman"/>
                <w:lang w:val="lt-LT"/>
              </w:rPr>
              <w:t xml:space="preserve">parduoti ir </w:t>
            </w:r>
            <w:r w:rsidR="00EB1DED">
              <w:rPr>
                <w:rFonts w:ascii="Times New Roman" w:hAnsi="Times New Roman"/>
                <w:lang w:val="lt-LT"/>
              </w:rPr>
              <w:t>pristatyti</w:t>
            </w:r>
            <w:r w:rsidRPr="00B57CB7">
              <w:rPr>
                <w:rFonts w:ascii="Times New Roman" w:hAnsi="Times New Roman"/>
                <w:lang w:val="lt-LT"/>
              </w:rPr>
              <w:t xml:space="preserve"> pirkėjui laivų degalų atsargoms papildyti</w:t>
            </w:r>
            <w:r w:rsidR="00EB1DED">
              <w:rPr>
                <w:rFonts w:ascii="Times New Roman" w:hAnsi="Times New Roman"/>
                <w:lang w:val="lt-LT"/>
              </w:rPr>
              <w:t xml:space="preserve"> preliminariai</w:t>
            </w:r>
            <w:r w:rsidRPr="00B57CB7">
              <w:rPr>
                <w:rFonts w:ascii="Times New Roman" w:hAnsi="Times New Roman"/>
                <w:lang w:val="lt-LT"/>
              </w:rPr>
              <w:t xml:space="preserve"> iki 120 000 l dyzelino</w:t>
            </w:r>
            <w:r w:rsidR="00023358">
              <w:rPr>
                <w:rFonts w:ascii="Times New Roman" w:hAnsi="Times New Roman"/>
                <w:lang w:val="lt-LT"/>
              </w:rPr>
              <w:t xml:space="preserve"> (EN 590)</w:t>
            </w:r>
            <w:r w:rsidRPr="00B57CB7">
              <w:rPr>
                <w:rFonts w:ascii="Times New Roman" w:hAnsi="Times New Roman"/>
                <w:lang w:val="lt-LT"/>
              </w:rPr>
              <w:t xml:space="preserve"> be akcizo mokesčio ir su 0 procentų PVM tarifu </w:t>
            </w:r>
            <w:r w:rsidR="00590BAA">
              <w:rPr>
                <w:rFonts w:ascii="Times New Roman" w:hAnsi="Times New Roman"/>
                <w:lang w:val="lt-LT"/>
              </w:rPr>
              <w:t>bei</w:t>
            </w:r>
            <w:r w:rsidRPr="00B57CB7">
              <w:rPr>
                <w:rFonts w:ascii="Times New Roman" w:hAnsi="Times New Roman"/>
                <w:lang w:val="lt-LT"/>
              </w:rPr>
              <w:t xml:space="preserve"> iki 80 000 l dyzelino</w:t>
            </w:r>
            <w:r w:rsidR="00023358">
              <w:rPr>
                <w:rFonts w:ascii="Times New Roman" w:hAnsi="Times New Roman"/>
                <w:lang w:val="lt-LT"/>
              </w:rPr>
              <w:t xml:space="preserve"> (EN 590)</w:t>
            </w:r>
            <w:r w:rsidRPr="00B57CB7">
              <w:rPr>
                <w:rFonts w:ascii="Times New Roman" w:hAnsi="Times New Roman"/>
                <w:lang w:val="lt-LT"/>
              </w:rPr>
              <w:t xml:space="preserve"> su galiojančiais akcizo mokesčio ir PVM tarifais.</w:t>
            </w:r>
            <w:r w:rsidRPr="00B57CB7">
              <w:rPr>
                <w:lang w:val="lt-LT"/>
              </w:rPr>
              <w:t xml:space="preserve"> </w:t>
            </w:r>
            <w:r w:rsidRPr="00B57CB7">
              <w:rPr>
                <w:rFonts w:ascii="Times New Roman" w:hAnsi="Times New Roman"/>
                <w:lang w:val="lt-LT"/>
              </w:rPr>
              <w:t xml:space="preserve">Pirkėjas </w:t>
            </w:r>
            <w:r w:rsidR="0008390A" w:rsidRPr="00B57CB7">
              <w:rPr>
                <w:rFonts w:ascii="Times New Roman" w:hAnsi="Times New Roman"/>
                <w:lang w:val="lt-LT"/>
              </w:rPr>
              <w:t>neįsipareigoja nupirkti viso nurodyto</w:t>
            </w:r>
            <w:r w:rsidR="00B57CB7">
              <w:rPr>
                <w:rFonts w:ascii="Times New Roman" w:hAnsi="Times New Roman"/>
                <w:lang w:val="lt-LT"/>
              </w:rPr>
              <w:t xml:space="preserve"> </w:t>
            </w:r>
            <w:r w:rsidR="0008390A" w:rsidRPr="00B57CB7">
              <w:rPr>
                <w:rFonts w:ascii="Times New Roman" w:hAnsi="Times New Roman"/>
                <w:lang w:val="lt-LT"/>
              </w:rPr>
              <w:t xml:space="preserve">degalų kiekio ir </w:t>
            </w:r>
            <w:r w:rsidRPr="00B57CB7">
              <w:rPr>
                <w:rFonts w:ascii="Times New Roman" w:hAnsi="Times New Roman"/>
                <w:lang w:val="lt-LT"/>
              </w:rPr>
              <w:t xml:space="preserve">dyzelinius degalus laivams pirks </w:t>
            </w:r>
            <w:r w:rsidR="00EB1DED">
              <w:rPr>
                <w:rFonts w:ascii="Times New Roman" w:hAnsi="Times New Roman"/>
                <w:lang w:val="lt-LT"/>
              </w:rPr>
              <w:t>priklausomai nuo</w:t>
            </w:r>
            <w:r w:rsidRPr="00B57CB7">
              <w:rPr>
                <w:rFonts w:ascii="Times New Roman" w:hAnsi="Times New Roman"/>
                <w:lang w:val="lt-LT"/>
              </w:rPr>
              <w:t xml:space="preserve"> faktin</w:t>
            </w:r>
            <w:r w:rsidR="00B57CB7">
              <w:rPr>
                <w:rFonts w:ascii="Times New Roman" w:hAnsi="Times New Roman"/>
                <w:lang w:val="lt-LT"/>
              </w:rPr>
              <w:t>io</w:t>
            </w:r>
            <w:r w:rsidRPr="00B57CB7">
              <w:rPr>
                <w:rFonts w:ascii="Times New Roman" w:hAnsi="Times New Roman"/>
                <w:lang w:val="lt-LT"/>
              </w:rPr>
              <w:t xml:space="preserve"> poreik</w:t>
            </w:r>
            <w:r w:rsidR="00B57CB7">
              <w:rPr>
                <w:rFonts w:ascii="Times New Roman" w:hAnsi="Times New Roman"/>
                <w:lang w:val="lt-LT"/>
              </w:rPr>
              <w:t>io</w:t>
            </w:r>
            <w:r w:rsidRPr="00B57CB7">
              <w:rPr>
                <w:rFonts w:ascii="Times New Roman" w:hAnsi="Times New Roman"/>
                <w:lang w:val="lt-LT"/>
              </w:rPr>
              <w:t>, tačiau bendro per Sutarties vykdymo laikotarpį nupirkto dyzelino kiekio kaina negal</w:t>
            </w:r>
            <w:r w:rsidR="00EB1DED">
              <w:rPr>
                <w:rFonts w:ascii="Times New Roman" w:hAnsi="Times New Roman"/>
                <w:lang w:val="lt-LT"/>
              </w:rPr>
              <w:t>ės</w:t>
            </w:r>
            <w:r w:rsidRPr="00B57CB7">
              <w:rPr>
                <w:rFonts w:ascii="Times New Roman" w:hAnsi="Times New Roman"/>
                <w:lang w:val="lt-LT"/>
              </w:rPr>
              <w:t xml:space="preserve"> viršyti nustatytos sutarties kainos. Tiekėjas, priklausomai nuo metų sezono, turės tiekti pirkėjui vasarinį, pereinamo sezono ir žieminį 1 klasės arktinį dyzeliną.</w:t>
            </w:r>
          </w:p>
          <w:p w14:paraId="5A6213DD" w14:textId="6B2824E1" w:rsidR="0008390A" w:rsidRPr="00441983" w:rsidRDefault="0008390A" w:rsidP="00441983">
            <w:pPr>
              <w:pStyle w:val="Sraopastraipa"/>
              <w:numPr>
                <w:ilvl w:val="0"/>
                <w:numId w:val="1"/>
              </w:numPr>
              <w:tabs>
                <w:tab w:val="left" w:pos="1134"/>
              </w:tabs>
              <w:ind w:left="0" w:firstLine="851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441983">
              <w:rPr>
                <w:rFonts w:ascii="Times New Roman" w:hAnsi="Times New Roman"/>
                <w:lang w:val="lt-LT"/>
              </w:rPr>
              <w:t>Dyzeliniai degalai laivams, atitinkantiems Lietuvos Respublikos pridėtinės vertės mokesčių įstatymo 43 str</w:t>
            </w:r>
            <w:r w:rsidR="00441983" w:rsidRPr="002370E1">
              <w:rPr>
                <w:rFonts w:ascii="Times New Roman" w:hAnsi="Times New Roman"/>
                <w:lang w:val="lt-LT"/>
              </w:rPr>
              <w:t>aipsnio</w:t>
            </w:r>
            <w:r w:rsidRPr="00441983">
              <w:rPr>
                <w:rFonts w:ascii="Times New Roman" w:hAnsi="Times New Roman"/>
                <w:lang w:val="lt-LT"/>
              </w:rPr>
              <w:t xml:space="preserve"> 1 dalies 3 papunkčio, 44 str</w:t>
            </w:r>
            <w:r w:rsidR="00441983" w:rsidRPr="00441983">
              <w:rPr>
                <w:rFonts w:ascii="Times New Roman" w:hAnsi="Times New Roman"/>
                <w:lang w:val="lt-LT"/>
              </w:rPr>
              <w:t>aipsnio</w:t>
            </w:r>
            <w:r w:rsidRPr="00441983">
              <w:rPr>
                <w:rFonts w:ascii="Times New Roman" w:hAnsi="Times New Roman"/>
                <w:lang w:val="lt-LT"/>
              </w:rPr>
              <w:t xml:space="preserve"> 1 ir 3 dalių, Lietuvos Respublikos </w:t>
            </w:r>
            <w:r w:rsidR="00441983" w:rsidRPr="00441983">
              <w:rPr>
                <w:rFonts w:ascii="Times New Roman" w:hAnsi="Times New Roman"/>
                <w:lang w:val="lt-LT"/>
              </w:rPr>
              <w:t>a</w:t>
            </w:r>
            <w:r w:rsidRPr="00441983">
              <w:rPr>
                <w:rFonts w:ascii="Times New Roman" w:hAnsi="Times New Roman"/>
                <w:lang w:val="lt-LT"/>
              </w:rPr>
              <w:t>kcizų įstatymo 43 str</w:t>
            </w:r>
            <w:r w:rsidR="00441983" w:rsidRPr="00441983">
              <w:rPr>
                <w:rFonts w:ascii="Times New Roman" w:hAnsi="Times New Roman"/>
                <w:lang w:val="lt-LT"/>
              </w:rPr>
              <w:t>aipsnio</w:t>
            </w:r>
            <w:r w:rsidRPr="00441983">
              <w:rPr>
                <w:rFonts w:ascii="Times New Roman" w:hAnsi="Times New Roman"/>
                <w:lang w:val="lt-LT"/>
              </w:rPr>
              <w:t xml:space="preserve"> 1 dalies 2 punkto ir </w:t>
            </w:r>
            <w:r w:rsidR="00441983">
              <w:t xml:space="preserve"> </w:t>
            </w:r>
            <w:r w:rsidR="00441983" w:rsidRPr="00441983">
              <w:rPr>
                <w:rFonts w:ascii="Times New Roman" w:hAnsi="Times New Roman"/>
                <w:lang w:val="lt-LT"/>
              </w:rPr>
              <w:t xml:space="preserve">Akcizų lengvatų taikymo, energinių produktų žymėjimo bei laivų ir orlaivių atsargų tiekimo taikant 0 procentų pridėtinės vertės mokesčio tarifą tvarkos aprašo, </w:t>
            </w:r>
            <w:r w:rsidR="00441983">
              <w:rPr>
                <w:rFonts w:ascii="Times New Roman" w:hAnsi="Times New Roman"/>
                <w:lang w:val="lt-LT"/>
              </w:rPr>
              <w:t xml:space="preserve">patvirtinto </w:t>
            </w:r>
            <w:r w:rsidRPr="00441983">
              <w:rPr>
                <w:rFonts w:ascii="Times New Roman" w:hAnsi="Times New Roman"/>
                <w:lang w:val="lt-LT"/>
              </w:rPr>
              <w:t>Lietuvos Respublikos Vyriausybės 2002 m. gegužės 30 d. nutarim</w:t>
            </w:r>
            <w:r w:rsidR="00441983">
              <w:rPr>
                <w:rFonts w:ascii="Times New Roman" w:hAnsi="Times New Roman"/>
                <w:lang w:val="lt-LT"/>
              </w:rPr>
              <w:t>u</w:t>
            </w:r>
            <w:r w:rsidRPr="00441983">
              <w:rPr>
                <w:rFonts w:ascii="Times New Roman" w:hAnsi="Times New Roman"/>
                <w:lang w:val="lt-LT"/>
              </w:rPr>
              <w:t xml:space="preserve"> Nr. 792 „Dėl akcizų lengvatų taikymo, energinių produktų žymėjimo bei laivų ir orlaivių atsargų tiekimo taikant 0 procentų pridėtinės vertės mokesčio tarifą tvarkos aprašo patvirtinimo“ </w:t>
            </w:r>
            <w:r w:rsidR="00D20BC3">
              <w:rPr>
                <w:rFonts w:ascii="Times New Roman" w:hAnsi="Times New Roman"/>
                <w:lang w:val="lt-LT"/>
              </w:rPr>
              <w:t xml:space="preserve">(toliau – Tvarkos aprašas) </w:t>
            </w:r>
            <w:r w:rsidRPr="00441983">
              <w:rPr>
                <w:rFonts w:ascii="Times New Roman" w:hAnsi="Times New Roman"/>
                <w:lang w:val="lt-LT"/>
              </w:rPr>
              <w:t>2, 4 punktų</w:t>
            </w:r>
            <w:r w:rsidR="00D20BC3">
              <w:rPr>
                <w:rFonts w:ascii="Times New Roman" w:hAnsi="Times New Roman"/>
                <w:lang w:val="lt-LT"/>
              </w:rPr>
              <w:t xml:space="preserve"> </w:t>
            </w:r>
            <w:r w:rsidRPr="00441983">
              <w:rPr>
                <w:rFonts w:ascii="Times New Roman" w:hAnsi="Times New Roman"/>
                <w:lang w:val="lt-LT"/>
              </w:rPr>
              <w:t>(su vėlesniais papildymais ir pakeitimais) reikalavimus,  bus perkami be akcizo mokesčio ir taikant 0 procentų PVM tarifą, kitiems laivams su galiojančiais akcizo mokesčio ir standartini</w:t>
            </w:r>
            <w:r w:rsidR="00F83254" w:rsidRPr="00441983">
              <w:rPr>
                <w:rFonts w:ascii="Times New Roman" w:hAnsi="Times New Roman"/>
                <w:lang w:val="lt-LT"/>
              </w:rPr>
              <w:t>o</w:t>
            </w:r>
            <w:r w:rsidRPr="00441983">
              <w:rPr>
                <w:rFonts w:ascii="Times New Roman" w:hAnsi="Times New Roman"/>
                <w:lang w:val="lt-LT"/>
              </w:rPr>
              <w:t xml:space="preserve"> PVM tarifais.</w:t>
            </w:r>
          </w:p>
          <w:p w14:paraId="2AF46C80" w14:textId="4EFEE0E4" w:rsidR="007D463F" w:rsidRPr="00B57CB7" w:rsidRDefault="007D463F" w:rsidP="007D463F">
            <w:pPr>
              <w:pStyle w:val="Sraopastraipa"/>
              <w:numPr>
                <w:ilvl w:val="0"/>
                <w:numId w:val="1"/>
              </w:numPr>
              <w:tabs>
                <w:tab w:val="left" w:pos="1276"/>
              </w:tabs>
              <w:spacing w:after="160" w:line="259" w:lineRule="auto"/>
              <w:ind w:left="0" w:firstLine="851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08390A">
              <w:rPr>
                <w:rFonts w:ascii="Times New Roman" w:hAnsi="Times New Roman"/>
                <w:szCs w:val="24"/>
                <w:lang w:val="lt-LT"/>
              </w:rPr>
              <w:t>D</w:t>
            </w:r>
            <w:r w:rsidR="008F4258" w:rsidRPr="0008390A">
              <w:rPr>
                <w:rFonts w:ascii="Times New Roman" w:hAnsi="Times New Roman"/>
                <w:szCs w:val="24"/>
                <w:lang w:val="lt-LT"/>
              </w:rPr>
              <w:t>yzelinas</w:t>
            </w:r>
            <w:r w:rsidR="00B57CB7">
              <w:rPr>
                <w:rFonts w:ascii="Times New Roman" w:hAnsi="Times New Roman"/>
                <w:szCs w:val="24"/>
                <w:lang w:val="lt-LT"/>
              </w:rPr>
              <w:t xml:space="preserve"> pagal sutartį</w:t>
            </w:r>
            <w:r w:rsidR="006C1222" w:rsidRPr="0008390A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="00773331" w:rsidRPr="0008390A">
              <w:rPr>
                <w:rFonts w:ascii="Times New Roman" w:hAnsi="Times New Roman"/>
                <w:szCs w:val="24"/>
                <w:lang w:val="lt-LT"/>
              </w:rPr>
              <w:t>tiekėjo tiekiamas</w:t>
            </w:r>
            <w:r w:rsidR="00B57CB7">
              <w:rPr>
                <w:rFonts w:ascii="Times New Roman" w:hAnsi="Times New Roman"/>
                <w:szCs w:val="24"/>
                <w:lang w:val="lt-LT"/>
              </w:rPr>
              <w:t xml:space="preserve"> pirkėjo</w:t>
            </w:r>
            <w:r w:rsidR="00773331" w:rsidRPr="0008390A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="006C1222" w:rsidRPr="0008390A">
              <w:rPr>
                <w:rFonts w:ascii="Times New Roman" w:hAnsi="Times New Roman"/>
                <w:szCs w:val="24"/>
                <w:lang w:val="lt-LT"/>
              </w:rPr>
              <w:t>laivų</w:t>
            </w:r>
            <w:r w:rsidR="00B57CB7">
              <w:rPr>
                <w:rFonts w:ascii="Times New Roman" w:hAnsi="Times New Roman"/>
                <w:szCs w:val="24"/>
                <w:lang w:val="lt-LT"/>
              </w:rPr>
              <w:t xml:space="preserve"> degalų</w:t>
            </w:r>
            <w:r w:rsidR="006C1222" w:rsidRPr="0008390A">
              <w:rPr>
                <w:rFonts w:ascii="Times New Roman" w:hAnsi="Times New Roman"/>
                <w:szCs w:val="24"/>
                <w:lang w:val="lt-LT"/>
              </w:rPr>
              <w:t xml:space="preserve"> atsargoms papildyti, priklausimai nuo</w:t>
            </w:r>
            <w:r w:rsidR="00F604EC" w:rsidRPr="0008390A">
              <w:rPr>
                <w:rFonts w:ascii="Times New Roman" w:hAnsi="Times New Roman"/>
                <w:szCs w:val="24"/>
                <w:lang w:val="lt-LT"/>
              </w:rPr>
              <w:t xml:space="preserve"> jo</w:t>
            </w:r>
            <w:r w:rsidR="006C1222" w:rsidRPr="0008390A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="00611FCE" w:rsidRPr="0008390A">
              <w:rPr>
                <w:rFonts w:ascii="Times New Roman" w:hAnsi="Times New Roman"/>
                <w:szCs w:val="24"/>
                <w:lang w:val="lt-LT"/>
              </w:rPr>
              <w:t xml:space="preserve">naudojimo </w:t>
            </w:r>
            <w:r w:rsidR="00F604EC" w:rsidRPr="0008390A">
              <w:rPr>
                <w:rFonts w:ascii="Times New Roman" w:hAnsi="Times New Roman"/>
                <w:szCs w:val="24"/>
                <w:lang w:val="lt-LT"/>
              </w:rPr>
              <w:t>paskirties,</w:t>
            </w:r>
            <w:r w:rsidR="00170D7A" w:rsidRPr="0008390A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="000B71FC" w:rsidRPr="0008390A">
              <w:rPr>
                <w:rFonts w:ascii="Times New Roman" w:hAnsi="Times New Roman"/>
                <w:szCs w:val="24"/>
                <w:lang w:val="lt-LT"/>
              </w:rPr>
              <w:t>turi atitikti</w:t>
            </w:r>
            <w:r w:rsidR="008F4258" w:rsidRPr="0008390A">
              <w:rPr>
                <w:rFonts w:ascii="Times New Roman" w:hAnsi="Times New Roman"/>
                <w:szCs w:val="24"/>
                <w:lang w:val="lt-LT"/>
              </w:rPr>
              <w:t xml:space="preserve"> Valstybinės mokesčių inspekcijos prie Lietuvos Respublikos </w:t>
            </w:r>
            <w:r w:rsidR="00BE7317">
              <w:rPr>
                <w:rFonts w:ascii="Times New Roman" w:hAnsi="Times New Roman"/>
                <w:szCs w:val="24"/>
                <w:lang w:val="lt-LT"/>
              </w:rPr>
              <w:t xml:space="preserve">ministerijos </w:t>
            </w:r>
            <w:r w:rsidR="008F4258" w:rsidRPr="0008390A">
              <w:rPr>
                <w:rFonts w:ascii="Times New Roman" w:hAnsi="Times New Roman"/>
                <w:szCs w:val="24"/>
                <w:lang w:val="lt-LT"/>
              </w:rPr>
              <w:t>viršininko 2002 m. birželio 14 d. įsakymu Nr. 156  „Dėl akcizais apmokestinamų prekių apskaitos“ (su vėlesniais papildymais ir pakeitimais)</w:t>
            </w:r>
            <w:r w:rsidR="008924C4">
              <w:rPr>
                <w:rFonts w:ascii="Times New Roman" w:hAnsi="Times New Roman"/>
                <w:szCs w:val="24"/>
                <w:lang w:val="lt-LT"/>
              </w:rPr>
              <w:t xml:space="preserve"> patvirtintame </w:t>
            </w:r>
            <w:proofErr w:type="spellStart"/>
            <w:r w:rsidR="008924C4">
              <w:rPr>
                <w:color w:val="000000"/>
              </w:rPr>
              <w:t>Akcizų</w:t>
            </w:r>
            <w:proofErr w:type="spellEnd"/>
            <w:r w:rsidR="008924C4">
              <w:rPr>
                <w:color w:val="000000"/>
              </w:rPr>
              <w:t xml:space="preserve"> </w:t>
            </w:r>
            <w:proofErr w:type="spellStart"/>
            <w:r w:rsidR="008924C4">
              <w:rPr>
                <w:color w:val="000000"/>
              </w:rPr>
              <w:t>įstatyme</w:t>
            </w:r>
            <w:proofErr w:type="spellEnd"/>
            <w:r w:rsidR="008924C4">
              <w:rPr>
                <w:color w:val="000000"/>
              </w:rPr>
              <w:t xml:space="preserve"> </w:t>
            </w:r>
            <w:proofErr w:type="spellStart"/>
            <w:r w:rsidR="008924C4">
              <w:rPr>
                <w:color w:val="000000"/>
              </w:rPr>
              <w:t>nurodytų</w:t>
            </w:r>
            <w:proofErr w:type="spellEnd"/>
            <w:r w:rsidR="008924C4">
              <w:rPr>
                <w:color w:val="000000"/>
              </w:rPr>
              <w:t xml:space="preserve"> </w:t>
            </w:r>
            <w:proofErr w:type="spellStart"/>
            <w:r w:rsidR="008924C4">
              <w:rPr>
                <w:color w:val="000000"/>
              </w:rPr>
              <w:t>akcizais</w:t>
            </w:r>
            <w:proofErr w:type="spellEnd"/>
            <w:r w:rsidR="008924C4">
              <w:rPr>
                <w:color w:val="000000"/>
              </w:rPr>
              <w:t xml:space="preserve"> </w:t>
            </w:r>
            <w:proofErr w:type="spellStart"/>
            <w:r w:rsidR="008924C4">
              <w:rPr>
                <w:color w:val="000000"/>
              </w:rPr>
              <w:t>apmokestinamų</w:t>
            </w:r>
            <w:proofErr w:type="spellEnd"/>
            <w:r w:rsidR="008924C4">
              <w:rPr>
                <w:color w:val="000000"/>
              </w:rPr>
              <w:t xml:space="preserve"> </w:t>
            </w:r>
            <w:proofErr w:type="spellStart"/>
            <w:r w:rsidR="008924C4">
              <w:rPr>
                <w:color w:val="000000"/>
              </w:rPr>
              <w:t>prekių</w:t>
            </w:r>
            <w:proofErr w:type="spellEnd"/>
            <w:r w:rsidR="008924C4">
              <w:rPr>
                <w:color w:val="000000"/>
              </w:rPr>
              <w:t xml:space="preserve"> </w:t>
            </w:r>
            <w:proofErr w:type="spellStart"/>
            <w:r w:rsidR="008924C4">
              <w:rPr>
                <w:color w:val="000000"/>
              </w:rPr>
              <w:t>tarifinių</w:t>
            </w:r>
            <w:proofErr w:type="spellEnd"/>
            <w:r w:rsidR="008924C4">
              <w:rPr>
                <w:color w:val="000000"/>
              </w:rPr>
              <w:t xml:space="preserve"> </w:t>
            </w:r>
            <w:proofErr w:type="spellStart"/>
            <w:r w:rsidR="008924C4">
              <w:rPr>
                <w:color w:val="000000"/>
              </w:rPr>
              <w:t>grupių</w:t>
            </w:r>
            <w:proofErr w:type="spellEnd"/>
            <w:r w:rsidR="008924C4">
              <w:rPr>
                <w:color w:val="000000"/>
              </w:rPr>
              <w:t xml:space="preserve"> </w:t>
            </w:r>
            <w:proofErr w:type="spellStart"/>
            <w:r w:rsidR="008924C4">
              <w:rPr>
                <w:color w:val="000000"/>
              </w:rPr>
              <w:t>kodų</w:t>
            </w:r>
            <w:proofErr w:type="spellEnd"/>
            <w:r w:rsidR="008924C4">
              <w:rPr>
                <w:color w:val="000000"/>
              </w:rPr>
              <w:t xml:space="preserve"> </w:t>
            </w:r>
            <w:proofErr w:type="spellStart"/>
            <w:r w:rsidR="008924C4">
              <w:rPr>
                <w:color w:val="000000"/>
              </w:rPr>
              <w:t>klasifikatoriuje</w:t>
            </w:r>
            <w:proofErr w:type="spellEnd"/>
            <w:r w:rsidR="008924C4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="008F4258" w:rsidRPr="0008390A">
              <w:rPr>
                <w:rFonts w:ascii="Times New Roman" w:hAnsi="Times New Roman"/>
                <w:szCs w:val="24"/>
                <w:lang w:val="lt-LT"/>
              </w:rPr>
              <w:t xml:space="preserve">  </w:t>
            </w:r>
            <w:r w:rsidR="000B71FC" w:rsidRPr="0008390A">
              <w:rPr>
                <w:rFonts w:ascii="Times New Roman" w:hAnsi="Times New Roman"/>
                <w:szCs w:val="24"/>
                <w:lang w:val="lt-LT"/>
              </w:rPr>
              <w:t>nustatyt</w:t>
            </w:r>
            <w:r w:rsidR="00773331" w:rsidRPr="0008390A">
              <w:rPr>
                <w:rFonts w:ascii="Times New Roman" w:hAnsi="Times New Roman"/>
                <w:szCs w:val="24"/>
                <w:lang w:val="lt-LT"/>
              </w:rPr>
              <w:t>oms</w:t>
            </w:r>
            <w:r w:rsidR="00F604EC" w:rsidRPr="0008390A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="008F4258" w:rsidRPr="0008390A">
              <w:rPr>
                <w:rFonts w:ascii="Times New Roman" w:hAnsi="Times New Roman"/>
                <w:szCs w:val="24"/>
                <w:lang w:val="lt-LT"/>
              </w:rPr>
              <w:t>apmokestinamų prekių tarifin</w:t>
            </w:r>
            <w:r w:rsidR="00773331" w:rsidRPr="0008390A">
              <w:rPr>
                <w:rFonts w:ascii="Times New Roman" w:hAnsi="Times New Roman"/>
                <w:szCs w:val="24"/>
                <w:lang w:val="lt-LT"/>
              </w:rPr>
              <w:t>ėms</w:t>
            </w:r>
            <w:r w:rsidR="008F4258" w:rsidRPr="0008390A">
              <w:rPr>
                <w:rFonts w:ascii="Times New Roman" w:hAnsi="Times New Roman"/>
                <w:szCs w:val="24"/>
                <w:lang w:val="lt-LT"/>
              </w:rPr>
              <w:t xml:space="preserve"> grup</w:t>
            </w:r>
            <w:r w:rsidR="00773331" w:rsidRPr="0008390A">
              <w:rPr>
                <w:rFonts w:ascii="Times New Roman" w:hAnsi="Times New Roman"/>
                <w:szCs w:val="24"/>
                <w:lang w:val="lt-LT"/>
              </w:rPr>
              <w:t>ėms</w:t>
            </w:r>
            <w:r w:rsidR="005E13C8" w:rsidRPr="0008390A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="00B57CB7">
              <w:rPr>
                <w:rFonts w:ascii="Times New Roman" w:hAnsi="Times New Roman"/>
                <w:szCs w:val="24"/>
                <w:lang w:val="lt-LT"/>
              </w:rPr>
              <w:t>–</w:t>
            </w:r>
            <w:r w:rsidR="008F4258" w:rsidRPr="0008390A">
              <w:rPr>
                <w:rFonts w:ascii="Times New Roman" w:hAnsi="Times New Roman"/>
                <w:szCs w:val="24"/>
                <w:lang w:val="lt-LT"/>
              </w:rPr>
              <w:t xml:space="preserve"> 445,</w:t>
            </w:r>
            <w:r w:rsidR="00F604EC" w:rsidRPr="0008390A">
              <w:rPr>
                <w:rFonts w:ascii="Times New Roman" w:hAnsi="Times New Roman"/>
                <w:szCs w:val="24"/>
                <w:lang w:val="lt-LT"/>
              </w:rPr>
              <w:t xml:space="preserve"> 464, 460</w:t>
            </w:r>
            <w:r w:rsidR="00170D7A" w:rsidRPr="0008390A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="00773331" w:rsidRPr="0008390A">
              <w:rPr>
                <w:rFonts w:ascii="Times New Roman" w:hAnsi="Times New Roman"/>
                <w:szCs w:val="24"/>
                <w:lang w:val="lt-LT"/>
              </w:rPr>
              <w:t xml:space="preserve">priskirtus </w:t>
            </w:r>
            <w:r w:rsidR="00611FCE" w:rsidRPr="0008390A">
              <w:rPr>
                <w:rFonts w:ascii="Times New Roman" w:hAnsi="Times New Roman"/>
                <w:szCs w:val="24"/>
                <w:lang w:val="lt-LT"/>
              </w:rPr>
              <w:t xml:space="preserve"> dyzelinius degalus, kurių</w:t>
            </w:r>
            <w:r w:rsidR="008F4258" w:rsidRPr="0008390A">
              <w:rPr>
                <w:rFonts w:ascii="Times New Roman" w:hAnsi="Times New Roman"/>
                <w:szCs w:val="24"/>
                <w:lang w:val="lt-LT"/>
              </w:rPr>
              <w:t xml:space="preserve"> Europos Sąjungos prekių nomenklatūr</w:t>
            </w:r>
            <w:r w:rsidRPr="0008390A">
              <w:rPr>
                <w:rFonts w:ascii="Times New Roman" w:hAnsi="Times New Roman"/>
                <w:szCs w:val="24"/>
                <w:lang w:val="lt-LT"/>
              </w:rPr>
              <w:t xml:space="preserve">os </w:t>
            </w:r>
            <w:r w:rsidR="008F4258" w:rsidRPr="0008390A">
              <w:rPr>
                <w:rFonts w:ascii="Times New Roman" w:hAnsi="Times New Roman"/>
                <w:szCs w:val="24"/>
                <w:lang w:val="lt-LT"/>
              </w:rPr>
              <w:t>(kombinuotoji nomenklatūra – KN)  dyzelino prekini</w:t>
            </w:r>
            <w:r w:rsidR="00611FCE" w:rsidRPr="0008390A">
              <w:rPr>
                <w:rFonts w:ascii="Times New Roman" w:hAnsi="Times New Roman"/>
                <w:szCs w:val="24"/>
                <w:lang w:val="lt-LT"/>
              </w:rPr>
              <w:t>ai</w:t>
            </w:r>
            <w:r w:rsidR="008F4258" w:rsidRPr="0008390A">
              <w:rPr>
                <w:rFonts w:ascii="Times New Roman" w:hAnsi="Times New Roman"/>
                <w:szCs w:val="24"/>
                <w:lang w:val="lt-LT"/>
              </w:rPr>
              <w:t xml:space="preserve"> kod</w:t>
            </w:r>
            <w:r w:rsidR="00611FCE" w:rsidRPr="00B57CB7">
              <w:rPr>
                <w:rFonts w:ascii="Times New Roman" w:hAnsi="Times New Roman"/>
                <w:szCs w:val="24"/>
                <w:lang w:val="lt-LT"/>
              </w:rPr>
              <w:t>ai</w:t>
            </w:r>
            <w:r w:rsidR="00611FCE" w:rsidRPr="0008390A">
              <w:rPr>
                <w:rFonts w:ascii="Times New Roman" w:hAnsi="Times New Roman"/>
                <w:szCs w:val="24"/>
                <w:lang w:val="lt-LT"/>
              </w:rPr>
              <w:t xml:space="preserve"> yra</w:t>
            </w:r>
            <w:r w:rsidRPr="0008390A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="008F4258" w:rsidRPr="0008390A">
              <w:rPr>
                <w:rFonts w:ascii="Times New Roman" w:hAnsi="Times New Roman"/>
                <w:szCs w:val="24"/>
                <w:lang w:val="lt-LT"/>
              </w:rPr>
              <w:t xml:space="preserve">2710 19 43 </w:t>
            </w:r>
            <w:r w:rsidR="00611FCE" w:rsidRPr="0008390A">
              <w:rPr>
                <w:rFonts w:ascii="Times New Roman" w:hAnsi="Times New Roman"/>
                <w:szCs w:val="24"/>
                <w:lang w:val="lt-LT"/>
              </w:rPr>
              <w:t>ir</w:t>
            </w:r>
            <w:r w:rsidR="008F4258" w:rsidRPr="0008390A">
              <w:rPr>
                <w:rFonts w:ascii="Times New Roman" w:hAnsi="Times New Roman"/>
                <w:szCs w:val="24"/>
                <w:lang w:val="lt-LT"/>
              </w:rPr>
              <w:t xml:space="preserve"> 2710 20 11.  </w:t>
            </w:r>
          </w:p>
          <w:p w14:paraId="536692EE" w14:textId="2F090629" w:rsidR="007D463F" w:rsidRPr="00CA5FF8" w:rsidRDefault="007D463F" w:rsidP="00CA5FF8">
            <w:pPr>
              <w:pStyle w:val="Sraopastraipa"/>
              <w:numPr>
                <w:ilvl w:val="0"/>
                <w:numId w:val="1"/>
              </w:numPr>
              <w:tabs>
                <w:tab w:val="left" w:pos="1276"/>
              </w:tabs>
              <w:spacing w:after="160" w:line="259" w:lineRule="auto"/>
              <w:ind w:left="0" w:firstLine="851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CA5FF8">
              <w:rPr>
                <w:rFonts w:ascii="Times New Roman" w:hAnsi="Times New Roman"/>
                <w:szCs w:val="24"/>
                <w:lang w:val="lt-LT"/>
              </w:rPr>
              <w:t>Dyzelinas</w:t>
            </w:r>
            <w:r w:rsidR="00170D7A" w:rsidRPr="00CA5FF8">
              <w:rPr>
                <w:rFonts w:ascii="Times New Roman" w:hAnsi="Times New Roman"/>
                <w:szCs w:val="24"/>
                <w:lang w:val="lt-LT"/>
              </w:rPr>
              <w:t>,</w:t>
            </w:r>
            <w:r w:rsidRPr="00CA5FF8">
              <w:rPr>
                <w:rFonts w:ascii="Times New Roman" w:hAnsi="Times New Roman"/>
                <w:szCs w:val="24"/>
                <w:lang w:val="lt-LT"/>
              </w:rPr>
              <w:t xml:space="preserve"> perkamas</w:t>
            </w:r>
            <w:r w:rsidR="00912B26" w:rsidRPr="00CA5FF8">
              <w:rPr>
                <w:rFonts w:ascii="Times New Roman" w:hAnsi="Times New Roman"/>
                <w:szCs w:val="24"/>
                <w:lang w:val="lt-LT"/>
              </w:rPr>
              <w:t xml:space="preserve"> laivams</w:t>
            </w:r>
            <w:r w:rsidRPr="00CA5FF8">
              <w:rPr>
                <w:rFonts w:ascii="Times New Roman" w:hAnsi="Times New Roman"/>
                <w:szCs w:val="24"/>
                <w:lang w:val="lt-LT"/>
              </w:rPr>
              <w:t xml:space="preserve"> be akciz</w:t>
            </w:r>
            <w:r w:rsidR="00170D7A" w:rsidRPr="00CA5FF8">
              <w:rPr>
                <w:rFonts w:ascii="Times New Roman" w:hAnsi="Times New Roman"/>
                <w:szCs w:val="24"/>
                <w:lang w:val="lt-LT"/>
              </w:rPr>
              <w:t>o</w:t>
            </w:r>
            <w:r w:rsidRPr="00CA5FF8">
              <w:rPr>
                <w:rFonts w:ascii="Times New Roman" w:hAnsi="Times New Roman"/>
                <w:szCs w:val="24"/>
                <w:lang w:val="lt-LT"/>
              </w:rPr>
              <w:t xml:space="preserve"> mokesči</w:t>
            </w:r>
            <w:r w:rsidR="00170D7A" w:rsidRPr="00CA5FF8">
              <w:rPr>
                <w:rFonts w:ascii="Times New Roman" w:hAnsi="Times New Roman"/>
                <w:szCs w:val="24"/>
                <w:lang w:val="lt-LT"/>
              </w:rPr>
              <w:t>o</w:t>
            </w:r>
            <w:r w:rsidRPr="00CA5FF8">
              <w:rPr>
                <w:rFonts w:ascii="Times New Roman" w:hAnsi="Times New Roman"/>
                <w:szCs w:val="24"/>
                <w:lang w:val="lt-LT"/>
              </w:rPr>
              <w:t xml:space="preserve"> tarif</w:t>
            </w:r>
            <w:r w:rsidR="000C6E4E" w:rsidRPr="00CA5FF8">
              <w:rPr>
                <w:rFonts w:ascii="Times New Roman" w:hAnsi="Times New Roman"/>
                <w:szCs w:val="24"/>
                <w:lang w:val="lt-LT"/>
              </w:rPr>
              <w:t>o</w:t>
            </w:r>
            <w:r w:rsidRPr="00CA5FF8">
              <w:rPr>
                <w:rFonts w:ascii="Times New Roman" w:hAnsi="Times New Roman"/>
                <w:szCs w:val="24"/>
                <w:lang w:val="lt-LT"/>
              </w:rPr>
              <w:t xml:space="preserve"> vadovaujantis Lietuvos Respublikos </w:t>
            </w:r>
            <w:r w:rsidR="00E417EF" w:rsidRPr="00CA5FF8">
              <w:rPr>
                <w:rFonts w:ascii="Times New Roman" w:hAnsi="Times New Roman"/>
                <w:szCs w:val="24"/>
                <w:lang w:val="lt-LT"/>
              </w:rPr>
              <w:t>a</w:t>
            </w:r>
            <w:r w:rsidRPr="00CA5FF8">
              <w:rPr>
                <w:rFonts w:ascii="Times New Roman" w:hAnsi="Times New Roman"/>
                <w:szCs w:val="24"/>
                <w:lang w:val="lt-LT"/>
              </w:rPr>
              <w:t>kcizų įstatymo 44 str</w:t>
            </w:r>
            <w:r w:rsidR="00E417EF" w:rsidRPr="00CA5FF8">
              <w:rPr>
                <w:rFonts w:ascii="Times New Roman" w:hAnsi="Times New Roman"/>
                <w:szCs w:val="24"/>
                <w:lang w:val="lt-LT"/>
              </w:rPr>
              <w:t>aipsniu</w:t>
            </w:r>
            <w:r w:rsidRPr="00CA5FF8">
              <w:rPr>
                <w:rFonts w:ascii="Times New Roman" w:hAnsi="Times New Roman"/>
                <w:szCs w:val="24"/>
                <w:lang w:val="lt-LT"/>
              </w:rPr>
              <w:t xml:space="preserve">, </w:t>
            </w:r>
            <w:r w:rsidR="00E417EF" w:rsidRPr="00CA5FF8">
              <w:rPr>
                <w:rFonts w:ascii="Times New Roman" w:hAnsi="Times New Roman"/>
                <w:szCs w:val="24"/>
                <w:lang w:val="lt-LT"/>
              </w:rPr>
              <w:t xml:space="preserve">Tvarkos aprašo </w:t>
            </w:r>
            <w:r w:rsidRPr="00CA5FF8">
              <w:rPr>
                <w:rFonts w:ascii="Times New Roman" w:hAnsi="Times New Roman"/>
                <w:szCs w:val="24"/>
                <w:lang w:val="lt-LT"/>
              </w:rPr>
              <w:t xml:space="preserve">ir </w:t>
            </w:r>
            <w:r w:rsidR="00CA5FF8">
              <w:t xml:space="preserve"> </w:t>
            </w:r>
            <w:r w:rsidR="00CA5FF8" w:rsidRPr="00CA5FF8">
              <w:rPr>
                <w:rFonts w:ascii="Times New Roman" w:hAnsi="Times New Roman"/>
                <w:szCs w:val="24"/>
                <w:lang w:val="lt-LT"/>
              </w:rPr>
              <w:t xml:space="preserve">Kuro, kuriam taikomos akcizų lengvatos, žymėjimo tvarkos aprašo, patvirtinto </w:t>
            </w:r>
            <w:r w:rsidRPr="00CA5FF8">
              <w:rPr>
                <w:rFonts w:ascii="Times New Roman" w:hAnsi="Times New Roman"/>
                <w:szCs w:val="24"/>
                <w:lang w:val="lt-LT"/>
              </w:rPr>
              <w:t>Lietuvos Respublikos energetikos ministro 2015 m. gruodžio 1 d.  įsakym</w:t>
            </w:r>
            <w:r w:rsidR="00CA5FF8">
              <w:rPr>
                <w:rFonts w:ascii="Times New Roman" w:hAnsi="Times New Roman"/>
                <w:szCs w:val="24"/>
                <w:lang w:val="lt-LT"/>
              </w:rPr>
              <w:t>u</w:t>
            </w:r>
            <w:r w:rsidRPr="00CA5FF8">
              <w:rPr>
                <w:rFonts w:ascii="Times New Roman" w:hAnsi="Times New Roman"/>
                <w:szCs w:val="24"/>
                <w:lang w:val="lt-LT"/>
              </w:rPr>
              <w:t xml:space="preserve"> Nr. 1-279 „Dėl kuro, kuriam taikomos akcizų lengvatos, žymėjimo tvarkos aprašo patvirtinimo“ (su vėlesniais pakeitimais) reikalavimais turi būti pažymėtas pagal gazolių, skirtų naudoti laivų degalams, žymėjimo reikalavimus. </w:t>
            </w:r>
          </w:p>
          <w:p w14:paraId="7C244AAE" w14:textId="79CE7354" w:rsidR="001573C0" w:rsidRPr="00B57CB7" w:rsidRDefault="007D463F" w:rsidP="001573C0">
            <w:pPr>
              <w:pStyle w:val="Sraopastraipa"/>
              <w:numPr>
                <w:ilvl w:val="0"/>
                <w:numId w:val="1"/>
              </w:numPr>
              <w:tabs>
                <w:tab w:val="left" w:pos="1276"/>
              </w:tabs>
              <w:spacing w:line="259" w:lineRule="auto"/>
              <w:ind w:left="0" w:firstLine="851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B57CB7">
              <w:rPr>
                <w:rFonts w:ascii="Times New Roman" w:hAnsi="Times New Roman"/>
                <w:szCs w:val="24"/>
                <w:lang w:val="lt-LT"/>
              </w:rPr>
              <w:t>Laivų</w:t>
            </w:r>
            <w:r w:rsidR="009C1AD0" w:rsidRPr="00B57CB7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="00F54BAE">
              <w:rPr>
                <w:rFonts w:ascii="Times New Roman" w:hAnsi="Times New Roman"/>
                <w:szCs w:val="24"/>
                <w:lang w:val="lt-LT"/>
              </w:rPr>
              <w:t xml:space="preserve">degalų </w:t>
            </w:r>
            <w:r w:rsidRPr="00B57CB7">
              <w:rPr>
                <w:rFonts w:ascii="Times New Roman" w:hAnsi="Times New Roman"/>
                <w:szCs w:val="24"/>
                <w:lang w:val="lt-LT"/>
              </w:rPr>
              <w:t>atsargoms papildyti</w:t>
            </w:r>
            <w:r w:rsidR="009C1AD0" w:rsidRPr="00B57CB7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Pr="00B57CB7">
              <w:rPr>
                <w:rFonts w:ascii="Times New Roman" w:hAnsi="Times New Roman"/>
                <w:szCs w:val="24"/>
                <w:lang w:val="lt-LT"/>
              </w:rPr>
              <w:t>perkamas</w:t>
            </w:r>
            <w:r w:rsidR="00ED33CA" w:rsidRPr="00B57CB7">
              <w:rPr>
                <w:rFonts w:ascii="Times New Roman" w:hAnsi="Times New Roman"/>
                <w:szCs w:val="24"/>
                <w:lang w:val="lt-LT"/>
              </w:rPr>
              <w:t xml:space="preserve"> ir tiekėjo tiekiamas</w:t>
            </w:r>
            <w:r w:rsidRPr="00B57CB7">
              <w:rPr>
                <w:rFonts w:ascii="Times New Roman" w:hAnsi="Times New Roman"/>
                <w:szCs w:val="24"/>
                <w:lang w:val="lt-LT"/>
              </w:rPr>
              <w:t xml:space="preserve"> dyzelinas turi atitikti</w:t>
            </w:r>
            <w:r w:rsidR="00AD21BE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="00953F78">
              <w:rPr>
                <w:rFonts w:ascii="Times New Roman" w:hAnsi="Times New Roman"/>
                <w:szCs w:val="24"/>
                <w:lang w:val="lt-LT"/>
              </w:rPr>
              <w:t xml:space="preserve">kokybės </w:t>
            </w:r>
            <w:r w:rsidR="00AD21BE">
              <w:rPr>
                <w:rFonts w:ascii="Times New Roman" w:hAnsi="Times New Roman"/>
                <w:szCs w:val="24"/>
                <w:lang w:val="lt-LT"/>
              </w:rPr>
              <w:t>standarto</w:t>
            </w:r>
            <w:r w:rsidRPr="00B57CB7">
              <w:rPr>
                <w:rFonts w:ascii="Times New Roman" w:hAnsi="Times New Roman"/>
                <w:szCs w:val="24"/>
                <w:lang w:val="lt-LT"/>
              </w:rPr>
              <w:t xml:space="preserve"> LST EN 590 „Automobiliniai degalai. Dyzelinas. Reikalavimai ir tyrimo metodai“ (arba lygiaverčio) reikalavimus ir </w:t>
            </w:r>
            <w:r w:rsidR="00953F78">
              <w:t xml:space="preserve"> </w:t>
            </w:r>
            <w:r w:rsidR="00953F78" w:rsidRPr="00953F78">
              <w:rPr>
                <w:rFonts w:ascii="Times New Roman" w:hAnsi="Times New Roman"/>
                <w:szCs w:val="24"/>
                <w:lang w:val="lt-LT"/>
              </w:rPr>
              <w:t>Lietuvos Respublikoje vartojamų naftos produktų, biodegalų ir skystojo kuro privalomuosius kokybės rodikli</w:t>
            </w:r>
            <w:r w:rsidR="00953F78">
              <w:rPr>
                <w:rFonts w:ascii="Times New Roman" w:hAnsi="Times New Roman"/>
                <w:szCs w:val="24"/>
                <w:lang w:val="lt-LT"/>
              </w:rPr>
              <w:t xml:space="preserve">ų, patvirtintų </w:t>
            </w:r>
            <w:r w:rsidRPr="00B57CB7">
              <w:rPr>
                <w:rFonts w:ascii="Times New Roman" w:hAnsi="Times New Roman"/>
                <w:szCs w:val="24"/>
                <w:lang w:val="lt-LT"/>
              </w:rPr>
              <w:t>Lietuvos Respublikos energetikos ministro, Lietuvos Respublikos aplinkos ministro ir Lietuvos Respublikos susisiekimo ministro 2010 m. gruodžio 22 d. įsakymu Nr. 1-348/D1-1014/3-742 „Dėl Lietuvos Respublikoje vartojamų naftos produktų, biodegalų ir skystojo kuro privalomųjų kokybės rodiklių patvirtinimo“</w:t>
            </w:r>
            <w:r w:rsidR="009C1AD0" w:rsidRPr="00B57CB7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Pr="00B57CB7">
              <w:rPr>
                <w:rFonts w:ascii="Times New Roman" w:hAnsi="Times New Roman"/>
                <w:szCs w:val="24"/>
                <w:lang w:val="lt-LT"/>
              </w:rPr>
              <w:t>(su vėlesniais papildymais ir pakeitimais)</w:t>
            </w:r>
            <w:r w:rsidR="00953F78">
              <w:rPr>
                <w:rFonts w:ascii="Times New Roman" w:hAnsi="Times New Roman"/>
                <w:szCs w:val="24"/>
                <w:lang w:val="lt-LT"/>
              </w:rPr>
              <w:t xml:space="preserve"> reikalavimus</w:t>
            </w:r>
            <w:r w:rsidRPr="00B57CB7">
              <w:rPr>
                <w:rFonts w:ascii="Times New Roman" w:hAnsi="Times New Roman"/>
                <w:szCs w:val="24"/>
                <w:lang w:val="lt-LT"/>
              </w:rPr>
              <w:t xml:space="preserve"> arba Europos sąjungos valstybių narių dokumentais dyzelin</w:t>
            </w:r>
            <w:r w:rsidR="00B60323" w:rsidRPr="00B57CB7">
              <w:rPr>
                <w:rFonts w:ascii="Times New Roman" w:hAnsi="Times New Roman"/>
                <w:szCs w:val="24"/>
                <w:lang w:val="lt-LT"/>
              </w:rPr>
              <w:t>ui</w:t>
            </w:r>
            <w:r w:rsidRPr="00B57CB7">
              <w:rPr>
                <w:rFonts w:ascii="Times New Roman" w:hAnsi="Times New Roman"/>
                <w:szCs w:val="24"/>
                <w:lang w:val="lt-LT"/>
              </w:rPr>
              <w:t xml:space="preserve"> nustatytus </w:t>
            </w:r>
            <w:r w:rsidR="003A229E">
              <w:rPr>
                <w:rFonts w:ascii="Times New Roman" w:hAnsi="Times New Roman"/>
                <w:szCs w:val="24"/>
                <w:lang w:val="lt-LT"/>
              </w:rPr>
              <w:t xml:space="preserve">lygiaverčius </w:t>
            </w:r>
            <w:r w:rsidRPr="00B57CB7">
              <w:rPr>
                <w:rFonts w:ascii="Times New Roman" w:hAnsi="Times New Roman"/>
                <w:szCs w:val="24"/>
                <w:lang w:val="lt-LT"/>
              </w:rPr>
              <w:t>kokybės</w:t>
            </w:r>
            <w:r w:rsidR="00B57CB7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="009F1DD7" w:rsidRPr="00B57CB7">
              <w:rPr>
                <w:rFonts w:ascii="Times New Roman" w:hAnsi="Times New Roman"/>
                <w:szCs w:val="24"/>
                <w:lang w:val="lt-LT"/>
              </w:rPr>
              <w:t>rodiklius</w:t>
            </w:r>
            <w:r w:rsidRPr="00B57CB7">
              <w:rPr>
                <w:rFonts w:ascii="Times New Roman" w:hAnsi="Times New Roman"/>
                <w:szCs w:val="24"/>
                <w:lang w:val="lt-LT"/>
              </w:rPr>
              <w:t xml:space="preserve">. </w:t>
            </w:r>
          </w:p>
          <w:p w14:paraId="68A8F1CE" w14:textId="135F137B" w:rsidR="002D11BC" w:rsidRPr="0008390A" w:rsidRDefault="00170D7A" w:rsidP="002D11BC">
            <w:pPr>
              <w:tabs>
                <w:tab w:val="left" w:pos="1276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90A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08390A" w:rsidRPr="00F83254">
              <w:rPr>
                <w:rFonts w:ascii="Times New Roman" w:hAnsi="Times New Roman" w:cs="Times New Roman"/>
                <w:sz w:val="24"/>
              </w:rPr>
              <w:t>6.</w:t>
            </w:r>
            <w:r w:rsidR="002D11BC" w:rsidRPr="00F83254">
              <w:rPr>
                <w:rFonts w:ascii="Times New Roman" w:hAnsi="Times New Roman" w:cs="Times New Roman"/>
                <w:sz w:val="24"/>
              </w:rPr>
              <w:t xml:space="preserve"> Dyzelinas </w:t>
            </w:r>
            <w:r w:rsidR="00F83254" w:rsidRPr="00F83254">
              <w:rPr>
                <w:rFonts w:ascii="Times New Roman" w:hAnsi="Times New Roman" w:cs="Times New Roman"/>
                <w:sz w:val="24"/>
              </w:rPr>
              <w:t xml:space="preserve">bus </w:t>
            </w:r>
            <w:r w:rsidR="002D11BC" w:rsidRPr="00F83254">
              <w:rPr>
                <w:rFonts w:ascii="Times New Roman" w:hAnsi="Times New Roman" w:cs="Times New Roman"/>
                <w:sz w:val="24"/>
              </w:rPr>
              <w:t>užsakomas ir išpilst</w:t>
            </w:r>
            <w:r w:rsidR="00E66DCA">
              <w:rPr>
                <w:rFonts w:ascii="Times New Roman" w:hAnsi="Times New Roman" w:cs="Times New Roman"/>
                <w:sz w:val="24"/>
              </w:rPr>
              <w:t>omas</w:t>
            </w:r>
            <w:r w:rsidR="002D11BC" w:rsidRPr="00F83254">
              <w:rPr>
                <w:rFonts w:ascii="Times New Roman" w:hAnsi="Times New Roman" w:cs="Times New Roman"/>
                <w:sz w:val="24"/>
              </w:rPr>
              <w:t xml:space="preserve"> į pirkėjo laivų arba kitas stacionarias ar kilnojamąsias talpyklas</w:t>
            </w:r>
            <w:r w:rsidR="00590BAA" w:rsidRPr="00F83254">
              <w:rPr>
                <w:rFonts w:ascii="Times New Roman" w:hAnsi="Times New Roman" w:cs="Times New Roman"/>
                <w:sz w:val="24"/>
              </w:rPr>
              <w:t xml:space="preserve"> apskait</w:t>
            </w:r>
            <w:r w:rsidR="00FA7D9A">
              <w:rPr>
                <w:rFonts w:ascii="Times New Roman" w:hAnsi="Times New Roman" w:cs="Times New Roman"/>
                <w:sz w:val="24"/>
              </w:rPr>
              <w:t>ant</w:t>
            </w:r>
            <w:r w:rsidR="00590BAA" w:rsidRPr="00F8325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A7D9A">
              <w:rPr>
                <w:rFonts w:ascii="Times New Roman" w:hAnsi="Times New Roman" w:cs="Times New Roman"/>
                <w:sz w:val="24"/>
              </w:rPr>
              <w:t xml:space="preserve">jo kiekį </w:t>
            </w:r>
            <w:r w:rsidR="00590BAA" w:rsidRPr="00F83254">
              <w:rPr>
                <w:rFonts w:ascii="Times New Roman" w:hAnsi="Times New Roman" w:cs="Times New Roman"/>
                <w:sz w:val="24"/>
              </w:rPr>
              <w:t>litrais prie esamos faktinės temperatūros, o atsiskaitoma už išpilstytą kiekį</w:t>
            </w:r>
            <w:r w:rsidR="0075371F" w:rsidRPr="00F83254">
              <w:rPr>
                <w:rFonts w:ascii="Times New Roman" w:hAnsi="Times New Roman" w:cs="Times New Roman"/>
                <w:sz w:val="24"/>
              </w:rPr>
              <w:t xml:space="preserve"> litrais,</w:t>
            </w:r>
            <w:r w:rsidR="00590BAA" w:rsidRPr="00F83254">
              <w:rPr>
                <w:rFonts w:ascii="Times New Roman" w:hAnsi="Times New Roman" w:cs="Times New Roman"/>
                <w:sz w:val="24"/>
              </w:rPr>
              <w:t xml:space="preserve"> perskaičiuot</w:t>
            </w:r>
            <w:r w:rsidR="0075371F" w:rsidRPr="00F83254">
              <w:rPr>
                <w:rFonts w:ascii="Times New Roman" w:hAnsi="Times New Roman" w:cs="Times New Roman"/>
                <w:sz w:val="24"/>
              </w:rPr>
              <w:t>ą</w:t>
            </w:r>
            <w:r w:rsidR="00590BAA" w:rsidRPr="00F8325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020D" w:rsidRPr="00F83254">
              <w:rPr>
                <w:rFonts w:ascii="Times New Roman" w:hAnsi="Times New Roman" w:cs="Times New Roman"/>
                <w:sz w:val="24"/>
              </w:rPr>
              <w:t>prie + 15 °C  temperatūros</w:t>
            </w:r>
            <w:r w:rsidR="0075371F" w:rsidRPr="00F83254">
              <w:rPr>
                <w:rFonts w:ascii="Times New Roman" w:hAnsi="Times New Roman" w:cs="Times New Roman"/>
                <w:sz w:val="24"/>
              </w:rPr>
              <w:t>.</w:t>
            </w:r>
            <w:r w:rsidR="00CA020D" w:rsidRPr="00F8325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5371F" w:rsidRPr="00F83254">
              <w:rPr>
                <w:rFonts w:ascii="Times New Roman" w:hAnsi="Times New Roman" w:cs="Times New Roman"/>
                <w:sz w:val="24"/>
              </w:rPr>
              <w:t xml:space="preserve">Išpilstyto ir perskaičiuoto </w:t>
            </w:r>
            <w:r w:rsidR="0075371F" w:rsidRPr="00F83254">
              <w:t xml:space="preserve"> </w:t>
            </w:r>
            <w:r w:rsidR="0075371F" w:rsidRPr="00F83254">
              <w:rPr>
                <w:rFonts w:ascii="Times New Roman" w:hAnsi="Times New Roman" w:cs="Times New Roman"/>
                <w:sz w:val="24"/>
              </w:rPr>
              <w:t xml:space="preserve">prie </w:t>
            </w:r>
            <w:r w:rsidR="00F83254" w:rsidRPr="00F83254"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75371F" w:rsidRPr="00F83254">
              <w:rPr>
                <w:rFonts w:ascii="Times New Roman" w:hAnsi="Times New Roman" w:cs="Times New Roman"/>
                <w:sz w:val="24"/>
              </w:rPr>
              <w:t xml:space="preserve">+ 15 °C  temperatūros degalų kiekių reikšmės apvalinamos dviejų skaičių po kablelio tikslumu. </w:t>
            </w:r>
            <w:r w:rsidR="00CA020D" w:rsidRPr="00F8325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E13C8" w:rsidRPr="00F8325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E13C8" w:rsidRPr="0008390A">
              <w:rPr>
                <w:rFonts w:ascii="Times New Roman" w:hAnsi="Times New Roman" w:cs="Times New Roman"/>
                <w:sz w:val="24"/>
              </w:rPr>
              <w:t>P</w:t>
            </w:r>
            <w:r w:rsidR="00200E6E" w:rsidRPr="0008390A">
              <w:rPr>
                <w:rFonts w:ascii="Times New Roman" w:hAnsi="Times New Roman" w:cs="Times New Roman"/>
                <w:sz w:val="24"/>
              </w:rPr>
              <w:t>erkamo dyzelino</w:t>
            </w:r>
            <w:r w:rsidR="005E13C8" w:rsidRPr="0008390A">
              <w:rPr>
                <w:rFonts w:ascii="Times New Roman" w:hAnsi="Times New Roman" w:cs="Times New Roman"/>
                <w:sz w:val="24"/>
              </w:rPr>
              <w:t xml:space="preserve"> vieno </w:t>
            </w:r>
            <w:r w:rsidR="0075371F">
              <w:rPr>
                <w:rFonts w:ascii="Times New Roman" w:hAnsi="Times New Roman" w:cs="Times New Roman"/>
                <w:sz w:val="24"/>
              </w:rPr>
              <w:t xml:space="preserve">užsakymo </w:t>
            </w:r>
            <w:r w:rsidR="005E13C8" w:rsidRPr="0008390A">
              <w:rPr>
                <w:rFonts w:ascii="Times New Roman" w:hAnsi="Times New Roman" w:cs="Times New Roman"/>
                <w:sz w:val="24"/>
              </w:rPr>
              <w:t>kiekis bus ne mažesnis kaip</w:t>
            </w:r>
            <w:r w:rsidR="00200E6E" w:rsidRPr="0008390A">
              <w:rPr>
                <w:rFonts w:ascii="Times New Roman" w:hAnsi="Times New Roman" w:cs="Times New Roman"/>
                <w:sz w:val="24"/>
              </w:rPr>
              <w:t xml:space="preserve"> 2500 l</w:t>
            </w:r>
            <w:r w:rsidR="005E13C8" w:rsidRPr="0008390A">
              <w:rPr>
                <w:rFonts w:ascii="Times New Roman" w:hAnsi="Times New Roman" w:cs="Times New Roman"/>
                <w:sz w:val="24"/>
              </w:rPr>
              <w:t xml:space="preserve"> ir ne didesnis kaip </w:t>
            </w:r>
            <w:r w:rsidR="00200E6E" w:rsidRPr="0008390A">
              <w:rPr>
                <w:rFonts w:ascii="Times New Roman" w:hAnsi="Times New Roman" w:cs="Times New Roman"/>
                <w:sz w:val="24"/>
              </w:rPr>
              <w:t>1</w:t>
            </w:r>
            <w:r w:rsidR="00B57CB7">
              <w:rPr>
                <w:rFonts w:ascii="Times New Roman" w:hAnsi="Times New Roman" w:cs="Times New Roman"/>
                <w:sz w:val="24"/>
              </w:rPr>
              <w:t>5</w:t>
            </w:r>
            <w:r w:rsidR="00200E6E" w:rsidRPr="0008390A">
              <w:rPr>
                <w:rFonts w:ascii="Times New Roman" w:hAnsi="Times New Roman" w:cs="Times New Roman"/>
                <w:sz w:val="24"/>
              </w:rPr>
              <w:t>000 l.</w:t>
            </w:r>
          </w:p>
          <w:p w14:paraId="40BB3B1F" w14:textId="67F51840" w:rsidR="002D11BC" w:rsidRPr="0008390A" w:rsidRDefault="00170D7A" w:rsidP="002D11BC">
            <w:pPr>
              <w:tabs>
                <w:tab w:val="left" w:pos="1276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90A">
              <w:rPr>
                <w:rFonts w:ascii="Times New Roman" w:hAnsi="Times New Roman" w:cs="Times New Roman"/>
                <w:sz w:val="24"/>
              </w:rPr>
              <w:lastRenderedPageBreak/>
              <w:t xml:space="preserve">    </w:t>
            </w:r>
            <w:r w:rsidR="002D11BC" w:rsidRPr="0008390A">
              <w:rPr>
                <w:rFonts w:ascii="Times New Roman" w:hAnsi="Times New Roman" w:cs="Times New Roman"/>
                <w:sz w:val="24"/>
              </w:rPr>
              <w:t>7. Perkamų</w:t>
            </w:r>
            <w:r w:rsidR="00666DD2">
              <w:t xml:space="preserve"> </w:t>
            </w:r>
            <w:r w:rsidR="002D11BC" w:rsidRPr="0008390A">
              <w:rPr>
                <w:rFonts w:ascii="Times New Roman" w:hAnsi="Times New Roman" w:cs="Times New Roman"/>
                <w:sz w:val="24"/>
              </w:rPr>
              <w:t xml:space="preserve">degalų vieno litro </w:t>
            </w:r>
            <w:r w:rsidR="00666DD2">
              <w:rPr>
                <w:rFonts w:ascii="Times New Roman" w:hAnsi="Times New Roman" w:cs="Times New Roman"/>
                <w:sz w:val="24"/>
              </w:rPr>
              <w:t xml:space="preserve">pardavimo </w:t>
            </w:r>
            <w:r w:rsidR="002D11BC" w:rsidRPr="0008390A">
              <w:rPr>
                <w:rFonts w:ascii="Times New Roman" w:hAnsi="Times New Roman" w:cs="Times New Roman"/>
                <w:sz w:val="24"/>
              </w:rPr>
              <w:t>kainą</w:t>
            </w:r>
            <w:r w:rsidR="00DD4CD7"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D11BC" w:rsidRPr="0008390A">
              <w:rPr>
                <w:rFonts w:ascii="Times New Roman" w:hAnsi="Times New Roman" w:cs="Times New Roman"/>
                <w:sz w:val="24"/>
              </w:rPr>
              <w:t>sudaro vieno litro dyzelino bazinio kintamo įkainio ir tiekėjo antkainio</w:t>
            </w:r>
            <w:r w:rsidR="00336203">
              <w:rPr>
                <w:rFonts w:ascii="Times New Roman" w:hAnsi="Times New Roman" w:cs="Times New Roman"/>
                <w:sz w:val="24"/>
              </w:rPr>
              <w:t xml:space="preserve"> ar nuolaidos</w:t>
            </w:r>
            <w:r w:rsidR="002D11BC" w:rsidRPr="0008390A">
              <w:rPr>
                <w:rFonts w:ascii="Times New Roman" w:hAnsi="Times New Roman" w:cs="Times New Roman"/>
                <w:sz w:val="24"/>
              </w:rPr>
              <w:t xml:space="preserve"> suma</w:t>
            </w:r>
            <w:r w:rsidR="00666DD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6DD2" w:rsidRPr="00666DD2">
              <w:rPr>
                <w:rFonts w:ascii="Times New Roman" w:hAnsi="Times New Roman" w:cs="Times New Roman"/>
                <w:sz w:val="24"/>
              </w:rPr>
              <w:t>be PVM</w:t>
            </w:r>
            <w:r w:rsidR="00666DD2">
              <w:rPr>
                <w:rFonts w:ascii="Times New Roman" w:hAnsi="Times New Roman" w:cs="Times New Roman"/>
                <w:sz w:val="24"/>
              </w:rPr>
              <w:t xml:space="preserve"> tarifo</w:t>
            </w:r>
            <w:r w:rsidR="00B91DC9" w:rsidRPr="0008390A">
              <w:rPr>
                <w:rFonts w:ascii="Times New Roman" w:hAnsi="Times New Roman" w:cs="Times New Roman"/>
                <w:sz w:val="24"/>
              </w:rPr>
              <w:t>.</w:t>
            </w:r>
            <w:r w:rsidR="002D11BC" w:rsidRPr="0008390A">
              <w:rPr>
                <w:rFonts w:ascii="Times New Roman" w:hAnsi="Times New Roman" w:cs="Times New Roman"/>
                <w:sz w:val="24"/>
              </w:rPr>
              <w:t xml:space="preserve"> Perkam</w:t>
            </w:r>
            <w:r w:rsidR="00B91DC9" w:rsidRPr="0008390A">
              <w:rPr>
                <w:rFonts w:ascii="Times New Roman" w:hAnsi="Times New Roman" w:cs="Times New Roman"/>
                <w:sz w:val="24"/>
              </w:rPr>
              <w:t>o</w:t>
            </w:r>
            <w:r w:rsidR="002D11BC" w:rsidRPr="0008390A">
              <w:rPr>
                <w:rFonts w:ascii="Times New Roman" w:hAnsi="Times New Roman" w:cs="Times New Roman"/>
                <w:sz w:val="24"/>
              </w:rPr>
              <w:t xml:space="preserve"> degalų kiekio galutinė</w:t>
            </w:r>
            <w:r w:rsidR="00254BA7" w:rsidRPr="0008390A">
              <w:rPr>
                <w:rFonts w:ascii="Times New Roman" w:hAnsi="Times New Roman" w:cs="Times New Roman"/>
                <w:sz w:val="24"/>
              </w:rPr>
              <w:t>s</w:t>
            </w:r>
            <w:r w:rsidR="002D11BC" w:rsidRPr="0008390A">
              <w:rPr>
                <w:rFonts w:ascii="Times New Roman" w:hAnsi="Times New Roman" w:cs="Times New Roman"/>
                <w:sz w:val="24"/>
              </w:rPr>
              <w:t xml:space="preserve"> kain</w:t>
            </w:r>
            <w:r w:rsidR="00254BA7" w:rsidRPr="0008390A">
              <w:rPr>
                <w:rFonts w:ascii="Times New Roman" w:hAnsi="Times New Roman" w:cs="Times New Roman"/>
                <w:sz w:val="24"/>
              </w:rPr>
              <w:t>os suma</w:t>
            </w:r>
            <w:r w:rsidR="002D11BC" w:rsidRPr="0008390A">
              <w:rPr>
                <w:rFonts w:ascii="Times New Roman" w:hAnsi="Times New Roman" w:cs="Times New Roman"/>
                <w:sz w:val="24"/>
              </w:rPr>
              <w:t xml:space="preserve"> apvalinama dviejų skaičių po kablelio tikslumu. </w:t>
            </w:r>
            <w:r w:rsidR="00254BA7" w:rsidRPr="00F83254">
              <w:rPr>
                <w:rFonts w:ascii="Times New Roman" w:hAnsi="Times New Roman" w:cs="Times New Roman"/>
                <w:sz w:val="24"/>
              </w:rPr>
              <w:t xml:space="preserve">Degalus perkant su </w:t>
            </w:r>
            <w:r w:rsidR="007F650C">
              <w:rPr>
                <w:rFonts w:ascii="Times New Roman" w:hAnsi="Times New Roman" w:cs="Times New Roman"/>
                <w:sz w:val="24"/>
              </w:rPr>
              <w:t xml:space="preserve">galiojančiu </w:t>
            </w:r>
            <w:r w:rsidR="002E609A" w:rsidRPr="00F83254">
              <w:rPr>
                <w:rFonts w:ascii="Times New Roman" w:hAnsi="Times New Roman" w:cs="Times New Roman"/>
                <w:sz w:val="24"/>
              </w:rPr>
              <w:t xml:space="preserve">standartiniu </w:t>
            </w:r>
            <w:r w:rsidR="00254BA7" w:rsidRPr="00F83254">
              <w:rPr>
                <w:rFonts w:ascii="Times New Roman" w:hAnsi="Times New Roman" w:cs="Times New Roman"/>
                <w:sz w:val="24"/>
              </w:rPr>
              <w:t>PVM tarifu nuo galutinės</w:t>
            </w:r>
            <w:r w:rsidR="00766C96" w:rsidRPr="00F83254">
              <w:rPr>
                <w:rFonts w:ascii="Times New Roman" w:hAnsi="Times New Roman" w:cs="Times New Roman"/>
                <w:sz w:val="24"/>
              </w:rPr>
              <w:t xml:space="preserve"> parduotų</w:t>
            </w:r>
            <w:r w:rsidR="00B91DC9" w:rsidRPr="00F83254">
              <w:rPr>
                <w:rFonts w:ascii="Times New Roman" w:hAnsi="Times New Roman" w:cs="Times New Roman"/>
                <w:sz w:val="24"/>
              </w:rPr>
              <w:t xml:space="preserve"> degalų</w:t>
            </w:r>
            <w:r w:rsidR="00254BA7" w:rsidRPr="00F83254">
              <w:rPr>
                <w:rFonts w:ascii="Times New Roman" w:hAnsi="Times New Roman" w:cs="Times New Roman"/>
                <w:sz w:val="24"/>
              </w:rPr>
              <w:t xml:space="preserve"> kainos sumos paskaičiuojama ir prie jos pridedama</w:t>
            </w:r>
            <w:r w:rsidR="00B91DC9" w:rsidRPr="00F83254">
              <w:rPr>
                <w:rFonts w:ascii="Times New Roman" w:hAnsi="Times New Roman" w:cs="Times New Roman"/>
                <w:sz w:val="24"/>
              </w:rPr>
              <w:t xml:space="preserve"> mokėtina</w:t>
            </w:r>
            <w:r w:rsidR="002E609A" w:rsidRPr="00F83254">
              <w:rPr>
                <w:rFonts w:ascii="Times New Roman" w:hAnsi="Times New Roman" w:cs="Times New Roman"/>
                <w:sz w:val="24"/>
              </w:rPr>
              <w:t xml:space="preserve"> galiojančio standartinio</w:t>
            </w:r>
            <w:r w:rsidR="00254BA7" w:rsidRPr="00F83254">
              <w:rPr>
                <w:rFonts w:ascii="Times New Roman" w:hAnsi="Times New Roman" w:cs="Times New Roman"/>
                <w:sz w:val="24"/>
              </w:rPr>
              <w:t xml:space="preserve"> PVM</w:t>
            </w:r>
            <w:r w:rsidR="002E609A" w:rsidRPr="00F83254">
              <w:rPr>
                <w:rFonts w:ascii="Times New Roman" w:hAnsi="Times New Roman" w:cs="Times New Roman"/>
                <w:sz w:val="24"/>
              </w:rPr>
              <w:t xml:space="preserve"> tarifo</w:t>
            </w:r>
            <w:r w:rsidR="00B91DC9" w:rsidRPr="00F83254">
              <w:rPr>
                <w:rFonts w:ascii="Times New Roman" w:hAnsi="Times New Roman" w:cs="Times New Roman"/>
                <w:sz w:val="24"/>
              </w:rPr>
              <w:t xml:space="preserve"> suma.</w:t>
            </w:r>
            <w:r w:rsidR="00254BA7"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D11BC" w:rsidRPr="0008390A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14:paraId="6412A534" w14:textId="3148C19B" w:rsidR="00ED07F9" w:rsidRPr="0008390A" w:rsidRDefault="002D11BC" w:rsidP="002D11BC">
            <w:pPr>
              <w:tabs>
                <w:tab w:val="left" w:pos="1276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90A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ED07F9" w:rsidRPr="0008390A">
              <w:rPr>
                <w:rFonts w:ascii="Times New Roman" w:hAnsi="Times New Roman" w:cs="Times New Roman"/>
                <w:sz w:val="24"/>
              </w:rPr>
              <w:t>8</w:t>
            </w:r>
            <w:r w:rsidRPr="0008390A">
              <w:rPr>
                <w:rFonts w:ascii="Times New Roman" w:hAnsi="Times New Roman" w:cs="Times New Roman"/>
                <w:sz w:val="24"/>
              </w:rPr>
              <w:t>. P</w:t>
            </w:r>
            <w:r w:rsidR="00F83254">
              <w:rPr>
                <w:rFonts w:ascii="Times New Roman" w:hAnsi="Times New Roman" w:cs="Times New Roman"/>
                <w:sz w:val="24"/>
              </w:rPr>
              <w:t>arduodamo</w:t>
            </w:r>
            <w:r w:rsidRPr="0008390A">
              <w:rPr>
                <w:rFonts w:ascii="Times New Roman" w:hAnsi="Times New Roman" w:cs="Times New Roman"/>
                <w:sz w:val="24"/>
              </w:rPr>
              <w:t xml:space="preserve"> be akcizo mokesčio ir su 0 procentų PVM tarifu vieno</w:t>
            </w:r>
            <w:r w:rsidR="007F650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8390A">
              <w:rPr>
                <w:rFonts w:ascii="Times New Roman" w:hAnsi="Times New Roman" w:cs="Times New Roman"/>
                <w:sz w:val="24"/>
              </w:rPr>
              <w:t>litro</w:t>
            </w:r>
            <w:r w:rsidR="007F650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8390A">
              <w:rPr>
                <w:rFonts w:ascii="Times New Roman" w:hAnsi="Times New Roman" w:cs="Times New Roman"/>
                <w:sz w:val="24"/>
              </w:rPr>
              <w:t>dyzelino bazinis kintamas įkainis</w:t>
            </w:r>
            <w:r w:rsidR="00ED07F9"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8390A">
              <w:rPr>
                <w:rFonts w:ascii="Times New Roman" w:hAnsi="Times New Roman" w:cs="Times New Roman"/>
                <w:sz w:val="24"/>
              </w:rPr>
              <w:t>paskaičiuojamas dyzelino pristatymo pirkėjui dieną AB „ORLEN Lietuva“ kainoraštyje</w:t>
            </w:r>
            <w:r w:rsidR="007F650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8390A">
              <w:rPr>
                <w:rFonts w:ascii="Times New Roman" w:hAnsi="Times New Roman" w:cs="Times New Roman"/>
                <w:sz w:val="24"/>
              </w:rPr>
              <w:t>(https://www.orlenlietuva.lt/LT/Wholesale/Puslapiai/Kainu-protokolai.aspx) vienkartiniams sandoriams</w:t>
            </w:r>
            <w:r w:rsidR="002F3F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F3F36">
              <w:rPr>
                <w:rFonts w:ascii="Times New Roman" w:hAnsi="Times New Roman" w:cs="Times New Roman"/>
                <w:sz w:val="24"/>
              </w:rPr>
              <w:t>atkrovai</w:t>
            </w:r>
            <w:proofErr w:type="spellEnd"/>
            <w:r w:rsidR="002F3F36">
              <w:rPr>
                <w:rFonts w:ascii="Times New Roman" w:hAnsi="Times New Roman" w:cs="Times New Roman"/>
                <w:sz w:val="24"/>
              </w:rPr>
              <w:t xml:space="preserve"> autotransportu</w:t>
            </w:r>
            <w:r w:rsidRPr="0008390A">
              <w:rPr>
                <w:rFonts w:ascii="Times New Roman" w:hAnsi="Times New Roman" w:cs="Times New Roman"/>
                <w:sz w:val="24"/>
              </w:rPr>
              <w:t xml:space="preserve"> AB „ORLEN Lietuva“ terminale Juodeikių km, Mažeikių raj.  paskelbtą  1000 litrų dyzelino laivų atsargoms bazinę pardavimo kainą EUR, esant  +15  °C degalų temperatūrai, padalinus iš 1000. </w:t>
            </w:r>
          </w:p>
          <w:p w14:paraId="6C7679CB" w14:textId="4B6A8057" w:rsidR="00ED07F9" w:rsidRPr="0008390A" w:rsidRDefault="002D11BC" w:rsidP="00ED07F9">
            <w:pPr>
              <w:tabs>
                <w:tab w:val="left" w:pos="1276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444BD" w:rsidRPr="0008390A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ED07F9" w:rsidRPr="0008390A">
              <w:rPr>
                <w:rFonts w:ascii="Times New Roman" w:hAnsi="Times New Roman" w:cs="Times New Roman"/>
                <w:sz w:val="24"/>
              </w:rPr>
              <w:t>9.  P</w:t>
            </w:r>
            <w:r w:rsidR="00F83254">
              <w:rPr>
                <w:rFonts w:ascii="Times New Roman" w:hAnsi="Times New Roman" w:cs="Times New Roman"/>
                <w:sz w:val="24"/>
              </w:rPr>
              <w:t>arduodamo</w:t>
            </w:r>
            <w:r w:rsidR="00ED07F9" w:rsidRPr="0008390A">
              <w:rPr>
                <w:rFonts w:ascii="Times New Roman" w:hAnsi="Times New Roman" w:cs="Times New Roman"/>
                <w:sz w:val="24"/>
              </w:rPr>
              <w:t xml:space="preserve"> su akcizo mokesčiu</w:t>
            </w:r>
            <w:r w:rsidR="00F83254">
              <w:rPr>
                <w:rFonts w:ascii="Times New Roman" w:hAnsi="Times New Roman" w:cs="Times New Roman"/>
                <w:sz w:val="24"/>
              </w:rPr>
              <w:t xml:space="preserve"> ir</w:t>
            </w:r>
            <w:r w:rsidR="00F612E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F650C">
              <w:rPr>
                <w:rFonts w:ascii="Times New Roman" w:hAnsi="Times New Roman" w:cs="Times New Roman"/>
                <w:sz w:val="24"/>
              </w:rPr>
              <w:t xml:space="preserve">galiojančiu </w:t>
            </w:r>
            <w:r w:rsidR="00F612EF" w:rsidRPr="00F612EF">
              <w:rPr>
                <w:rFonts w:ascii="Times New Roman" w:hAnsi="Times New Roman" w:cs="Times New Roman"/>
                <w:sz w:val="24"/>
              </w:rPr>
              <w:t>standartiniu PVM tarifu</w:t>
            </w:r>
            <w:r w:rsidR="00F612E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D07F9" w:rsidRPr="0008390A">
              <w:rPr>
                <w:rFonts w:ascii="Times New Roman" w:hAnsi="Times New Roman" w:cs="Times New Roman"/>
                <w:sz w:val="24"/>
              </w:rPr>
              <w:t>vieno litro  dyzelino bazinis  kintamas įkainis paskaičiuojamas dyzelino pristatymo pirkėjui dieną AB „ORLEN Lietuva“ kainoraštyje (</w:t>
            </w:r>
            <w:hyperlink r:id="rId7" w:history="1">
              <w:r w:rsidR="00ED07F9" w:rsidRPr="0008390A">
                <w:rPr>
                  <w:rStyle w:val="Hipersaitas"/>
                  <w:rFonts w:ascii="Times New Roman" w:hAnsi="Times New Roman" w:cs="Times New Roman"/>
                  <w:sz w:val="24"/>
                </w:rPr>
                <w:t>https://www.orlenlietuva.lt/LT/Wholesale/Puslapiai/Kainu-protokolai.aspx</w:t>
              </w:r>
            </w:hyperlink>
            <w:r w:rsidR="00ED07F9" w:rsidRPr="0008390A">
              <w:rPr>
                <w:rFonts w:ascii="Times New Roman" w:hAnsi="Times New Roman" w:cs="Times New Roman"/>
                <w:sz w:val="24"/>
              </w:rPr>
              <w:t>) vienkartiniams sandoriams</w:t>
            </w:r>
            <w:r w:rsidR="002F3F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F3F36">
              <w:rPr>
                <w:rFonts w:ascii="Times New Roman" w:hAnsi="Times New Roman" w:cs="Times New Roman"/>
                <w:sz w:val="24"/>
              </w:rPr>
              <w:t>atkrovai</w:t>
            </w:r>
            <w:proofErr w:type="spellEnd"/>
            <w:r w:rsidR="002F3F36">
              <w:rPr>
                <w:rFonts w:ascii="Times New Roman" w:hAnsi="Times New Roman" w:cs="Times New Roman"/>
                <w:sz w:val="24"/>
              </w:rPr>
              <w:t xml:space="preserve"> autotransportu</w:t>
            </w:r>
            <w:r w:rsidR="00ED07F9" w:rsidRPr="0008390A">
              <w:rPr>
                <w:rFonts w:ascii="Times New Roman" w:hAnsi="Times New Roman" w:cs="Times New Roman"/>
                <w:sz w:val="24"/>
              </w:rPr>
              <w:t xml:space="preserve"> AB „ORLEN Lietuva“ terminale Juodeikių km, Mažeikių raj.  paskelbtą  1000 litrų dyzelino </w:t>
            </w:r>
            <w:r w:rsidR="002F3F36" w:rsidRPr="002F3F36">
              <w:rPr>
                <w:rFonts w:ascii="Times New Roman" w:hAnsi="Times New Roman" w:cs="Times New Roman"/>
                <w:sz w:val="24"/>
              </w:rPr>
              <w:t>su RRME</w:t>
            </w:r>
            <w:r w:rsidR="00E06A07">
              <w:rPr>
                <w:rFonts w:ascii="Times New Roman" w:hAnsi="Times New Roman" w:cs="Times New Roman"/>
                <w:sz w:val="24"/>
              </w:rPr>
              <w:t xml:space="preserve"> (HVO)</w:t>
            </w:r>
            <w:r w:rsidR="002F3F36" w:rsidRPr="002F3F3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D07F9" w:rsidRPr="0008390A">
              <w:rPr>
                <w:rFonts w:ascii="Times New Roman" w:hAnsi="Times New Roman" w:cs="Times New Roman"/>
                <w:sz w:val="24"/>
              </w:rPr>
              <w:t>bazinę pardavimo su akcizo mokesčiu kainą EUR, esant  +15  °C temperatūrai, padalinus iš 1000.</w:t>
            </w:r>
          </w:p>
          <w:p w14:paraId="4AD6450F" w14:textId="6176858C" w:rsidR="001573C0" w:rsidRPr="0008390A" w:rsidRDefault="00ED07F9" w:rsidP="002648DA">
            <w:pPr>
              <w:tabs>
                <w:tab w:val="left" w:pos="1276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90A">
              <w:rPr>
                <w:rFonts w:ascii="Times New Roman" w:hAnsi="Times New Roman" w:cs="Times New Roman"/>
                <w:sz w:val="24"/>
              </w:rPr>
              <w:t xml:space="preserve">    10. Tiekėjo pasiūlytas vieno </w:t>
            </w:r>
            <w:r w:rsidR="00B91DC9" w:rsidRPr="0008390A">
              <w:rPr>
                <w:rFonts w:ascii="Times New Roman" w:hAnsi="Times New Roman" w:cs="Times New Roman"/>
                <w:sz w:val="24"/>
              </w:rPr>
              <w:t>dyzelino</w:t>
            </w:r>
            <w:r w:rsidRPr="0008390A">
              <w:rPr>
                <w:rFonts w:ascii="Times New Roman" w:hAnsi="Times New Roman" w:cs="Times New Roman"/>
                <w:sz w:val="24"/>
              </w:rPr>
              <w:t xml:space="preserve"> litro antkainis</w:t>
            </w:r>
            <w:r w:rsidR="00336203">
              <w:rPr>
                <w:rFonts w:ascii="Times New Roman" w:hAnsi="Times New Roman" w:cs="Times New Roman"/>
                <w:sz w:val="24"/>
              </w:rPr>
              <w:t xml:space="preserve"> ar nuolaida</w:t>
            </w:r>
            <w:r w:rsidRPr="0008390A">
              <w:rPr>
                <w:rFonts w:ascii="Times New Roman" w:hAnsi="Times New Roman" w:cs="Times New Roman"/>
                <w:sz w:val="24"/>
              </w:rPr>
              <w:t xml:space="preserve"> yra nekintant</w:t>
            </w:r>
            <w:r w:rsidR="00336203">
              <w:rPr>
                <w:rFonts w:ascii="Times New Roman" w:hAnsi="Times New Roman" w:cs="Times New Roman"/>
                <w:sz w:val="24"/>
              </w:rPr>
              <w:t>y</w:t>
            </w:r>
            <w:r w:rsidRPr="0008390A">
              <w:rPr>
                <w:rFonts w:ascii="Times New Roman" w:hAnsi="Times New Roman" w:cs="Times New Roman"/>
                <w:sz w:val="24"/>
              </w:rPr>
              <w:t>s per visą sutarties galiojimo laiką</w:t>
            </w:r>
            <w:r w:rsidR="00336203">
              <w:rPr>
                <w:rFonts w:ascii="Times New Roman" w:hAnsi="Times New Roman" w:cs="Times New Roman"/>
                <w:sz w:val="24"/>
              </w:rPr>
              <w:t xml:space="preserve"> ir į juos turi būti įtrauktos</w:t>
            </w:r>
            <w:r w:rsidR="00336203" w:rsidRPr="00336203">
              <w:rPr>
                <w:rFonts w:ascii="Times New Roman" w:hAnsi="Times New Roman" w:cs="Times New Roman"/>
                <w:sz w:val="24"/>
              </w:rPr>
              <w:t xml:space="preserve"> visos tiekėjo tinkamam sutarties įgyvendinimui reikalingos išlaidos, įskaitant visas dyzelino pristatymo</w:t>
            </w:r>
            <w:r w:rsidR="00336203">
              <w:rPr>
                <w:rFonts w:ascii="Times New Roman" w:hAnsi="Times New Roman" w:cs="Times New Roman"/>
                <w:sz w:val="24"/>
              </w:rPr>
              <w:t xml:space="preserve"> ir išpilstymo į pirkėjo laivų talpyklas ir kitas turimas antžemines</w:t>
            </w:r>
            <w:r w:rsidR="003A229E">
              <w:rPr>
                <w:rFonts w:ascii="Times New Roman" w:hAnsi="Times New Roman" w:cs="Times New Roman"/>
                <w:sz w:val="24"/>
              </w:rPr>
              <w:t xml:space="preserve"> arba mobilias</w:t>
            </w:r>
            <w:r w:rsidR="00336203">
              <w:rPr>
                <w:rFonts w:ascii="Times New Roman" w:hAnsi="Times New Roman" w:cs="Times New Roman"/>
                <w:sz w:val="24"/>
              </w:rPr>
              <w:t xml:space="preserve"> talpyklas</w:t>
            </w:r>
            <w:r w:rsidR="00336203" w:rsidRPr="00336203">
              <w:rPr>
                <w:rFonts w:ascii="Times New Roman" w:hAnsi="Times New Roman" w:cs="Times New Roman"/>
                <w:sz w:val="24"/>
              </w:rPr>
              <w:t xml:space="preserve"> išlaid</w:t>
            </w:r>
            <w:r w:rsidR="00336203">
              <w:rPr>
                <w:rFonts w:ascii="Times New Roman" w:hAnsi="Times New Roman" w:cs="Times New Roman"/>
                <w:sz w:val="24"/>
              </w:rPr>
              <w:t>o</w:t>
            </w:r>
            <w:r w:rsidR="00336203" w:rsidRPr="00336203">
              <w:rPr>
                <w:rFonts w:ascii="Times New Roman" w:hAnsi="Times New Roman" w:cs="Times New Roman"/>
                <w:sz w:val="24"/>
              </w:rPr>
              <w:t xml:space="preserve">s. </w:t>
            </w:r>
            <w:r w:rsidR="00336203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14:paraId="131E229B" w14:textId="43DC5A85" w:rsidR="001573C0" w:rsidRPr="0008390A" w:rsidRDefault="001573C0" w:rsidP="001573C0">
            <w:pPr>
              <w:tabs>
                <w:tab w:val="left" w:pos="1276"/>
              </w:tabs>
              <w:spacing w:line="259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8390A"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r w:rsidR="00ED07F9" w:rsidRPr="0008390A">
              <w:rPr>
                <w:rFonts w:ascii="Times New Roman" w:hAnsi="Times New Roman" w:cs="Times New Roman"/>
                <w:sz w:val="24"/>
              </w:rPr>
              <w:t>11</w:t>
            </w:r>
            <w:r w:rsidR="004444BD" w:rsidRPr="0008390A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F979B3" w:rsidRPr="0008390A">
              <w:rPr>
                <w:rFonts w:ascii="Times New Roman" w:hAnsi="Times New Roman" w:cs="Times New Roman"/>
                <w:sz w:val="24"/>
              </w:rPr>
              <w:t>Perkamą dyzeliną Tiekėjas ne vėliau kaip per 3 darbo dienas nuo raš</w:t>
            </w:r>
            <w:r w:rsidR="004444BD" w:rsidRPr="0008390A">
              <w:rPr>
                <w:rFonts w:ascii="Times New Roman" w:hAnsi="Times New Roman" w:cs="Times New Roman"/>
                <w:sz w:val="24"/>
              </w:rPr>
              <w:t>tiško</w:t>
            </w:r>
            <w:r w:rsidR="00F979B3" w:rsidRPr="0008390A">
              <w:rPr>
                <w:rFonts w:ascii="Times New Roman" w:hAnsi="Times New Roman" w:cs="Times New Roman"/>
                <w:sz w:val="24"/>
              </w:rPr>
              <w:t xml:space="preserve"> prekių pirkimo užsakymo</w:t>
            </w:r>
            <w:r w:rsidR="00904E0F" w:rsidRPr="0008390A">
              <w:rPr>
                <w:rFonts w:ascii="Times New Roman" w:hAnsi="Times New Roman" w:cs="Times New Roman"/>
                <w:sz w:val="24"/>
              </w:rPr>
              <w:t xml:space="preserve"> iš pirkėjo</w:t>
            </w:r>
            <w:r w:rsidR="00F979B3" w:rsidRPr="0008390A">
              <w:rPr>
                <w:rFonts w:ascii="Times New Roman" w:hAnsi="Times New Roman" w:cs="Times New Roman"/>
                <w:sz w:val="24"/>
              </w:rPr>
              <w:t xml:space="preserve"> gavimo dieno</w:t>
            </w:r>
            <w:r w:rsidR="004444BD" w:rsidRPr="0008390A">
              <w:rPr>
                <w:rFonts w:ascii="Times New Roman" w:hAnsi="Times New Roman" w:cs="Times New Roman"/>
                <w:sz w:val="24"/>
              </w:rPr>
              <w:t xml:space="preserve">s turi autocisterna arba bunkeriniu laivu </w:t>
            </w:r>
            <w:r w:rsidR="00F979B3" w:rsidRPr="0008390A">
              <w:rPr>
                <w:rFonts w:ascii="Times New Roman" w:hAnsi="Times New Roman" w:cs="Times New Roman"/>
                <w:sz w:val="24"/>
              </w:rPr>
              <w:t xml:space="preserve">pristatyti ir išpilstyti į </w:t>
            </w:r>
            <w:r w:rsidRPr="0008390A">
              <w:rPr>
                <w:rFonts w:ascii="Times New Roman" w:hAnsi="Times New Roman" w:cs="Times New Roman"/>
                <w:sz w:val="24"/>
              </w:rPr>
              <w:t>p</w:t>
            </w:r>
            <w:r w:rsidR="00F979B3" w:rsidRPr="0008390A">
              <w:rPr>
                <w:rFonts w:ascii="Times New Roman" w:hAnsi="Times New Roman" w:cs="Times New Roman"/>
                <w:sz w:val="24"/>
              </w:rPr>
              <w:t>irkėjo laiv</w:t>
            </w:r>
            <w:r w:rsidR="00952F56" w:rsidRPr="00B57CB7">
              <w:rPr>
                <w:rFonts w:ascii="Times New Roman" w:hAnsi="Times New Roman" w:cs="Times New Roman"/>
                <w:sz w:val="24"/>
              </w:rPr>
              <w:t>uose</w:t>
            </w:r>
            <w:r w:rsidR="00952F56" w:rsidRPr="0008390A">
              <w:rPr>
                <w:rFonts w:ascii="Times New Roman" w:hAnsi="Times New Roman" w:cs="Times New Roman"/>
                <w:sz w:val="24"/>
              </w:rPr>
              <w:t xml:space="preserve"> įrengtas</w:t>
            </w:r>
            <w:r w:rsidR="00F979B3" w:rsidRPr="0008390A">
              <w:rPr>
                <w:rFonts w:ascii="Times New Roman" w:hAnsi="Times New Roman" w:cs="Times New Roman"/>
                <w:sz w:val="24"/>
              </w:rPr>
              <w:t xml:space="preserve"> arba kitas</w:t>
            </w:r>
            <w:r w:rsidR="00952F56" w:rsidRPr="0008390A">
              <w:rPr>
                <w:rFonts w:ascii="Times New Roman" w:hAnsi="Times New Roman" w:cs="Times New Roman"/>
                <w:sz w:val="24"/>
              </w:rPr>
              <w:t xml:space="preserve"> turimas</w:t>
            </w:r>
            <w:r w:rsidR="00F979B3" w:rsidRPr="0008390A">
              <w:rPr>
                <w:rFonts w:ascii="Times New Roman" w:hAnsi="Times New Roman" w:cs="Times New Roman"/>
                <w:sz w:val="24"/>
              </w:rPr>
              <w:t xml:space="preserve"> stacionarias</w:t>
            </w:r>
            <w:r w:rsidR="00EF6B5D" w:rsidRPr="0008390A">
              <w:rPr>
                <w:rFonts w:ascii="Times New Roman" w:hAnsi="Times New Roman" w:cs="Times New Roman"/>
                <w:sz w:val="24"/>
              </w:rPr>
              <w:t xml:space="preserve"> antžemines</w:t>
            </w:r>
            <w:r w:rsidR="00F612E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F6B5D" w:rsidRPr="0057233A">
              <w:rPr>
                <w:rFonts w:ascii="Times New Roman" w:hAnsi="Times New Roman" w:cs="Times New Roman"/>
                <w:sz w:val="24"/>
              </w:rPr>
              <w:t>arba mobilias</w:t>
            </w:r>
            <w:r w:rsidR="00EF6B5D"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979B3" w:rsidRPr="0008390A">
              <w:rPr>
                <w:rFonts w:ascii="Times New Roman" w:hAnsi="Times New Roman" w:cs="Times New Roman"/>
                <w:sz w:val="24"/>
              </w:rPr>
              <w:t>talpyklas</w:t>
            </w:r>
            <w:r w:rsidRPr="0008390A">
              <w:rPr>
                <w:rFonts w:ascii="Times New Roman" w:hAnsi="Times New Roman" w:cs="Times New Roman"/>
                <w:sz w:val="24"/>
              </w:rPr>
              <w:t xml:space="preserve"> šiais </w:t>
            </w:r>
            <w:r w:rsidR="00AA4FEE" w:rsidRPr="0008390A">
              <w:rPr>
                <w:rFonts w:ascii="Times New Roman" w:hAnsi="Times New Roman" w:cs="Times New Roman"/>
                <w:sz w:val="24"/>
              </w:rPr>
              <w:t xml:space="preserve">pirkimo </w:t>
            </w:r>
            <w:r w:rsidRPr="0008390A">
              <w:rPr>
                <w:rFonts w:ascii="Times New Roman" w:hAnsi="Times New Roman" w:cs="Times New Roman"/>
                <w:sz w:val="24"/>
              </w:rPr>
              <w:t>užsakyme nurodytais pristatymo adresais:</w:t>
            </w:r>
            <w:r w:rsidR="00F979B3"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F8488CF" w14:textId="3276100C" w:rsidR="001573C0" w:rsidRPr="0008390A" w:rsidRDefault="001573C0" w:rsidP="001573C0">
            <w:pPr>
              <w:tabs>
                <w:tab w:val="left" w:pos="1276"/>
              </w:tabs>
              <w:spacing w:line="259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8390A"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r w:rsidR="00200E6E" w:rsidRPr="0008390A">
              <w:rPr>
                <w:rFonts w:ascii="Times New Roman" w:hAnsi="Times New Roman" w:cs="Times New Roman"/>
                <w:sz w:val="24"/>
              </w:rPr>
              <w:t>11</w:t>
            </w:r>
            <w:r w:rsidRPr="0008390A">
              <w:rPr>
                <w:rFonts w:ascii="Times New Roman" w:hAnsi="Times New Roman" w:cs="Times New Roman"/>
                <w:sz w:val="24"/>
              </w:rPr>
              <w:t xml:space="preserve">.1. </w:t>
            </w:r>
            <w:r w:rsidR="00EF6B5D" w:rsidRPr="0008390A">
              <w:rPr>
                <w:rFonts w:ascii="Times New Roman" w:hAnsi="Times New Roman" w:cs="Times New Roman"/>
                <w:sz w:val="24"/>
              </w:rPr>
              <w:t>Pakrančių apsaugos</w:t>
            </w:r>
            <w:r w:rsidRPr="0008390A">
              <w:rPr>
                <w:rFonts w:ascii="Times New Roman" w:hAnsi="Times New Roman" w:cs="Times New Roman"/>
                <w:sz w:val="24"/>
              </w:rPr>
              <w:t xml:space="preserve"> pasienio rinktinės Neringos pasienio užkardos teritoriją, esančią Nidos –Smiltynės pl. 23, Neringa</w:t>
            </w:r>
            <w:r w:rsidR="00F612EF">
              <w:rPr>
                <w:rFonts w:ascii="Times New Roman" w:hAnsi="Times New Roman" w:cs="Times New Roman"/>
                <w:sz w:val="24"/>
              </w:rPr>
              <w:t xml:space="preserve"> (taikoma degalams perkamiems su</w:t>
            </w:r>
            <w:r w:rsidR="00F612EF">
              <w:t xml:space="preserve"> </w:t>
            </w:r>
            <w:r w:rsidR="00F612EF" w:rsidRPr="00F612EF">
              <w:rPr>
                <w:rFonts w:ascii="Times New Roman" w:hAnsi="Times New Roman" w:cs="Times New Roman"/>
                <w:sz w:val="24"/>
              </w:rPr>
              <w:t>akcizo mokesčiu</w:t>
            </w:r>
            <w:r w:rsidR="00F83254">
              <w:rPr>
                <w:rFonts w:ascii="Times New Roman" w:hAnsi="Times New Roman" w:cs="Times New Roman"/>
                <w:sz w:val="24"/>
              </w:rPr>
              <w:t xml:space="preserve"> ir </w:t>
            </w:r>
            <w:r w:rsidR="00F612EF" w:rsidRPr="00F612EF">
              <w:rPr>
                <w:rFonts w:ascii="Times New Roman" w:hAnsi="Times New Roman" w:cs="Times New Roman"/>
                <w:sz w:val="24"/>
              </w:rPr>
              <w:t>standartiniu PVM tarifu</w:t>
            </w:r>
            <w:r w:rsidR="00F612EF">
              <w:rPr>
                <w:rFonts w:ascii="Times New Roman" w:hAnsi="Times New Roman" w:cs="Times New Roman"/>
                <w:sz w:val="24"/>
              </w:rPr>
              <w:t>)</w:t>
            </w:r>
            <w:r w:rsidRPr="0008390A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7ABCA568" w14:textId="2079756D" w:rsidR="001573C0" w:rsidRPr="00F612EF" w:rsidRDefault="00ED07F9" w:rsidP="00ED07F9">
            <w:pPr>
              <w:tabs>
                <w:tab w:val="left" w:pos="1276"/>
              </w:tabs>
              <w:spacing w:line="259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8390A"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r w:rsidR="00200E6E" w:rsidRPr="0008390A">
              <w:rPr>
                <w:rFonts w:ascii="Times New Roman" w:hAnsi="Times New Roman" w:cs="Times New Roman"/>
                <w:sz w:val="24"/>
              </w:rPr>
              <w:t>11</w:t>
            </w:r>
            <w:r w:rsidR="001573C0" w:rsidRPr="0008390A">
              <w:rPr>
                <w:rFonts w:ascii="Times New Roman" w:hAnsi="Times New Roman" w:cs="Times New Roman"/>
                <w:sz w:val="24"/>
              </w:rPr>
              <w:t xml:space="preserve">.2. </w:t>
            </w:r>
            <w:r w:rsidR="00EF6B5D" w:rsidRPr="0008390A">
              <w:rPr>
                <w:rFonts w:ascii="Times New Roman" w:hAnsi="Times New Roman" w:cs="Times New Roman"/>
                <w:sz w:val="24"/>
              </w:rPr>
              <w:t>Pakrančių apsaugos</w:t>
            </w:r>
            <w:r w:rsidR="001573C0" w:rsidRPr="0008390A">
              <w:rPr>
                <w:rFonts w:ascii="Times New Roman" w:hAnsi="Times New Roman" w:cs="Times New Roman"/>
                <w:sz w:val="24"/>
              </w:rPr>
              <w:t xml:space="preserve"> pasienio rinktinės Neringos pasienio užkardos Kopgalio atraminio punkto teritoriją, esančią Smiltynės g. 2A, Klaipėda</w:t>
            </w:r>
            <w:r w:rsidR="00F612E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612EF" w:rsidRPr="00F612EF">
              <w:rPr>
                <w:rFonts w:ascii="Times New Roman" w:hAnsi="Times New Roman" w:cs="Times New Roman"/>
                <w:sz w:val="24"/>
              </w:rPr>
              <w:t>(taikoma degalams perkamiems be akcizo mokesčio ir su 0 procentų PVM tarifu)</w:t>
            </w:r>
            <w:r w:rsidR="001573C0" w:rsidRPr="00F612EF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7A13D8E2" w14:textId="5B91C230" w:rsidR="001573C0" w:rsidRPr="0008390A" w:rsidRDefault="001573C0" w:rsidP="00F612EF">
            <w:pPr>
              <w:pStyle w:val="Betarp"/>
              <w:jc w:val="both"/>
              <w:rPr>
                <w:rFonts w:ascii="Times New Roman" w:hAnsi="Times New Roman" w:cs="Times New Roman"/>
                <w:sz w:val="24"/>
              </w:rPr>
            </w:pPr>
            <w:r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D07F9" w:rsidRPr="0008390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00E6E" w:rsidRPr="0008390A">
              <w:rPr>
                <w:rFonts w:ascii="Times New Roman" w:hAnsi="Times New Roman" w:cs="Times New Roman"/>
                <w:sz w:val="24"/>
              </w:rPr>
              <w:t>11</w:t>
            </w:r>
            <w:r w:rsidRPr="0008390A">
              <w:rPr>
                <w:rFonts w:ascii="Times New Roman" w:hAnsi="Times New Roman" w:cs="Times New Roman"/>
                <w:sz w:val="24"/>
              </w:rPr>
              <w:t>.3. Nidos uosto teritoriją, esančią Naglio g. 14, Nida</w:t>
            </w:r>
            <w:r w:rsidR="00F612E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612EF" w:rsidRPr="00F612EF">
              <w:rPr>
                <w:rFonts w:ascii="Times New Roman" w:hAnsi="Times New Roman" w:cs="Times New Roman"/>
                <w:sz w:val="24"/>
              </w:rPr>
              <w:t>(taikoma degalams</w:t>
            </w:r>
            <w:r w:rsidR="00F612E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612EF" w:rsidRPr="00F612EF">
              <w:rPr>
                <w:rFonts w:ascii="Times New Roman" w:hAnsi="Times New Roman" w:cs="Times New Roman"/>
                <w:sz w:val="24"/>
              </w:rPr>
              <w:t>perkamiems su akcizo mokesčiu</w:t>
            </w:r>
            <w:r w:rsidR="00F83254">
              <w:rPr>
                <w:rFonts w:ascii="Times New Roman" w:hAnsi="Times New Roman" w:cs="Times New Roman"/>
                <w:sz w:val="24"/>
              </w:rPr>
              <w:t xml:space="preserve"> ir</w:t>
            </w:r>
            <w:r w:rsidR="00F612EF" w:rsidRPr="00F612EF">
              <w:rPr>
                <w:rFonts w:ascii="Times New Roman" w:hAnsi="Times New Roman" w:cs="Times New Roman"/>
                <w:sz w:val="24"/>
              </w:rPr>
              <w:t xml:space="preserve"> standartiniu PVM tarifu)</w:t>
            </w:r>
            <w:r w:rsidRPr="0008390A">
              <w:rPr>
                <w:rFonts w:ascii="Times New Roman" w:hAnsi="Times New Roman" w:cs="Times New Roman"/>
                <w:sz w:val="24"/>
              </w:rPr>
              <w:t>;</w:t>
            </w:r>
          </w:p>
          <w:p w14:paraId="5F3C613B" w14:textId="4EFC15CF" w:rsidR="00F979B3" w:rsidRPr="0008390A" w:rsidRDefault="000871AD" w:rsidP="002648DA">
            <w:pPr>
              <w:tabs>
                <w:tab w:val="left" w:pos="1276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444BD"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00E6E"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573C0"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00E6E" w:rsidRPr="0008390A">
              <w:rPr>
                <w:rFonts w:ascii="Times New Roman" w:hAnsi="Times New Roman" w:cs="Times New Roman"/>
                <w:sz w:val="24"/>
              </w:rPr>
              <w:t>12</w:t>
            </w:r>
            <w:r w:rsidR="004444BD" w:rsidRPr="0008390A">
              <w:rPr>
                <w:rFonts w:ascii="Times New Roman" w:hAnsi="Times New Roman" w:cs="Times New Roman"/>
                <w:sz w:val="24"/>
              </w:rPr>
              <w:t>.</w:t>
            </w:r>
            <w:r w:rsidR="00200E6E"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979B3" w:rsidRPr="0008390A">
              <w:rPr>
                <w:rFonts w:ascii="Times New Roman" w:hAnsi="Times New Roman" w:cs="Times New Roman"/>
                <w:sz w:val="24"/>
              </w:rPr>
              <w:t xml:space="preserve">Tiekėjo ir </w:t>
            </w:r>
            <w:r w:rsidR="00B91DC9" w:rsidRPr="0008390A">
              <w:rPr>
                <w:rFonts w:ascii="Times New Roman" w:hAnsi="Times New Roman" w:cs="Times New Roman"/>
                <w:sz w:val="24"/>
              </w:rPr>
              <w:t>p</w:t>
            </w:r>
            <w:r w:rsidR="00F979B3" w:rsidRPr="0008390A">
              <w:rPr>
                <w:rFonts w:ascii="Times New Roman" w:hAnsi="Times New Roman" w:cs="Times New Roman"/>
                <w:sz w:val="24"/>
              </w:rPr>
              <w:t xml:space="preserve">irkėjo atsakingi už sutarties vykdymą arba kiti įgalioti asmenys, po užsakymo dyzelinui pirkti </w:t>
            </w:r>
            <w:r w:rsidR="00B91DC9" w:rsidRPr="0008390A">
              <w:rPr>
                <w:rFonts w:ascii="Times New Roman" w:hAnsi="Times New Roman" w:cs="Times New Roman"/>
                <w:sz w:val="24"/>
              </w:rPr>
              <w:t>gavimo (pateikimo)</w:t>
            </w:r>
            <w:r w:rsidR="00F979B3" w:rsidRPr="0008390A">
              <w:rPr>
                <w:rFonts w:ascii="Times New Roman" w:hAnsi="Times New Roman" w:cs="Times New Roman"/>
                <w:sz w:val="24"/>
              </w:rPr>
              <w:t xml:space="preserve">, ne vėliau, kaip prieš parą laiko iki užsakymo įvykdymo dienos, suderina abiem šalims tinkamą </w:t>
            </w:r>
            <w:r w:rsidR="008A1E84" w:rsidRPr="0008390A">
              <w:rPr>
                <w:rFonts w:ascii="Times New Roman" w:hAnsi="Times New Roman" w:cs="Times New Roman"/>
                <w:sz w:val="24"/>
              </w:rPr>
              <w:t>degalų</w:t>
            </w:r>
            <w:r w:rsidR="00F979B3" w:rsidRPr="0008390A">
              <w:rPr>
                <w:rFonts w:ascii="Times New Roman" w:hAnsi="Times New Roman" w:cs="Times New Roman"/>
                <w:sz w:val="24"/>
              </w:rPr>
              <w:t xml:space="preserve"> pristatymo datą ir laiką.</w:t>
            </w:r>
          </w:p>
          <w:p w14:paraId="7358D4D3" w14:textId="3D94FF8D" w:rsidR="007D463F" w:rsidRPr="0008390A" w:rsidRDefault="004444BD" w:rsidP="002648DA">
            <w:pPr>
              <w:pStyle w:val="Betarp"/>
              <w:jc w:val="both"/>
              <w:rPr>
                <w:rFonts w:ascii="Times New Roman" w:hAnsi="Times New Roman" w:cs="Times New Roman"/>
                <w:sz w:val="24"/>
              </w:rPr>
            </w:pPr>
            <w:r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573C0"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00E6E" w:rsidRPr="0008390A">
              <w:rPr>
                <w:rFonts w:ascii="Times New Roman" w:hAnsi="Times New Roman" w:cs="Times New Roman"/>
                <w:sz w:val="24"/>
              </w:rPr>
              <w:t xml:space="preserve"> 13</w:t>
            </w:r>
            <w:r w:rsidRPr="0008390A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F979B3" w:rsidRPr="0008390A">
              <w:rPr>
                <w:rFonts w:ascii="Times New Roman" w:hAnsi="Times New Roman" w:cs="Times New Roman"/>
                <w:sz w:val="24"/>
              </w:rPr>
              <w:t>Perkamas dyzelinas</w:t>
            </w:r>
            <w:r w:rsidR="001573C0" w:rsidRPr="0008390A">
              <w:rPr>
                <w:rFonts w:ascii="Times New Roman" w:hAnsi="Times New Roman" w:cs="Times New Roman"/>
                <w:sz w:val="24"/>
              </w:rPr>
              <w:t xml:space="preserve"> pirkėjui</w:t>
            </w:r>
            <w:r w:rsidR="00F979B3" w:rsidRPr="0008390A">
              <w:rPr>
                <w:rFonts w:ascii="Times New Roman" w:hAnsi="Times New Roman" w:cs="Times New Roman"/>
                <w:sz w:val="24"/>
              </w:rPr>
              <w:t xml:space="preserve"> pristatomas darbo dienomis  nuo 8:00 iki 17:00 val.</w:t>
            </w:r>
            <w:r w:rsidR="00EF6B5D" w:rsidRPr="0008390A">
              <w:rPr>
                <w:rFonts w:ascii="Times New Roman" w:hAnsi="Times New Roman" w:cs="Times New Roman"/>
                <w:sz w:val="24"/>
              </w:rPr>
              <w:t>,</w:t>
            </w:r>
            <w:r w:rsidR="00F979B3"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F6B5D" w:rsidRPr="00B57CB7">
              <w:rPr>
                <w:rFonts w:ascii="Times New Roman" w:hAnsi="Times New Roman" w:cs="Times New Roman"/>
                <w:sz w:val="24"/>
              </w:rPr>
              <w:t>o</w:t>
            </w:r>
            <w:r w:rsidR="00F979B3"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1E84" w:rsidRPr="0008390A">
              <w:rPr>
                <w:rFonts w:ascii="Times New Roman" w:hAnsi="Times New Roman" w:cs="Times New Roman"/>
                <w:sz w:val="24"/>
              </w:rPr>
              <w:t xml:space="preserve"> esant išimtiniam skubiam atvejui</w:t>
            </w:r>
            <w:r w:rsidR="00EF6B5D" w:rsidRPr="0008390A">
              <w:t xml:space="preserve"> </w:t>
            </w:r>
            <w:r w:rsidR="00EF6B5D" w:rsidRPr="0008390A">
              <w:rPr>
                <w:rFonts w:ascii="Times New Roman" w:hAnsi="Times New Roman" w:cs="Times New Roman"/>
                <w:sz w:val="24"/>
              </w:rPr>
              <w:t>ir poilsio bei šventinėmis dienomis</w:t>
            </w:r>
            <w:r w:rsidR="008A1E84" w:rsidRPr="0008390A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B601B1" w:rsidRPr="0008390A">
              <w:rPr>
                <w:rFonts w:ascii="Times New Roman" w:hAnsi="Times New Roman" w:cs="Times New Roman"/>
                <w:sz w:val="24"/>
              </w:rPr>
              <w:t>tiekėjo bei pirkėjo</w:t>
            </w:r>
            <w:r w:rsidR="008A1E84" w:rsidRPr="0008390A">
              <w:rPr>
                <w:rFonts w:ascii="Times New Roman" w:hAnsi="Times New Roman" w:cs="Times New Roman"/>
                <w:sz w:val="24"/>
              </w:rPr>
              <w:t xml:space="preserve"> atsakingų už sutarties vykdymą darbuotojų</w:t>
            </w:r>
            <w:r w:rsidR="00B601B1" w:rsidRPr="0008390A">
              <w:rPr>
                <w:rFonts w:ascii="Times New Roman" w:hAnsi="Times New Roman" w:cs="Times New Roman"/>
                <w:sz w:val="24"/>
              </w:rPr>
              <w:t xml:space="preserve"> suderintu laiku.</w:t>
            </w:r>
            <w:r w:rsidR="00F979B3"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92702DE" w14:textId="68AFC3B1" w:rsidR="00200E6E" w:rsidRPr="0008390A" w:rsidRDefault="00200E6E" w:rsidP="00DA14FB">
            <w:pPr>
              <w:pStyle w:val="Betarp"/>
              <w:jc w:val="both"/>
              <w:rPr>
                <w:rFonts w:ascii="Times New Roman" w:hAnsi="Times New Roman" w:cs="Times New Roman"/>
                <w:sz w:val="24"/>
              </w:rPr>
            </w:pPr>
            <w:r w:rsidRPr="0008390A">
              <w:rPr>
                <w:rFonts w:ascii="Times New Roman" w:hAnsi="Times New Roman" w:cs="Times New Roman"/>
                <w:sz w:val="24"/>
              </w:rPr>
              <w:t xml:space="preserve">    14. Tiekėjo įpiltas parduodamo dyzelino kiekis bus apskaičiuojamas degalų tiekėjo techninio įrenginio (degalų įpylimo kolonėlės) degalų išdavimo sumuojamuoju skaitliuku, kuris turi atitikti </w:t>
            </w:r>
            <w:r w:rsidR="00A60BB8">
              <w:t xml:space="preserve"> </w:t>
            </w:r>
            <w:r w:rsidR="00A60BB8" w:rsidRPr="00A60BB8">
              <w:rPr>
                <w:rFonts w:ascii="Times New Roman" w:hAnsi="Times New Roman" w:cs="Times New Roman"/>
                <w:sz w:val="24"/>
              </w:rPr>
              <w:t>Matavimo priemonių teisinio metrologinio reglamentavimo taisyk</w:t>
            </w:r>
            <w:r w:rsidR="00A60BB8">
              <w:rPr>
                <w:rFonts w:ascii="Times New Roman" w:hAnsi="Times New Roman" w:cs="Times New Roman"/>
                <w:sz w:val="24"/>
              </w:rPr>
              <w:t>l</w:t>
            </w:r>
            <w:r w:rsidR="009F2C2E">
              <w:rPr>
                <w:rFonts w:ascii="Times New Roman" w:hAnsi="Times New Roman" w:cs="Times New Roman"/>
                <w:sz w:val="24"/>
              </w:rPr>
              <w:t>ėse</w:t>
            </w:r>
            <w:r w:rsidR="00A60BB8">
              <w:rPr>
                <w:rFonts w:ascii="Times New Roman" w:hAnsi="Times New Roman" w:cs="Times New Roman"/>
                <w:sz w:val="24"/>
              </w:rPr>
              <w:t>, patvirtint</w:t>
            </w:r>
            <w:r w:rsidR="009F2C2E">
              <w:rPr>
                <w:rFonts w:ascii="Times New Roman" w:hAnsi="Times New Roman" w:cs="Times New Roman"/>
                <w:sz w:val="24"/>
              </w:rPr>
              <w:t>ose</w:t>
            </w:r>
            <w:r w:rsidR="00A60BB8">
              <w:rPr>
                <w:rFonts w:ascii="Times New Roman" w:hAnsi="Times New Roman" w:cs="Times New Roman"/>
                <w:sz w:val="24"/>
              </w:rPr>
              <w:t xml:space="preserve"> Lietuvos Respublikos ekonomikos ir inovacijų ministro </w:t>
            </w:r>
            <w:r w:rsidR="00A60BB8">
              <w:t xml:space="preserve"> </w:t>
            </w:r>
            <w:r w:rsidR="00A60BB8" w:rsidRPr="00A60BB8">
              <w:rPr>
                <w:rFonts w:ascii="Times New Roman" w:hAnsi="Times New Roman" w:cs="Times New Roman"/>
                <w:sz w:val="24"/>
              </w:rPr>
              <w:t xml:space="preserve">2014 m. spalio 24 d. </w:t>
            </w:r>
            <w:r w:rsidR="00A60BB8">
              <w:rPr>
                <w:rFonts w:ascii="Times New Roman" w:hAnsi="Times New Roman" w:cs="Times New Roman"/>
                <w:sz w:val="24"/>
              </w:rPr>
              <w:t xml:space="preserve">įsakymu </w:t>
            </w:r>
            <w:r w:rsidR="00A60BB8" w:rsidRPr="00A60BB8">
              <w:rPr>
                <w:rFonts w:ascii="Times New Roman" w:hAnsi="Times New Roman" w:cs="Times New Roman"/>
                <w:sz w:val="24"/>
              </w:rPr>
              <w:t>Nr. 4-761</w:t>
            </w:r>
            <w:r w:rsidR="00DA14FB">
              <w:t xml:space="preserve"> </w:t>
            </w:r>
            <w:r w:rsidR="0001476D">
              <w:rPr>
                <w:rFonts w:ascii="Times New Roman" w:hAnsi="Times New Roman" w:cs="Times New Roman"/>
                <w:sz w:val="24"/>
              </w:rPr>
              <w:t xml:space="preserve">ir </w:t>
            </w:r>
            <w:r w:rsidR="0001476D">
              <w:t xml:space="preserve"> T</w:t>
            </w:r>
            <w:r w:rsidR="0001476D" w:rsidRPr="0001476D">
              <w:rPr>
                <w:rFonts w:ascii="Times New Roman" w:hAnsi="Times New Roman" w:cs="Times New Roman"/>
                <w:sz w:val="24"/>
              </w:rPr>
              <w:t>eisinio metrologinio reglamentavimo sritims priskirtų matavimo priemonių ir jų grupių ir laiko intervalų tarp periodinių matavimo priemonių patikrų sąraš</w:t>
            </w:r>
            <w:r w:rsidR="0001476D">
              <w:rPr>
                <w:rFonts w:ascii="Times New Roman" w:hAnsi="Times New Roman" w:cs="Times New Roman"/>
                <w:sz w:val="24"/>
              </w:rPr>
              <w:t xml:space="preserve">e, patvirtintame Lietuvos Respublikos ekonomikos ir inovacijų ministro 2014 m. rugpjūčio 1 d. įsakymu Nr. 4-523, nustatytus </w:t>
            </w:r>
            <w:r w:rsidRPr="0008390A">
              <w:rPr>
                <w:rFonts w:ascii="Times New Roman" w:hAnsi="Times New Roman" w:cs="Times New Roman"/>
                <w:sz w:val="24"/>
              </w:rPr>
              <w:t xml:space="preserve">reikalavimus pagal aktualią šių teisės aktų redakciją. </w:t>
            </w:r>
          </w:p>
          <w:p w14:paraId="08A5B8DF" w14:textId="08674A35" w:rsidR="00200E6E" w:rsidRPr="0008390A" w:rsidRDefault="00200E6E" w:rsidP="002648DA">
            <w:pPr>
              <w:pStyle w:val="Betarp"/>
              <w:jc w:val="both"/>
              <w:rPr>
                <w:rFonts w:ascii="Times New Roman" w:hAnsi="Times New Roman" w:cs="Times New Roman"/>
                <w:sz w:val="24"/>
              </w:rPr>
            </w:pPr>
            <w:r w:rsidRPr="0008390A">
              <w:rPr>
                <w:rFonts w:ascii="Times New Roman" w:hAnsi="Times New Roman" w:cs="Times New Roman"/>
                <w:sz w:val="24"/>
              </w:rPr>
              <w:t xml:space="preserve">     15. Tiekėjas, atsakingam pirkėjo už sutarties vykdymą darbuotojui pareikalavus, </w:t>
            </w:r>
            <w:r w:rsidRPr="0008390A">
              <w:rPr>
                <w:rFonts w:ascii="Times New Roman" w:hAnsi="Times New Roman" w:cs="Times New Roman"/>
                <w:sz w:val="24"/>
              </w:rPr>
              <w:lastRenderedPageBreak/>
              <w:t>privalės pateikti tiekėjo techninio įrenginio (degalų įpylimo kolonėlės) degalų išdavimo sumuojamojo skaitliuko atitikties matavimo priemonių techninio reglamento reikalavimams deklaracijos, metrologinės patikros kopijas.</w:t>
            </w:r>
          </w:p>
          <w:p w14:paraId="7AC2EF71" w14:textId="6747FF41" w:rsidR="003068EF" w:rsidRDefault="00200E6E" w:rsidP="003068EF">
            <w:pPr>
              <w:pStyle w:val="Betarp"/>
              <w:jc w:val="both"/>
              <w:rPr>
                <w:rFonts w:ascii="Times New Roman" w:hAnsi="Times New Roman" w:cs="Times New Roman"/>
                <w:sz w:val="24"/>
              </w:rPr>
            </w:pPr>
            <w:r w:rsidRPr="0008390A">
              <w:rPr>
                <w:rFonts w:ascii="Times New Roman" w:hAnsi="Times New Roman" w:cs="Times New Roman"/>
                <w:sz w:val="24"/>
              </w:rPr>
              <w:t xml:space="preserve">     16. </w:t>
            </w:r>
            <w:r w:rsidRPr="001D6E1E">
              <w:rPr>
                <w:rFonts w:ascii="Times New Roman" w:hAnsi="Times New Roman" w:cs="Times New Roman"/>
                <w:sz w:val="24"/>
              </w:rPr>
              <w:t>Dyzelino pristatymas pirkėjui bus laikomas įvykdytu kai</w:t>
            </w:r>
            <w:r w:rsidR="00F51FA8" w:rsidRPr="0057233A">
              <w:rPr>
                <w:rFonts w:ascii="Times New Roman" w:hAnsi="Times New Roman" w:cs="Times New Roman"/>
                <w:sz w:val="24"/>
              </w:rPr>
              <w:t xml:space="preserve"> pristatyti degalai bus </w:t>
            </w:r>
            <w:r w:rsidR="00360C2A" w:rsidRPr="0057233A">
              <w:rPr>
                <w:rFonts w:ascii="Times New Roman" w:hAnsi="Times New Roman" w:cs="Times New Roman"/>
                <w:sz w:val="24"/>
              </w:rPr>
              <w:t>iš</w:t>
            </w:r>
            <w:r w:rsidR="00F51FA8" w:rsidRPr="0057233A">
              <w:rPr>
                <w:rFonts w:ascii="Times New Roman" w:hAnsi="Times New Roman" w:cs="Times New Roman"/>
                <w:sz w:val="24"/>
              </w:rPr>
              <w:t>pil</w:t>
            </w:r>
            <w:r w:rsidR="00360C2A" w:rsidRPr="0057233A">
              <w:rPr>
                <w:rFonts w:ascii="Times New Roman" w:hAnsi="Times New Roman" w:cs="Times New Roman"/>
                <w:sz w:val="24"/>
              </w:rPr>
              <w:t>s</w:t>
            </w:r>
            <w:r w:rsidR="00F51FA8" w:rsidRPr="0057233A">
              <w:rPr>
                <w:rFonts w:ascii="Times New Roman" w:hAnsi="Times New Roman" w:cs="Times New Roman"/>
                <w:sz w:val="24"/>
              </w:rPr>
              <w:t>t</w:t>
            </w:r>
            <w:r w:rsidR="00360C2A" w:rsidRPr="0057233A">
              <w:rPr>
                <w:rFonts w:ascii="Times New Roman" w:hAnsi="Times New Roman" w:cs="Times New Roman"/>
                <w:sz w:val="24"/>
              </w:rPr>
              <w:t>yti</w:t>
            </w:r>
            <w:r w:rsidR="00F51FA8" w:rsidRPr="0057233A">
              <w:rPr>
                <w:rFonts w:ascii="Times New Roman" w:hAnsi="Times New Roman" w:cs="Times New Roman"/>
                <w:sz w:val="24"/>
              </w:rPr>
              <w:t xml:space="preserve"> į pirkėjo laivuose įrengtas arba kitas turimas stacionarias antžemines ar mobilias talpyklas </w:t>
            </w:r>
            <w:r w:rsidR="00F51FA8" w:rsidRPr="001D6E1E">
              <w:rPr>
                <w:rFonts w:ascii="Times New Roman" w:hAnsi="Times New Roman" w:cs="Times New Roman"/>
                <w:sz w:val="24"/>
              </w:rPr>
              <w:t xml:space="preserve">ir </w:t>
            </w:r>
            <w:r w:rsidRPr="001D6E1E">
              <w:rPr>
                <w:rFonts w:ascii="Times New Roman" w:hAnsi="Times New Roman" w:cs="Times New Roman"/>
                <w:sz w:val="24"/>
              </w:rPr>
              <w:t xml:space="preserve">atsakingas už degalų pristatymą  tiekėjo darbuotojas </w:t>
            </w:r>
            <w:r w:rsidR="00F51FA8" w:rsidRPr="001D6E1E">
              <w:rPr>
                <w:rFonts w:ascii="Times New Roman" w:hAnsi="Times New Roman" w:cs="Times New Roman"/>
                <w:sz w:val="24"/>
              </w:rPr>
              <w:t>bei</w:t>
            </w:r>
            <w:r w:rsidRPr="001D6E1E">
              <w:rPr>
                <w:rFonts w:ascii="Times New Roman" w:hAnsi="Times New Roman" w:cs="Times New Roman"/>
                <w:sz w:val="24"/>
              </w:rPr>
              <w:t xml:space="preserve"> atsakingas už degalų priėmimą pirkėjo darbuotojas, priklausomai nuo perkamų degalų paskirties, pasirašys atsargų pakrovimo į laivą važtaraštį ar </w:t>
            </w:r>
            <w:r w:rsidR="00DA4D70" w:rsidRPr="001D6E1E">
              <w:rPr>
                <w:rFonts w:ascii="Times New Roman" w:hAnsi="Times New Roman" w:cs="Times New Roman"/>
                <w:sz w:val="24"/>
              </w:rPr>
              <w:t xml:space="preserve">akcizais apmokestinamų </w:t>
            </w:r>
            <w:r w:rsidRPr="001D6E1E">
              <w:rPr>
                <w:rFonts w:ascii="Times New Roman" w:hAnsi="Times New Roman" w:cs="Times New Roman"/>
                <w:sz w:val="24"/>
              </w:rPr>
              <w:t>degalų krovinio gabenimo važtaraštį</w:t>
            </w:r>
            <w:r w:rsidR="00F51FA8" w:rsidRPr="0057233A">
              <w:rPr>
                <w:rFonts w:ascii="Times New Roman" w:hAnsi="Times New Roman" w:cs="Times New Roman"/>
                <w:sz w:val="24"/>
              </w:rPr>
              <w:t>.</w:t>
            </w:r>
            <w:r w:rsidR="006A5B82" w:rsidRPr="0057233A">
              <w:rPr>
                <w:rFonts w:ascii="Times New Roman" w:hAnsi="Times New Roman" w:cs="Times New Roman"/>
                <w:sz w:val="24"/>
              </w:rPr>
              <w:t xml:space="preserve"> Pas</w:t>
            </w:r>
            <w:r w:rsidR="006A5B82" w:rsidRPr="0008390A">
              <w:rPr>
                <w:rFonts w:ascii="Times New Roman" w:hAnsi="Times New Roman" w:cs="Times New Roman"/>
                <w:sz w:val="24"/>
              </w:rPr>
              <w:t>irašytus važtaraščius, po vieną egzempliorių kiekvienam, pasiima juos pasirašę degalų pristatymą ir priėmimą atlikę tiekėjo ir pirkėjo įgalioti darbuotojai.</w:t>
            </w:r>
          </w:p>
          <w:p w14:paraId="6538AF5F" w14:textId="45B00190" w:rsidR="00200E6E" w:rsidRPr="0008390A" w:rsidRDefault="003068EF" w:rsidP="003068EF">
            <w:pPr>
              <w:pStyle w:val="Betarp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200E6E" w:rsidRPr="0008390A">
              <w:rPr>
                <w:rFonts w:ascii="Times New Roman" w:hAnsi="Times New Roman" w:cs="Times New Roman"/>
                <w:sz w:val="24"/>
              </w:rPr>
              <w:t>17</w:t>
            </w:r>
            <w:r w:rsidR="006E1CC5" w:rsidRPr="0008390A">
              <w:rPr>
                <w:rFonts w:ascii="Times New Roman" w:hAnsi="Times New Roman" w:cs="Times New Roman"/>
                <w:sz w:val="24"/>
              </w:rPr>
              <w:t>.</w:t>
            </w:r>
            <w:r w:rsidR="00200E6E"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4258" w:rsidRPr="0008390A">
              <w:rPr>
                <w:rFonts w:ascii="Times New Roman" w:hAnsi="Times New Roman" w:cs="Times New Roman"/>
                <w:sz w:val="24"/>
              </w:rPr>
              <w:t>Tiekėjas kiekvien</w:t>
            </w:r>
            <w:r w:rsidR="008A1E84" w:rsidRPr="0008390A">
              <w:rPr>
                <w:rFonts w:ascii="Times New Roman" w:hAnsi="Times New Roman" w:cs="Times New Roman"/>
                <w:sz w:val="24"/>
              </w:rPr>
              <w:t>o</w:t>
            </w:r>
            <w:r w:rsidR="008F4258" w:rsidRPr="0008390A">
              <w:rPr>
                <w:rFonts w:ascii="Times New Roman" w:hAnsi="Times New Roman" w:cs="Times New Roman"/>
                <w:sz w:val="24"/>
              </w:rPr>
              <w:t xml:space="preserve"> dyzelino</w:t>
            </w:r>
            <w:r w:rsidR="008A1E84" w:rsidRPr="0008390A">
              <w:rPr>
                <w:rFonts w:ascii="Times New Roman" w:hAnsi="Times New Roman" w:cs="Times New Roman"/>
                <w:sz w:val="24"/>
              </w:rPr>
              <w:t xml:space="preserve"> pristatymo </w:t>
            </w:r>
            <w:r w:rsidR="008F4258" w:rsidRPr="0008390A">
              <w:rPr>
                <w:rFonts w:ascii="Times New Roman" w:hAnsi="Times New Roman" w:cs="Times New Roman"/>
                <w:sz w:val="24"/>
              </w:rPr>
              <w:t>pirkėj</w:t>
            </w:r>
            <w:r w:rsidR="008A1E84" w:rsidRPr="0008390A">
              <w:rPr>
                <w:rFonts w:ascii="Times New Roman" w:hAnsi="Times New Roman" w:cs="Times New Roman"/>
                <w:sz w:val="24"/>
              </w:rPr>
              <w:t>ui metu tur</w:t>
            </w:r>
            <w:r w:rsidR="00AC2B2D" w:rsidRPr="0008390A">
              <w:rPr>
                <w:rFonts w:ascii="Times New Roman" w:hAnsi="Times New Roman" w:cs="Times New Roman"/>
                <w:sz w:val="24"/>
              </w:rPr>
              <w:t>i</w:t>
            </w:r>
            <w:r w:rsidR="008A1E84" w:rsidRPr="0008390A">
              <w:rPr>
                <w:rFonts w:ascii="Times New Roman" w:hAnsi="Times New Roman" w:cs="Times New Roman"/>
                <w:sz w:val="24"/>
              </w:rPr>
              <w:t xml:space="preserve"> pateikti </w:t>
            </w:r>
            <w:r w:rsidR="008F4258" w:rsidRPr="0008390A">
              <w:rPr>
                <w:rFonts w:ascii="Times New Roman" w:hAnsi="Times New Roman" w:cs="Times New Roman"/>
                <w:sz w:val="24"/>
              </w:rPr>
              <w:t xml:space="preserve">atsakingam už degalų priėmimą </w:t>
            </w:r>
            <w:r w:rsidR="008A1E84" w:rsidRPr="0008390A">
              <w:rPr>
                <w:rFonts w:ascii="Times New Roman" w:hAnsi="Times New Roman" w:cs="Times New Roman"/>
                <w:sz w:val="24"/>
              </w:rPr>
              <w:t xml:space="preserve">pirkėjo </w:t>
            </w:r>
            <w:r w:rsidR="002B2D4E" w:rsidRPr="0008390A">
              <w:rPr>
                <w:rFonts w:ascii="Times New Roman" w:hAnsi="Times New Roman" w:cs="Times New Roman"/>
                <w:sz w:val="24"/>
              </w:rPr>
              <w:t>darbuotojui</w:t>
            </w:r>
            <w:r w:rsidR="008F4258" w:rsidRPr="0008390A">
              <w:rPr>
                <w:rFonts w:ascii="Times New Roman" w:hAnsi="Times New Roman" w:cs="Times New Roman"/>
                <w:sz w:val="24"/>
              </w:rPr>
              <w:t xml:space="preserve"> pristatyto</w:t>
            </w:r>
            <w:r w:rsidR="008A1E84" w:rsidRPr="0008390A">
              <w:rPr>
                <w:rFonts w:ascii="Times New Roman" w:hAnsi="Times New Roman" w:cs="Times New Roman"/>
                <w:sz w:val="24"/>
              </w:rPr>
              <w:t>s</w:t>
            </w:r>
            <w:r w:rsidR="008F4258" w:rsidRPr="0008390A">
              <w:rPr>
                <w:rFonts w:ascii="Times New Roman" w:hAnsi="Times New Roman" w:cs="Times New Roman"/>
                <w:sz w:val="24"/>
              </w:rPr>
              <w:t xml:space="preserve"> dyzelino siuntos </w:t>
            </w:r>
            <w:r w:rsidR="000561FB" w:rsidRPr="0008390A">
              <w:rPr>
                <w:rFonts w:ascii="Times New Roman" w:hAnsi="Times New Roman" w:cs="Times New Roman"/>
                <w:sz w:val="24"/>
              </w:rPr>
              <w:t>m</w:t>
            </w:r>
            <w:r w:rsidR="00B703B4" w:rsidRPr="0008390A">
              <w:rPr>
                <w:rFonts w:ascii="Times New Roman" w:hAnsi="Times New Roman" w:cs="Times New Roman"/>
                <w:sz w:val="24"/>
              </w:rPr>
              <w:t>ė</w:t>
            </w:r>
            <w:r w:rsidR="000561FB" w:rsidRPr="0008390A">
              <w:rPr>
                <w:rFonts w:ascii="Times New Roman" w:hAnsi="Times New Roman" w:cs="Times New Roman"/>
                <w:sz w:val="24"/>
              </w:rPr>
              <w:t>g</w:t>
            </w:r>
            <w:r w:rsidR="00B703B4" w:rsidRPr="0008390A">
              <w:rPr>
                <w:rFonts w:ascii="Times New Roman" w:hAnsi="Times New Roman" w:cs="Times New Roman"/>
                <w:sz w:val="24"/>
              </w:rPr>
              <w:t>inį</w:t>
            </w:r>
            <w:r w:rsidR="00D34036" w:rsidRPr="0008390A">
              <w:rPr>
                <w:rFonts w:ascii="Times New Roman" w:hAnsi="Times New Roman" w:cs="Times New Roman"/>
                <w:sz w:val="24"/>
              </w:rPr>
              <w:t>,</w:t>
            </w:r>
            <w:r w:rsidR="008F4258" w:rsidRPr="0008390A">
              <w:rPr>
                <w:rFonts w:ascii="Times New Roman" w:hAnsi="Times New Roman" w:cs="Times New Roman"/>
                <w:sz w:val="24"/>
              </w:rPr>
              <w:t xml:space="preserve"> paimtą pagal standartų ir (ar) teisės aktų reikalavimus</w:t>
            </w:r>
            <w:r w:rsidR="000561FB" w:rsidRPr="0008390A">
              <w:rPr>
                <w:rFonts w:ascii="Times New Roman" w:hAnsi="Times New Roman" w:cs="Times New Roman"/>
                <w:sz w:val="24"/>
              </w:rPr>
              <w:t>,</w:t>
            </w:r>
            <w:r w:rsidR="002B79D3" w:rsidRPr="0008390A">
              <w:rPr>
                <w:rFonts w:ascii="Times New Roman" w:hAnsi="Times New Roman" w:cs="Times New Roman"/>
                <w:sz w:val="24"/>
              </w:rPr>
              <w:t xml:space="preserve"> ir</w:t>
            </w:r>
            <w:r w:rsidR="000561FB"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0B1E" w:rsidRPr="0008390A">
              <w:rPr>
                <w:rFonts w:ascii="Times New Roman" w:hAnsi="Times New Roman" w:cs="Times New Roman"/>
                <w:sz w:val="24"/>
              </w:rPr>
              <w:t>dyzelino siuntos</w:t>
            </w:r>
            <w:r w:rsidR="000561FB" w:rsidRPr="0008390A">
              <w:rPr>
                <w:rFonts w:ascii="Times New Roman" w:hAnsi="Times New Roman" w:cs="Times New Roman"/>
                <w:sz w:val="24"/>
              </w:rPr>
              <w:t xml:space="preserve"> gamintojo</w:t>
            </w:r>
            <w:r w:rsidR="001C0B1E" w:rsidRPr="0008390A">
              <w:rPr>
                <w:rFonts w:ascii="Times New Roman" w:hAnsi="Times New Roman" w:cs="Times New Roman"/>
                <w:sz w:val="24"/>
              </w:rPr>
              <w:t xml:space="preserve"> įmonės</w:t>
            </w:r>
            <w:r w:rsidR="000561FB" w:rsidRPr="0008390A">
              <w:rPr>
                <w:rFonts w:ascii="Times New Roman" w:hAnsi="Times New Roman" w:cs="Times New Roman"/>
                <w:sz w:val="24"/>
              </w:rPr>
              <w:t xml:space="preserve"> ar kitos nepriklausomos (įgaliotos) laboratorijos išduoto kokybės pažymėjimo (sertifikato, paso) kopiją</w:t>
            </w:r>
            <w:r w:rsidR="007F650C">
              <w:rPr>
                <w:rFonts w:ascii="Times New Roman" w:hAnsi="Times New Roman" w:cs="Times New Roman"/>
                <w:sz w:val="24"/>
              </w:rPr>
              <w:t>, patvirtintą tiekėjo atsakingo už sutarties vykdymą ar kito įgalioto darbuotojo parašu.</w:t>
            </w:r>
          </w:p>
          <w:p w14:paraId="17944356" w14:textId="7E693503" w:rsidR="000561FB" w:rsidRPr="0008390A" w:rsidRDefault="002B79D3" w:rsidP="002648DA">
            <w:pPr>
              <w:pStyle w:val="Betarp"/>
              <w:jc w:val="both"/>
              <w:rPr>
                <w:rFonts w:ascii="Times New Roman" w:hAnsi="Times New Roman" w:cs="Times New Roman"/>
                <w:sz w:val="24"/>
              </w:rPr>
            </w:pPr>
            <w:r w:rsidRPr="0008390A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3068EF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08390A">
              <w:rPr>
                <w:rFonts w:ascii="Times New Roman" w:hAnsi="Times New Roman" w:cs="Times New Roman"/>
                <w:sz w:val="24"/>
              </w:rPr>
              <w:t>1</w:t>
            </w:r>
            <w:r w:rsidR="000561FB" w:rsidRPr="0008390A">
              <w:rPr>
                <w:rFonts w:ascii="Times New Roman" w:hAnsi="Times New Roman" w:cs="Times New Roman"/>
                <w:sz w:val="24"/>
              </w:rPr>
              <w:t>8</w:t>
            </w:r>
            <w:r w:rsidRPr="0008390A">
              <w:rPr>
                <w:rFonts w:ascii="Times New Roman" w:hAnsi="Times New Roman" w:cs="Times New Roman"/>
                <w:sz w:val="24"/>
              </w:rPr>
              <w:t>. Tiekėjas ne vėliau kaip per 3 kalendorines dienas nuo dyzelino pirkėjui pristatymo dienos tur</w:t>
            </w:r>
            <w:r w:rsidR="00651F26" w:rsidRPr="0008390A">
              <w:rPr>
                <w:rFonts w:ascii="Times New Roman" w:hAnsi="Times New Roman" w:cs="Times New Roman"/>
                <w:sz w:val="24"/>
              </w:rPr>
              <w:t>i</w:t>
            </w:r>
            <w:r w:rsidRPr="0008390A">
              <w:rPr>
                <w:rFonts w:ascii="Times New Roman" w:hAnsi="Times New Roman" w:cs="Times New Roman"/>
                <w:sz w:val="24"/>
              </w:rPr>
              <w:t xml:space="preserve"> pateikti degalų pirkimą užsakiusiam pirkėjo darbuotojui PVM sąskaitą faktūrą už pagal </w:t>
            </w:r>
            <w:r w:rsidR="000561FB" w:rsidRPr="0008390A">
              <w:rPr>
                <w:rFonts w:ascii="Times New Roman" w:hAnsi="Times New Roman" w:cs="Times New Roman"/>
                <w:sz w:val="24"/>
              </w:rPr>
              <w:t>s</w:t>
            </w:r>
            <w:r w:rsidRPr="0008390A">
              <w:rPr>
                <w:rFonts w:ascii="Times New Roman" w:hAnsi="Times New Roman" w:cs="Times New Roman"/>
                <w:sz w:val="24"/>
              </w:rPr>
              <w:t>utartį įsigyt</w:t>
            </w:r>
            <w:r w:rsidR="00651F26" w:rsidRPr="0008390A">
              <w:rPr>
                <w:rFonts w:ascii="Times New Roman" w:hAnsi="Times New Roman" w:cs="Times New Roman"/>
                <w:sz w:val="24"/>
              </w:rPr>
              <w:t>us</w:t>
            </w:r>
            <w:r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51F26" w:rsidRPr="0008390A">
              <w:rPr>
                <w:rFonts w:ascii="Times New Roman" w:hAnsi="Times New Roman" w:cs="Times New Roman"/>
                <w:sz w:val="24"/>
              </w:rPr>
              <w:t>degalus</w:t>
            </w:r>
            <w:r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124DA">
              <w:rPr>
                <w:rFonts w:ascii="Times New Roman" w:hAnsi="Times New Roman" w:cs="Times New Roman"/>
                <w:sz w:val="24"/>
              </w:rPr>
              <w:t>ir</w:t>
            </w:r>
            <w:r w:rsidR="00DD4B1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8390A">
              <w:rPr>
                <w:rFonts w:ascii="Times New Roman" w:hAnsi="Times New Roman" w:cs="Times New Roman"/>
                <w:sz w:val="24"/>
              </w:rPr>
              <w:t>dyzelino pristatymo pirkėjui dienos AB „ORLEN Lietuva“ vienkartiniams sandoriams taikomo kainų protokolo</w:t>
            </w:r>
            <w:r w:rsidR="007F650C">
              <w:rPr>
                <w:rFonts w:ascii="Times New Roman" w:hAnsi="Times New Roman" w:cs="Times New Roman"/>
                <w:sz w:val="24"/>
              </w:rPr>
              <w:t xml:space="preserve"> kopiją</w:t>
            </w:r>
            <w:r w:rsidR="007F650C" w:rsidRPr="00002224">
              <w:rPr>
                <w:rFonts w:ascii="Times New Roman" w:hAnsi="Times New Roman" w:cs="Times New Roman"/>
                <w:strike/>
                <w:sz w:val="24"/>
              </w:rPr>
              <w:t>,</w:t>
            </w:r>
          </w:p>
          <w:p w14:paraId="79584A6A" w14:textId="0C4ABB68" w:rsidR="002B79D3" w:rsidRPr="0008390A" w:rsidRDefault="00651F26" w:rsidP="002648DA">
            <w:pPr>
              <w:pStyle w:val="Betarp"/>
              <w:jc w:val="both"/>
              <w:rPr>
                <w:rFonts w:ascii="Times New Roman" w:hAnsi="Times New Roman" w:cs="Times New Roman"/>
                <w:sz w:val="24"/>
              </w:rPr>
            </w:pPr>
            <w:r w:rsidRPr="0008390A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3068EF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0561FB" w:rsidRPr="0008390A">
              <w:rPr>
                <w:rFonts w:ascii="Times New Roman" w:hAnsi="Times New Roman" w:cs="Times New Roman"/>
                <w:sz w:val="24"/>
              </w:rPr>
              <w:t>19.</w:t>
            </w:r>
            <w:r w:rsidRPr="0008390A">
              <w:rPr>
                <w:rFonts w:ascii="Times New Roman" w:hAnsi="Times New Roman" w:cs="Times New Roman"/>
                <w:sz w:val="24"/>
              </w:rPr>
              <w:t xml:space="preserve"> Dyzelino</w:t>
            </w:r>
            <w:r w:rsidR="001C0B1E"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B79D3" w:rsidRPr="0008390A">
              <w:rPr>
                <w:rFonts w:ascii="Times New Roman" w:hAnsi="Times New Roman" w:cs="Times New Roman"/>
                <w:sz w:val="24"/>
              </w:rPr>
              <w:t>siuntos</w:t>
            </w:r>
            <w:r w:rsidRPr="0008390A">
              <w:rPr>
                <w:rFonts w:ascii="Times New Roman" w:hAnsi="Times New Roman" w:cs="Times New Roman"/>
                <w:sz w:val="24"/>
              </w:rPr>
              <w:t xml:space="preserve"> kokybės</w:t>
            </w:r>
            <w:r w:rsidR="001C0B1E"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8390A">
              <w:rPr>
                <w:rFonts w:ascii="Times New Roman" w:hAnsi="Times New Roman" w:cs="Times New Roman"/>
                <w:sz w:val="24"/>
              </w:rPr>
              <w:t>pažymėjim</w:t>
            </w:r>
            <w:r w:rsidR="001C0B1E" w:rsidRPr="0008390A">
              <w:rPr>
                <w:rFonts w:ascii="Times New Roman" w:hAnsi="Times New Roman" w:cs="Times New Roman"/>
                <w:sz w:val="24"/>
              </w:rPr>
              <w:t>o</w:t>
            </w:r>
            <w:r w:rsidRPr="0008390A">
              <w:rPr>
                <w:rFonts w:ascii="Times New Roman" w:hAnsi="Times New Roman" w:cs="Times New Roman"/>
                <w:sz w:val="24"/>
              </w:rPr>
              <w:t xml:space="preserve"> (sertifikat</w:t>
            </w:r>
            <w:r w:rsidR="001C0B1E" w:rsidRPr="0008390A">
              <w:rPr>
                <w:rFonts w:ascii="Times New Roman" w:hAnsi="Times New Roman" w:cs="Times New Roman"/>
                <w:sz w:val="24"/>
              </w:rPr>
              <w:t>o</w:t>
            </w:r>
            <w:r w:rsidRPr="0008390A">
              <w:rPr>
                <w:rFonts w:ascii="Times New Roman" w:hAnsi="Times New Roman" w:cs="Times New Roman"/>
                <w:sz w:val="24"/>
              </w:rPr>
              <w:t>, pas</w:t>
            </w:r>
            <w:r w:rsidR="001C0B1E" w:rsidRPr="0008390A">
              <w:rPr>
                <w:rFonts w:ascii="Times New Roman" w:hAnsi="Times New Roman" w:cs="Times New Roman"/>
                <w:sz w:val="24"/>
              </w:rPr>
              <w:t>o</w:t>
            </w:r>
            <w:r w:rsidRPr="0008390A">
              <w:rPr>
                <w:rFonts w:ascii="Times New Roman" w:hAnsi="Times New Roman" w:cs="Times New Roman"/>
                <w:sz w:val="24"/>
              </w:rPr>
              <w:t>)</w:t>
            </w:r>
            <w:r w:rsidR="001C0B1E" w:rsidRPr="0008390A">
              <w:rPr>
                <w:rFonts w:ascii="Times New Roman" w:hAnsi="Times New Roman" w:cs="Times New Roman"/>
                <w:sz w:val="24"/>
              </w:rPr>
              <w:t xml:space="preserve"> duomenys </w:t>
            </w:r>
            <w:r w:rsidRPr="0008390A">
              <w:rPr>
                <w:rFonts w:ascii="Times New Roman" w:hAnsi="Times New Roman" w:cs="Times New Roman"/>
                <w:sz w:val="24"/>
              </w:rPr>
              <w:t xml:space="preserve">turi atitikti </w:t>
            </w:r>
            <w:r w:rsidR="00075C50">
              <w:t xml:space="preserve"> </w:t>
            </w:r>
            <w:r w:rsidR="00075C50" w:rsidRPr="00075C50">
              <w:rPr>
                <w:rFonts w:ascii="Times New Roman" w:hAnsi="Times New Roman" w:cs="Times New Roman"/>
                <w:sz w:val="24"/>
              </w:rPr>
              <w:t>Prekybos naftos produktais taisyklė</w:t>
            </w:r>
            <w:r w:rsidR="00075C50">
              <w:rPr>
                <w:rFonts w:ascii="Times New Roman" w:hAnsi="Times New Roman" w:cs="Times New Roman"/>
                <w:sz w:val="24"/>
              </w:rPr>
              <w:t xml:space="preserve">se, patvirtintose </w:t>
            </w:r>
            <w:r w:rsidR="002B79D3" w:rsidRPr="0008390A">
              <w:rPr>
                <w:rFonts w:ascii="Times New Roman" w:hAnsi="Times New Roman" w:cs="Times New Roman"/>
                <w:sz w:val="24"/>
              </w:rPr>
              <w:t>Lietuvos Respublikos energetikos ministro 2010 m. gruodžio 14 d. įsakymu Nr. 1-346 „Dėl prekybos naftos produktais taisyklių patvirtinimo“ kokybės pažymėjimo (sertifikato, paso) nustatytus  reikalavimus</w:t>
            </w:r>
            <w:r w:rsidR="001C0B1E" w:rsidRPr="0008390A">
              <w:rPr>
                <w:rFonts w:ascii="Times New Roman" w:hAnsi="Times New Roman" w:cs="Times New Roman"/>
                <w:sz w:val="24"/>
              </w:rPr>
              <w:t>.</w:t>
            </w:r>
          </w:p>
          <w:p w14:paraId="0F7D5DBF" w14:textId="0D6422A8" w:rsidR="002B2D4E" w:rsidRPr="0008390A" w:rsidRDefault="002B2D4E" w:rsidP="00200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6566" w:rsidRPr="0008390A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3068EF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1C0B1E" w:rsidRPr="0008390A">
              <w:rPr>
                <w:rFonts w:ascii="Times New Roman" w:hAnsi="Times New Roman" w:cs="Times New Roman"/>
                <w:sz w:val="24"/>
              </w:rPr>
              <w:t>20.</w:t>
            </w:r>
            <w:r w:rsidR="00200E6E" w:rsidRPr="0008390A">
              <w:rPr>
                <w:rFonts w:ascii="Times New Roman" w:hAnsi="Times New Roman" w:cs="Times New Roman"/>
                <w:sz w:val="24"/>
              </w:rPr>
              <w:t xml:space="preserve"> Pirkėjas, kilus įtarimų dėl pristatyto dyzelino kokybės, pasilieka teisę paimti tiekėjo pristatytos dyzelino siuntos papildomą mėginį iš degalų tiekėjo techninio įrenginio (degalų įpylimo kolonėlės) ir tokiu atveju tiekėjo atsakingas už </w:t>
            </w:r>
            <w:r w:rsidR="005D7B0D" w:rsidRPr="0008390A">
              <w:rPr>
                <w:rFonts w:ascii="Times New Roman" w:hAnsi="Times New Roman" w:cs="Times New Roman"/>
                <w:sz w:val="24"/>
              </w:rPr>
              <w:t>degalų</w:t>
            </w:r>
            <w:r w:rsidR="00200E6E" w:rsidRPr="0008390A">
              <w:rPr>
                <w:rFonts w:ascii="Times New Roman" w:hAnsi="Times New Roman" w:cs="Times New Roman"/>
                <w:sz w:val="24"/>
              </w:rPr>
              <w:t xml:space="preserve"> pristatymą darbuotojas turi sudaryti sąlygas mėginio paėmimui ir pasirašyti mėginį paėmusio atsakingo už degalų atsargų priėmimą pirkėjo darbuotojo parengtą aktą (protokolą). Pirkėjas taip pat pasilieka sau teisę vienašališkai kreiptis į nepriklausomą laboratoriją dėl tiekėjo pateikto (pateiktų) ir pirkėjo iniciatyva paimto (paimtų) papildomo (papildomų) mėginio (mėginių) ištyrimo, kurio (kurių) tyrimo išvados yra privalomos degalų tiekėjui. </w:t>
            </w:r>
          </w:p>
          <w:p w14:paraId="36785AA5" w14:textId="69031A8E" w:rsidR="008F4258" w:rsidRPr="0008390A" w:rsidRDefault="006E1CC5" w:rsidP="00B560B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390A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3068EF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1C0B1E" w:rsidRPr="0008390A">
              <w:rPr>
                <w:rFonts w:ascii="Times New Roman" w:hAnsi="Times New Roman" w:cs="Times New Roman"/>
                <w:sz w:val="24"/>
              </w:rPr>
              <w:t>21</w:t>
            </w:r>
            <w:r w:rsidRPr="0008390A">
              <w:rPr>
                <w:rFonts w:ascii="Times New Roman" w:hAnsi="Times New Roman" w:cs="Times New Roman"/>
                <w:sz w:val="24"/>
              </w:rPr>
              <w:t>. Tiekėjas vykdydamas dyzelinių degalų tiekimą pirkėjui privalės laikytis ir kitų teisės aktais nustatytų degalų prekybos, laikymo, gabenimo, pakrovimo į laivus reikalavimų.</w:t>
            </w:r>
          </w:p>
          <w:p w14:paraId="363751F3" w14:textId="76527E77" w:rsidR="00A1171B" w:rsidRPr="0008390A" w:rsidRDefault="00B560BC" w:rsidP="00330C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8390A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2D11BC" w:rsidRPr="0008390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0B29B72" w14:textId="77777777" w:rsidR="00A1171B" w:rsidRPr="0008390A" w:rsidRDefault="00A1171B" w:rsidP="00A117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30CDC17" w14:textId="70E402F6" w:rsidR="00A1171B" w:rsidRPr="0008390A" w:rsidRDefault="00330CC0" w:rsidP="00330C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390A">
              <w:rPr>
                <w:rFonts w:ascii="Times New Roman" w:hAnsi="Times New Roman" w:cs="Times New Roman"/>
                <w:sz w:val="24"/>
              </w:rPr>
              <w:t>________________________________</w:t>
            </w:r>
          </w:p>
        </w:tc>
      </w:tr>
      <w:tr w:rsidR="004444BD" w:rsidRPr="008E6D35" w14:paraId="0959FA82" w14:textId="77777777" w:rsidTr="002E609A">
        <w:trPr>
          <w:trHeight w:val="562"/>
        </w:trPr>
        <w:tc>
          <w:tcPr>
            <w:tcW w:w="9638" w:type="dxa"/>
          </w:tcPr>
          <w:p w14:paraId="0373B7AC" w14:textId="77777777" w:rsidR="004444BD" w:rsidRPr="00A66566" w:rsidRDefault="004444BD" w:rsidP="00A66566">
            <w:pPr>
              <w:tabs>
                <w:tab w:val="left" w:pos="1134"/>
              </w:tabs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2D96D350" w14:textId="77777777" w:rsidR="001A0FF5" w:rsidRPr="001A0FF5" w:rsidRDefault="001A0FF5" w:rsidP="001A0FF5"/>
    <w:p w14:paraId="3196F03B" w14:textId="77777777" w:rsidR="001A0FF5" w:rsidRPr="001A0FF5" w:rsidRDefault="001A0FF5" w:rsidP="001A0FF5"/>
    <w:p w14:paraId="19B1A370" w14:textId="77777777" w:rsidR="001A0FF5" w:rsidRPr="001A0FF5" w:rsidRDefault="001A0FF5" w:rsidP="001A0FF5"/>
    <w:p w14:paraId="488D4F8D" w14:textId="77777777" w:rsidR="001A0FF5" w:rsidRPr="001A0FF5" w:rsidRDefault="001A0FF5" w:rsidP="001A0FF5"/>
    <w:sectPr w:rsidR="001A0FF5" w:rsidRPr="001A0FF5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107B4" w14:textId="77777777" w:rsidR="0060379F" w:rsidRDefault="0060379F" w:rsidP="004910F9">
      <w:r>
        <w:separator/>
      </w:r>
    </w:p>
  </w:endnote>
  <w:endnote w:type="continuationSeparator" w:id="0">
    <w:p w14:paraId="7A742D7A" w14:textId="77777777" w:rsidR="0060379F" w:rsidRDefault="0060379F" w:rsidP="0049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D1C43" w14:textId="77777777" w:rsidR="0060379F" w:rsidRDefault="0060379F" w:rsidP="004910F9">
      <w:r>
        <w:separator/>
      </w:r>
    </w:p>
  </w:footnote>
  <w:footnote w:type="continuationSeparator" w:id="0">
    <w:p w14:paraId="59DBD0E0" w14:textId="77777777" w:rsidR="0060379F" w:rsidRDefault="0060379F" w:rsidP="00491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4DD0" w14:textId="61AA7DD9" w:rsidR="004910F9" w:rsidRDefault="004910F9" w:rsidP="00F83254">
    <w:pPr>
      <w:pStyle w:val="Antrats"/>
    </w:pPr>
    <w: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808"/>
    <w:multiLevelType w:val="multilevel"/>
    <w:tmpl w:val="25323B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05ED7B17"/>
    <w:multiLevelType w:val="hybridMultilevel"/>
    <w:tmpl w:val="DFF692F6"/>
    <w:lvl w:ilvl="0" w:tplc="DDC8D78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0398B"/>
    <w:multiLevelType w:val="hybridMultilevel"/>
    <w:tmpl w:val="51743908"/>
    <w:lvl w:ilvl="0" w:tplc="211ED052">
      <w:start w:val="8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044E48"/>
    <w:multiLevelType w:val="multilevel"/>
    <w:tmpl w:val="A894AC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889919314">
    <w:abstractNumId w:val="0"/>
  </w:num>
  <w:num w:numId="2" w16cid:durableId="239605294">
    <w:abstractNumId w:val="3"/>
  </w:num>
  <w:num w:numId="3" w16cid:durableId="879123709">
    <w:abstractNumId w:val="2"/>
  </w:num>
  <w:num w:numId="4" w16cid:durableId="618949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56"/>
    <w:rsid w:val="00002224"/>
    <w:rsid w:val="0001476D"/>
    <w:rsid w:val="00023358"/>
    <w:rsid w:val="0003107F"/>
    <w:rsid w:val="00034747"/>
    <w:rsid w:val="000561FB"/>
    <w:rsid w:val="0007370C"/>
    <w:rsid w:val="00075C50"/>
    <w:rsid w:val="00077C1E"/>
    <w:rsid w:val="0008390A"/>
    <w:rsid w:val="000871AD"/>
    <w:rsid w:val="00087FFA"/>
    <w:rsid w:val="000A72C3"/>
    <w:rsid w:val="000B71FC"/>
    <w:rsid w:val="000C0D33"/>
    <w:rsid w:val="000C133E"/>
    <w:rsid w:val="000C6E4E"/>
    <w:rsid w:val="000D1762"/>
    <w:rsid w:val="00111E5A"/>
    <w:rsid w:val="00146F28"/>
    <w:rsid w:val="001573C0"/>
    <w:rsid w:val="001613B0"/>
    <w:rsid w:val="00161C6A"/>
    <w:rsid w:val="00165FF3"/>
    <w:rsid w:val="0017077F"/>
    <w:rsid w:val="00170D7A"/>
    <w:rsid w:val="00192484"/>
    <w:rsid w:val="001A0FF5"/>
    <w:rsid w:val="001B65D6"/>
    <w:rsid w:val="001C0B1E"/>
    <w:rsid w:val="001D6E1E"/>
    <w:rsid w:val="001F4AEE"/>
    <w:rsid w:val="00200E6E"/>
    <w:rsid w:val="002015A6"/>
    <w:rsid w:val="0021469D"/>
    <w:rsid w:val="00224924"/>
    <w:rsid w:val="00243FF6"/>
    <w:rsid w:val="00254BA7"/>
    <w:rsid w:val="0025696B"/>
    <w:rsid w:val="00261BD6"/>
    <w:rsid w:val="002648DA"/>
    <w:rsid w:val="00275063"/>
    <w:rsid w:val="002B25F0"/>
    <w:rsid w:val="002B2D4E"/>
    <w:rsid w:val="002B79D3"/>
    <w:rsid w:val="002D11BC"/>
    <w:rsid w:val="002E609A"/>
    <w:rsid w:val="002F3F36"/>
    <w:rsid w:val="003058F3"/>
    <w:rsid w:val="003068EF"/>
    <w:rsid w:val="00324E92"/>
    <w:rsid w:val="00330CC0"/>
    <w:rsid w:val="00334D71"/>
    <w:rsid w:val="00336203"/>
    <w:rsid w:val="00360C2A"/>
    <w:rsid w:val="003763C4"/>
    <w:rsid w:val="00394EB7"/>
    <w:rsid w:val="003A229E"/>
    <w:rsid w:val="003A4DB5"/>
    <w:rsid w:val="003B53E3"/>
    <w:rsid w:val="003C5B54"/>
    <w:rsid w:val="003E560D"/>
    <w:rsid w:val="003F7F1D"/>
    <w:rsid w:val="0040290B"/>
    <w:rsid w:val="00436E2D"/>
    <w:rsid w:val="00441983"/>
    <w:rsid w:val="004444BD"/>
    <w:rsid w:val="00471FA8"/>
    <w:rsid w:val="004725A9"/>
    <w:rsid w:val="004735E0"/>
    <w:rsid w:val="004750AB"/>
    <w:rsid w:val="004910F9"/>
    <w:rsid w:val="00492FBF"/>
    <w:rsid w:val="004B2B9C"/>
    <w:rsid w:val="004C1CDA"/>
    <w:rsid w:val="004D1B21"/>
    <w:rsid w:val="00512A68"/>
    <w:rsid w:val="0057233A"/>
    <w:rsid w:val="00576D67"/>
    <w:rsid w:val="00590BAA"/>
    <w:rsid w:val="005B398B"/>
    <w:rsid w:val="005C1D06"/>
    <w:rsid w:val="005D7B0D"/>
    <w:rsid w:val="005E13C8"/>
    <w:rsid w:val="0060379F"/>
    <w:rsid w:val="0061170F"/>
    <w:rsid w:val="00611FCE"/>
    <w:rsid w:val="00651F26"/>
    <w:rsid w:val="00666DD2"/>
    <w:rsid w:val="00677651"/>
    <w:rsid w:val="006A5B82"/>
    <w:rsid w:val="006B316B"/>
    <w:rsid w:val="006C1222"/>
    <w:rsid w:val="006E1CC5"/>
    <w:rsid w:val="006F64A0"/>
    <w:rsid w:val="00704D0B"/>
    <w:rsid w:val="007068D6"/>
    <w:rsid w:val="00717546"/>
    <w:rsid w:val="00735696"/>
    <w:rsid w:val="0075371F"/>
    <w:rsid w:val="007552B7"/>
    <w:rsid w:val="00760B96"/>
    <w:rsid w:val="00766C96"/>
    <w:rsid w:val="00773331"/>
    <w:rsid w:val="0078367B"/>
    <w:rsid w:val="007B6229"/>
    <w:rsid w:val="007B65D5"/>
    <w:rsid w:val="007C2468"/>
    <w:rsid w:val="007D463F"/>
    <w:rsid w:val="007F650C"/>
    <w:rsid w:val="008032AD"/>
    <w:rsid w:val="00820C4F"/>
    <w:rsid w:val="0084297E"/>
    <w:rsid w:val="008924C4"/>
    <w:rsid w:val="008A1E84"/>
    <w:rsid w:val="008C59D5"/>
    <w:rsid w:val="008E39E4"/>
    <w:rsid w:val="008E7DB3"/>
    <w:rsid w:val="008F4258"/>
    <w:rsid w:val="00904E0F"/>
    <w:rsid w:val="00906433"/>
    <w:rsid w:val="009124DA"/>
    <w:rsid w:val="00912B26"/>
    <w:rsid w:val="009142FA"/>
    <w:rsid w:val="009351DB"/>
    <w:rsid w:val="00944EB9"/>
    <w:rsid w:val="00952F56"/>
    <w:rsid w:val="00953F78"/>
    <w:rsid w:val="00966296"/>
    <w:rsid w:val="009902D9"/>
    <w:rsid w:val="009C1AD0"/>
    <w:rsid w:val="009C27CF"/>
    <w:rsid w:val="009F1404"/>
    <w:rsid w:val="009F1DD7"/>
    <w:rsid w:val="009F2C2E"/>
    <w:rsid w:val="00A1171B"/>
    <w:rsid w:val="00A254F7"/>
    <w:rsid w:val="00A34F3D"/>
    <w:rsid w:val="00A60BB8"/>
    <w:rsid w:val="00A65656"/>
    <w:rsid w:val="00A66566"/>
    <w:rsid w:val="00A93F1E"/>
    <w:rsid w:val="00AA4ABC"/>
    <w:rsid w:val="00AA4FEE"/>
    <w:rsid w:val="00AA7696"/>
    <w:rsid w:val="00AB3572"/>
    <w:rsid w:val="00AB3E33"/>
    <w:rsid w:val="00AC2B2D"/>
    <w:rsid w:val="00AC49B7"/>
    <w:rsid w:val="00AD21BE"/>
    <w:rsid w:val="00AF13DB"/>
    <w:rsid w:val="00B12F60"/>
    <w:rsid w:val="00B270A5"/>
    <w:rsid w:val="00B560BC"/>
    <w:rsid w:val="00B57CB7"/>
    <w:rsid w:val="00B601B1"/>
    <w:rsid w:val="00B60323"/>
    <w:rsid w:val="00B703B4"/>
    <w:rsid w:val="00B70919"/>
    <w:rsid w:val="00B91DC9"/>
    <w:rsid w:val="00B92E8E"/>
    <w:rsid w:val="00B9739E"/>
    <w:rsid w:val="00BA2D55"/>
    <w:rsid w:val="00BB122C"/>
    <w:rsid w:val="00BE34EF"/>
    <w:rsid w:val="00BE7317"/>
    <w:rsid w:val="00C046E3"/>
    <w:rsid w:val="00C35A77"/>
    <w:rsid w:val="00C703DC"/>
    <w:rsid w:val="00C8487F"/>
    <w:rsid w:val="00CA020D"/>
    <w:rsid w:val="00CA5FF8"/>
    <w:rsid w:val="00CD69E6"/>
    <w:rsid w:val="00CF5852"/>
    <w:rsid w:val="00D1433B"/>
    <w:rsid w:val="00D20BC3"/>
    <w:rsid w:val="00D2110C"/>
    <w:rsid w:val="00D34036"/>
    <w:rsid w:val="00D40FD4"/>
    <w:rsid w:val="00D512C3"/>
    <w:rsid w:val="00D62CBB"/>
    <w:rsid w:val="00D67EBB"/>
    <w:rsid w:val="00D92D36"/>
    <w:rsid w:val="00D9324E"/>
    <w:rsid w:val="00D95916"/>
    <w:rsid w:val="00DA14FB"/>
    <w:rsid w:val="00DA2C8F"/>
    <w:rsid w:val="00DA4D70"/>
    <w:rsid w:val="00DB6EB3"/>
    <w:rsid w:val="00DD4B18"/>
    <w:rsid w:val="00DD4CD7"/>
    <w:rsid w:val="00DD5398"/>
    <w:rsid w:val="00DD5BB6"/>
    <w:rsid w:val="00DD5E61"/>
    <w:rsid w:val="00DE7085"/>
    <w:rsid w:val="00E00D8C"/>
    <w:rsid w:val="00E049E6"/>
    <w:rsid w:val="00E06A07"/>
    <w:rsid w:val="00E147BF"/>
    <w:rsid w:val="00E417EF"/>
    <w:rsid w:val="00E66DCA"/>
    <w:rsid w:val="00E708EB"/>
    <w:rsid w:val="00EA53A5"/>
    <w:rsid w:val="00EB1DED"/>
    <w:rsid w:val="00EC1502"/>
    <w:rsid w:val="00EC20E4"/>
    <w:rsid w:val="00ED07F9"/>
    <w:rsid w:val="00ED33CA"/>
    <w:rsid w:val="00EF20BB"/>
    <w:rsid w:val="00EF6B5D"/>
    <w:rsid w:val="00F140E2"/>
    <w:rsid w:val="00F15B8E"/>
    <w:rsid w:val="00F34F59"/>
    <w:rsid w:val="00F35610"/>
    <w:rsid w:val="00F51FA8"/>
    <w:rsid w:val="00F54BAE"/>
    <w:rsid w:val="00F604EC"/>
    <w:rsid w:val="00F612EF"/>
    <w:rsid w:val="00F647B8"/>
    <w:rsid w:val="00F730AE"/>
    <w:rsid w:val="00F827D3"/>
    <w:rsid w:val="00F83254"/>
    <w:rsid w:val="00F979B3"/>
    <w:rsid w:val="00FA5C1B"/>
    <w:rsid w:val="00FA6562"/>
    <w:rsid w:val="00FA7D9A"/>
    <w:rsid w:val="00FD385C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EEE1"/>
  <w15:chartTrackingRefBased/>
  <w15:docId w15:val="{87CD4789-4A21-4C87-BD54-553E9340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42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uiPriority w:val="99"/>
    <w:rsid w:val="008F4258"/>
    <w:rPr>
      <w:color w:val="0066CC"/>
      <w:u w:val="single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Buletai,List Paragraph111,Paragraph,Table of contents numbered,List Paragraph21"/>
    <w:basedOn w:val="prastasis"/>
    <w:link w:val="SraopastraipaDiagrama"/>
    <w:uiPriority w:val="34"/>
    <w:qFormat/>
    <w:rsid w:val="008F4258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Buletai Diagrama"/>
    <w:link w:val="Sraopastraipa"/>
    <w:uiPriority w:val="34"/>
    <w:locked/>
    <w:rsid w:val="008F4258"/>
    <w:rPr>
      <w:rFonts w:ascii="TimesLT" w:eastAsia="Times New Roman" w:hAnsi="TimesLT" w:cs="Times New Roman"/>
      <w:sz w:val="24"/>
      <w:szCs w:val="20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A4ABC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1573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910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10F9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910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10F9"/>
    <w:rPr>
      <w:rFonts w:ascii="Arial" w:eastAsia="Times New Roman" w:hAnsi="Arial" w:cs="Arial"/>
      <w:sz w:val="20"/>
      <w:szCs w:val="24"/>
      <w:lang w:eastAsia="lt-LT"/>
    </w:rPr>
  </w:style>
  <w:style w:type="paragraph" w:styleId="Pataisymai">
    <w:name w:val="Revision"/>
    <w:hidden/>
    <w:uiPriority w:val="99"/>
    <w:semiHidden/>
    <w:rsid w:val="00773331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143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433B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1433B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43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1433B"/>
    <w:rPr>
      <w:rFonts w:ascii="Arial" w:eastAsia="Times New Roman" w:hAnsi="Arial" w:cs="Arial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rlenlietuva.lt/LT/Wholesale/Puslapiai/Kainu-protokola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7137</Words>
  <Characters>4069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Rožnys Stasys</dc:creator>
  <cp:keywords/>
  <dc:description/>
  <cp:lastModifiedBy>Klišauskienė Jurgita</cp:lastModifiedBy>
  <cp:revision>2</cp:revision>
  <dcterms:created xsi:type="dcterms:W3CDTF">2025-11-28T07:00:00Z</dcterms:created>
  <dcterms:modified xsi:type="dcterms:W3CDTF">2025-11-28T07:00:00Z</dcterms:modified>
</cp:coreProperties>
</file>