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1F55BEB1" w:rsidR="00B767F3" w:rsidRPr="002F0070" w:rsidRDefault="00E1218D" w:rsidP="002F0070">
            <w:pPr>
              <w:jc w:val="both"/>
              <w:rPr>
                <w:rFonts w:ascii="Cambria" w:hAnsi="Cambria"/>
                <w:kern w:val="2"/>
                <w:sz w:val="20"/>
              </w:rPr>
            </w:pPr>
            <w:r>
              <w:rPr>
                <w:rFonts w:ascii="Cambria" w:hAnsi="Cambria"/>
                <w:kern w:val="2"/>
                <w:sz w:val="20"/>
              </w:rPr>
              <w:t xml:space="preserve">Užrakinamų plokštelių sistema ir </w:t>
            </w:r>
            <w:proofErr w:type="spellStart"/>
            <w:r>
              <w:rPr>
                <w:rFonts w:ascii="Cambria" w:hAnsi="Cambria"/>
                <w:kern w:val="2"/>
                <w:sz w:val="20"/>
              </w:rPr>
              <w:t>endo</w:t>
            </w:r>
            <w:proofErr w:type="spellEnd"/>
            <w:r>
              <w:rPr>
                <w:rFonts w:ascii="Cambria" w:hAnsi="Cambria"/>
                <w:kern w:val="2"/>
                <w:sz w:val="20"/>
              </w:rPr>
              <w:t xml:space="preserve"> sagos menisko šaknies fiksacijai </w:t>
            </w:r>
            <w:r w:rsidRPr="00E1218D">
              <w:rPr>
                <w:rFonts w:ascii="Cambria" w:hAnsi="Cambria"/>
                <w:i/>
                <w:kern w:val="2"/>
                <w:sz w:val="20"/>
              </w:rPr>
              <w:t>(pildoma atitinkamai pagal laimėtą pirkimo objekto dalį (atitinkamai išbraukti))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65F99190"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D1F6B">
              <w:rPr>
                <w:rFonts w:ascii="Cambria" w:hAnsi="Cambria"/>
                <w:b/>
                <w:kern w:val="2"/>
                <w:sz w:val="20"/>
              </w:rPr>
              <w:t>u</w:t>
            </w:r>
            <w:r w:rsidR="008D1F6B" w:rsidRPr="008D1F6B">
              <w:rPr>
                <w:rFonts w:ascii="Cambria" w:hAnsi="Cambria"/>
                <w:b/>
                <w:kern w:val="2"/>
                <w:sz w:val="20"/>
              </w:rPr>
              <w:t>žrakinamų plokštelių sistem</w:t>
            </w:r>
            <w:r w:rsidR="008D1F6B">
              <w:rPr>
                <w:rFonts w:ascii="Cambria" w:hAnsi="Cambria"/>
                <w:b/>
                <w:kern w:val="2"/>
                <w:sz w:val="20"/>
              </w:rPr>
              <w:t>ą</w:t>
            </w:r>
            <w:r w:rsidR="008D1F6B" w:rsidRPr="008D1F6B">
              <w:rPr>
                <w:rFonts w:ascii="Cambria" w:hAnsi="Cambria"/>
                <w:b/>
                <w:kern w:val="2"/>
                <w:sz w:val="20"/>
              </w:rPr>
              <w:t xml:space="preserve"> ir </w:t>
            </w:r>
            <w:proofErr w:type="spellStart"/>
            <w:r w:rsidR="008D1F6B" w:rsidRPr="008D1F6B">
              <w:rPr>
                <w:rFonts w:ascii="Cambria" w:hAnsi="Cambria"/>
                <w:b/>
                <w:kern w:val="2"/>
                <w:sz w:val="20"/>
              </w:rPr>
              <w:t>endo</w:t>
            </w:r>
            <w:proofErr w:type="spellEnd"/>
            <w:r w:rsidR="008D1F6B" w:rsidRPr="008D1F6B">
              <w:rPr>
                <w:rFonts w:ascii="Cambria" w:hAnsi="Cambria"/>
                <w:b/>
                <w:kern w:val="2"/>
                <w:sz w:val="20"/>
              </w:rPr>
              <w:t xml:space="preserve"> sag</w:t>
            </w:r>
            <w:r w:rsidR="008D1F6B">
              <w:rPr>
                <w:rFonts w:ascii="Cambria" w:hAnsi="Cambria"/>
                <w:b/>
                <w:kern w:val="2"/>
                <w:sz w:val="20"/>
              </w:rPr>
              <w:t>a</w:t>
            </w:r>
            <w:r w:rsidR="008D1F6B" w:rsidRPr="008D1F6B">
              <w:rPr>
                <w:rFonts w:ascii="Cambria" w:hAnsi="Cambria"/>
                <w:b/>
                <w:kern w:val="2"/>
                <w:sz w:val="20"/>
              </w:rPr>
              <w:t>s menisko šaknies fiksacijai</w:t>
            </w:r>
            <w:r w:rsidR="008D1F6B">
              <w:rPr>
                <w:rFonts w:ascii="Cambria" w:hAnsi="Cambria"/>
                <w:kern w:val="2"/>
                <w:sz w:val="20"/>
              </w:rPr>
              <w:t xml:space="preserve"> </w:t>
            </w:r>
            <w:r w:rsidR="008D1F6B" w:rsidRPr="00E1218D">
              <w:rPr>
                <w:rFonts w:ascii="Cambria" w:hAnsi="Cambria"/>
                <w:i/>
                <w:kern w:val="2"/>
                <w:sz w:val="20"/>
              </w:rPr>
              <w:t>(pildoma atitinkamai pagal laimėtą pirkimo objekto dalį (atitinkamai išbraukti))</w:t>
            </w:r>
            <w:r w:rsidR="008D1F6B"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D523B94" w:rsidR="00B767F3" w:rsidRPr="002F0070" w:rsidRDefault="004F43A0" w:rsidP="004E150F">
            <w:pPr>
              <w:jc w:val="both"/>
              <w:rPr>
                <w:rFonts w:ascii="Cambria" w:hAnsi="Cambria"/>
                <w:kern w:val="2"/>
                <w:sz w:val="20"/>
              </w:rPr>
            </w:pPr>
            <w:r w:rsidRPr="008D1F6B">
              <w:rPr>
                <w:rFonts w:ascii="Cambria" w:hAnsi="Cambria"/>
                <w:kern w:val="2"/>
                <w:sz w:val="20"/>
              </w:rPr>
              <w:t>Atviras konkursas</w:t>
            </w:r>
            <w:r w:rsidR="008D1F6B" w:rsidRPr="008D1F6B">
              <w:rPr>
                <w:rFonts w:ascii="Cambria" w:hAnsi="Cambria"/>
                <w:kern w:val="2"/>
                <w:sz w:val="20"/>
              </w:rPr>
              <w:t xml:space="preserve"> „</w:t>
            </w:r>
            <w:r w:rsidR="008D1F6B" w:rsidRPr="008D1F6B">
              <w:rPr>
                <w:rFonts w:ascii="Cambria" w:hAnsi="Cambria"/>
                <w:kern w:val="2"/>
                <w:sz w:val="20"/>
              </w:rPr>
              <w:t xml:space="preserve">Užrakinamų plokštelių sistema ir </w:t>
            </w:r>
            <w:proofErr w:type="spellStart"/>
            <w:r w:rsidR="008D1F6B" w:rsidRPr="008D1F6B">
              <w:rPr>
                <w:rFonts w:ascii="Cambria" w:hAnsi="Cambria"/>
                <w:kern w:val="2"/>
                <w:sz w:val="20"/>
              </w:rPr>
              <w:t>endo</w:t>
            </w:r>
            <w:proofErr w:type="spellEnd"/>
            <w:r w:rsidR="008D1F6B" w:rsidRPr="008D1F6B">
              <w:rPr>
                <w:rFonts w:ascii="Cambria" w:hAnsi="Cambria"/>
                <w:kern w:val="2"/>
                <w:sz w:val="20"/>
              </w:rPr>
              <w:t xml:space="preserve"> sagos menisko šaknies fiksacijai</w:t>
            </w:r>
            <w:r w:rsidR="008D1F6B" w:rsidRPr="008D1F6B">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CA4B227"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4E150F">
              <w:rPr>
                <w:rFonts w:ascii="Cambria" w:hAnsi="Cambria"/>
                <w:b/>
                <w:kern w:val="2"/>
                <w:sz w:val="20"/>
              </w:rPr>
              <w:t>14</w:t>
            </w:r>
            <w:r w:rsidR="00700184" w:rsidRPr="00321EFD">
              <w:rPr>
                <w:rFonts w:ascii="Cambria" w:hAnsi="Cambria"/>
                <w:b/>
                <w:kern w:val="2"/>
                <w:sz w:val="20"/>
              </w:rPr>
              <w:t xml:space="preserve"> (</w:t>
            </w:r>
            <w:r w:rsidR="004E150F">
              <w:rPr>
                <w:rFonts w:ascii="Cambria" w:hAnsi="Cambria"/>
                <w:b/>
                <w:kern w:val="2"/>
                <w:sz w:val="20"/>
              </w:rPr>
              <w:t>keturiolika</w:t>
            </w:r>
            <w:r w:rsidR="00700184" w:rsidRPr="00321EFD">
              <w:rPr>
                <w:rFonts w:ascii="Cambria" w:hAnsi="Cambria"/>
                <w:b/>
                <w:kern w:val="2"/>
                <w:sz w:val="20"/>
              </w:rPr>
              <w:t xml:space="preserve">) </w:t>
            </w:r>
            <w:r w:rsidR="004E150F">
              <w:rPr>
                <w:rFonts w:ascii="Cambria" w:hAnsi="Cambria"/>
                <w:b/>
                <w:kern w:val="2"/>
                <w:sz w:val="20"/>
              </w:rPr>
              <w:t>kalendorinių dienų</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37150FB7"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342F46">
              <w:rPr>
                <w:rFonts w:ascii="Cambria" w:hAnsi="Cambria"/>
                <w:kern w:val="2"/>
                <w:sz w:val="20"/>
              </w:rPr>
              <w:t>as</w:t>
            </w:r>
            <w:r w:rsidRPr="00321EFD">
              <w:rPr>
                <w:rFonts w:ascii="Cambria" w:hAnsi="Cambria"/>
                <w:kern w:val="2"/>
                <w:sz w:val="20"/>
              </w:rPr>
              <w:t xml:space="preserve"> Prekių perdavimo-priėmimo aktas. </w:t>
            </w:r>
          </w:p>
          <w:p w14:paraId="73FFA04B" w14:textId="0917ACA4" w:rsidR="00700184" w:rsidRPr="002F0070" w:rsidRDefault="00700184" w:rsidP="00342F46">
            <w:pPr>
              <w:jc w:val="both"/>
              <w:rPr>
                <w:rFonts w:ascii="Cambria" w:hAnsi="Cambria"/>
                <w:kern w:val="2"/>
                <w:sz w:val="20"/>
              </w:rPr>
            </w:pPr>
            <w:r w:rsidRPr="004D4B7E">
              <w:rPr>
                <w:rFonts w:ascii="Cambria" w:hAnsi="Cambria"/>
                <w:kern w:val="2"/>
                <w:sz w:val="20"/>
              </w:rPr>
              <w:t>Tiekėjui nepateikus nurodyt</w:t>
            </w:r>
            <w:r w:rsidR="00342F46">
              <w:rPr>
                <w:rFonts w:ascii="Cambria" w:hAnsi="Cambria"/>
                <w:kern w:val="2"/>
                <w:sz w:val="20"/>
              </w:rPr>
              <w:t>o</w:t>
            </w:r>
            <w:r w:rsidRPr="004D4B7E">
              <w:rPr>
                <w:rFonts w:ascii="Cambria" w:hAnsi="Cambria"/>
                <w:kern w:val="2"/>
                <w:sz w:val="20"/>
              </w:rPr>
              <w:t xml:space="preserve"> dokument</w:t>
            </w:r>
            <w:r w:rsidR="00342F46">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7F467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15C5324D" w:rsidR="004F43A0" w:rsidRPr="00AA6038" w:rsidRDefault="00DD7479" w:rsidP="00A20183">
            <w:pPr>
              <w:jc w:val="both"/>
              <w:rPr>
                <w:rFonts w:ascii="Cambria" w:hAnsi="Cambria"/>
                <w:color w:val="2E74B5" w:themeColor="accent1" w:themeShade="BF"/>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w:t>
            </w:r>
            <w:r w:rsidRPr="00AA6038">
              <w:rPr>
                <w:rFonts w:ascii="Cambria" w:hAnsi="Cambria"/>
                <w:kern w:val="2"/>
                <w:sz w:val="20"/>
              </w:rPr>
              <w:t xml:space="preserve">yra </w:t>
            </w:r>
            <w:r w:rsidR="00AA6038" w:rsidRPr="00AA6038">
              <w:rPr>
                <w:rFonts w:ascii="Cambria" w:hAnsi="Cambria"/>
                <w:kern w:val="2"/>
                <w:sz w:val="20"/>
              </w:rPr>
              <w:t>(žr. sutarties pried</w:t>
            </w:r>
            <w:r w:rsidR="00AA6038" w:rsidRPr="00AA6038">
              <w:rPr>
                <w:rFonts w:ascii="Cambria" w:hAnsi="Cambria"/>
                <w:kern w:val="2"/>
                <w:sz w:val="20"/>
              </w:rPr>
              <w:t>ą</w:t>
            </w:r>
            <w:r w:rsidR="00AA6038" w:rsidRPr="00AA6038">
              <w:rPr>
                <w:rFonts w:ascii="Cambria" w:hAnsi="Cambria"/>
                <w:kern w:val="2"/>
                <w:sz w:val="20"/>
              </w:rPr>
              <w:t xml:space="preserve"> Nr. 1 „Techninė specifikacija“).</w:t>
            </w:r>
          </w:p>
          <w:p w14:paraId="5290D4C5" w14:textId="6D93064A" w:rsidR="00AA6038" w:rsidRPr="00AA6038"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r w:rsidR="00AA6038">
              <w:rPr>
                <w:rFonts w:ascii="Cambria" w:hAnsi="Cambria"/>
                <w:kern w:val="2"/>
                <w:sz w:val="20"/>
              </w:rPr>
              <w:t xml:space="preserve"> </w:t>
            </w:r>
            <w:r w:rsidR="00AA6038" w:rsidRPr="00AA6038">
              <w:rPr>
                <w:rFonts w:ascii="Cambria" w:hAnsi="Cambria"/>
                <w:i/>
                <w:kern w:val="2"/>
                <w:sz w:val="20"/>
              </w:rPr>
              <w:t>(Reikalavimas taikomas pirkimo daliai Nr. 1 (atitinkamai išbraukti)).</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3C6982F" w:rsidR="004F43A0" w:rsidRPr="00A20183" w:rsidRDefault="00DD7479" w:rsidP="00A20183">
            <w:pPr>
              <w:jc w:val="both"/>
              <w:rPr>
                <w:rFonts w:ascii="Cambria" w:hAnsi="Cambria"/>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00A20183" w:rsidRPr="007D12A6">
              <w:rPr>
                <w:rFonts w:ascii="Cambria" w:hAnsi="Cambria"/>
                <w:sz w:val="20"/>
                <w:shd w:val="clear" w:color="auto" w:fill="FFFFFF" w:themeFill="background1"/>
                <w:lang w:eastAsia="lt-LT"/>
              </w:rPr>
              <w:t>15 (penkiolika)</w:t>
            </w:r>
            <w:r w:rsidR="00A20183" w:rsidRPr="007D12A6">
              <w:rPr>
                <w:rFonts w:ascii="Cambria" w:hAnsi="Cambria"/>
                <w:sz w:val="20"/>
                <w:lang w:eastAsia="lt-LT"/>
              </w:rPr>
              <w:t xml:space="preserve"> darbo dienų</w:t>
            </w:r>
            <w:r w:rsidR="004F43A0">
              <w:rPr>
                <w:rFonts w:ascii="Cambria" w:hAnsi="Cambria"/>
                <w:sz w:val="20"/>
                <w:lang w:eastAsia="lt-LT"/>
              </w:rPr>
              <w:t xml:space="preserve"> </w:t>
            </w:r>
            <w:r w:rsidRPr="002F0070">
              <w:rPr>
                <w:rFonts w:ascii="Cambria" w:hAnsi="Cambria"/>
                <w:sz w:val="20"/>
              </w:rPr>
              <w:t>nuo rašytinės pretenzijos gavimo dienos pašalinti Prekių trūkumus.</w:t>
            </w:r>
            <w:r w:rsidR="00AA6038">
              <w:rPr>
                <w:rFonts w:ascii="Cambria" w:hAnsi="Cambria"/>
                <w:sz w:val="20"/>
              </w:rPr>
              <w:t xml:space="preserve"> </w:t>
            </w:r>
            <w:r w:rsidR="00AA6038" w:rsidRPr="00AA6038">
              <w:rPr>
                <w:rFonts w:ascii="Cambria" w:hAnsi="Cambria"/>
                <w:i/>
                <w:kern w:val="2"/>
                <w:sz w:val="20"/>
              </w:rPr>
              <w:t>(Reikalavimas taikomas pirkimo daliai Nr. 1 (atitinkamai išbraukti)).</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Pr="00A20183">
              <w:rPr>
                <w:rFonts w:ascii="Cambria" w:hAnsi="Cambria"/>
                <w:sz w:val="20"/>
                <w:lang w:val="lt"/>
              </w:rPr>
              <w:lastRenderedPageBreak/>
              <w:t>(</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10.2. Dideli arba nuolatiniai esminės </w:t>
            </w:r>
            <w:r w:rsidRPr="002F0070">
              <w:rPr>
                <w:rFonts w:ascii="Cambria" w:hAnsi="Cambria"/>
                <w:b/>
                <w:bCs/>
                <w:kern w:val="2"/>
                <w:sz w:val="20"/>
              </w:rPr>
              <w:lastRenderedPageBreak/>
              <w:t>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lastRenderedPageBreak/>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29BBABDB"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AA6038">
              <w:rPr>
                <w:rFonts w:ascii="Cambria" w:hAnsi="Cambria"/>
                <w:kern w:val="2"/>
                <w:sz w:val="20"/>
              </w:rPr>
              <w:t>36</w:t>
            </w:r>
            <w:r w:rsidR="009F5CF5" w:rsidRPr="000E5E41">
              <w:rPr>
                <w:rFonts w:ascii="Cambria" w:hAnsi="Cambria"/>
                <w:kern w:val="2"/>
                <w:sz w:val="20"/>
              </w:rPr>
              <w:t xml:space="preserve"> (</w:t>
            </w:r>
            <w:r w:rsidR="00AA6038">
              <w:rPr>
                <w:rFonts w:ascii="Cambria" w:hAnsi="Cambria"/>
                <w:kern w:val="2"/>
                <w:sz w:val="20"/>
              </w:rPr>
              <w:t>trisdešimt šeši</w:t>
            </w:r>
            <w:r w:rsidR="009F5CF5" w:rsidRPr="000E5E41">
              <w:rPr>
                <w:rFonts w:ascii="Cambria" w:hAnsi="Cambria"/>
                <w:kern w:val="2"/>
                <w:sz w:val="20"/>
              </w:rPr>
              <w:t>) mėnesi</w:t>
            </w:r>
            <w:r w:rsidR="00AA6038">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5E4E81" w14:textId="77777777" w:rsidR="00AA6038" w:rsidRDefault="00AA6038" w:rsidP="00AA6038">
            <w:pPr>
              <w:rPr>
                <w:rFonts w:ascii="Cambria" w:hAnsi="Cambria"/>
                <w:kern w:val="2"/>
                <w:sz w:val="20"/>
              </w:rPr>
            </w:pPr>
            <w:r w:rsidRPr="002F0070">
              <w:rPr>
                <w:rFonts w:ascii="Cambria" w:hAnsi="Cambria"/>
                <w:kern w:val="2"/>
                <w:sz w:val="20"/>
              </w:rPr>
              <w:t xml:space="preserve">Netaikoma </w:t>
            </w:r>
          </w:p>
          <w:p w14:paraId="5BFF1F84" w14:textId="5C4BFE0E"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AA6038" w14:paraId="6259D831" w14:textId="77777777" w:rsidTr="00E26D72">
        <w:trPr>
          <w:trHeight w:val="300"/>
        </w:trPr>
        <w:tc>
          <w:tcPr>
            <w:tcW w:w="2700" w:type="dxa"/>
          </w:tcPr>
          <w:p w14:paraId="43927719" w14:textId="77777777" w:rsidR="00B05B68" w:rsidRPr="00AA6038" w:rsidRDefault="00B05B68" w:rsidP="00B05B68">
            <w:pPr>
              <w:rPr>
                <w:rFonts w:ascii="Cambria" w:hAnsi="Cambria"/>
                <w:b/>
                <w:bCs/>
                <w:kern w:val="2"/>
                <w:sz w:val="20"/>
              </w:rPr>
            </w:pPr>
            <w:r w:rsidRPr="00AA6038">
              <w:rPr>
                <w:rFonts w:ascii="Cambria" w:hAnsi="Cambria"/>
                <w:b/>
                <w:bCs/>
                <w:kern w:val="2"/>
                <w:sz w:val="20"/>
              </w:rPr>
              <w:t xml:space="preserve">14.1. </w:t>
            </w:r>
          </w:p>
        </w:tc>
        <w:tc>
          <w:tcPr>
            <w:tcW w:w="6835" w:type="dxa"/>
            <w:gridSpan w:val="3"/>
          </w:tcPr>
          <w:p w14:paraId="612BA4B0" w14:textId="2D6B288E" w:rsidR="00B05B68" w:rsidRPr="00AA6038" w:rsidRDefault="00B05B68" w:rsidP="00B05B68">
            <w:pPr>
              <w:rPr>
                <w:rFonts w:ascii="Cambria" w:hAnsi="Cambria"/>
                <w:kern w:val="2"/>
                <w:sz w:val="20"/>
              </w:rPr>
            </w:pPr>
            <w:r w:rsidRPr="00AA6038">
              <w:rPr>
                <w:rFonts w:ascii="Cambria" w:hAnsi="Cambria"/>
                <w:color w:val="000000"/>
                <w:kern w:val="2"/>
                <w:sz w:val="20"/>
                <w:shd w:val="clear" w:color="auto" w:fill="FFFFFF"/>
              </w:rPr>
              <w:t>Netaikoma</w:t>
            </w:r>
          </w:p>
        </w:tc>
      </w:tr>
      <w:tr w:rsidR="00B05B68" w:rsidRPr="00AA6038" w14:paraId="6B254F73" w14:textId="77777777" w:rsidTr="00E26D72">
        <w:trPr>
          <w:trHeight w:val="300"/>
        </w:trPr>
        <w:tc>
          <w:tcPr>
            <w:tcW w:w="2700" w:type="dxa"/>
          </w:tcPr>
          <w:p w14:paraId="2BC7AAFD" w14:textId="77777777" w:rsidR="00B05B68" w:rsidRPr="00AA6038" w:rsidRDefault="00B05B68" w:rsidP="00B05B68">
            <w:pPr>
              <w:rPr>
                <w:rFonts w:ascii="Cambria" w:hAnsi="Cambria"/>
                <w:b/>
                <w:bCs/>
                <w:kern w:val="2"/>
                <w:sz w:val="20"/>
              </w:rPr>
            </w:pPr>
            <w:r w:rsidRPr="00AA6038">
              <w:rPr>
                <w:rFonts w:ascii="Cambria" w:hAnsi="Cambria"/>
                <w:b/>
                <w:bCs/>
                <w:kern w:val="2"/>
                <w:sz w:val="20"/>
              </w:rPr>
              <w:t>14.2.</w:t>
            </w:r>
          </w:p>
        </w:tc>
        <w:tc>
          <w:tcPr>
            <w:tcW w:w="6835" w:type="dxa"/>
            <w:gridSpan w:val="3"/>
          </w:tcPr>
          <w:p w14:paraId="242644AC" w14:textId="22D4BD24" w:rsidR="00B05B68" w:rsidRPr="00AA6038" w:rsidRDefault="00B05B68" w:rsidP="00B05B68">
            <w:pPr>
              <w:rPr>
                <w:rFonts w:ascii="Cambria" w:hAnsi="Cambria"/>
                <w:kern w:val="2"/>
                <w:sz w:val="20"/>
              </w:rPr>
            </w:pPr>
            <w:r w:rsidRPr="00AA6038">
              <w:rPr>
                <w:rFonts w:ascii="Cambria" w:hAnsi="Cambria"/>
                <w:color w:val="000000"/>
                <w:kern w:val="2"/>
                <w:sz w:val="20"/>
                <w:shd w:val="clear" w:color="auto" w:fill="FFFFFF"/>
              </w:rPr>
              <w:t>Netaikoma</w:t>
            </w:r>
          </w:p>
        </w:tc>
      </w:tr>
      <w:tr w:rsidR="00B05B68" w:rsidRPr="00AA6038" w14:paraId="5A0B465D" w14:textId="77777777" w:rsidTr="00E26D72">
        <w:trPr>
          <w:trHeight w:val="300"/>
        </w:trPr>
        <w:tc>
          <w:tcPr>
            <w:tcW w:w="2700" w:type="dxa"/>
          </w:tcPr>
          <w:p w14:paraId="1165EE3C" w14:textId="77777777" w:rsidR="00B05B68" w:rsidRPr="00AA6038" w:rsidRDefault="00B05B68" w:rsidP="00B05B68">
            <w:pPr>
              <w:rPr>
                <w:rFonts w:ascii="Cambria" w:hAnsi="Cambria"/>
                <w:b/>
                <w:bCs/>
                <w:kern w:val="2"/>
                <w:sz w:val="20"/>
              </w:rPr>
            </w:pPr>
            <w:r w:rsidRPr="00AA6038">
              <w:rPr>
                <w:rFonts w:ascii="Cambria" w:hAnsi="Cambria"/>
                <w:b/>
                <w:bCs/>
                <w:kern w:val="2"/>
                <w:sz w:val="20"/>
              </w:rPr>
              <w:lastRenderedPageBreak/>
              <w:t>14.3.</w:t>
            </w:r>
          </w:p>
        </w:tc>
        <w:tc>
          <w:tcPr>
            <w:tcW w:w="6835" w:type="dxa"/>
            <w:gridSpan w:val="3"/>
          </w:tcPr>
          <w:p w14:paraId="25D43BEA" w14:textId="0D321D9E" w:rsidR="00B05B68" w:rsidRPr="00AA6038" w:rsidRDefault="00B05B68" w:rsidP="00B05B68">
            <w:pPr>
              <w:rPr>
                <w:rFonts w:ascii="Cambria" w:hAnsi="Cambria"/>
                <w:kern w:val="2"/>
                <w:sz w:val="20"/>
              </w:rPr>
            </w:pPr>
            <w:r w:rsidRPr="00AA6038">
              <w:rPr>
                <w:rFonts w:ascii="Cambria" w:hAnsi="Cambria"/>
                <w:color w:val="000000"/>
                <w:kern w:val="2"/>
                <w:sz w:val="20"/>
                <w:shd w:val="clear" w:color="auto" w:fill="FFFFFF"/>
              </w:rPr>
              <w:t>Netaikoma</w:t>
            </w:r>
          </w:p>
        </w:tc>
      </w:tr>
      <w:tr w:rsidR="00B05B68" w:rsidRPr="00AA6038" w14:paraId="79071BC9" w14:textId="77777777" w:rsidTr="00E26D72">
        <w:trPr>
          <w:trHeight w:val="300"/>
        </w:trPr>
        <w:tc>
          <w:tcPr>
            <w:tcW w:w="2700" w:type="dxa"/>
          </w:tcPr>
          <w:p w14:paraId="7D974D20" w14:textId="77777777" w:rsidR="00B05B68" w:rsidRPr="00AA6038" w:rsidRDefault="00B05B68" w:rsidP="00B05B68">
            <w:pPr>
              <w:rPr>
                <w:rFonts w:ascii="Cambria" w:hAnsi="Cambria"/>
                <w:b/>
                <w:bCs/>
                <w:kern w:val="2"/>
                <w:sz w:val="20"/>
              </w:rPr>
            </w:pPr>
            <w:r w:rsidRPr="00AA6038">
              <w:rPr>
                <w:rFonts w:ascii="Cambria" w:hAnsi="Cambria"/>
                <w:b/>
                <w:bCs/>
                <w:kern w:val="2"/>
                <w:sz w:val="20"/>
              </w:rPr>
              <w:t>14.4.</w:t>
            </w:r>
          </w:p>
        </w:tc>
        <w:tc>
          <w:tcPr>
            <w:tcW w:w="6835" w:type="dxa"/>
            <w:gridSpan w:val="3"/>
          </w:tcPr>
          <w:p w14:paraId="56F11031" w14:textId="56A6E06F" w:rsidR="00B05B68" w:rsidRPr="00AA6038" w:rsidRDefault="00B05B68" w:rsidP="00B05B68">
            <w:pPr>
              <w:rPr>
                <w:rFonts w:ascii="Cambria" w:hAnsi="Cambria"/>
                <w:color w:val="0070C0"/>
                <w:kern w:val="2"/>
                <w:sz w:val="20"/>
              </w:rPr>
            </w:pPr>
            <w:r w:rsidRPr="00AA6038">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AA6038">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13A6D76" w14:textId="03C053E1" w:rsidR="00AA6038" w:rsidRDefault="00AA6038" w:rsidP="00AA6038">
            <w:pPr>
              <w:jc w:val="center"/>
              <w:rPr>
                <w:rFonts w:ascii="Cambria" w:hAnsi="Cambria"/>
                <w:sz w:val="20"/>
              </w:rPr>
            </w:pPr>
            <w:r w:rsidRPr="0088592B">
              <w:rPr>
                <w:rFonts w:ascii="Cambria" w:hAnsi="Cambria"/>
                <w:sz w:val="20"/>
              </w:rPr>
              <w:t>Generalinis direktorius</w:t>
            </w:r>
          </w:p>
          <w:p w14:paraId="79278680" w14:textId="5985F978" w:rsidR="00B767F3" w:rsidRPr="002F0070" w:rsidRDefault="00AA6038" w:rsidP="00AA6038">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AA6038" w:rsidRPr="00AA603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AA6038" w:rsidRDefault="00B767F3" w:rsidP="002F0070">
            <w:pPr>
              <w:jc w:val="center"/>
              <w:rPr>
                <w:rFonts w:ascii="Cambria" w:hAnsi="Cambria"/>
                <w:b/>
                <w:bCs/>
                <w:kern w:val="2"/>
                <w:sz w:val="20"/>
              </w:rPr>
            </w:pPr>
          </w:p>
          <w:p w14:paraId="5F978D19" w14:textId="77777777" w:rsidR="00B767F3" w:rsidRPr="00AA6038" w:rsidRDefault="00DD7479" w:rsidP="002F0070">
            <w:pPr>
              <w:jc w:val="center"/>
              <w:rPr>
                <w:rFonts w:ascii="Cambria" w:hAnsi="Cambria"/>
                <w:b/>
                <w:bCs/>
                <w:kern w:val="2"/>
                <w:sz w:val="20"/>
              </w:rPr>
            </w:pPr>
            <w:r w:rsidRPr="00AA6038">
              <w:rPr>
                <w:rFonts w:ascii="Cambria" w:hAnsi="Cambria"/>
                <w:b/>
                <w:bCs/>
                <w:kern w:val="2"/>
                <w:sz w:val="20"/>
              </w:rPr>
              <w:t>(parašas)</w:t>
            </w:r>
          </w:p>
          <w:p w14:paraId="0CC6C66D" w14:textId="77777777" w:rsidR="00B767F3" w:rsidRPr="00AA6038"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A6038" w:rsidRDefault="00B767F3" w:rsidP="002F0070">
            <w:pPr>
              <w:jc w:val="center"/>
              <w:rPr>
                <w:rFonts w:ascii="Cambria" w:hAnsi="Cambria"/>
                <w:b/>
                <w:bCs/>
                <w:kern w:val="2"/>
                <w:sz w:val="20"/>
              </w:rPr>
            </w:pPr>
          </w:p>
          <w:p w14:paraId="449EF7AE" w14:textId="77777777" w:rsidR="00B767F3" w:rsidRPr="00AA6038" w:rsidRDefault="00DD7479" w:rsidP="002F0070">
            <w:pPr>
              <w:jc w:val="center"/>
              <w:rPr>
                <w:rFonts w:ascii="Cambria" w:hAnsi="Cambria"/>
                <w:b/>
                <w:bCs/>
                <w:kern w:val="2"/>
                <w:sz w:val="20"/>
              </w:rPr>
            </w:pPr>
            <w:r w:rsidRPr="00AA6038">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p w14:paraId="59C7399D" w14:textId="4AFA217D" w:rsidR="009E3200" w:rsidRDefault="009E3200" w:rsidP="009E3200">
      <w:pPr>
        <w:jc w:val="center"/>
        <w:rPr>
          <w:rFonts w:ascii="Cambria" w:hAnsi="Cambria"/>
          <w:sz w:val="20"/>
        </w:rPr>
      </w:pPr>
    </w:p>
    <w:p w14:paraId="76F18ACA" w14:textId="77777777" w:rsidR="00331B21" w:rsidRPr="00014D84" w:rsidRDefault="00331B21" w:rsidP="00331B21">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78E39000" w14:textId="4D1836CD" w:rsidR="009E3200" w:rsidRDefault="009E3200" w:rsidP="009E3200">
      <w:pPr>
        <w:jc w:val="center"/>
        <w:rPr>
          <w:rFonts w:ascii="Cambria" w:hAnsi="Cambria"/>
          <w:sz w:val="20"/>
        </w:rPr>
      </w:pPr>
      <w:bookmarkStart w:id="0" w:name="_GoBack"/>
      <w:bookmarkEnd w:id="0"/>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F418" w14:textId="77777777" w:rsidR="007F467B" w:rsidRDefault="007F467B">
      <w:r>
        <w:separator/>
      </w:r>
    </w:p>
  </w:endnote>
  <w:endnote w:type="continuationSeparator" w:id="0">
    <w:p w14:paraId="3489C385" w14:textId="77777777" w:rsidR="007F467B" w:rsidRDefault="007F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358AB" w14:textId="77777777" w:rsidR="007F467B" w:rsidRDefault="007F467B">
      <w:r>
        <w:separator/>
      </w:r>
    </w:p>
  </w:footnote>
  <w:footnote w:type="continuationSeparator" w:id="0">
    <w:p w14:paraId="7D784D0D" w14:textId="77777777" w:rsidR="007F467B" w:rsidRDefault="007F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31B21"/>
    <w:rsid w:val="00342F46"/>
    <w:rsid w:val="00356241"/>
    <w:rsid w:val="003B2818"/>
    <w:rsid w:val="003E5D1D"/>
    <w:rsid w:val="004E150F"/>
    <w:rsid w:val="004E15BF"/>
    <w:rsid w:val="004F43A0"/>
    <w:rsid w:val="005828DD"/>
    <w:rsid w:val="00587E3C"/>
    <w:rsid w:val="005C7E47"/>
    <w:rsid w:val="006861F6"/>
    <w:rsid w:val="00700184"/>
    <w:rsid w:val="007919E1"/>
    <w:rsid w:val="007F467B"/>
    <w:rsid w:val="008D1F6B"/>
    <w:rsid w:val="0091487B"/>
    <w:rsid w:val="009E3200"/>
    <w:rsid w:val="009F5CF5"/>
    <w:rsid w:val="00A20183"/>
    <w:rsid w:val="00A4682F"/>
    <w:rsid w:val="00A701FD"/>
    <w:rsid w:val="00AA5A77"/>
    <w:rsid w:val="00AA6038"/>
    <w:rsid w:val="00AC58F5"/>
    <w:rsid w:val="00B05B68"/>
    <w:rsid w:val="00B31D53"/>
    <w:rsid w:val="00B557D9"/>
    <w:rsid w:val="00B767F3"/>
    <w:rsid w:val="00BD4F15"/>
    <w:rsid w:val="00D145BE"/>
    <w:rsid w:val="00D76015"/>
    <w:rsid w:val="00DD7479"/>
    <w:rsid w:val="00E1218D"/>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331B21"/>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31B21"/>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11523</Words>
  <Characters>6569</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