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2A8C5396"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441EEC">
            <w:rPr>
              <w:rFonts w:ascii="Times New Roman" w:hAnsi="Times New Roman" w:cs="Times New Roman"/>
              <w:b/>
              <w:bCs/>
              <w:sz w:val="24"/>
              <w:szCs w:val="24"/>
            </w:rPr>
            <w:t>BUITINIŲ SKALBIMO MAŠINŲ, SKALBINIŲ DŽIOVYKLIŲ, SKALBIMO MAŠINŲ SU DŽIOVYKLĖMIS, RŪBŲ IR BATŲ DŽIOVINIMO SPINTŲ REMONTO PASLAUGOS</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0D3C5B2"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w:t>
      </w:r>
      <w:r w:rsidR="00311D60">
        <w:rPr>
          <w:rFonts w:ascii="Times New Roman" w:hAnsi="Times New Roman" w:cs="Times New Roman"/>
          <w:sz w:val="22"/>
          <w:szCs w:val="22"/>
        </w:rPr>
        <w:t>.</w:t>
      </w:r>
      <w:r w:rsidR="00441EEC">
        <w:rPr>
          <w:rFonts w:ascii="Times New Roman" w:hAnsi="Times New Roman" w:cs="Times New Roman"/>
          <w:sz w:val="22"/>
          <w:szCs w:val="22"/>
        </w:rPr>
        <w:t>4.4</w:t>
      </w:r>
      <w:r w:rsidR="00A91ACB" w:rsidRPr="00A91ACB">
        <w:rPr>
          <w:rFonts w:ascii="Times New Roman" w:hAnsi="Times New Roman" w:cs="Times New Roman"/>
          <w:sz w:val="22"/>
          <w:szCs w:val="22"/>
        </w:rPr>
        <w:t xml:space="preserve"> </w:t>
      </w:r>
      <w:r w:rsidR="00441EEC">
        <w:rPr>
          <w:rFonts w:ascii="Times New Roman" w:hAnsi="Times New Roman" w:cs="Times New Roman"/>
          <w:sz w:val="22"/>
          <w:szCs w:val="22"/>
        </w:rPr>
        <w:t>pa</w:t>
      </w:r>
      <w:r w:rsidR="00A91ACB" w:rsidRPr="00A91ACB">
        <w:rPr>
          <w:rFonts w:ascii="Times New Roman" w:hAnsi="Times New Roman" w:cs="Times New Roman"/>
          <w:sz w:val="22"/>
          <w:szCs w:val="22"/>
        </w:rPr>
        <w:t>punk</w:t>
      </w:r>
      <w:r w:rsidR="00441EEC">
        <w:rPr>
          <w:rFonts w:ascii="Times New Roman" w:hAnsi="Times New Roman" w:cs="Times New Roman"/>
          <w:sz w:val="22"/>
          <w:szCs w:val="22"/>
        </w:rPr>
        <w:t>či</w:t>
      </w:r>
      <w:r w:rsidR="00311D60">
        <w:rPr>
          <w:rFonts w:ascii="Times New Roman" w:hAnsi="Times New Roman" w:cs="Times New Roman"/>
          <w:sz w:val="22"/>
          <w:szCs w:val="22"/>
        </w:rPr>
        <w:t xml:space="preserve">u.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99517E">
        <w:rPr>
          <w:rFonts w:ascii="Times New Roman" w:hAnsi="Times New Roman" w:cs="Times New Roman"/>
          <w:sz w:val="22"/>
          <w:szCs w:val="22"/>
        </w:rPr>
        <w:t xml:space="preserve"> (toliau – 5 priedas)</w:t>
      </w:r>
      <w:r w:rsidR="00F82080" w:rsidRPr="000264EF">
        <w:rPr>
          <w:rFonts w:ascii="Times New Roman" w:hAnsi="Times New Roman" w:cs="Times New Roman"/>
          <w:sz w:val="22"/>
          <w:szCs w:val="22"/>
        </w:rPr>
        <w:t>.</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0266AB6F" w:rsidR="00FB3C75" w:rsidRPr="0099517E" w:rsidRDefault="4A330118" w:rsidP="0099517E">
      <w:pPr>
        <w:pStyle w:val="NoSpacing"/>
        <w:numPr>
          <w:ilvl w:val="1"/>
          <w:numId w:val="7"/>
        </w:numPr>
        <w:tabs>
          <w:tab w:val="left" w:pos="1134"/>
        </w:tabs>
        <w:spacing w:after="120"/>
        <w:ind w:left="0" w:firstLine="720"/>
        <w:contextualSpacing/>
        <w:rPr>
          <w:rFonts w:ascii="Times New Roman" w:hAnsi="Times New Roman" w:cs="Times New Roman"/>
          <w:color w:val="000000" w:themeColor="text1"/>
          <w:sz w:val="22"/>
          <w:szCs w:val="22"/>
        </w:rPr>
      </w:pPr>
      <w:r w:rsidRPr="0099517E">
        <w:rPr>
          <w:rFonts w:ascii="Times New Roman" w:hAnsi="Times New Roman" w:cs="Times New Roman"/>
          <w:sz w:val="22"/>
          <w:szCs w:val="22"/>
        </w:rPr>
        <w:t xml:space="preserve"> </w:t>
      </w:r>
      <w:r w:rsidR="00651664" w:rsidRPr="0099517E">
        <w:rPr>
          <w:rFonts w:ascii="Times New Roman" w:hAnsi="Times New Roman" w:cs="Times New Roman"/>
          <w:sz w:val="22"/>
          <w:szCs w:val="22"/>
        </w:rPr>
        <w:t xml:space="preserve">Perkančioji organizacija </w:t>
      </w:r>
      <w:r w:rsidR="00FB3C75" w:rsidRPr="0099517E">
        <w:rPr>
          <w:rFonts w:ascii="Times New Roman" w:eastAsia="Calibri" w:hAnsi="Times New Roman" w:cs="Times New Roman"/>
          <w:color w:val="000000" w:themeColor="text1"/>
          <w:sz w:val="22"/>
          <w:szCs w:val="22"/>
        </w:rPr>
        <w:t xml:space="preserve">numato įsigyti </w:t>
      </w:r>
      <w:r w:rsidR="00441EEC" w:rsidRPr="00441EEC">
        <w:rPr>
          <w:rFonts w:ascii="Times New Roman" w:hAnsi="Times New Roman" w:cs="Times New Roman"/>
          <w:b/>
          <w:bCs/>
          <w:sz w:val="22"/>
          <w:szCs w:val="22"/>
        </w:rPr>
        <w:t>Buitinių skalbimo mašinų, skalbinių džiovyklių, skalbimo mašinų su džiovyklėmis, rūbų ir batų džiovinimo spintų remonto paslaugas</w:t>
      </w:r>
      <w:r w:rsidR="002E334D" w:rsidRPr="0099517E">
        <w:rPr>
          <w:rFonts w:ascii="Times New Roman" w:eastAsia="Times New Roman" w:hAnsi="Times New Roman" w:cs="Times New Roman"/>
          <w:sz w:val="22"/>
          <w:szCs w:val="22"/>
          <w:lang w:eastAsia="en-US"/>
        </w:rPr>
        <w:t xml:space="preserve">, BVPŽ </w:t>
      </w:r>
      <w:r w:rsidR="00441EEC">
        <w:rPr>
          <w:rFonts w:ascii="Times New Roman" w:eastAsia="Times New Roman" w:hAnsi="Times New Roman" w:cs="Times New Roman"/>
          <w:sz w:val="22"/>
          <w:szCs w:val="22"/>
          <w:lang w:eastAsia="en-US"/>
        </w:rPr>
        <w:t>50800000-3</w:t>
      </w:r>
      <w:r w:rsidR="00600B37" w:rsidRPr="0099517E">
        <w:rPr>
          <w:rFonts w:ascii="Times New Roman" w:eastAsia="Times New Roman" w:hAnsi="Times New Roman" w:cs="Times New Roman"/>
          <w:sz w:val="22"/>
          <w:szCs w:val="22"/>
          <w:lang w:eastAsia="en-US"/>
        </w:rPr>
        <w:t xml:space="preserve"> </w:t>
      </w:r>
      <w:r w:rsidR="00A30400" w:rsidRPr="0099517E">
        <w:rPr>
          <w:rFonts w:ascii="Times New Roman" w:eastAsia="Times New Roman" w:hAnsi="Times New Roman" w:cs="Times New Roman"/>
          <w:sz w:val="22"/>
          <w:szCs w:val="22"/>
          <w:lang w:eastAsia="en-US"/>
        </w:rPr>
        <w:t xml:space="preserve"> (toliau – </w:t>
      </w:r>
      <w:r w:rsidR="00600B37" w:rsidRPr="0099517E">
        <w:rPr>
          <w:rFonts w:ascii="Times New Roman" w:eastAsia="Times New Roman" w:hAnsi="Times New Roman" w:cs="Times New Roman"/>
          <w:sz w:val="22"/>
          <w:szCs w:val="22"/>
          <w:lang w:eastAsia="en-US"/>
        </w:rPr>
        <w:t>paslaugos</w:t>
      </w:r>
      <w:r w:rsidR="00A30400" w:rsidRPr="0099517E">
        <w:rPr>
          <w:rFonts w:ascii="Times New Roman" w:eastAsia="Times New Roman" w:hAnsi="Times New Roman" w:cs="Times New Roman"/>
          <w:sz w:val="22"/>
          <w:szCs w:val="22"/>
          <w:lang w:eastAsia="en-US"/>
        </w:rPr>
        <w:t>).</w:t>
      </w:r>
      <w:r w:rsidR="0067176D" w:rsidRPr="0099517E">
        <w:rPr>
          <w:rFonts w:ascii="Times New Roman" w:hAnsi="Times New Roman" w:cs="Times New Roman"/>
          <w:sz w:val="22"/>
          <w:szCs w:val="22"/>
        </w:rPr>
        <w:t xml:space="preserve"> </w:t>
      </w:r>
      <w:r w:rsidR="00FB3C75" w:rsidRPr="0099517E">
        <w:rPr>
          <w:rFonts w:ascii="Times New Roman" w:hAnsi="Times New Roman" w:cs="Times New Roman"/>
          <w:sz w:val="22"/>
          <w:szCs w:val="22"/>
        </w:rPr>
        <w:t xml:space="preserve">Reikalavimai </w:t>
      </w:r>
      <w:r w:rsidR="00966703" w:rsidRPr="0099517E">
        <w:rPr>
          <w:rFonts w:ascii="Times New Roman" w:hAnsi="Times New Roman" w:cs="Times New Roman"/>
          <w:sz w:val="22"/>
          <w:szCs w:val="22"/>
        </w:rPr>
        <w:t>p</w:t>
      </w:r>
      <w:r w:rsidR="00FB3C75" w:rsidRPr="0099517E">
        <w:rPr>
          <w:rFonts w:ascii="Times New Roman" w:hAnsi="Times New Roman" w:cs="Times New Roman"/>
          <w:sz w:val="22"/>
          <w:szCs w:val="22"/>
        </w:rPr>
        <w:t>irkimo objektui nustatyti</w:t>
      </w:r>
      <w:r w:rsidR="00AE2AEF" w:rsidRPr="0099517E">
        <w:rPr>
          <w:rFonts w:ascii="Times New Roman" w:hAnsi="Times New Roman" w:cs="Times New Roman"/>
          <w:sz w:val="22"/>
          <w:szCs w:val="22"/>
        </w:rPr>
        <w:t xml:space="preserve"> </w:t>
      </w:r>
      <w:r w:rsidR="009A2C0B" w:rsidRPr="0099517E">
        <w:rPr>
          <w:rFonts w:ascii="Times New Roman" w:hAnsi="Times New Roman" w:cs="Times New Roman"/>
          <w:sz w:val="22"/>
          <w:szCs w:val="22"/>
        </w:rPr>
        <w:t>s</w:t>
      </w:r>
      <w:r w:rsidR="00044836" w:rsidRPr="0099517E">
        <w:rPr>
          <w:rFonts w:ascii="Times New Roman" w:hAnsi="Times New Roman" w:cs="Times New Roman"/>
          <w:sz w:val="22"/>
          <w:szCs w:val="22"/>
        </w:rPr>
        <w:t>pecialiųjų p</w:t>
      </w:r>
      <w:r w:rsidR="00AE2AEF" w:rsidRPr="0099517E">
        <w:rPr>
          <w:rFonts w:ascii="Times New Roman" w:hAnsi="Times New Roman" w:cs="Times New Roman"/>
          <w:sz w:val="22"/>
          <w:szCs w:val="22"/>
        </w:rPr>
        <w:t xml:space="preserve">irkimo sąlygų </w:t>
      </w:r>
      <w:r w:rsidR="00DF2479" w:rsidRPr="0099517E">
        <w:rPr>
          <w:rFonts w:ascii="Times New Roman" w:hAnsi="Times New Roman" w:cs="Times New Roman"/>
          <w:sz w:val="22"/>
          <w:szCs w:val="22"/>
        </w:rPr>
        <w:t>3</w:t>
      </w:r>
      <w:r w:rsidR="00AE2AEF" w:rsidRPr="0099517E">
        <w:rPr>
          <w:rFonts w:ascii="Times New Roman" w:hAnsi="Times New Roman" w:cs="Times New Roman"/>
          <w:color w:val="00B050"/>
          <w:sz w:val="22"/>
          <w:szCs w:val="22"/>
        </w:rPr>
        <w:t xml:space="preserve"> </w:t>
      </w:r>
      <w:r w:rsidR="0067176D" w:rsidRPr="0099517E">
        <w:rPr>
          <w:rFonts w:ascii="Times New Roman" w:hAnsi="Times New Roman" w:cs="Times New Roman"/>
          <w:sz w:val="22"/>
          <w:szCs w:val="22"/>
        </w:rPr>
        <w:t xml:space="preserve">priede </w:t>
      </w:r>
      <w:r w:rsidR="00802D7F" w:rsidRPr="0099517E">
        <w:rPr>
          <w:rFonts w:ascii="Times New Roman" w:hAnsi="Times New Roman" w:cs="Times New Roman"/>
          <w:sz w:val="22"/>
          <w:szCs w:val="22"/>
        </w:rPr>
        <w:t>,,</w:t>
      </w:r>
      <w:r w:rsidR="00441EEC" w:rsidRPr="00441EEC">
        <w:rPr>
          <w:rFonts w:ascii="Times New Roman" w:hAnsi="Times New Roman" w:cs="Times New Roman"/>
        </w:rPr>
        <w:t xml:space="preserve"> </w:t>
      </w:r>
      <w:r w:rsidR="00441EEC">
        <w:rPr>
          <w:rFonts w:ascii="Times New Roman" w:hAnsi="Times New Roman" w:cs="Times New Roman"/>
        </w:rPr>
        <w:t>2025-11-21 Buitinių skalbimo mašinų, skalbinių džiovyklių, skalbimo mašinų su džiovyklėmis, rūbų ir batų džiovinimo spintų remonto paslaugų</w:t>
      </w:r>
      <w:r w:rsidR="00441EEC" w:rsidRPr="00A01785">
        <w:rPr>
          <w:rFonts w:ascii="Times New Roman" w:hAnsi="Times New Roman" w:cs="Times New Roman"/>
          <w:b/>
        </w:rPr>
        <w:t xml:space="preserve"> </w:t>
      </w:r>
      <w:r w:rsidR="00441EEC">
        <w:rPr>
          <w:rFonts w:ascii="Times New Roman" w:hAnsi="Times New Roman" w:cs="Times New Roman"/>
        </w:rPr>
        <w:t>techninė specifikacija TS-626</w:t>
      </w:r>
      <w:r w:rsidR="00802D7F" w:rsidRPr="0099517E">
        <w:rPr>
          <w:rFonts w:ascii="Times New Roman" w:hAnsi="Times New Roman" w:cs="Times New Roman"/>
          <w:sz w:val="22"/>
          <w:szCs w:val="22"/>
        </w:rPr>
        <w:t>“</w:t>
      </w:r>
      <w:r w:rsidR="00DF2DEF" w:rsidRPr="0099517E">
        <w:rPr>
          <w:rFonts w:ascii="Times New Roman" w:hAnsi="Times New Roman" w:cs="Times New Roman"/>
          <w:sz w:val="22"/>
          <w:szCs w:val="22"/>
        </w:rPr>
        <w:t xml:space="preserve"> (toliau –</w:t>
      </w:r>
      <w:r w:rsidR="00DF2479" w:rsidRPr="0099517E">
        <w:rPr>
          <w:rFonts w:ascii="Times New Roman" w:hAnsi="Times New Roman" w:cs="Times New Roman"/>
          <w:sz w:val="22"/>
          <w:szCs w:val="22"/>
        </w:rPr>
        <w:t xml:space="preserve"> 3</w:t>
      </w:r>
      <w:r w:rsidR="00DF2DEF" w:rsidRPr="0099517E">
        <w:rPr>
          <w:rFonts w:ascii="Times New Roman" w:hAnsi="Times New Roman" w:cs="Times New Roman"/>
          <w:sz w:val="22"/>
          <w:szCs w:val="22"/>
        </w:rPr>
        <w:t xml:space="preserve"> priedas)</w:t>
      </w:r>
      <w:r w:rsidR="00DF2479" w:rsidRPr="0099517E">
        <w:rPr>
          <w:rFonts w:ascii="Times New Roman" w:hAnsi="Times New Roman" w:cs="Times New Roman"/>
          <w:sz w:val="22"/>
          <w:szCs w:val="22"/>
        </w:rPr>
        <w:t xml:space="preserve"> ir 4</w:t>
      </w:r>
      <w:r w:rsidR="00EB0556" w:rsidRPr="0099517E">
        <w:rPr>
          <w:rFonts w:ascii="Times New Roman" w:hAnsi="Times New Roman" w:cs="Times New Roman"/>
          <w:sz w:val="22"/>
          <w:szCs w:val="22"/>
        </w:rPr>
        <w:t xml:space="preserve"> priede ,,</w:t>
      </w:r>
      <w:r w:rsidR="00DF2479" w:rsidRPr="0099517E">
        <w:rPr>
          <w:rFonts w:ascii="Times New Roman" w:hAnsi="Times New Roman" w:cs="Times New Roman"/>
          <w:sz w:val="22"/>
          <w:szCs w:val="22"/>
        </w:rPr>
        <w:t>Sutarties projektas“ (toliau – 4</w:t>
      </w:r>
      <w:r w:rsidR="00EB0556" w:rsidRPr="0099517E">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518A0A8D" w14:textId="65474F02" w:rsidR="00B72E60"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teikimo</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adresai</w:t>
      </w:r>
      <w:r w:rsidR="00441EEC">
        <w:rPr>
          <w:rFonts w:ascii="Times New Roman" w:hAnsi="Times New Roman" w:cs="Times New Roman"/>
          <w:sz w:val="22"/>
          <w:szCs w:val="22"/>
        </w:rPr>
        <w:t xml:space="preserve"> nurodyti Sutarties projekte.</w:t>
      </w:r>
    </w:p>
    <w:p w14:paraId="77BC4895" w14:textId="05954332" w:rsidR="00530343" w:rsidRPr="00363A6A" w:rsidRDefault="00441EEC" w:rsidP="00441EEC">
      <w:pPr>
        <w:spacing w:line="240" w:lineRule="auto"/>
        <w:ind w:firstLine="0"/>
        <w:contextualSpacing/>
        <w:rPr>
          <w:rFonts w:ascii="Times New Roman" w:hAnsi="Times New Roman" w:cs="Times New Roman"/>
          <w:sz w:val="22"/>
          <w:szCs w:val="22"/>
        </w:rPr>
      </w:pPr>
      <w:r>
        <w:rPr>
          <w:rFonts w:ascii="Times New Roman" w:hAnsi="Times New Roman" w:cs="Times New Roman"/>
        </w:rPr>
        <w:t xml:space="preserve">             </w:t>
      </w:r>
      <w:r w:rsidR="00530343" w:rsidRPr="00363A6A">
        <w:rPr>
          <w:rFonts w:ascii="Times New Roman" w:hAnsi="Times New Roman" w:cs="Times New Roman"/>
          <w:sz w:val="22"/>
          <w:szCs w:val="22"/>
        </w:rPr>
        <w:t xml:space="preserve"> </w:t>
      </w:r>
      <w:r w:rsidR="00C81E2F">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w:t>
      </w:r>
      <w:r w:rsidR="00B72E60">
        <w:rPr>
          <w:rFonts w:ascii="Times New Roman" w:hAnsi="Times New Roman" w:cs="Times New Roman"/>
          <w:sz w:val="22"/>
          <w:szCs w:val="22"/>
        </w:rPr>
        <w:t xml:space="preserve">os pradedamos teikti </w:t>
      </w:r>
      <w:r>
        <w:rPr>
          <w:rFonts w:ascii="Times New Roman" w:hAnsi="Times New Roman" w:cs="Times New Roman"/>
          <w:sz w:val="22"/>
          <w:szCs w:val="22"/>
        </w:rPr>
        <w:t>nuo Sutarties pasirašymo</w:t>
      </w:r>
      <w:r w:rsidR="00B72E60">
        <w:rPr>
          <w:rFonts w:ascii="Times New Roman" w:hAnsi="Times New Roman" w:cs="Times New Roman"/>
          <w:sz w:val="22"/>
          <w:szCs w:val="22"/>
        </w:rPr>
        <w:t>. Sutarties terminas</w:t>
      </w:r>
      <w:r w:rsidR="00462964">
        <w:rPr>
          <w:rFonts w:ascii="Times New Roman" w:hAnsi="Times New Roman" w:cs="Times New Roman"/>
          <w:sz w:val="22"/>
          <w:szCs w:val="22"/>
        </w:rPr>
        <w:t xml:space="preserve"> – </w:t>
      </w:r>
      <w:r>
        <w:rPr>
          <w:rFonts w:ascii="Times New Roman" w:hAnsi="Times New Roman" w:cs="Times New Roman"/>
          <w:sz w:val="22"/>
          <w:szCs w:val="22"/>
        </w:rPr>
        <w:t>36</w:t>
      </w:r>
      <w:r w:rsidR="00160587" w:rsidRPr="00363A6A">
        <w:rPr>
          <w:rFonts w:ascii="Times New Roman" w:hAnsi="Times New Roman" w:cs="Times New Roman"/>
          <w:sz w:val="22"/>
          <w:szCs w:val="22"/>
        </w:rPr>
        <w:t xml:space="preserve"> mėnesi</w:t>
      </w:r>
      <w:r w:rsidR="00980D3A">
        <w:rPr>
          <w:rFonts w:ascii="Times New Roman" w:hAnsi="Times New Roman" w:cs="Times New Roman"/>
          <w:sz w:val="22"/>
          <w:szCs w:val="22"/>
        </w:rPr>
        <w:t>ai</w:t>
      </w:r>
      <w:r w:rsidR="00A30400" w:rsidRPr="00363A6A">
        <w:rPr>
          <w:rFonts w:ascii="Times New Roman" w:hAnsi="Times New Roman" w:cs="Times New Roman"/>
          <w:sz w:val="22"/>
          <w:szCs w:val="22"/>
        </w:rPr>
        <w:t>.</w:t>
      </w:r>
    </w:p>
    <w:p w14:paraId="1BB2E57F" w14:textId="0409737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2E334D">
        <w:rPr>
          <w:rFonts w:ascii="Times New Roman" w:hAnsi="Times New Roman" w:cs="Times New Roman"/>
          <w:sz w:val="22"/>
          <w:szCs w:val="22"/>
        </w:rPr>
        <w:t>įkainio k</w:t>
      </w:r>
      <w:r w:rsidR="00530343" w:rsidRPr="00363A6A">
        <w:rPr>
          <w:rFonts w:ascii="Times New Roman" w:hAnsi="Times New Roman" w:cs="Times New Roman"/>
          <w:sz w:val="22"/>
          <w:szCs w:val="22"/>
        </w:rPr>
        <w:t>ainodara.</w:t>
      </w:r>
    </w:p>
    <w:p w14:paraId="66F9F13D" w14:textId="03BA1E1F" w:rsidR="002E334D" w:rsidRPr="002E334D" w:rsidRDefault="002E334D" w:rsidP="002E334D">
      <w:pPr>
        <w:pStyle w:val="NoSpacing"/>
        <w:ind w:left="90" w:firstLine="618"/>
        <w:contextualSpacing/>
        <w:rPr>
          <w:rFonts w:ascii="Times New Roman" w:hAnsi="Times New Roman" w:cs="Times New Roman"/>
          <w:sz w:val="22"/>
          <w:szCs w:val="22"/>
          <w:lang w:val="en-US"/>
        </w:rPr>
      </w:pPr>
      <w:r>
        <w:rPr>
          <w:rFonts w:ascii="Times New Roman" w:hAnsi="Times New Roman" w:cs="Times New Roman"/>
          <w:sz w:val="22"/>
          <w:szCs w:val="22"/>
        </w:rPr>
        <w:t>2.</w:t>
      </w:r>
      <w:r w:rsidR="00441EEC">
        <w:rPr>
          <w:rFonts w:ascii="Times New Roman" w:hAnsi="Times New Roman" w:cs="Times New Roman"/>
          <w:sz w:val="22"/>
          <w:szCs w:val="22"/>
        </w:rPr>
        <w:t>6</w:t>
      </w:r>
      <w:r>
        <w:rPr>
          <w:rFonts w:ascii="Times New Roman" w:hAnsi="Times New Roman" w:cs="Times New Roman"/>
          <w:sz w:val="22"/>
          <w:szCs w:val="22"/>
        </w:rPr>
        <w:t>.</w:t>
      </w:r>
      <w:r w:rsidR="00B72E60">
        <w:rPr>
          <w:rFonts w:ascii="Times New Roman" w:hAnsi="Times New Roman" w:cs="Times New Roman"/>
          <w:sz w:val="22"/>
          <w:szCs w:val="22"/>
        </w:rPr>
        <w:t xml:space="preserve"> </w:t>
      </w:r>
      <w:r>
        <w:rPr>
          <w:rFonts w:ascii="Times New Roman" w:hAnsi="Times New Roman" w:cs="Times New Roman"/>
          <w:sz w:val="22"/>
          <w:szCs w:val="22"/>
        </w:rPr>
        <w:t xml:space="preserve">Perkančioji organizacija neįsipareigoja išpirkti viso paslaugų kiekio nurodyto Techninėje specifikacijoje. </w:t>
      </w:r>
    </w:p>
    <w:p w14:paraId="0B562E6D" w14:textId="3D37AE87"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441EEC">
        <w:rPr>
          <w:rFonts w:ascii="Times New Roman" w:hAnsi="Times New Roman" w:cs="Times New Roman"/>
          <w:sz w:val="22"/>
          <w:szCs w:val="22"/>
        </w:rPr>
        <w:t>7</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CBA78E3"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41EEC">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18CAC2DF"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w:t>
      </w:r>
      <w:r w:rsidR="00441EEC">
        <w:rPr>
          <w:rFonts w:ascii="Times New Roman" w:hAnsi="Times New Roman" w:cs="Times New Roman"/>
          <w:sz w:val="22"/>
          <w:szCs w:val="22"/>
        </w:rPr>
        <w:t xml:space="preserve">, pateikti </w:t>
      </w:r>
      <w:r w:rsidR="00441EEC" w:rsidRPr="00CA79BD">
        <w:rPr>
          <w:rFonts w:ascii="Times New Roman" w:hAnsi="Times New Roman" w:cs="Times New Roman"/>
          <w:sz w:val="22"/>
          <w:szCs w:val="22"/>
        </w:rPr>
        <w:t>pirkimo sąlygų  5 priede</w:t>
      </w:r>
      <w:r w:rsidR="00441EEC">
        <w:rPr>
          <w:rFonts w:ascii="Times New Roman" w:hAnsi="Times New Roman" w:cs="Times New Roman"/>
          <w:sz w:val="22"/>
          <w:szCs w:val="22"/>
        </w:rPr>
        <w:t xml:space="preserve"> „</w:t>
      </w:r>
      <w:r w:rsidR="00441EEC" w:rsidRPr="00CA79BD">
        <w:rPr>
          <w:rFonts w:ascii="Times New Roman" w:hAnsi="Times New Roman" w:cs="Times New Roman"/>
          <w:sz w:val="22"/>
          <w:szCs w:val="22"/>
        </w:rPr>
        <w:t>Kvalifikacijos reikalavimai</w:t>
      </w:r>
      <w:r w:rsidR="00441EEC">
        <w:rPr>
          <w:rFonts w:ascii="Times New Roman" w:hAnsi="Times New Roman" w:cs="Times New Roman"/>
          <w:sz w:val="22"/>
          <w:szCs w:val="22"/>
        </w:rPr>
        <w:t>“</w:t>
      </w:r>
      <w:r w:rsidR="00441EEC" w:rsidRPr="00CA79BD">
        <w:rPr>
          <w:rFonts w:ascii="Times New Roman" w:hAnsi="Times New Roman" w:cs="Times New Roman"/>
          <w:sz w:val="22"/>
          <w:szCs w:val="22"/>
        </w:rPr>
        <w:t xml:space="preserve">  (toliau – 5 priedas)</w:t>
      </w:r>
      <w:r w:rsidR="00441EEC">
        <w:rPr>
          <w:rFonts w:ascii="Times New Roman" w:hAnsi="Times New Roman" w:cs="Times New Roman"/>
          <w:sz w:val="22"/>
          <w:szCs w:val="22"/>
        </w:rPr>
        <w:t>.</w:t>
      </w:r>
      <w:r w:rsidR="00441EEC" w:rsidRPr="00CA79BD">
        <w:rPr>
          <w:rFonts w:ascii="Times New Roman" w:hAnsi="Times New Roman" w:cs="Times New Roman"/>
          <w:sz w:val="22"/>
          <w:szCs w:val="22"/>
        </w:rPr>
        <w:t xml:space="preserve"> </w:t>
      </w:r>
      <w:r w:rsidR="00DA32B4" w:rsidRPr="00CA79BD">
        <w:rPr>
          <w:rFonts w:ascii="Times New Roman" w:hAnsi="Times New Roman" w:cs="Times New Roman"/>
          <w:sz w:val="22"/>
          <w:szCs w:val="22"/>
        </w:rPr>
        <w:t xml:space="preserve"> </w:t>
      </w:r>
      <w:r w:rsidR="00441EEC">
        <w:rPr>
          <w:rFonts w:ascii="Times New Roman" w:hAnsi="Times New Roman" w:cs="Times New Roman"/>
          <w:sz w:val="22"/>
          <w:szCs w:val="22"/>
        </w:rPr>
        <w:t>R</w:t>
      </w:r>
      <w:r w:rsidR="00DA32B4" w:rsidRPr="00CA79BD">
        <w:rPr>
          <w:rFonts w:ascii="Times New Roman" w:hAnsi="Times New Roman" w:cs="Times New Roman"/>
          <w:sz w:val="22"/>
          <w:szCs w:val="22"/>
        </w:rPr>
        <w:t>eikalavimai dėl aplinkos apsaugos vadybos sistemos standartų laikymosi</w:t>
      </w:r>
      <w:r w:rsidR="00441EEC">
        <w:rPr>
          <w:rFonts w:ascii="Times New Roman" w:hAnsi="Times New Roman" w:cs="Times New Roman"/>
          <w:sz w:val="22"/>
          <w:szCs w:val="22"/>
        </w:rPr>
        <w:t xml:space="preserve"> netaikomi</w:t>
      </w:r>
      <w:r w:rsidR="00DA32B4" w:rsidRPr="00CA79BD">
        <w:rPr>
          <w:rFonts w:ascii="Times New Roman" w:hAnsi="Times New Roman" w:cs="Times New Roman"/>
          <w:sz w:val="22"/>
          <w:szCs w:val="22"/>
        </w:rPr>
        <w:t xml:space="preserve">. </w:t>
      </w:r>
    </w:p>
    <w:p w14:paraId="21D1568A" w14:textId="35A298DD" w:rsidR="00DA32B4" w:rsidRPr="00FB20BA" w:rsidRDefault="00B54B43" w:rsidP="00734970">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w:t>
      </w:r>
      <w:r w:rsidR="00734970">
        <w:rPr>
          <w:rFonts w:ascii="Times New Roman" w:eastAsia="Arial" w:hAnsi="Times New Roman" w:cs="Times New Roman"/>
          <w:sz w:val="24"/>
          <w:szCs w:val="24"/>
        </w:rPr>
        <w:t xml:space="preserve">neprivalo patekti </w:t>
      </w:r>
      <w:r w:rsidR="00FB20BA" w:rsidRPr="00734970">
        <w:rPr>
          <w:rFonts w:ascii="Times New Roman" w:eastAsia="Arial" w:hAnsi="Times New Roman" w:cs="Times New Roman"/>
          <w:sz w:val="22"/>
          <w:szCs w:val="22"/>
        </w:rPr>
        <w:t>EBVPD – aktualią deklaraciją</w:t>
      </w:r>
      <w:r w:rsidR="00734970" w:rsidRPr="00734970">
        <w:rPr>
          <w:rFonts w:ascii="Times New Roman" w:eastAsia="Arial" w:hAnsi="Times New Roman" w:cs="Times New Roman"/>
          <w:sz w:val="22"/>
          <w:szCs w:val="22"/>
        </w:rPr>
        <w:t>. Vietoje jos tiekėjas kartu su pasiūlymu turi atsių</w:t>
      </w:r>
      <w:r w:rsidR="00441EEC">
        <w:rPr>
          <w:rFonts w:ascii="Times New Roman" w:eastAsia="Arial" w:hAnsi="Times New Roman" w:cs="Times New Roman"/>
          <w:sz w:val="22"/>
          <w:szCs w:val="22"/>
        </w:rPr>
        <w:t>s</w:t>
      </w:r>
      <w:r w:rsidR="00734970" w:rsidRPr="00734970">
        <w:rPr>
          <w:rFonts w:ascii="Times New Roman" w:eastAsia="Arial" w:hAnsi="Times New Roman" w:cs="Times New Roman"/>
          <w:sz w:val="22"/>
          <w:szCs w:val="22"/>
        </w:rPr>
        <w:t xml:space="preserve">ti minimalių </w:t>
      </w:r>
      <w:r w:rsidR="00734970">
        <w:rPr>
          <w:rFonts w:ascii="Times New Roman" w:eastAsia="Arial" w:hAnsi="Times New Roman" w:cs="Times New Roman"/>
          <w:sz w:val="22"/>
          <w:szCs w:val="22"/>
        </w:rPr>
        <w:t xml:space="preserve">kvalifikacinių </w:t>
      </w:r>
      <w:r w:rsidR="00734970" w:rsidRPr="00734970">
        <w:rPr>
          <w:rFonts w:ascii="Times New Roman" w:eastAsia="Arial" w:hAnsi="Times New Roman" w:cs="Times New Roman"/>
          <w:sz w:val="22"/>
          <w:szCs w:val="22"/>
        </w:rPr>
        <w:t xml:space="preserve">reikalavimų </w:t>
      </w:r>
      <w:r w:rsidR="00734970">
        <w:rPr>
          <w:rFonts w:ascii="Times New Roman" w:eastAsia="Arial" w:hAnsi="Times New Roman" w:cs="Times New Roman"/>
          <w:sz w:val="22"/>
          <w:szCs w:val="22"/>
        </w:rPr>
        <w:t xml:space="preserve">atitikties </w:t>
      </w:r>
      <w:r w:rsidR="00734970" w:rsidRPr="00734970">
        <w:rPr>
          <w:rFonts w:ascii="Times New Roman" w:eastAsia="Arial" w:hAnsi="Times New Roman" w:cs="Times New Roman"/>
          <w:sz w:val="22"/>
          <w:szCs w:val="22"/>
        </w:rPr>
        <w:t>deklaraciją</w:t>
      </w:r>
      <w:r w:rsidR="00B72E60">
        <w:rPr>
          <w:rFonts w:ascii="Times New Roman" w:eastAsia="Arial" w:hAnsi="Times New Roman" w:cs="Times New Roman"/>
          <w:sz w:val="22"/>
          <w:szCs w:val="22"/>
        </w:rPr>
        <w:t xml:space="preserve"> (toliau – 6 priedas)</w:t>
      </w:r>
      <w:bookmarkStart w:id="12" w:name="_Toc137194950"/>
      <w:r w:rsidR="00B72E60">
        <w:rPr>
          <w:rFonts w:ascii="Times New Roman" w:eastAsia="Arial" w:hAnsi="Times New Roman" w:cs="Times New Roman"/>
          <w:sz w:val="22"/>
          <w:szCs w:val="22"/>
        </w:rPr>
        <w:t>.</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7ED6A6FC" w:rsidR="00696368" w:rsidRPr="00B72E60" w:rsidRDefault="000010DA" w:rsidP="00696368">
      <w:pPr>
        <w:pStyle w:val="ListParagraph"/>
        <w:spacing w:line="240" w:lineRule="auto"/>
        <w:ind w:left="0" w:firstLine="709"/>
        <w:rPr>
          <w:rFonts w:ascii="Times New Roman" w:eastAsia="Calibri"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B72E60">
        <w:rPr>
          <w:rFonts w:ascii="Times New Roman" w:hAnsi="Times New Roman" w:cs="Times New Roman"/>
          <w:color w:val="FF0000"/>
          <w:sz w:val="22"/>
          <w:szCs w:val="22"/>
        </w:rPr>
        <w:t xml:space="preserve">tiekėjo pasirašytas pasiūlymas, parengtas pagal </w:t>
      </w:r>
      <w:r w:rsidR="00C93F08" w:rsidRPr="00B72E60">
        <w:rPr>
          <w:rFonts w:ascii="Times New Roman" w:hAnsi="Times New Roman" w:cs="Times New Roman"/>
          <w:color w:val="FF0000"/>
          <w:sz w:val="22"/>
          <w:szCs w:val="22"/>
        </w:rPr>
        <w:t xml:space="preserve">pateiktą pasiūlymo formą, </w:t>
      </w:r>
      <w:r w:rsidR="00B5631A" w:rsidRPr="00B72E60">
        <w:rPr>
          <w:rFonts w:ascii="Times New Roman" w:eastAsia="Arial" w:hAnsi="Times New Roman" w:cs="Times New Roman"/>
          <w:color w:val="FF0000"/>
          <w:sz w:val="22"/>
          <w:szCs w:val="22"/>
        </w:rPr>
        <w:t>minimalių kvalifikacinių reikalavimų atitikties deklaracij</w:t>
      </w:r>
      <w:r w:rsidR="0061092E" w:rsidRPr="00B72E60">
        <w:rPr>
          <w:rFonts w:ascii="Times New Roman" w:eastAsia="Arial" w:hAnsi="Times New Roman" w:cs="Times New Roman"/>
          <w:color w:val="FF0000"/>
          <w:sz w:val="22"/>
          <w:szCs w:val="22"/>
        </w:rPr>
        <w:t>a</w:t>
      </w:r>
      <w:r w:rsidR="00C93F08" w:rsidRPr="00B72E60">
        <w:rPr>
          <w:rFonts w:ascii="Times New Roman" w:hAnsi="Times New Roman" w:cs="Times New Roman"/>
          <w:color w:val="FF0000"/>
          <w:sz w:val="22"/>
          <w:szCs w:val="22"/>
        </w:rPr>
        <w:t xml:space="preserve"> ir Tiekėjo deklaracija.</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2B3934CC"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 xml:space="preserve">5.2.1. pateikiami </w:t>
      </w:r>
      <w:r w:rsidR="00291B74">
        <w:rPr>
          <w:rFonts w:ascii="Times New Roman" w:eastAsia="Calibri" w:hAnsi="Times New Roman" w:cs="Times New Roman"/>
          <w:sz w:val="22"/>
          <w:szCs w:val="22"/>
        </w:rPr>
        <w:t xml:space="preserve">fiziniu ar </w:t>
      </w:r>
      <w:r w:rsidRPr="00CD52EC">
        <w:rPr>
          <w:rFonts w:ascii="Times New Roman" w:eastAsia="Calibri" w:hAnsi="Times New Roman" w:cs="Times New Roman"/>
          <w:sz w:val="22"/>
          <w:szCs w:val="22"/>
        </w:rPr>
        <w:t>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657AEE9C"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w:t>
      </w:r>
      <w:r w:rsidR="00291B74">
        <w:rPr>
          <w:rFonts w:ascii="Times New Roman" w:eastAsia="Arial" w:hAnsi="Times New Roman" w:cs="Times New Roman"/>
          <w:sz w:val="22"/>
          <w:szCs w:val="22"/>
        </w:rPr>
        <w:t>Pasiūlymo įkainiai ir b</w:t>
      </w:r>
      <w:r w:rsidR="006A6A5B" w:rsidRPr="005C7241">
        <w:rPr>
          <w:rFonts w:ascii="Times New Roman" w:eastAsia="Arial" w:hAnsi="Times New Roman" w:cs="Times New Roman"/>
          <w:sz w:val="22"/>
          <w:szCs w:val="22"/>
        </w:rPr>
        <w:t xml:space="preserve">endra pasiūlymo </w:t>
      </w:r>
      <w:r w:rsidR="00291B74">
        <w:rPr>
          <w:rFonts w:ascii="Times New Roman" w:eastAsia="Arial" w:hAnsi="Times New Roman" w:cs="Times New Roman"/>
          <w:sz w:val="22"/>
          <w:szCs w:val="22"/>
        </w:rPr>
        <w:t xml:space="preserve">palyginamoji </w:t>
      </w:r>
      <w:r w:rsidR="006A6A5B" w:rsidRPr="005C7241">
        <w:rPr>
          <w:rFonts w:ascii="Times New Roman" w:eastAsia="Arial" w:hAnsi="Times New Roman" w:cs="Times New Roman"/>
          <w:sz w:val="22"/>
          <w:szCs w:val="22"/>
        </w:rPr>
        <w:t xml:space="preserve">kaina (sąnaudos) </w:t>
      </w:r>
      <w:r w:rsidR="00291B74">
        <w:rPr>
          <w:rFonts w:ascii="Times New Roman" w:eastAsia="Arial" w:hAnsi="Times New Roman" w:cs="Times New Roman"/>
          <w:sz w:val="22"/>
          <w:szCs w:val="22"/>
        </w:rPr>
        <w:t>be</w:t>
      </w:r>
      <w:r w:rsidR="006A6A5B" w:rsidRPr="005C7241">
        <w:rPr>
          <w:rFonts w:ascii="Times New Roman" w:eastAsia="Arial" w:hAnsi="Times New Roman" w:cs="Times New Roman"/>
          <w:sz w:val="22"/>
          <w:szCs w:val="22"/>
        </w:rPr>
        <w:t xml:space="preserve"> PVM</w:t>
      </w:r>
      <w:r w:rsidR="00291B74">
        <w:rPr>
          <w:rFonts w:ascii="Times New Roman" w:eastAsia="Arial" w:hAnsi="Times New Roman" w:cs="Times New Roman"/>
          <w:sz w:val="22"/>
          <w:szCs w:val="22"/>
        </w:rPr>
        <w:t xml:space="preserve"> ir su PVM</w:t>
      </w:r>
      <w:r w:rsidR="006A6A5B" w:rsidRPr="005C7241">
        <w:rPr>
          <w:rFonts w:ascii="Times New Roman" w:eastAsia="Arial" w:hAnsi="Times New Roman" w:cs="Times New Roman"/>
          <w:sz w:val="22"/>
          <w:szCs w:val="22"/>
        </w:rPr>
        <w:t xml:space="preserve">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709D555B" w14:textId="3820BEAC" w:rsidR="008B560E" w:rsidRDefault="00157414" w:rsidP="00291B74">
      <w:pPr>
        <w:pStyle w:val="Heading1"/>
        <w:spacing w:before="0" w:after="0" w:line="300" w:lineRule="auto"/>
        <w:ind w:firstLine="0"/>
        <w:rPr>
          <w:rFonts w:ascii="Times New Roman" w:eastAsiaTheme="minorHAnsi" w:hAnsi="Times New Roman" w:cs="Times New Roman"/>
          <w:sz w:val="22"/>
          <w:szCs w:val="22"/>
        </w:rPr>
      </w:pPr>
      <w:bookmarkStart w:id="21" w:name="_Toc137194955"/>
      <w:r>
        <w:rPr>
          <w:rFonts w:ascii="Times New Roman" w:hAnsi="Times New Roman" w:cs="Times New Roman"/>
          <w:color w:val="auto"/>
        </w:rPr>
        <w:t xml:space="preserve">    </w:t>
      </w:r>
      <w:bookmarkEnd w:id="5"/>
      <w:bookmarkEnd w:id="21"/>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34890811" w14:textId="77777777" w:rsidR="00291B74" w:rsidRDefault="00291B74" w:rsidP="008B560E">
      <w:pPr>
        <w:spacing w:line="240" w:lineRule="auto"/>
        <w:ind w:left="7314"/>
        <w:rPr>
          <w:rFonts w:ascii="Times New Roman" w:eastAsia="Calibri" w:hAnsi="Times New Roman" w:cs="Times New Roman"/>
          <w:sz w:val="24"/>
          <w:szCs w:val="24"/>
        </w:rPr>
      </w:pPr>
    </w:p>
    <w:p w14:paraId="18A81F64" w14:textId="77777777" w:rsidR="00291B74" w:rsidRDefault="00291B74" w:rsidP="008B560E">
      <w:pPr>
        <w:spacing w:line="240" w:lineRule="auto"/>
        <w:ind w:left="7314"/>
        <w:rPr>
          <w:rFonts w:ascii="Times New Roman" w:eastAsia="Calibri" w:hAnsi="Times New Roman" w:cs="Times New Roman"/>
          <w:sz w:val="24"/>
          <w:szCs w:val="24"/>
        </w:rPr>
      </w:pPr>
    </w:p>
    <w:p w14:paraId="2CCF923B" w14:textId="77777777" w:rsidR="00291B74" w:rsidRDefault="00291B74" w:rsidP="008B560E">
      <w:pPr>
        <w:spacing w:line="240" w:lineRule="auto"/>
        <w:ind w:left="7314"/>
        <w:rPr>
          <w:rFonts w:ascii="Times New Roman" w:eastAsia="Calibri" w:hAnsi="Times New Roman" w:cs="Times New Roman"/>
          <w:sz w:val="24"/>
          <w:szCs w:val="24"/>
        </w:rPr>
      </w:pPr>
    </w:p>
    <w:p w14:paraId="06A8F69B" w14:textId="77777777" w:rsidR="00291B74" w:rsidRDefault="00291B74" w:rsidP="008B560E">
      <w:pPr>
        <w:spacing w:line="240" w:lineRule="auto"/>
        <w:ind w:left="7314"/>
        <w:rPr>
          <w:rFonts w:ascii="Times New Roman" w:eastAsia="Calibri" w:hAnsi="Times New Roman" w:cs="Times New Roman"/>
          <w:sz w:val="24"/>
          <w:szCs w:val="24"/>
        </w:rPr>
      </w:pPr>
    </w:p>
    <w:p w14:paraId="4D48BFBA" w14:textId="77777777" w:rsidR="00291B74" w:rsidRDefault="00291B74" w:rsidP="008B560E">
      <w:pPr>
        <w:spacing w:line="240" w:lineRule="auto"/>
        <w:ind w:left="7314"/>
        <w:rPr>
          <w:rFonts w:ascii="Times New Roman" w:eastAsia="Calibri" w:hAnsi="Times New Roman" w:cs="Times New Roman"/>
          <w:sz w:val="24"/>
          <w:szCs w:val="24"/>
        </w:rPr>
      </w:pPr>
    </w:p>
    <w:p w14:paraId="593C8818" w14:textId="1B09427F"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02FB66E1" w14:textId="77777777" w:rsidR="00291B74" w:rsidRDefault="00291B74" w:rsidP="008B560E">
      <w:pPr>
        <w:spacing w:line="240" w:lineRule="auto"/>
        <w:ind w:left="7314" w:firstLine="0"/>
        <w:rPr>
          <w:rFonts w:ascii="Times New Roman" w:eastAsia="Calibri" w:hAnsi="Times New Roman" w:cs="Times New Roman"/>
          <w:sz w:val="22"/>
          <w:szCs w:val="22"/>
        </w:rPr>
      </w:pPr>
    </w:p>
    <w:p w14:paraId="25546187" w14:textId="7DBE276C" w:rsidR="00696368" w:rsidRPr="00291B74" w:rsidRDefault="00696368" w:rsidP="008B560E">
      <w:pPr>
        <w:spacing w:line="240" w:lineRule="auto"/>
        <w:ind w:left="7314" w:firstLine="0"/>
        <w:rPr>
          <w:rFonts w:ascii="Times New Roman" w:eastAsia="Calibri" w:hAnsi="Times New Roman" w:cs="Times New Roman"/>
          <w:sz w:val="22"/>
          <w:szCs w:val="22"/>
        </w:rPr>
      </w:pPr>
      <w:r w:rsidRPr="00291B74">
        <w:rPr>
          <w:rFonts w:ascii="Times New Roman" w:eastAsia="Calibri" w:hAnsi="Times New Roman" w:cs="Times New Roman"/>
          <w:sz w:val="22"/>
          <w:szCs w:val="22"/>
        </w:rPr>
        <w:lastRenderedPageBreak/>
        <w:t xml:space="preserve">Specialiųjų pirkimo sąlygų </w:t>
      </w:r>
    </w:p>
    <w:p w14:paraId="50681AF5" w14:textId="48E98294" w:rsidR="008B560E" w:rsidRPr="00291B74" w:rsidRDefault="008B560E" w:rsidP="008B560E">
      <w:pPr>
        <w:spacing w:line="240" w:lineRule="auto"/>
        <w:ind w:left="7314" w:firstLine="0"/>
        <w:rPr>
          <w:rFonts w:ascii="Times New Roman" w:hAnsi="Times New Roman" w:cs="Times New Roman"/>
          <w:sz w:val="22"/>
          <w:szCs w:val="22"/>
        </w:rPr>
      </w:pPr>
      <w:r w:rsidRPr="00291B74">
        <w:rPr>
          <w:rFonts w:ascii="Times New Roman" w:hAnsi="Times New Roman" w:cs="Times New Roman"/>
          <w:sz w:val="22"/>
          <w:szCs w:val="22"/>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ABA6013" w14:textId="1ABD6658" w:rsidR="00291B74" w:rsidRDefault="00291B74" w:rsidP="008B560E">
      <w:pPr>
        <w:pStyle w:val="NoSpacing"/>
        <w:spacing w:line="276" w:lineRule="auto"/>
        <w:ind w:firstLine="397"/>
        <w:contextualSpacing/>
        <w:jc w:val="center"/>
        <w:rPr>
          <w:rFonts w:ascii="Times New Roman" w:hAnsi="Times New Roman" w:cs="Times New Roman"/>
        </w:rPr>
      </w:pPr>
      <w:r>
        <w:rPr>
          <w:rFonts w:ascii="Times New Roman" w:hAnsi="Times New Roman" w:cs="Times New Roman"/>
        </w:rPr>
        <w:t>Buitinių skalbimo mašinų, skalbinių džiovyklių, skalbimo mašinų su džiovyklėmis, rūbų ir batų džiovinimo spintų remonto paslaugų</w:t>
      </w:r>
      <w:r w:rsidRPr="00A01785">
        <w:rPr>
          <w:rFonts w:ascii="Times New Roman" w:hAnsi="Times New Roman" w:cs="Times New Roman"/>
          <w:b/>
        </w:rPr>
        <w:t xml:space="preserve"> </w:t>
      </w:r>
      <w:r>
        <w:rPr>
          <w:rFonts w:ascii="Times New Roman" w:hAnsi="Times New Roman" w:cs="Times New Roman"/>
        </w:rPr>
        <w:t xml:space="preserve">techninė specifikacija </w:t>
      </w:r>
    </w:p>
    <w:p w14:paraId="4788B9B4" w14:textId="44BA50CB" w:rsidR="008B560E" w:rsidRPr="00291B74" w:rsidRDefault="008B560E" w:rsidP="008B560E">
      <w:pPr>
        <w:pStyle w:val="NoSpacing"/>
        <w:spacing w:line="276" w:lineRule="auto"/>
        <w:ind w:firstLine="397"/>
        <w:contextualSpacing/>
        <w:jc w:val="center"/>
        <w:rPr>
          <w:rFonts w:ascii="Times New Roman" w:hAnsi="Times New Roman" w:cs="Times New Roman"/>
          <w:i/>
          <w:sz w:val="22"/>
          <w:szCs w:val="22"/>
        </w:rPr>
      </w:pPr>
      <w:r w:rsidRPr="00291B74">
        <w:rPr>
          <w:rFonts w:ascii="Times New Roman" w:hAnsi="Times New Roman" w:cs="Times New Roman"/>
          <w:i/>
          <w:sz w:val="22"/>
          <w:szCs w:val="22"/>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2EF612CC" w14:textId="77777777" w:rsidR="00F2692A" w:rsidRDefault="00F2692A" w:rsidP="000E0D31">
      <w:pPr>
        <w:spacing w:line="240" w:lineRule="auto"/>
        <w:ind w:left="7314" w:firstLine="0"/>
        <w:rPr>
          <w:rFonts w:ascii="Calibri" w:eastAsia="Calibri" w:hAnsi="Calibri" w:cs="Calibri"/>
        </w:rPr>
      </w:pPr>
    </w:p>
    <w:p w14:paraId="593CBCBB" w14:textId="51CC8ACF"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5FB2D8E0" w:rsidR="00F2692A" w:rsidRPr="000E0D31" w:rsidRDefault="00CA79BD" w:rsidP="00F2692A">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 xml:space="preserve">Tiekėjas </w:t>
            </w:r>
            <w:r w:rsidR="00291B74">
              <w:rPr>
                <w:rFonts w:ascii="Times New Roman" w:eastAsia="Calibri" w:hAnsi="Times New Roman" w:cs="Times New Roman"/>
                <w:sz w:val="22"/>
                <w:szCs w:val="22"/>
                <w:lang w:eastAsia="en-US"/>
              </w:rPr>
              <w:t>turi turėti teisę (leidimą) verstis ta ūkine veikla, kuri reikalinga perkamoms paslaugoms atlikti</w:t>
            </w:r>
            <w:r w:rsidR="00F2692A" w:rsidRPr="001065D2">
              <w:rPr>
                <w:rFonts w:ascii="Times New Roman" w:hAnsi="Times New Roman" w:cs="Times New Roman"/>
                <w:sz w:val="24"/>
                <w:szCs w:val="24"/>
              </w:rPr>
              <w:t>.</w:t>
            </w:r>
          </w:p>
        </w:tc>
        <w:tc>
          <w:tcPr>
            <w:tcW w:w="4821" w:type="dxa"/>
            <w:shd w:val="clear" w:color="auto" w:fill="auto"/>
          </w:tcPr>
          <w:p w14:paraId="7BBE5798" w14:textId="405D09C3" w:rsidR="005815F6" w:rsidRPr="00F2692A" w:rsidRDefault="00F2692A" w:rsidP="00F2692A">
            <w:pPr>
              <w:spacing w:line="240" w:lineRule="auto"/>
              <w:ind w:firstLine="0"/>
              <w:rPr>
                <w:rFonts w:ascii="Times New Roman" w:eastAsia="Calibri" w:hAnsi="Times New Roman" w:cs="Times New Roman"/>
                <w:sz w:val="22"/>
                <w:szCs w:val="22"/>
                <w:lang w:eastAsia="en-US"/>
              </w:rPr>
            </w:pPr>
            <w:r w:rsidRPr="00F2692A">
              <w:rPr>
                <w:rFonts w:ascii="Times New Roman" w:eastAsia="Times New Roman" w:hAnsi="Times New Roman" w:cs="Times New Roman"/>
                <w:sz w:val="22"/>
                <w:szCs w:val="22"/>
              </w:rPr>
              <w:t xml:space="preserve">Pateikiama </w:t>
            </w:r>
            <w:r w:rsidR="00291B74">
              <w:rPr>
                <w:rFonts w:ascii="Times New Roman" w:eastAsia="Times New Roman" w:hAnsi="Times New Roman" w:cs="Times New Roman"/>
                <w:sz w:val="22"/>
                <w:szCs w:val="22"/>
              </w:rPr>
              <w:t>registrų išrašo kopija</w:t>
            </w:r>
          </w:p>
        </w:tc>
      </w:tr>
    </w:tbl>
    <w:p w14:paraId="5BE0F72C" w14:textId="77777777" w:rsidR="000E0D31" w:rsidRPr="000E0D31" w:rsidRDefault="000E0D31" w:rsidP="000E0D31">
      <w:pPr>
        <w:ind w:firstLine="0"/>
        <w:rPr>
          <w:rFonts w:ascii="Calibri" w:eastAsia="Calibri" w:hAnsi="Calibri" w:cs="Arial"/>
        </w:rPr>
      </w:pPr>
    </w:p>
    <w:p w14:paraId="60774360" w14:textId="27F77B20"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2"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FD5521A" w14:textId="25FB0DCA" w:rsidR="000E0D31" w:rsidRPr="00AA1353" w:rsidRDefault="00291B74" w:rsidP="00F2692A">
            <w:pPr>
              <w:suppressLineNumbers/>
              <w:suppressAutoHyphens/>
              <w:spacing w:line="240" w:lineRule="auto"/>
              <w:ind w:firstLine="17"/>
              <w:rPr>
                <w:rFonts w:ascii="Times New Roman" w:eastAsia="Calibri" w:hAnsi="Times New Roman" w:cs="Times New Roman"/>
                <w:i/>
                <w:color w:val="000000"/>
                <w:sz w:val="22"/>
                <w:szCs w:val="22"/>
              </w:rPr>
            </w:pPr>
            <w:r>
              <w:rPr>
                <w:rFonts w:ascii="Times New Roman" w:hAnsi="Times New Roman" w:cs="Times New Roman"/>
              </w:rPr>
              <w:t>Vykdant Sutartį bus laikomasi aplinkos apsaugos reikalavimų, vadovaujantis LR aplinkos ministro 2011 m. birželio 28 d. įsakymu Nr. D1-508 patvirtinto „Aplinkos apsaugos kriterijų taikymo, vykdant žaliuosius pirkimus, tvarkos aprašo“ 4.4.4. papunkčiu - Pirkėjas pats nustato aplinkos apsaugos reikalavimus. Vykdant sutartį bus atsisakoma nebūtino dokumentų kopijavimo ar spausdinimo. Dokumentais keičiamasi ir jie pasirašomi elektroniniu būdu. Esant būtinybei spausdinti, naudojamas perdirbtas, aprašo žaliuosius reikalavimus atitinkantis popierius. Prekių pristatymui pasirenkamas optimalus maršrutas</w:t>
            </w:r>
          </w:p>
        </w:tc>
        <w:tc>
          <w:tcPr>
            <w:tcW w:w="2700" w:type="dxa"/>
            <w:tcBorders>
              <w:top w:val="single" w:sz="4" w:space="0" w:color="auto"/>
              <w:left w:val="single" w:sz="4" w:space="0" w:color="auto"/>
              <w:bottom w:val="single" w:sz="4" w:space="0" w:color="auto"/>
              <w:right w:val="single" w:sz="4" w:space="0" w:color="auto"/>
            </w:tcBorders>
            <w:hideMark/>
          </w:tcPr>
          <w:p w14:paraId="45BB853D" w14:textId="094D07C2" w:rsid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r w:rsidR="00291B74">
              <w:rPr>
                <w:rFonts w:ascii="Times New Roman" w:eastAsia="Andale Sans UI" w:hAnsi="Times New Roman" w:cs="Times New Roman"/>
                <w:b/>
                <w:bCs/>
                <w:sz w:val="22"/>
                <w:szCs w:val="22"/>
                <w:lang w:bidi="en-US"/>
              </w:rPr>
              <w:t xml:space="preserve"> </w:t>
            </w:r>
            <w:r w:rsidR="00291B74" w:rsidRPr="00291B74">
              <w:rPr>
                <w:rFonts w:ascii="Times New Roman" w:eastAsia="Andale Sans UI" w:hAnsi="Times New Roman" w:cs="Times New Roman"/>
                <w:sz w:val="22"/>
                <w:szCs w:val="22"/>
                <w:lang w:bidi="en-US"/>
              </w:rPr>
              <w:t xml:space="preserve">bus </w:t>
            </w:r>
            <w:r w:rsidR="00736BEE">
              <w:rPr>
                <w:rFonts w:ascii="Times New Roman" w:eastAsia="Andale Sans UI" w:hAnsi="Times New Roman" w:cs="Times New Roman"/>
                <w:sz w:val="22"/>
                <w:szCs w:val="22"/>
                <w:lang w:bidi="en-US"/>
              </w:rPr>
              <w:t>kontroliuojami</w:t>
            </w:r>
            <w:r w:rsidR="00291B74" w:rsidRPr="00291B74">
              <w:rPr>
                <w:rFonts w:ascii="Times New Roman" w:eastAsia="Andale Sans UI" w:hAnsi="Times New Roman" w:cs="Times New Roman"/>
                <w:sz w:val="22"/>
                <w:szCs w:val="22"/>
                <w:lang w:bidi="en-US"/>
              </w:rPr>
              <w:t xml:space="preserve"> sutarties vykdymo metu</w:t>
            </w:r>
          </w:p>
          <w:p w14:paraId="7CA088E4" w14:textId="5E1B22D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1D7331EB" w14:textId="1E8D458F" w:rsidR="002756F6" w:rsidRDefault="002756F6" w:rsidP="00600B37">
            <w:pPr>
              <w:tabs>
                <w:tab w:val="left" w:pos="993"/>
              </w:tabs>
              <w:spacing w:line="240" w:lineRule="auto"/>
              <w:ind w:firstLine="0"/>
              <w:rPr>
                <w:rFonts w:ascii="Times New Roman" w:eastAsia="Andale Sans UI" w:hAnsi="Times New Roman" w:cs="Times New Roman"/>
                <w:b/>
                <w:bCs/>
                <w:sz w:val="22"/>
                <w:szCs w:val="22"/>
                <w:lang w:bidi="en-US"/>
              </w:rPr>
            </w:pPr>
          </w:p>
          <w:p w14:paraId="0E775368" w14:textId="0FF5D56E"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425E545F" w14:textId="77777777" w:rsidR="000E0D31" w:rsidRPr="000E0D31" w:rsidRDefault="000E0D31" w:rsidP="00F2692A">
            <w:pPr>
              <w:tabs>
                <w:tab w:val="left" w:pos="993"/>
              </w:tabs>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4FCF3936" w14:textId="7188ADEE" w:rsidR="00AA1353" w:rsidRDefault="00291B74" w:rsidP="000E0D3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arba subtiekėjas, jei jo pajėgumais bus remiamasi</w:t>
            </w:r>
          </w:p>
          <w:p w14:paraId="4F37CC8A" w14:textId="77777777" w:rsidR="00AA1353" w:rsidRDefault="00AA1353" w:rsidP="000E0D31">
            <w:pPr>
              <w:spacing w:line="240" w:lineRule="auto"/>
              <w:ind w:firstLine="0"/>
              <w:rPr>
                <w:rFonts w:ascii="Times New Roman" w:eastAsia="Times New Roman" w:hAnsi="Times New Roman" w:cs="Times New Roman"/>
                <w:sz w:val="22"/>
                <w:szCs w:val="22"/>
              </w:rPr>
            </w:pPr>
          </w:p>
          <w:p w14:paraId="44A95A73" w14:textId="77777777" w:rsidR="00F2692A" w:rsidRDefault="00F2692A" w:rsidP="000E0D31">
            <w:pPr>
              <w:spacing w:line="240" w:lineRule="auto"/>
              <w:ind w:firstLine="0"/>
              <w:rPr>
                <w:rFonts w:ascii="Times New Roman" w:eastAsia="Times New Roman" w:hAnsi="Times New Roman" w:cs="Times New Roman"/>
                <w:sz w:val="22"/>
                <w:szCs w:val="22"/>
              </w:rPr>
            </w:pPr>
          </w:p>
          <w:p w14:paraId="5DDEBDE9" w14:textId="77777777" w:rsidR="00F2692A" w:rsidRDefault="00F2692A" w:rsidP="000E0D31">
            <w:pPr>
              <w:spacing w:line="240" w:lineRule="auto"/>
              <w:ind w:firstLine="0"/>
              <w:rPr>
                <w:rFonts w:ascii="Times New Roman" w:eastAsia="Times New Roman" w:hAnsi="Times New Roman" w:cs="Times New Roman"/>
                <w:sz w:val="22"/>
                <w:szCs w:val="22"/>
              </w:rPr>
            </w:pPr>
          </w:p>
          <w:p w14:paraId="34F90822" w14:textId="77777777" w:rsidR="00F2692A" w:rsidRDefault="00F2692A" w:rsidP="000E0D31">
            <w:pPr>
              <w:spacing w:line="240" w:lineRule="auto"/>
              <w:ind w:firstLine="0"/>
              <w:rPr>
                <w:rFonts w:ascii="Times New Roman" w:eastAsia="Times New Roman" w:hAnsi="Times New Roman" w:cs="Times New Roman"/>
                <w:sz w:val="22"/>
                <w:szCs w:val="22"/>
              </w:rPr>
            </w:pPr>
          </w:p>
          <w:p w14:paraId="6A02281C" w14:textId="77777777" w:rsidR="00F2692A" w:rsidRDefault="00F2692A" w:rsidP="000E0D31">
            <w:pPr>
              <w:spacing w:line="240" w:lineRule="auto"/>
              <w:ind w:firstLine="0"/>
              <w:rPr>
                <w:rFonts w:ascii="Times New Roman" w:eastAsia="Times New Roman" w:hAnsi="Times New Roman" w:cs="Times New Roman"/>
                <w:sz w:val="22"/>
                <w:szCs w:val="22"/>
              </w:rPr>
            </w:pPr>
          </w:p>
          <w:p w14:paraId="3A3B83AD" w14:textId="77777777" w:rsidR="00F2692A" w:rsidRDefault="00F2692A" w:rsidP="000E0D31">
            <w:pPr>
              <w:spacing w:line="240" w:lineRule="auto"/>
              <w:ind w:firstLine="0"/>
              <w:rPr>
                <w:rFonts w:ascii="Times New Roman" w:eastAsia="Times New Roman" w:hAnsi="Times New Roman" w:cs="Times New Roman"/>
                <w:sz w:val="22"/>
                <w:szCs w:val="22"/>
              </w:rPr>
            </w:pPr>
          </w:p>
          <w:p w14:paraId="4E48EFF6" w14:textId="77777777" w:rsidR="00F2692A" w:rsidRDefault="00F2692A" w:rsidP="000E0D31">
            <w:pPr>
              <w:spacing w:line="240" w:lineRule="auto"/>
              <w:ind w:firstLine="0"/>
              <w:rPr>
                <w:rFonts w:ascii="Times New Roman" w:eastAsia="Times New Roman" w:hAnsi="Times New Roman" w:cs="Times New Roman"/>
                <w:sz w:val="22"/>
                <w:szCs w:val="22"/>
              </w:rPr>
            </w:pPr>
          </w:p>
          <w:p w14:paraId="49C18359" w14:textId="77777777" w:rsidR="00F2692A" w:rsidRDefault="00F2692A" w:rsidP="000E0D31">
            <w:pPr>
              <w:spacing w:line="240" w:lineRule="auto"/>
              <w:ind w:firstLine="0"/>
              <w:rPr>
                <w:rFonts w:ascii="Times New Roman" w:eastAsia="Times New Roman" w:hAnsi="Times New Roman" w:cs="Times New Roman"/>
                <w:sz w:val="22"/>
                <w:szCs w:val="22"/>
              </w:rPr>
            </w:pPr>
          </w:p>
          <w:p w14:paraId="1E0851AD" w14:textId="77777777" w:rsidR="00F2692A" w:rsidRDefault="00F2692A" w:rsidP="000E0D31">
            <w:pPr>
              <w:spacing w:line="240" w:lineRule="auto"/>
              <w:ind w:firstLine="0"/>
              <w:rPr>
                <w:rFonts w:ascii="Times New Roman" w:eastAsia="Times New Roman" w:hAnsi="Times New Roman" w:cs="Times New Roman"/>
                <w:sz w:val="22"/>
                <w:szCs w:val="22"/>
              </w:rPr>
            </w:pPr>
          </w:p>
          <w:p w14:paraId="554068F8" w14:textId="77777777" w:rsidR="00F2692A" w:rsidRDefault="00F2692A" w:rsidP="000E0D31">
            <w:pPr>
              <w:spacing w:line="240" w:lineRule="auto"/>
              <w:ind w:firstLine="0"/>
              <w:rPr>
                <w:rFonts w:ascii="Times New Roman" w:eastAsia="Times New Roman" w:hAnsi="Times New Roman" w:cs="Times New Roman"/>
                <w:sz w:val="22"/>
                <w:szCs w:val="22"/>
              </w:rPr>
            </w:pPr>
          </w:p>
          <w:p w14:paraId="0598DEFC" w14:textId="77777777" w:rsidR="00F2692A" w:rsidRDefault="00F2692A" w:rsidP="000E0D31">
            <w:pPr>
              <w:spacing w:line="240" w:lineRule="auto"/>
              <w:ind w:firstLine="0"/>
              <w:rPr>
                <w:rFonts w:ascii="Times New Roman" w:eastAsia="Times New Roman" w:hAnsi="Times New Roman" w:cs="Times New Roman"/>
                <w:sz w:val="22"/>
                <w:szCs w:val="22"/>
              </w:rPr>
            </w:pPr>
          </w:p>
          <w:p w14:paraId="0CD03C94" w14:textId="77777777" w:rsidR="00F2692A" w:rsidRDefault="00F2692A" w:rsidP="000E0D31">
            <w:pPr>
              <w:spacing w:line="240" w:lineRule="auto"/>
              <w:ind w:firstLine="0"/>
              <w:rPr>
                <w:rFonts w:ascii="Times New Roman" w:eastAsia="Times New Roman" w:hAnsi="Times New Roman" w:cs="Times New Roman"/>
                <w:sz w:val="22"/>
                <w:szCs w:val="22"/>
              </w:rPr>
            </w:pPr>
          </w:p>
          <w:p w14:paraId="37D78CA4" w14:textId="7F9A2C46"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2"/>
      </w:tr>
    </w:tbl>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24ECA0FE" w14:textId="77777777" w:rsidR="00291B74"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AE864D3" w14:textId="77777777" w:rsidR="00291B74" w:rsidRDefault="00291B74" w:rsidP="007859B4">
            <w:pPr>
              <w:spacing w:line="240" w:lineRule="auto"/>
              <w:ind w:firstLine="0"/>
              <w:jc w:val="center"/>
              <w:rPr>
                <w:rFonts w:ascii="Times New Roman" w:eastAsia="Times New Roman" w:hAnsi="Times New Roman" w:cs="Times New Roman"/>
                <w:sz w:val="24"/>
                <w:szCs w:val="24"/>
              </w:rPr>
            </w:pPr>
          </w:p>
          <w:p w14:paraId="0C22B9F4" w14:textId="77777777" w:rsidR="00291B74" w:rsidRDefault="00291B74" w:rsidP="007859B4">
            <w:pPr>
              <w:spacing w:line="240" w:lineRule="auto"/>
              <w:ind w:firstLine="0"/>
              <w:jc w:val="center"/>
              <w:rPr>
                <w:rFonts w:ascii="Times New Roman" w:eastAsia="Times New Roman" w:hAnsi="Times New Roman" w:cs="Times New Roman"/>
                <w:sz w:val="24"/>
                <w:szCs w:val="24"/>
              </w:rPr>
            </w:pPr>
          </w:p>
          <w:p w14:paraId="5F960FA5" w14:textId="77777777" w:rsidR="00291B74" w:rsidRDefault="00291B74" w:rsidP="007859B4">
            <w:pPr>
              <w:spacing w:line="240" w:lineRule="auto"/>
              <w:ind w:firstLine="0"/>
              <w:jc w:val="center"/>
              <w:rPr>
                <w:rFonts w:ascii="Times New Roman" w:eastAsia="Times New Roman" w:hAnsi="Times New Roman" w:cs="Times New Roman"/>
                <w:sz w:val="24"/>
                <w:szCs w:val="24"/>
              </w:rPr>
            </w:pPr>
          </w:p>
          <w:p w14:paraId="16C3A793" w14:textId="77777777" w:rsidR="00291B74" w:rsidRDefault="00291B74" w:rsidP="007859B4">
            <w:pPr>
              <w:spacing w:line="240" w:lineRule="auto"/>
              <w:ind w:firstLine="0"/>
              <w:jc w:val="center"/>
              <w:rPr>
                <w:rFonts w:ascii="Times New Roman" w:eastAsia="Times New Roman" w:hAnsi="Times New Roman" w:cs="Times New Roman"/>
                <w:sz w:val="24"/>
                <w:szCs w:val="24"/>
              </w:rPr>
            </w:pPr>
          </w:p>
          <w:p w14:paraId="3B21521C" w14:textId="1AE32308" w:rsidR="00C002BA" w:rsidRPr="000E0D31"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Specialiųjų pirkimo sąlygų</w:t>
            </w:r>
          </w:p>
        </w:tc>
      </w:tr>
      <w:tr w:rsidR="00C002BA" w:rsidRPr="000E0D31" w14:paraId="1DBFD5C3" w14:textId="77777777" w:rsidTr="007859B4">
        <w:tc>
          <w:tcPr>
            <w:tcW w:w="4253" w:type="dxa"/>
            <w:shd w:val="clear" w:color="auto" w:fill="auto"/>
          </w:tcPr>
          <w:p w14:paraId="2B4A1351" w14:textId="77777777" w:rsidR="00C002BA" w:rsidRDefault="00C002BA" w:rsidP="007859B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6 priedas</w:t>
            </w:r>
          </w:p>
          <w:p w14:paraId="53D3DA39"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167A7B5"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096C1A" w14:textId="77777777" w:rsidR="00291B74" w:rsidRDefault="00291B74" w:rsidP="00734970">
      <w:pPr>
        <w:spacing w:line="240" w:lineRule="auto"/>
        <w:ind w:left="1588"/>
        <w:jc w:val="center"/>
        <w:rPr>
          <w:rFonts w:ascii="Times New Roman" w:eastAsia="Times New Roman" w:hAnsi="Times New Roman" w:cs="Times New Roman"/>
          <w:color w:val="000000"/>
          <w:sz w:val="24"/>
          <w:szCs w:val="24"/>
        </w:rPr>
      </w:pPr>
    </w:p>
    <w:p w14:paraId="08F4305D" w14:textId="77777777" w:rsidR="00291B74" w:rsidRDefault="00291B74" w:rsidP="00734970">
      <w:pPr>
        <w:spacing w:line="240" w:lineRule="auto"/>
        <w:ind w:left="1588"/>
        <w:jc w:val="center"/>
        <w:rPr>
          <w:rFonts w:ascii="Times New Roman" w:eastAsia="Times New Roman" w:hAnsi="Times New Roman" w:cs="Times New Roman"/>
          <w:color w:val="000000"/>
          <w:sz w:val="24"/>
          <w:szCs w:val="24"/>
        </w:rPr>
      </w:pPr>
    </w:p>
    <w:p w14:paraId="066AAB2A" w14:textId="77777777" w:rsidR="00291B74" w:rsidRDefault="00291B74" w:rsidP="00734970">
      <w:pPr>
        <w:spacing w:line="240" w:lineRule="auto"/>
        <w:ind w:left="1588"/>
        <w:jc w:val="center"/>
        <w:rPr>
          <w:rFonts w:ascii="Times New Roman" w:eastAsia="Times New Roman" w:hAnsi="Times New Roman" w:cs="Times New Roman"/>
          <w:color w:val="000000"/>
          <w:sz w:val="24"/>
          <w:szCs w:val="24"/>
        </w:rPr>
      </w:pPr>
    </w:p>
    <w:p w14:paraId="1CA0B3C6" w14:textId="1AF00E8B" w:rsidR="00734970" w:rsidRPr="005B49EB" w:rsidRDefault="00734970" w:rsidP="00291B74">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C1D7F48" w14:textId="77777777" w:rsidR="00734970" w:rsidRPr="005B49EB" w:rsidRDefault="00734970" w:rsidP="00734970">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72A8CA84" w14:textId="77777777"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p>
    <w:p w14:paraId="506E103B"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40929329" w14:textId="1BF6642F" w:rsidR="00734970" w:rsidRPr="005B49EB" w:rsidRDefault="00734970" w:rsidP="00734970">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 xml:space="preserve">dalyvaujantis (-i) </w:t>
      </w:r>
      <w:r w:rsidR="00980D3A" w:rsidRPr="000E0D31">
        <w:rPr>
          <w:rFonts w:ascii="Times New Roman" w:eastAsia="Times New Roman" w:hAnsi="Times New Roman" w:cs="Times New Roman"/>
          <w:spacing w:val="-2"/>
          <w:sz w:val="22"/>
          <w:szCs w:val="22"/>
          <w:lang w:eastAsia="en-US"/>
        </w:rPr>
        <w:t xml:space="preserve">Lietuvos kariuomenės Logistikos valdybos </w:t>
      </w:r>
      <w:r w:rsidR="00980D3A">
        <w:rPr>
          <w:rFonts w:ascii="Times New Roman" w:eastAsia="Times New Roman" w:hAnsi="Times New Roman" w:cs="Times New Roman"/>
          <w:color w:val="000000"/>
          <w:sz w:val="24"/>
          <w:szCs w:val="24"/>
        </w:rPr>
        <w:t xml:space="preserve">Įgulų aptarnavimo tarnybos </w:t>
      </w:r>
      <w:r w:rsidRPr="005B49EB">
        <w:rPr>
          <w:rFonts w:ascii="Times New Roman" w:eastAsia="Times New Roman" w:hAnsi="Times New Roman" w:cs="Times New Roman"/>
          <w:color w:val="000000"/>
          <w:sz w:val="24"/>
          <w:szCs w:val="24"/>
        </w:rPr>
        <w:t>vykdomame</w:t>
      </w:r>
      <w:r w:rsidR="00980D3A">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 xml:space="preserve"> </w:t>
      </w:r>
      <w:r w:rsidR="00980D3A">
        <w:rPr>
          <w:rFonts w:ascii="Times New Roman" w:eastAsia="Times New Roman" w:hAnsi="Times New Roman" w:cs="Times New Roman"/>
          <w:color w:val="000000"/>
          <w:sz w:val="24"/>
          <w:szCs w:val="24"/>
        </w:rPr>
        <w:t>„</w:t>
      </w:r>
      <w:r w:rsidR="00B43E59" w:rsidRPr="00441EEC">
        <w:rPr>
          <w:rFonts w:ascii="Times New Roman" w:hAnsi="Times New Roman" w:cs="Times New Roman"/>
          <w:b/>
          <w:bCs/>
          <w:sz w:val="22"/>
          <w:szCs w:val="22"/>
        </w:rPr>
        <w:t>Buitinių skalbimo mašinų, skalbinių džiovyklių, skalbimo mašinų su džiovyklėmis, rūbų ir batų džiovinimo spintų remonto paslaug</w:t>
      </w:r>
      <w:r w:rsidR="00B43E59">
        <w:rPr>
          <w:rFonts w:ascii="Times New Roman" w:hAnsi="Times New Roman" w:cs="Times New Roman"/>
          <w:b/>
          <w:bCs/>
          <w:sz w:val="22"/>
          <w:szCs w:val="22"/>
        </w:rPr>
        <w:t>ų</w:t>
      </w:r>
      <w:r w:rsidR="00980D3A">
        <w:rPr>
          <w:rFonts w:ascii="Times New Roman" w:eastAsia="Times New Roman" w:hAnsi="Times New Roman" w:cs="Times New Roman"/>
          <w:color w:val="000000"/>
          <w:sz w:val="24"/>
          <w:szCs w:val="24"/>
        </w:rPr>
        <w:t>“ pirkime</w:t>
      </w:r>
      <w:r w:rsidRPr="005B49EB">
        <w:rPr>
          <w:rFonts w:ascii="Times New Roman" w:eastAsia="Times New Roman" w:hAnsi="Times New Roman" w:cs="Times New Roman"/>
          <w:color w:val="000000"/>
          <w:sz w:val="24"/>
          <w:szCs w:val="24"/>
        </w:rPr>
        <w:t xml:space="preserve">,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r w:rsidR="00980D3A">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980D3A">
      <w:pPr>
        <w:numPr>
          <w:ilvl w:val="0"/>
          <w:numId w:val="8"/>
        </w:numPr>
        <w:tabs>
          <w:tab w:val="left" w:pos="851"/>
        </w:tabs>
        <w:snapToGrid w:val="0"/>
        <w:spacing w:line="240" w:lineRule="auto"/>
        <w:ind w:left="0" w:right="-1" w:firstLine="567"/>
        <w:contextualSpacing/>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980D3A">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2F68C66E" w:rsidR="000E0D31" w:rsidRPr="000E0D31" w:rsidRDefault="000E0D31" w:rsidP="00980D3A">
      <w:pPr>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B43E59" w:rsidRPr="00441EEC">
        <w:rPr>
          <w:rFonts w:ascii="Times New Roman" w:hAnsi="Times New Roman" w:cs="Times New Roman"/>
          <w:b/>
          <w:bCs/>
          <w:sz w:val="22"/>
          <w:szCs w:val="22"/>
        </w:rPr>
        <w:t>Buitinių skalbimo mašinų, skalbinių džiovyklių, skalbimo mašinų su džiovyklėmis, rūbų ir batų džiovinimo spintų remonto paslaug</w:t>
      </w:r>
      <w:r w:rsidR="00B43E59">
        <w:rPr>
          <w:rFonts w:ascii="Times New Roman" w:hAnsi="Times New Roman" w:cs="Times New Roman"/>
          <w:b/>
          <w:bCs/>
          <w:sz w:val="22"/>
          <w:szCs w:val="22"/>
        </w:rPr>
        <w:t>ų</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00980D3A">
        <w:rPr>
          <w:rFonts w:ascii="Times New Roman" w:eastAsia="Times New Roman" w:hAnsi="Times New Roman" w:cs="Times New Roman"/>
          <w:sz w:val="22"/>
          <w:szCs w:val="22"/>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980D3A">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980D3A">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90E061A" w14:textId="77777777" w:rsidR="00734970" w:rsidRPr="00980D3A" w:rsidRDefault="00734970" w:rsidP="000E0D31">
      <w:pPr>
        <w:ind w:firstLine="7371"/>
        <w:rPr>
          <w:rFonts w:ascii="Times New Roman" w:eastAsia="Calibri" w:hAnsi="Times New Roman" w:cs="Times New Roman"/>
          <w:sz w:val="24"/>
          <w:szCs w:val="24"/>
        </w:rPr>
      </w:pPr>
    </w:p>
    <w:p w14:paraId="05A2D525" w14:textId="6A206D4D"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Specialiųjų pirkimo sąlygų </w:t>
      </w:r>
    </w:p>
    <w:p w14:paraId="52D7956D" w14:textId="6922D56C"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8 priedas </w:t>
      </w:r>
    </w:p>
    <w:p w14:paraId="338C5E26" w14:textId="77777777" w:rsidR="000E0D31" w:rsidRPr="00980D3A" w:rsidRDefault="000E0D31" w:rsidP="000E0D31">
      <w:pPr>
        <w:ind w:firstLine="7371"/>
        <w:rPr>
          <w:rFonts w:ascii="Times New Roman" w:eastAsia="Calibri" w:hAnsi="Times New Roman" w:cs="Times New Roman"/>
          <w:sz w:val="24"/>
          <w:szCs w:val="24"/>
        </w:rPr>
      </w:pPr>
    </w:p>
    <w:p w14:paraId="2B04B2B2" w14:textId="77777777" w:rsidR="000E0D31" w:rsidRPr="00980D3A" w:rsidRDefault="000E0D31" w:rsidP="000E0D31">
      <w:pPr>
        <w:ind w:firstLine="4395"/>
        <w:jc w:val="left"/>
        <w:rPr>
          <w:rFonts w:ascii="Times New Roman" w:eastAsia="Calibri" w:hAnsi="Times New Roman" w:cs="Times New Roman"/>
          <w:bCs/>
          <w:iCs/>
          <w:sz w:val="24"/>
          <w:szCs w:val="24"/>
        </w:rPr>
      </w:pPr>
      <w:r w:rsidRPr="00980D3A">
        <w:rPr>
          <w:rFonts w:ascii="Times New Roman" w:eastAsia="Calibri" w:hAnsi="Times New Roman" w:cs="Times New Roman"/>
          <w:sz w:val="24"/>
          <w:szCs w:val="24"/>
        </w:rPr>
        <w:t xml:space="preserve">             TERMINAI</w:t>
      </w:r>
    </w:p>
    <w:p w14:paraId="6E4816CD" w14:textId="77777777" w:rsidR="000E0D31" w:rsidRPr="00980D3A" w:rsidRDefault="000E0D31" w:rsidP="000E0D31">
      <w:pPr>
        <w:rPr>
          <w:rFonts w:ascii="Times New Roman" w:eastAsia="Calibri" w:hAnsi="Times New Roman" w:cs="Times New Roman"/>
          <w:bCs/>
          <w:iCs/>
          <w:sz w:val="24"/>
          <w:szCs w:val="24"/>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980D3A"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980D3A" w:rsidRDefault="000E0D31" w:rsidP="000E0D31">
            <w:pPr>
              <w:ind w:firstLine="0"/>
              <w:jc w:val="left"/>
              <w:rPr>
                <w:rFonts w:eastAsia="Calibri"/>
                <w:sz w:val="24"/>
                <w:szCs w:val="24"/>
              </w:rPr>
            </w:pPr>
            <w:r w:rsidRPr="00980D3A">
              <w:rPr>
                <w:rFonts w:eastAsia="Calibri"/>
                <w:sz w:val="24"/>
                <w:szCs w:val="24"/>
              </w:rPr>
              <w:t>Eil.</w:t>
            </w:r>
          </w:p>
          <w:p w14:paraId="2D38FEBD" w14:textId="77777777" w:rsidR="000E0D31" w:rsidRPr="00980D3A" w:rsidRDefault="000E0D31" w:rsidP="000E0D31">
            <w:pPr>
              <w:ind w:firstLine="0"/>
              <w:jc w:val="left"/>
              <w:rPr>
                <w:rFonts w:eastAsia="Calibri"/>
                <w:sz w:val="24"/>
                <w:szCs w:val="24"/>
              </w:rPr>
            </w:pPr>
            <w:r w:rsidRPr="00980D3A">
              <w:rPr>
                <w:rFonts w:eastAsia="Calibri"/>
                <w:sz w:val="24"/>
                <w:szCs w:val="24"/>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980D3A" w:rsidRDefault="000E0D31" w:rsidP="000E0D31">
            <w:pPr>
              <w:rPr>
                <w:rFonts w:eastAsia="Calibri"/>
                <w:sz w:val="24"/>
                <w:szCs w:val="24"/>
              </w:rPr>
            </w:pPr>
            <w:r w:rsidRPr="00980D3A">
              <w:rPr>
                <w:rFonts w:eastAsia="Calibri"/>
                <w:b/>
                <w:sz w:val="24"/>
                <w:szCs w:val="24"/>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980D3A" w:rsidRDefault="000E0D31" w:rsidP="000E0D31">
            <w:pPr>
              <w:ind w:firstLine="34"/>
              <w:rPr>
                <w:rFonts w:eastAsia="Calibri"/>
                <w:b/>
                <w:sz w:val="24"/>
                <w:szCs w:val="24"/>
              </w:rPr>
            </w:pPr>
            <w:r w:rsidRPr="00980D3A">
              <w:rPr>
                <w:rFonts w:eastAsia="Calibri"/>
                <w:b/>
                <w:sz w:val="24"/>
                <w:szCs w:val="24"/>
              </w:rPr>
              <w:t>DATA/DIENŲ SKAIČIUS/ LAIKAS</w:t>
            </w:r>
          </w:p>
          <w:p w14:paraId="34C643CD" w14:textId="77777777" w:rsidR="000E0D31" w:rsidRPr="00980D3A" w:rsidRDefault="000E0D31" w:rsidP="000E0D31">
            <w:pPr>
              <w:ind w:firstLine="34"/>
              <w:rPr>
                <w:rFonts w:eastAsia="Calibri"/>
                <w:sz w:val="24"/>
                <w:szCs w:val="24"/>
              </w:rPr>
            </w:pPr>
            <w:r w:rsidRPr="00980D3A">
              <w:rPr>
                <w:rFonts w:eastAsia="Calibri"/>
                <w:sz w:val="24"/>
                <w:szCs w:val="24"/>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980D3A" w:rsidRDefault="000E0D31" w:rsidP="000E0D31">
            <w:pPr>
              <w:ind w:firstLine="34"/>
              <w:rPr>
                <w:rFonts w:eastAsia="Calibri"/>
                <w:b/>
                <w:sz w:val="24"/>
                <w:szCs w:val="24"/>
              </w:rPr>
            </w:pPr>
            <w:r w:rsidRPr="00980D3A">
              <w:rPr>
                <w:rFonts w:eastAsia="Calibri"/>
                <w:b/>
                <w:sz w:val="24"/>
                <w:szCs w:val="24"/>
              </w:rPr>
              <w:t>PASTABOS</w:t>
            </w:r>
          </w:p>
        </w:tc>
      </w:tr>
      <w:tr w:rsidR="000E0D31" w:rsidRPr="00980D3A"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980D3A" w:rsidRDefault="000E0D31" w:rsidP="000E0D31">
            <w:pPr>
              <w:ind w:firstLine="0"/>
              <w:jc w:val="left"/>
              <w:rPr>
                <w:rFonts w:eastAsia="Calibri"/>
                <w:bCs/>
                <w:sz w:val="24"/>
                <w:szCs w:val="24"/>
              </w:rPr>
            </w:pPr>
            <w:r w:rsidRPr="00980D3A">
              <w:rPr>
                <w:rFonts w:eastAsia="Calibri"/>
                <w:bCs/>
                <w:sz w:val="24"/>
                <w:szCs w:val="24"/>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980D3A" w:rsidRDefault="000E0D31" w:rsidP="000E0D31">
            <w:pPr>
              <w:ind w:firstLine="0"/>
              <w:jc w:val="left"/>
              <w:rPr>
                <w:rFonts w:eastAsia="Calibri"/>
                <w:bCs/>
                <w:sz w:val="24"/>
                <w:szCs w:val="24"/>
              </w:rPr>
            </w:pPr>
            <w:r w:rsidRPr="00980D3A">
              <w:rPr>
                <w:rFonts w:eastAsia="Calibri"/>
                <w:bCs/>
                <w:sz w:val="24"/>
                <w:szCs w:val="24"/>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980D3A" w:rsidRDefault="000E0D31" w:rsidP="000E0D31">
            <w:pPr>
              <w:ind w:firstLine="34"/>
              <w:rPr>
                <w:rFonts w:eastAsia="Calibri"/>
                <w:sz w:val="24"/>
                <w:szCs w:val="24"/>
              </w:rPr>
            </w:pPr>
            <w:r w:rsidRPr="00980D3A">
              <w:rPr>
                <w:rFonts w:eastAsia="Calibri"/>
                <w:sz w:val="24"/>
                <w:szCs w:val="24"/>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980D3A" w:rsidRDefault="000E0D31" w:rsidP="000E0D31">
            <w:pPr>
              <w:ind w:firstLine="0"/>
              <w:rPr>
                <w:rFonts w:eastAsia="Calibri"/>
                <w:sz w:val="24"/>
                <w:szCs w:val="24"/>
              </w:rPr>
            </w:pPr>
            <w:r w:rsidRPr="00980D3A">
              <w:rPr>
                <w:rFonts w:eastAsia="Calibri"/>
                <w:sz w:val="24"/>
                <w:szCs w:val="24"/>
              </w:rPr>
              <w:t>Perkančioji organizacija turi teisę pratęsti pasiūlymų pateikimo terminą.</w:t>
            </w:r>
          </w:p>
          <w:p w14:paraId="2BC36B9A" w14:textId="77777777" w:rsidR="000E0D31" w:rsidRPr="00980D3A" w:rsidRDefault="000E0D31" w:rsidP="000E0D31">
            <w:pPr>
              <w:ind w:firstLine="34"/>
              <w:rPr>
                <w:rFonts w:eastAsia="Calibri"/>
                <w:color w:val="7030A0"/>
                <w:sz w:val="24"/>
                <w:szCs w:val="24"/>
              </w:rPr>
            </w:pPr>
          </w:p>
        </w:tc>
      </w:tr>
      <w:tr w:rsidR="000E0D31" w:rsidRPr="00980D3A"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980D3A" w:rsidRDefault="000E0D31" w:rsidP="000E0D31">
            <w:pPr>
              <w:ind w:firstLine="0"/>
              <w:jc w:val="left"/>
              <w:rPr>
                <w:rFonts w:eastAsia="Calibri"/>
                <w:bCs/>
                <w:sz w:val="24"/>
                <w:szCs w:val="24"/>
              </w:rPr>
            </w:pPr>
            <w:r w:rsidRPr="00980D3A">
              <w:rPr>
                <w:rFonts w:eastAsia="Calibri"/>
                <w:bCs/>
                <w:sz w:val="24"/>
                <w:szCs w:val="24"/>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980D3A" w:rsidRDefault="000E0D31" w:rsidP="000E0D31">
            <w:pPr>
              <w:ind w:firstLine="0"/>
              <w:jc w:val="left"/>
              <w:rPr>
                <w:rFonts w:eastAsia="Calibri"/>
                <w:bCs/>
                <w:sz w:val="24"/>
                <w:szCs w:val="24"/>
              </w:rPr>
            </w:pPr>
            <w:r w:rsidRPr="00980D3A">
              <w:rPr>
                <w:rFonts w:eastAsia="Calibri"/>
                <w:sz w:val="24"/>
                <w:szCs w:val="24"/>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980D3A" w:rsidRDefault="000E0D31" w:rsidP="000E0D31">
            <w:pPr>
              <w:ind w:firstLine="0"/>
              <w:rPr>
                <w:rFonts w:eastAsia="Calibri"/>
                <w:sz w:val="24"/>
                <w:szCs w:val="24"/>
              </w:rPr>
            </w:pPr>
            <w:r w:rsidRPr="00980D3A">
              <w:rPr>
                <w:rFonts w:eastAsia="Calibri"/>
                <w:sz w:val="24"/>
                <w:szCs w:val="24"/>
              </w:rPr>
              <w:t xml:space="preserve">Likus </w:t>
            </w:r>
            <w:r w:rsidRPr="00980D3A">
              <w:rPr>
                <w:rFonts w:eastAsia="Calibri"/>
                <w:b/>
                <w:sz w:val="24"/>
                <w:szCs w:val="24"/>
              </w:rPr>
              <w:t>2 darbo dienoms</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980D3A" w:rsidRDefault="000E0D31" w:rsidP="000E0D31">
            <w:pPr>
              <w:ind w:firstLine="34"/>
              <w:rPr>
                <w:rFonts w:eastAsia="Calibri"/>
                <w:color w:val="7030A0"/>
                <w:sz w:val="24"/>
                <w:szCs w:val="24"/>
              </w:rPr>
            </w:pPr>
          </w:p>
          <w:p w14:paraId="0BA46CD3" w14:textId="77777777" w:rsidR="000E0D31" w:rsidRPr="00980D3A" w:rsidRDefault="000E0D31" w:rsidP="000E0D31">
            <w:pPr>
              <w:ind w:firstLine="34"/>
              <w:rPr>
                <w:rFonts w:eastAsia="Calibri"/>
                <w:color w:val="7030A0"/>
                <w:sz w:val="24"/>
                <w:szCs w:val="24"/>
              </w:rPr>
            </w:pPr>
          </w:p>
          <w:p w14:paraId="3DEFA49B" w14:textId="77777777" w:rsidR="000E0D31" w:rsidRPr="00980D3A" w:rsidRDefault="000E0D31" w:rsidP="000E0D31">
            <w:pPr>
              <w:ind w:firstLine="34"/>
              <w:rPr>
                <w:rFonts w:eastAsia="Calibri"/>
                <w:color w:val="7030A0"/>
                <w:sz w:val="24"/>
                <w:szCs w:val="24"/>
              </w:rPr>
            </w:pPr>
          </w:p>
        </w:tc>
      </w:tr>
      <w:tr w:rsidR="000E0D31" w:rsidRPr="00980D3A"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980D3A" w:rsidRDefault="000E0D31" w:rsidP="000E0D31">
            <w:pPr>
              <w:ind w:firstLine="0"/>
              <w:jc w:val="left"/>
              <w:rPr>
                <w:rFonts w:eastAsia="Calibri"/>
                <w:bCs/>
                <w:sz w:val="24"/>
                <w:szCs w:val="24"/>
              </w:rPr>
            </w:pPr>
            <w:r w:rsidRPr="00980D3A">
              <w:rPr>
                <w:rFonts w:eastAsia="Calibri"/>
                <w:bCs/>
                <w:sz w:val="24"/>
                <w:szCs w:val="24"/>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980D3A" w:rsidRDefault="000E0D31" w:rsidP="000E0D31">
            <w:pPr>
              <w:ind w:firstLine="0"/>
              <w:jc w:val="left"/>
              <w:rPr>
                <w:rFonts w:eastAsia="Calibri"/>
                <w:sz w:val="24"/>
                <w:szCs w:val="24"/>
              </w:rPr>
            </w:pPr>
            <w:r w:rsidRPr="00980D3A">
              <w:rPr>
                <w:rFonts w:eastAsia="Arial"/>
                <w:sz w:val="24"/>
                <w:szCs w:val="24"/>
              </w:rPr>
              <w:t xml:space="preserve">Perkančioji organizacija </w:t>
            </w:r>
            <w:r w:rsidRPr="00980D3A">
              <w:rPr>
                <w:rFonts w:eastAsia="Calibri"/>
                <w:sz w:val="24"/>
                <w:szCs w:val="24"/>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980D3A" w:rsidRDefault="000E0D31" w:rsidP="000E0D31">
            <w:pPr>
              <w:ind w:firstLine="0"/>
              <w:rPr>
                <w:rFonts w:eastAsia="Calibri"/>
                <w:sz w:val="24"/>
                <w:szCs w:val="24"/>
              </w:rPr>
            </w:pPr>
            <w:r w:rsidRPr="00980D3A">
              <w:rPr>
                <w:rFonts w:eastAsia="Calibri"/>
                <w:bCs/>
                <w:sz w:val="24"/>
                <w:szCs w:val="24"/>
              </w:rPr>
              <w:t>Likus ne mažiau kaip</w:t>
            </w:r>
            <w:r w:rsidRPr="00980D3A">
              <w:rPr>
                <w:rFonts w:eastAsia="Calibri"/>
                <w:b/>
                <w:sz w:val="24"/>
                <w:szCs w:val="24"/>
              </w:rPr>
              <w:t xml:space="preserve"> 1 darbo dienai</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980D3A" w:rsidRDefault="000E0D31" w:rsidP="000E0D31">
            <w:pPr>
              <w:ind w:firstLine="0"/>
              <w:rPr>
                <w:rFonts w:eastAsia="Calibri"/>
                <w:color w:val="7030A0"/>
                <w:sz w:val="24"/>
                <w:szCs w:val="24"/>
              </w:rPr>
            </w:pPr>
            <w:r w:rsidRPr="00980D3A">
              <w:rPr>
                <w:rFonts w:eastAsia="Calibri"/>
                <w:color w:val="000000"/>
                <w:sz w:val="24"/>
                <w:szCs w:val="24"/>
              </w:rPr>
              <w:t xml:space="preserve">Jei paaiškinimai ar patikslinimai teikiami perkančiosios organizacijos iniciatyva, jų pateikimo terminas nesikeičia. </w:t>
            </w:r>
          </w:p>
          <w:p w14:paraId="3B28E7CE" w14:textId="77777777" w:rsidR="000E0D31" w:rsidRPr="00980D3A" w:rsidRDefault="000E0D31" w:rsidP="000E0D31">
            <w:pPr>
              <w:ind w:firstLine="34"/>
              <w:rPr>
                <w:rFonts w:eastAsia="Calibri"/>
                <w:color w:val="7030A0"/>
                <w:sz w:val="24"/>
                <w:szCs w:val="24"/>
              </w:rPr>
            </w:pPr>
          </w:p>
        </w:tc>
      </w:tr>
      <w:tr w:rsidR="000E0D31" w:rsidRPr="00980D3A"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980D3A" w:rsidRDefault="000E0D31" w:rsidP="000E0D31">
            <w:pPr>
              <w:ind w:firstLine="0"/>
              <w:jc w:val="left"/>
              <w:rPr>
                <w:rFonts w:eastAsia="Calibri"/>
                <w:bCs/>
                <w:sz w:val="24"/>
                <w:szCs w:val="24"/>
              </w:rPr>
            </w:pPr>
            <w:r w:rsidRPr="00980D3A">
              <w:rPr>
                <w:rFonts w:eastAsia="Calibri"/>
                <w:bCs/>
                <w:sz w:val="24"/>
                <w:szCs w:val="24"/>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980D3A" w:rsidRDefault="000E0D31" w:rsidP="000E0D31">
            <w:pPr>
              <w:ind w:firstLine="0"/>
              <w:jc w:val="left"/>
              <w:rPr>
                <w:rFonts w:eastAsia="Calibri"/>
                <w:sz w:val="24"/>
                <w:szCs w:val="24"/>
              </w:rPr>
            </w:pPr>
            <w:r w:rsidRPr="00980D3A">
              <w:rPr>
                <w:rFonts w:eastAsia="Calibri"/>
                <w:sz w:val="24"/>
                <w:szCs w:val="24"/>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980D3A" w:rsidRDefault="000E0D31" w:rsidP="00CA6B4E">
            <w:pPr>
              <w:ind w:firstLine="34"/>
              <w:rPr>
                <w:rFonts w:eastAsia="Calibri"/>
                <w:sz w:val="24"/>
                <w:szCs w:val="24"/>
              </w:rPr>
            </w:pPr>
            <w:r w:rsidRPr="00980D3A">
              <w:rPr>
                <w:rFonts w:eastAsia="Calibri"/>
                <w:sz w:val="24"/>
                <w:szCs w:val="24"/>
              </w:rPr>
              <w:t xml:space="preserve">Pradedamas ne anksčiau nei </w:t>
            </w:r>
            <w:r w:rsidRPr="00980D3A">
              <w:rPr>
                <w:rFonts w:eastAsia="Calibri"/>
                <w:color w:val="000000"/>
                <w:sz w:val="24"/>
                <w:szCs w:val="24"/>
              </w:rPr>
              <w:t xml:space="preserve">po </w:t>
            </w:r>
            <w:r w:rsidR="00CA6B4E" w:rsidRPr="00980D3A">
              <w:rPr>
                <w:rFonts w:eastAsia="Calibri"/>
                <w:color w:val="000000"/>
                <w:sz w:val="24"/>
                <w:szCs w:val="24"/>
              </w:rPr>
              <w:t xml:space="preserve">30 </w:t>
            </w:r>
            <w:r w:rsidRPr="00980D3A">
              <w:rPr>
                <w:rFonts w:eastAsia="Calibri"/>
                <w:color w:val="000000"/>
                <w:sz w:val="24"/>
                <w:szCs w:val="24"/>
              </w:rPr>
              <w:t>minučių</w:t>
            </w:r>
            <w:r w:rsidRPr="00980D3A">
              <w:rPr>
                <w:rFonts w:eastAsia="Calibri"/>
                <w:sz w:val="24"/>
                <w:szCs w:val="24"/>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980D3A" w:rsidRDefault="000E0D31" w:rsidP="000E0D31">
            <w:pPr>
              <w:rPr>
                <w:rFonts w:eastAsia="Calibri"/>
                <w:sz w:val="24"/>
                <w:szCs w:val="24"/>
              </w:rPr>
            </w:pPr>
          </w:p>
        </w:tc>
      </w:tr>
      <w:tr w:rsidR="000E0D31" w:rsidRPr="00980D3A"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980D3A" w:rsidRDefault="000E0D31" w:rsidP="000E0D31">
            <w:pPr>
              <w:ind w:firstLine="0"/>
              <w:jc w:val="left"/>
              <w:rPr>
                <w:bCs/>
                <w:sz w:val="24"/>
                <w:szCs w:val="24"/>
              </w:rPr>
            </w:pPr>
            <w:r w:rsidRPr="00980D3A">
              <w:rPr>
                <w:rFonts w:eastAsia="Calibri"/>
                <w:bCs/>
                <w:sz w:val="24"/>
                <w:szCs w:val="24"/>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980D3A" w:rsidRDefault="000E0D31" w:rsidP="000E0D31">
            <w:pPr>
              <w:ind w:firstLine="0"/>
              <w:jc w:val="left"/>
              <w:rPr>
                <w:rFonts w:eastAsia="Calibri"/>
                <w:sz w:val="24"/>
                <w:szCs w:val="24"/>
              </w:rPr>
            </w:pPr>
            <w:r w:rsidRPr="00980D3A">
              <w:rPr>
                <w:rFonts w:eastAsia="Calibri"/>
                <w:bCs/>
                <w:sz w:val="24"/>
                <w:szCs w:val="24"/>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980D3A" w:rsidRDefault="000E0D31" w:rsidP="000E0D31">
            <w:pPr>
              <w:ind w:firstLine="34"/>
              <w:rPr>
                <w:rFonts w:eastAsia="Calibri"/>
                <w:sz w:val="24"/>
                <w:szCs w:val="24"/>
              </w:rPr>
            </w:pPr>
            <w:r w:rsidRPr="00980D3A">
              <w:rPr>
                <w:rFonts w:eastAsia="Calibri"/>
                <w:sz w:val="24"/>
                <w:szCs w:val="24"/>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980D3A" w:rsidRDefault="000E0D31" w:rsidP="000E0D31">
            <w:pPr>
              <w:ind w:firstLine="34"/>
              <w:rPr>
                <w:rFonts w:eastAsia="Calibri"/>
                <w:sz w:val="24"/>
                <w:szCs w:val="24"/>
              </w:rPr>
            </w:pPr>
          </w:p>
        </w:tc>
      </w:tr>
      <w:tr w:rsidR="000E0D31" w:rsidRPr="00980D3A"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980D3A" w:rsidRDefault="000E0D31" w:rsidP="000E0D31">
            <w:pPr>
              <w:ind w:firstLine="0"/>
              <w:jc w:val="left"/>
              <w:rPr>
                <w:rFonts w:eastAsia="Calibri"/>
                <w:bCs/>
                <w:sz w:val="24"/>
                <w:szCs w:val="24"/>
              </w:rPr>
            </w:pPr>
            <w:r w:rsidRPr="00980D3A">
              <w:rPr>
                <w:rFonts w:eastAsia="Calibri"/>
                <w:bCs/>
                <w:sz w:val="24"/>
                <w:szCs w:val="24"/>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980D3A" w:rsidRDefault="000E0D31" w:rsidP="000E0D31">
            <w:pPr>
              <w:ind w:firstLine="0"/>
              <w:jc w:val="left"/>
              <w:rPr>
                <w:rFonts w:eastAsia="Calibri"/>
                <w:sz w:val="24"/>
                <w:szCs w:val="24"/>
              </w:rPr>
            </w:pPr>
            <w:r w:rsidRPr="00980D3A">
              <w:rPr>
                <w:rFonts w:eastAsia="Arial"/>
                <w:sz w:val="24"/>
                <w:szCs w:val="24"/>
              </w:rPr>
              <w:t>Perkančioji organizacija</w:t>
            </w:r>
            <w:r w:rsidRPr="00980D3A">
              <w:rPr>
                <w:rFonts w:eastAsia="Calibri"/>
                <w:sz w:val="24"/>
                <w:szCs w:val="24"/>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980D3A" w:rsidRDefault="000E0D31" w:rsidP="000E0D31">
            <w:pPr>
              <w:ind w:firstLine="34"/>
              <w:rPr>
                <w:rFonts w:eastAsia="Calibri"/>
                <w:sz w:val="24"/>
                <w:szCs w:val="24"/>
              </w:rPr>
            </w:pPr>
            <w:r w:rsidRPr="00980D3A">
              <w:rPr>
                <w:rFonts w:eastAsia="Calibri"/>
                <w:iCs/>
                <w:sz w:val="24"/>
                <w:szCs w:val="24"/>
              </w:rPr>
              <w:t xml:space="preserve">3 (tris) darbo dienas </w:t>
            </w:r>
            <w:r w:rsidRPr="00980D3A">
              <w:rPr>
                <w:rFonts w:eastAsia="Calibri"/>
                <w:sz w:val="24"/>
                <w:szCs w:val="24"/>
              </w:rPr>
              <w:t>nuo prašymo gavimo dienos</w:t>
            </w:r>
          </w:p>
          <w:p w14:paraId="128F4749"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980D3A" w:rsidRDefault="000E0D31" w:rsidP="00CA6B4E">
            <w:pPr>
              <w:ind w:firstLine="34"/>
              <w:rPr>
                <w:rFonts w:eastAsia="Calibri"/>
                <w:sz w:val="24"/>
                <w:szCs w:val="24"/>
              </w:rPr>
            </w:pPr>
            <w:r w:rsidRPr="00980D3A">
              <w:rPr>
                <w:rFonts w:eastAsia="Calibri"/>
                <w:sz w:val="24"/>
                <w:szCs w:val="24"/>
              </w:rPr>
              <w:t>Netaikoma</w:t>
            </w:r>
          </w:p>
        </w:tc>
      </w:tr>
      <w:tr w:rsidR="000E0D31" w:rsidRPr="00980D3A"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980D3A" w:rsidRDefault="000E0D31" w:rsidP="000E0D31">
            <w:pPr>
              <w:ind w:firstLine="0"/>
              <w:rPr>
                <w:rFonts w:eastAsia="Calibri"/>
                <w:bCs/>
                <w:sz w:val="24"/>
                <w:szCs w:val="24"/>
              </w:rPr>
            </w:pPr>
            <w:r w:rsidRPr="00980D3A">
              <w:rPr>
                <w:rFonts w:eastAsia="Calibri"/>
                <w:bCs/>
                <w:sz w:val="24"/>
                <w:szCs w:val="24"/>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980D3A" w:rsidRDefault="000E0D31" w:rsidP="000E0D31">
            <w:pPr>
              <w:ind w:firstLine="0"/>
              <w:jc w:val="left"/>
              <w:rPr>
                <w:rFonts w:eastAsia="Calibri"/>
                <w:sz w:val="24"/>
                <w:szCs w:val="24"/>
              </w:rPr>
            </w:pPr>
            <w:r w:rsidRPr="00980D3A">
              <w:rPr>
                <w:rFonts w:eastAsia="Calibri"/>
                <w:sz w:val="24"/>
                <w:szCs w:val="24"/>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980D3A" w:rsidRDefault="000E0D31" w:rsidP="000E0D31">
            <w:pPr>
              <w:ind w:firstLine="34"/>
              <w:rPr>
                <w:rFonts w:eastAsia="Calibri"/>
                <w:sz w:val="24"/>
                <w:szCs w:val="24"/>
              </w:rPr>
            </w:pPr>
            <w:r w:rsidRPr="00980D3A">
              <w:rPr>
                <w:rFonts w:eastAsia="Calibri"/>
                <w:iCs/>
                <w:sz w:val="24"/>
                <w:szCs w:val="24"/>
              </w:rPr>
              <w:t xml:space="preserve">5  (penkias) darbo dienas </w:t>
            </w:r>
            <w:r w:rsidRPr="00980D3A">
              <w:rPr>
                <w:rFonts w:eastAsia="Calibri"/>
                <w:sz w:val="24"/>
                <w:szCs w:val="24"/>
              </w:rPr>
              <w:t>nuo prašymo gavimo dienos</w:t>
            </w:r>
          </w:p>
          <w:p w14:paraId="52B72BBB"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980D3A" w:rsidRDefault="00CA6B4E" w:rsidP="00CA6B4E">
            <w:pPr>
              <w:ind w:firstLine="34"/>
              <w:rPr>
                <w:rFonts w:eastAsia="Calibri"/>
                <w:sz w:val="24"/>
                <w:szCs w:val="24"/>
              </w:rPr>
            </w:pPr>
            <w:r w:rsidRPr="00980D3A">
              <w:rPr>
                <w:rFonts w:eastAsia="Calibri"/>
                <w:sz w:val="24"/>
                <w:szCs w:val="24"/>
              </w:rPr>
              <w:t>Netaikoma</w:t>
            </w:r>
          </w:p>
        </w:tc>
      </w:tr>
      <w:tr w:rsidR="000E0D31" w:rsidRPr="00980D3A"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980D3A" w:rsidRDefault="000E0D31" w:rsidP="000E0D31">
            <w:pPr>
              <w:ind w:firstLine="0"/>
              <w:rPr>
                <w:rFonts w:eastAsia="Calibri"/>
                <w:bCs/>
                <w:sz w:val="24"/>
                <w:szCs w:val="24"/>
              </w:rPr>
            </w:pPr>
            <w:r w:rsidRPr="00980D3A">
              <w:rPr>
                <w:rFonts w:eastAsia="Calibri"/>
                <w:bCs/>
                <w:sz w:val="24"/>
                <w:szCs w:val="24"/>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informuoja dalyvius apie EBVPD vertinimo rezultatus, </w:t>
            </w:r>
            <w:r w:rsidRPr="00980D3A">
              <w:rPr>
                <w:rFonts w:eastAsia="Calibri"/>
                <w:sz w:val="24"/>
                <w:szCs w:val="24"/>
              </w:rPr>
              <w:lastRenderedPageBreak/>
              <w:t>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980D3A" w:rsidRDefault="000E0D31" w:rsidP="000E0D31">
            <w:pPr>
              <w:ind w:firstLine="34"/>
              <w:rPr>
                <w:rFonts w:eastAsia="Calibri"/>
                <w:sz w:val="24"/>
                <w:szCs w:val="24"/>
              </w:rPr>
            </w:pPr>
            <w:r w:rsidRPr="00980D3A">
              <w:rPr>
                <w:rFonts w:eastAsia="Calibri"/>
                <w:bCs/>
                <w:sz w:val="24"/>
                <w:szCs w:val="24"/>
              </w:rPr>
              <w:lastRenderedPageBreak/>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980D3A" w:rsidRDefault="009076D5" w:rsidP="000E0D31">
            <w:pPr>
              <w:ind w:firstLine="34"/>
              <w:rPr>
                <w:rFonts w:eastAsia="Calibri"/>
                <w:sz w:val="24"/>
                <w:szCs w:val="24"/>
              </w:rPr>
            </w:pPr>
            <w:r w:rsidRPr="00980D3A">
              <w:rPr>
                <w:rFonts w:eastAsia="Calibri"/>
                <w:sz w:val="24"/>
                <w:szCs w:val="24"/>
              </w:rPr>
              <w:t>Netaikoma</w:t>
            </w:r>
          </w:p>
        </w:tc>
      </w:tr>
      <w:tr w:rsidR="000E0D31" w:rsidRPr="00980D3A"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980D3A" w:rsidRDefault="000E0D31" w:rsidP="000E0D31">
            <w:pPr>
              <w:ind w:firstLine="0"/>
              <w:rPr>
                <w:rFonts w:eastAsia="Calibri"/>
                <w:bCs/>
                <w:sz w:val="24"/>
                <w:szCs w:val="24"/>
              </w:rPr>
            </w:pPr>
            <w:r w:rsidRPr="00980D3A">
              <w:rPr>
                <w:rFonts w:eastAsia="Calibri"/>
                <w:bCs/>
                <w:sz w:val="24"/>
                <w:szCs w:val="24"/>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980D3A" w:rsidRDefault="000E0D31" w:rsidP="000E0D31">
            <w:pPr>
              <w:ind w:firstLine="34"/>
              <w:rPr>
                <w:rFonts w:eastAsia="Calibri"/>
                <w:bCs/>
                <w:sz w:val="24"/>
                <w:szCs w:val="24"/>
              </w:rPr>
            </w:pPr>
            <w:r w:rsidRPr="00980D3A">
              <w:rPr>
                <w:rFonts w:eastAsia="Calibri"/>
                <w:bCs/>
                <w:sz w:val="24"/>
                <w:szCs w:val="24"/>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980D3A" w:rsidRDefault="000E0D31" w:rsidP="000E0D31">
            <w:pPr>
              <w:rPr>
                <w:rFonts w:eastAsia="Calibri"/>
                <w:bCs/>
                <w:sz w:val="24"/>
                <w:szCs w:val="24"/>
              </w:rPr>
            </w:pPr>
          </w:p>
        </w:tc>
      </w:tr>
      <w:tr w:rsidR="000E0D31" w:rsidRPr="00980D3A"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980D3A" w:rsidRDefault="000E0D31" w:rsidP="000E0D31">
            <w:pPr>
              <w:ind w:firstLine="0"/>
              <w:rPr>
                <w:bCs/>
                <w:sz w:val="24"/>
                <w:szCs w:val="24"/>
              </w:rPr>
            </w:pPr>
            <w:r w:rsidRPr="00980D3A">
              <w:rPr>
                <w:rFonts w:eastAsia="Calibri"/>
                <w:bCs/>
                <w:sz w:val="24"/>
                <w:szCs w:val="24"/>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980D3A" w:rsidRDefault="000E0D31" w:rsidP="000E0D31">
            <w:pPr>
              <w:ind w:firstLine="0"/>
              <w:rPr>
                <w:rFonts w:eastAsia="Calibri"/>
                <w:color w:val="000000"/>
                <w:sz w:val="24"/>
                <w:szCs w:val="24"/>
                <w:shd w:val="clear" w:color="auto" w:fill="FFFFFF"/>
              </w:rPr>
            </w:pPr>
            <w:r w:rsidRPr="00980D3A">
              <w:rPr>
                <w:rFonts w:eastAsia="Calibri"/>
                <w:color w:val="000000"/>
                <w:sz w:val="24"/>
                <w:szCs w:val="24"/>
                <w:shd w:val="clear" w:color="auto" w:fill="FFFFFF"/>
              </w:rPr>
              <w:t xml:space="preserve">Dalyvis turi teisę pateikti pretenziją </w:t>
            </w:r>
            <w:r w:rsidRPr="00980D3A">
              <w:rPr>
                <w:rFonts w:eastAsia="Arial"/>
                <w:sz w:val="24"/>
                <w:szCs w:val="24"/>
              </w:rPr>
              <w:t xml:space="preserve">perkančiajai organizacijai </w:t>
            </w:r>
            <w:r w:rsidRPr="00980D3A">
              <w:rPr>
                <w:rFonts w:eastAsia="Calibri"/>
                <w:sz w:val="24"/>
                <w:szCs w:val="24"/>
                <w:shd w:val="clear" w:color="auto" w:fill="FFFFFF"/>
              </w:rPr>
              <w:t xml:space="preserve">pateikti prašymą ar </w:t>
            </w:r>
            <w:r w:rsidRPr="00980D3A">
              <w:rPr>
                <w:rFonts w:eastAsia="Calibri"/>
                <w:color w:val="000000"/>
                <w:sz w:val="24"/>
                <w:szCs w:val="24"/>
                <w:shd w:val="clear" w:color="auto" w:fill="FFFFFF"/>
              </w:rPr>
              <w:t xml:space="preserve">pareikšti ieškinį teismui </w:t>
            </w:r>
            <w:r w:rsidRPr="00980D3A">
              <w:rPr>
                <w:rFonts w:eastAsia="Calibri"/>
                <w:sz w:val="24"/>
                <w:szCs w:val="24"/>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980D3A" w:rsidRDefault="000E0D31" w:rsidP="000E0D31">
            <w:pPr>
              <w:ind w:firstLine="34"/>
              <w:rPr>
                <w:rFonts w:eastAsia="Calibri"/>
                <w:sz w:val="24"/>
                <w:szCs w:val="24"/>
              </w:rPr>
            </w:pPr>
            <w:r w:rsidRPr="00980D3A">
              <w:rPr>
                <w:rFonts w:eastAsia="Calibri"/>
                <w:sz w:val="24"/>
                <w:szCs w:val="24"/>
              </w:rPr>
              <w:t xml:space="preserve">5 (penkias) darbo dienas nuo </w:t>
            </w:r>
            <w:r w:rsidRPr="00980D3A">
              <w:rPr>
                <w:rFonts w:eastAsia="Arial"/>
                <w:sz w:val="24"/>
                <w:szCs w:val="24"/>
              </w:rPr>
              <w:t xml:space="preserve">perkančiosios organizacijos </w:t>
            </w:r>
            <w:r w:rsidRPr="00980D3A">
              <w:rPr>
                <w:rFonts w:eastAsia="Calibri"/>
                <w:sz w:val="24"/>
                <w:szCs w:val="24"/>
              </w:rPr>
              <w:t xml:space="preserve">pranešimo raštu apie jos priimtą sprendimą išsiuntimo tiekėjams dienos arba nuo paskelbimo apie </w:t>
            </w:r>
            <w:r w:rsidRPr="00980D3A">
              <w:rPr>
                <w:rFonts w:eastAsia="Arial"/>
                <w:sz w:val="24"/>
                <w:szCs w:val="24"/>
              </w:rPr>
              <w:t xml:space="preserve"> perkančiosios organizacijos </w:t>
            </w:r>
            <w:r w:rsidRPr="00980D3A">
              <w:rPr>
                <w:rFonts w:eastAsia="Calibri"/>
                <w:sz w:val="24"/>
                <w:szCs w:val="24"/>
              </w:rPr>
              <w:t xml:space="preserve">priimtus sprendimus dienos, jei VPĮ nenumato reikalavimo raštu informuoti tiekėjus apie </w:t>
            </w:r>
            <w:r w:rsidRPr="00980D3A">
              <w:rPr>
                <w:rFonts w:eastAsia="Arial"/>
                <w:sz w:val="24"/>
                <w:szCs w:val="24"/>
              </w:rPr>
              <w:t xml:space="preserve"> perkančiosios organizacijos </w:t>
            </w:r>
            <w:r w:rsidR="00CA6B4E" w:rsidRPr="00980D3A">
              <w:rPr>
                <w:rFonts w:eastAsia="Calibri"/>
                <w:sz w:val="24"/>
                <w:szCs w:val="24"/>
              </w:rPr>
              <w:t>priimtus sprendimus</w:t>
            </w:r>
          </w:p>
          <w:p w14:paraId="013D1EA5" w14:textId="48BF2ACE"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980D3A" w:rsidRDefault="000E0D31" w:rsidP="000E0D31">
            <w:pPr>
              <w:rPr>
                <w:rFonts w:eastAsia="Calibri"/>
                <w:sz w:val="24"/>
                <w:szCs w:val="24"/>
              </w:rPr>
            </w:pPr>
          </w:p>
        </w:tc>
      </w:tr>
      <w:tr w:rsidR="000E0D31" w:rsidRPr="00980D3A"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980D3A" w:rsidRDefault="000E0D31" w:rsidP="000E0D31">
            <w:pPr>
              <w:ind w:firstLine="0"/>
              <w:rPr>
                <w:sz w:val="24"/>
                <w:szCs w:val="24"/>
              </w:rPr>
            </w:pPr>
            <w:r w:rsidRPr="00980D3A">
              <w:rPr>
                <w:rFonts w:eastAsia="Calibri"/>
                <w:sz w:val="24"/>
                <w:szCs w:val="24"/>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980D3A" w:rsidRDefault="000E0D31" w:rsidP="000E0D31">
            <w:pPr>
              <w:ind w:firstLine="0"/>
              <w:rPr>
                <w:rFonts w:eastAsia="Calibri"/>
                <w:sz w:val="24"/>
                <w:szCs w:val="24"/>
              </w:rPr>
            </w:pPr>
            <w:r w:rsidRPr="00980D3A">
              <w:rPr>
                <w:rFonts w:eastAsia="Arial"/>
                <w:sz w:val="24"/>
                <w:szCs w:val="24"/>
              </w:rPr>
              <w:t xml:space="preserve">Perkančioji organizacija </w:t>
            </w:r>
            <w:r w:rsidRPr="00980D3A">
              <w:rPr>
                <w:rFonts w:eastAsia="Calibr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980D3A" w:rsidRDefault="000E0D31" w:rsidP="000E0D31">
            <w:pPr>
              <w:ind w:firstLine="34"/>
              <w:rPr>
                <w:rFonts w:eastAsia="Calibri"/>
                <w:sz w:val="24"/>
                <w:szCs w:val="24"/>
              </w:rPr>
            </w:pPr>
            <w:r w:rsidRPr="00980D3A">
              <w:rPr>
                <w:rFonts w:eastAsia="Calibri"/>
                <w:sz w:val="24"/>
                <w:szCs w:val="24"/>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980D3A" w:rsidRDefault="000E0D31" w:rsidP="000E0D31">
            <w:pPr>
              <w:rPr>
                <w:rFonts w:eastAsia="Calibri"/>
                <w:sz w:val="24"/>
                <w:szCs w:val="24"/>
              </w:rPr>
            </w:pPr>
          </w:p>
        </w:tc>
      </w:tr>
      <w:tr w:rsidR="000E0D31" w:rsidRPr="00980D3A"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980D3A" w:rsidRDefault="000E0D31" w:rsidP="000E0D31">
            <w:pPr>
              <w:ind w:firstLine="0"/>
              <w:rPr>
                <w:bCs/>
                <w:sz w:val="24"/>
                <w:szCs w:val="24"/>
              </w:rPr>
            </w:pPr>
            <w:r w:rsidRPr="00980D3A">
              <w:rPr>
                <w:rFonts w:eastAsia="Calibri"/>
                <w:bCs/>
                <w:sz w:val="24"/>
                <w:szCs w:val="24"/>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980D3A" w:rsidRDefault="000E0D31" w:rsidP="000E0D31">
            <w:pPr>
              <w:ind w:firstLine="0"/>
              <w:rPr>
                <w:rFonts w:eastAsia="Calibri"/>
                <w:sz w:val="24"/>
                <w:szCs w:val="24"/>
              </w:rPr>
            </w:pPr>
            <w:r w:rsidRPr="00980D3A">
              <w:rPr>
                <w:rFonts w:eastAsia="Calibri"/>
                <w:sz w:val="24"/>
                <w:szCs w:val="24"/>
              </w:rPr>
              <w:t xml:space="preserve">Jeigu </w:t>
            </w:r>
            <w:r w:rsidRPr="00980D3A">
              <w:rPr>
                <w:rFonts w:eastAsia="Arial"/>
                <w:sz w:val="24"/>
                <w:szCs w:val="24"/>
              </w:rPr>
              <w:t xml:space="preserve"> perkančioji organizacija </w:t>
            </w:r>
            <w:r w:rsidRPr="00980D3A">
              <w:rPr>
                <w:rFonts w:eastAsia="Calibr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980D3A" w:rsidRDefault="000E0D31" w:rsidP="000E0D31">
            <w:pPr>
              <w:ind w:firstLine="34"/>
              <w:rPr>
                <w:rFonts w:eastAsia="Calibri"/>
                <w:sz w:val="24"/>
                <w:szCs w:val="24"/>
                <w:highlight w:val="yellow"/>
              </w:rPr>
            </w:pPr>
            <w:r w:rsidRPr="00980D3A">
              <w:rPr>
                <w:rFonts w:eastAsia="Calibri"/>
                <w:sz w:val="24"/>
                <w:szCs w:val="24"/>
              </w:rPr>
              <w:t xml:space="preserve">per 15 (penkiolika) dienų nuo dienos, kurią </w:t>
            </w:r>
            <w:r w:rsidRPr="00980D3A">
              <w:rPr>
                <w:rFonts w:eastAsia="Arial"/>
                <w:sz w:val="24"/>
                <w:szCs w:val="24"/>
              </w:rPr>
              <w:t xml:space="preserve">perkančioji organizacija </w:t>
            </w:r>
            <w:r w:rsidRPr="00980D3A">
              <w:rPr>
                <w:rFonts w:eastAsia="Calibri"/>
                <w:sz w:val="24"/>
                <w:szCs w:val="24"/>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980D3A" w:rsidRDefault="000E0D31" w:rsidP="000E0D31">
            <w:pPr>
              <w:rPr>
                <w:rFonts w:eastAsia="Calibri"/>
                <w:sz w:val="24"/>
                <w:szCs w:val="24"/>
                <w:highlight w:val="yellow"/>
              </w:rPr>
            </w:pPr>
          </w:p>
        </w:tc>
      </w:tr>
    </w:tbl>
    <w:p w14:paraId="6EFDF620" w14:textId="77777777" w:rsidR="000E0D31" w:rsidRPr="00980D3A" w:rsidRDefault="000E0D31" w:rsidP="000E0D31">
      <w:pPr>
        <w:spacing w:after="160" w:line="259" w:lineRule="auto"/>
        <w:ind w:left="-426" w:firstLine="426"/>
        <w:jc w:val="left"/>
        <w:rPr>
          <w:rFonts w:ascii="Times New Roman" w:eastAsia="Calibri" w:hAnsi="Times New Roman" w:cs="Times New Roman"/>
          <w:sz w:val="24"/>
          <w:szCs w:val="24"/>
          <w:lang w:val="en-US" w:eastAsia="en-US"/>
        </w:rPr>
      </w:pPr>
    </w:p>
    <w:p w14:paraId="4FC3839C" w14:textId="77777777" w:rsidR="000E0D31" w:rsidRPr="00980D3A" w:rsidRDefault="000E0D31" w:rsidP="008B560E">
      <w:pPr>
        <w:pStyle w:val="NoSpacing"/>
        <w:spacing w:line="276" w:lineRule="auto"/>
        <w:ind w:firstLine="397"/>
        <w:contextualSpacing/>
        <w:jc w:val="center"/>
        <w:rPr>
          <w:rFonts w:ascii="Times New Roman" w:hAnsi="Times New Roman" w:cs="Times New Roman"/>
          <w:sz w:val="24"/>
          <w:szCs w:val="24"/>
        </w:rPr>
      </w:pPr>
    </w:p>
    <w:sectPr w:rsidR="000E0D31" w:rsidRPr="00980D3A" w:rsidSect="0094708F">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20AE" w14:textId="77777777" w:rsidR="00B067D1" w:rsidRDefault="00B067D1" w:rsidP="00D05666">
      <w:r>
        <w:separator/>
      </w:r>
    </w:p>
  </w:endnote>
  <w:endnote w:type="continuationSeparator" w:id="0">
    <w:p w14:paraId="2CF4342C" w14:textId="77777777" w:rsidR="00B067D1" w:rsidRDefault="00B067D1" w:rsidP="00D05666">
      <w:r>
        <w:continuationSeparator/>
      </w:r>
    </w:p>
  </w:endnote>
  <w:endnote w:type="continuationNotice" w:id="1">
    <w:p w14:paraId="3687ECCC" w14:textId="77777777" w:rsidR="00B067D1" w:rsidRDefault="00B067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C987" w14:textId="77777777" w:rsidR="00B067D1" w:rsidRDefault="00B067D1" w:rsidP="00D05666">
      <w:r>
        <w:separator/>
      </w:r>
    </w:p>
  </w:footnote>
  <w:footnote w:type="continuationSeparator" w:id="0">
    <w:p w14:paraId="5B2975F9" w14:textId="77777777" w:rsidR="00B067D1" w:rsidRDefault="00B067D1" w:rsidP="00D05666">
      <w:r>
        <w:continuationSeparator/>
      </w:r>
    </w:p>
  </w:footnote>
  <w:footnote w:type="continuationNotice" w:id="1">
    <w:p w14:paraId="6A10A20B" w14:textId="77777777" w:rsidR="00B067D1" w:rsidRDefault="00B067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17AF8BD6" w:rsidR="0067176D" w:rsidRDefault="0067176D">
        <w:pPr>
          <w:pStyle w:val="Header"/>
          <w:jc w:val="center"/>
        </w:pPr>
        <w:r>
          <w:fldChar w:fldCharType="begin"/>
        </w:r>
        <w:r>
          <w:instrText>PAGE   \* MERGEFORMAT</w:instrText>
        </w:r>
        <w:r>
          <w:fldChar w:fldCharType="separate"/>
        </w:r>
        <w:r w:rsidR="00C278DB">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3464349">
    <w:abstractNumId w:val="1"/>
  </w:num>
  <w:num w:numId="2" w16cid:durableId="644821620">
    <w:abstractNumId w:val="6"/>
  </w:num>
  <w:num w:numId="3" w16cid:durableId="990795648">
    <w:abstractNumId w:val="3"/>
  </w:num>
  <w:num w:numId="4" w16cid:durableId="1918585973">
    <w:abstractNumId w:val="7"/>
  </w:num>
  <w:num w:numId="5" w16cid:durableId="157812076">
    <w:abstractNumId w:val="2"/>
  </w:num>
  <w:num w:numId="6" w16cid:durableId="251087880">
    <w:abstractNumId w:val="0"/>
  </w:num>
  <w:num w:numId="7" w16cid:durableId="407581262">
    <w:abstractNumId w:val="4"/>
  </w:num>
  <w:num w:numId="8" w16cid:durableId="1725983340">
    <w:abstractNumId w:val="5"/>
  </w:num>
  <w:num w:numId="9" w16cid:durableId="17581636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85"/>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B74"/>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941"/>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60"/>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EEC"/>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0"/>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BEE"/>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A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06"/>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39CE"/>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3A"/>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17E"/>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7F3"/>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7B0"/>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D1"/>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3E59"/>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2E60"/>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8DB"/>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0A6C"/>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F3"/>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92A"/>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156"/>
    <w:rsid w:val="000203BA"/>
    <w:rsid w:val="00032346"/>
    <w:rsid w:val="00080594"/>
    <w:rsid w:val="000855FF"/>
    <w:rsid w:val="000E3D5E"/>
    <w:rsid w:val="000E62D1"/>
    <w:rsid w:val="000F41BD"/>
    <w:rsid w:val="001251FC"/>
    <w:rsid w:val="00127A9E"/>
    <w:rsid w:val="00197EDC"/>
    <w:rsid w:val="001A6EE0"/>
    <w:rsid w:val="001B40EE"/>
    <w:rsid w:val="001D2E21"/>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2FBA"/>
    <w:rsid w:val="004D38E9"/>
    <w:rsid w:val="0052486A"/>
    <w:rsid w:val="00524902"/>
    <w:rsid w:val="0056541D"/>
    <w:rsid w:val="00565819"/>
    <w:rsid w:val="005D7981"/>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8F21B3"/>
    <w:rsid w:val="00902640"/>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A57F3"/>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30A6C"/>
    <w:rsid w:val="00D50443"/>
    <w:rsid w:val="00DE23D8"/>
    <w:rsid w:val="00E01B39"/>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7F23D-E3CF-4A4F-B4A1-8B1CF3115CA7}">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14</Pages>
  <Words>15042</Words>
  <Characters>8574</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16</cp:revision>
  <dcterms:created xsi:type="dcterms:W3CDTF">2025-03-19T12:54:00Z</dcterms:created>
  <dcterms:modified xsi:type="dcterms:W3CDTF">2025-12-03T07:37:00Z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