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3F90DB56" w:rsidR="001F684D" w:rsidRPr="008C7E07" w:rsidRDefault="00EB6EF5" w:rsidP="002B3603">
      <w:pPr>
        <w:jc w:val="right"/>
        <w:rPr>
          <w:rFonts w:ascii="Times New Roman" w:hAnsi="Times New Roman" w:cs="Times New Roman"/>
          <w:noProof w:val="0"/>
        </w:rPr>
      </w:pPr>
      <w:r w:rsidRPr="008C7E07">
        <w:rPr>
          <w:rFonts w:ascii="Times New Roman" w:hAnsi="Times New Roman" w:cs="Times New Roman"/>
          <w:noProof w:val="0"/>
        </w:rPr>
        <w:t>TSD-</w:t>
      </w:r>
      <w:r w:rsidR="007D6112" w:rsidRPr="007D6112">
        <w:rPr>
          <w:rFonts w:ascii="Times New Roman" w:hAnsi="Times New Roman" w:cs="Times New Roman"/>
          <w:noProof w:val="0"/>
        </w:rPr>
        <w:t>1161</w:t>
      </w:r>
      <w:r w:rsidRPr="008C7E07">
        <w:rPr>
          <w:rFonts w:ascii="Times New Roman" w:hAnsi="Times New Roman" w:cs="Times New Roman"/>
          <w:noProof w:val="0"/>
        </w:rPr>
        <w:t xml:space="preserve">, </w:t>
      </w:r>
      <w:r w:rsidR="002B3603" w:rsidRPr="008C7E07">
        <w:rPr>
          <w:rFonts w:ascii="Times New Roman" w:hAnsi="Times New Roman" w:cs="Times New Roman"/>
          <w:noProof w:val="0"/>
        </w:rPr>
        <w:t>VPP-</w:t>
      </w:r>
      <w:r w:rsidR="00976E2D" w:rsidRPr="008C7E07">
        <w:rPr>
          <w:rFonts w:ascii="Times New Roman" w:hAnsi="Times New Roman" w:cs="Times New Roman"/>
          <w:noProof w:val="0"/>
        </w:rPr>
        <w:t>6128</w:t>
      </w:r>
    </w:p>
    <w:p w14:paraId="50528F49" w14:textId="173200D3" w:rsidR="002B3603" w:rsidRPr="008C7E07" w:rsidRDefault="00976E2D" w:rsidP="003B22BE">
      <w:pPr>
        <w:spacing w:after="0"/>
        <w:jc w:val="center"/>
        <w:rPr>
          <w:rFonts w:ascii="Times New Roman" w:hAnsi="Times New Roman" w:cs="Times New Roman"/>
          <w:b/>
          <w:noProof w:val="0"/>
        </w:rPr>
      </w:pPr>
      <w:r w:rsidRPr="008C7E07">
        <w:rPr>
          <w:rFonts w:ascii="Times New Roman" w:hAnsi="Times New Roman" w:cs="Times New Roman"/>
          <w:b/>
          <w:noProof w:val="0"/>
        </w:rPr>
        <w:t xml:space="preserve">Šaldiklio </w:t>
      </w:r>
      <w:r w:rsidR="000272C4" w:rsidRPr="008C7E07">
        <w:rPr>
          <w:rFonts w:ascii="Times New Roman" w:hAnsi="Times New Roman" w:cs="Times New Roman"/>
          <w:b/>
          <w:noProof w:val="0"/>
        </w:rPr>
        <w:t>techninė specifikacija (</w:t>
      </w:r>
      <w:r w:rsidR="0014697C" w:rsidRPr="008C7E07">
        <w:rPr>
          <w:rFonts w:ascii="Times New Roman" w:hAnsi="Times New Roman" w:cs="Times New Roman"/>
          <w:b/>
          <w:noProof w:val="0"/>
        </w:rPr>
        <w:t xml:space="preserve">kiekis </w:t>
      </w:r>
      <w:r w:rsidR="000272C4" w:rsidRPr="008C7E07">
        <w:rPr>
          <w:rFonts w:ascii="Times New Roman" w:hAnsi="Times New Roman" w:cs="Times New Roman"/>
          <w:b/>
          <w:noProof w:val="0"/>
        </w:rPr>
        <w:t>1 vnt.)</w:t>
      </w:r>
    </w:p>
    <w:p w14:paraId="21320963" w14:textId="1417C9BC" w:rsidR="004F0FA9" w:rsidRPr="008C7E07"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1"/>
        <w:gridCol w:w="2006"/>
        <w:gridCol w:w="4251"/>
        <w:gridCol w:w="3397"/>
      </w:tblGrid>
      <w:tr w:rsidR="008C7E07" w:rsidRPr="008C7E07" w14:paraId="2D15D850" w14:textId="18A81ADB" w:rsidTr="00806D51">
        <w:tc>
          <w:tcPr>
            <w:tcW w:w="265" w:type="pct"/>
            <w:vAlign w:val="center"/>
          </w:tcPr>
          <w:p w14:paraId="2528D6F0" w14:textId="2E388ACC" w:rsidR="0009000F" w:rsidRPr="008C7E07" w:rsidRDefault="0009000F" w:rsidP="00E02C35">
            <w:pPr>
              <w:pStyle w:val="Bodytext61"/>
              <w:spacing w:line="240" w:lineRule="auto"/>
              <w:jc w:val="center"/>
              <w:rPr>
                <w:b w:val="0"/>
                <w:sz w:val="22"/>
                <w:szCs w:val="22"/>
              </w:rPr>
            </w:pPr>
            <w:r w:rsidRPr="008C7E07">
              <w:rPr>
                <w:sz w:val="22"/>
                <w:szCs w:val="22"/>
              </w:rPr>
              <w:t xml:space="preserve">Eil. </w:t>
            </w:r>
            <w:r w:rsidRPr="008C7E07">
              <w:rPr>
                <w:sz w:val="22"/>
                <w:szCs w:val="22"/>
              </w:rPr>
              <w:br/>
              <w:t>Nr.</w:t>
            </w:r>
          </w:p>
        </w:tc>
        <w:tc>
          <w:tcPr>
            <w:tcW w:w="984" w:type="pct"/>
            <w:vAlign w:val="center"/>
          </w:tcPr>
          <w:p w14:paraId="09925B2B" w14:textId="38F35D5C" w:rsidR="0009000F" w:rsidRPr="008C7E07" w:rsidRDefault="0009000F" w:rsidP="00E02C35">
            <w:pPr>
              <w:pStyle w:val="Bodytext61"/>
              <w:shd w:val="clear" w:color="auto" w:fill="auto"/>
              <w:spacing w:line="240" w:lineRule="auto"/>
              <w:jc w:val="center"/>
              <w:rPr>
                <w:b w:val="0"/>
                <w:sz w:val="22"/>
                <w:szCs w:val="22"/>
              </w:rPr>
            </w:pPr>
            <w:r w:rsidRPr="008C7E07">
              <w:rPr>
                <w:sz w:val="22"/>
                <w:szCs w:val="22"/>
              </w:rPr>
              <w:t>Pavadinimas (specifikacija)</w:t>
            </w:r>
          </w:p>
        </w:tc>
        <w:tc>
          <w:tcPr>
            <w:tcW w:w="2085" w:type="pct"/>
            <w:vAlign w:val="center"/>
          </w:tcPr>
          <w:p w14:paraId="3F816A68" w14:textId="6B51666A" w:rsidR="0009000F" w:rsidRPr="008C7E07" w:rsidRDefault="0009000F" w:rsidP="00C40394">
            <w:pPr>
              <w:pStyle w:val="Bodytext91"/>
              <w:shd w:val="clear" w:color="auto" w:fill="auto"/>
              <w:tabs>
                <w:tab w:val="left" w:pos="856"/>
              </w:tabs>
              <w:spacing w:line="240" w:lineRule="auto"/>
              <w:ind w:right="36"/>
              <w:jc w:val="center"/>
              <w:rPr>
                <w:sz w:val="22"/>
                <w:szCs w:val="22"/>
              </w:rPr>
            </w:pPr>
            <w:r w:rsidRPr="008C7E07">
              <w:rPr>
                <w:b/>
                <w:sz w:val="22"/>
                <w:szCs w:val="22"/>
              </w:rPr>
              <w:t>Reikalaujamos parametrų reikšmės</w:t>
            </w:r>
          </w:p>
        </w:tc>
        <w:tc>
          <w:tcPr>
            <w:tcW w:w="1666" w:type="pct"/>
            <w:vAlign w:val="center"/>
          </w:tcPr>
          <w:p w14:paraId="62DC00C1" w14:textId="2CD2E21A" w:rsidR="0009000F" w:rsidRPr="008C7E07" w:rsidRDefault="0009000F" w:rsidP="00E02C35">
            <w:pPr>
              <w:jc w:val="center"/>
              <w:rPr>
                <w:rFonts w:ascii="Times New Roman" w:hAnsi="Times New Roman" w:cs="Times New Roman"/>
                <w:b/>
                <w:noProof w:val="0"/>
              </w:rPr>
            </w:pPr>
            <w:r w:rsidRPr="008C7E07">
              <w:rPr>
                <w:rFonts w:ascii="Times New Roman" w:hAnsi="Times New Roman" w:cs="Times New Roman"/>
                <w:b/>
                <w:noProof w:val="0"/>
              </w:rPr>
              <w:t>Siūlomos parametrų reikšmės</w:t>
            </w:r>
          </w:p>
        </w:tc>
      </w:tr>
      <w:tr w:rsidR="008C7E07" w:rsidRPr="008C7E07" w14:paraId="124D13F3" w14:textId="77777777" w:rsidTr="00DC0941">
        <w:trPr>
          <w:trHeight w:val="283"/>
        </w:trPr>
        <w:tc>
          <w:tcPr>
            <w:tcW w:w="265" w:type="pct"/>
          </w:tcPr>
          <w:p w14:paraId="315897AE" w14:textId="374E2F52" w:rsidR="009C43BC" w:rsidRPr="008C7E07" w:rsidRDefault="009C43BC" w:rsidP="009C43BC">
            <w:pPr>
              <w:pStyle w:val="Bodytext61"/>
              <w:spacing w:line="240" w:lineRule="auto"/>
              <w:jc w:val="center"/>
              <w:rPr>
                <w:b w:val="0"/>
                <w:sz w:val="22"/>
                <w:szCs w:val="22"/>
              </w:rPr>
            </w:pPr>
            <w:r w:rsidRPr="008C7E07">
              <w:rPr>
                <w:b w:val="0"/>
                <w:sz w:val="22"/>
                <w:szCs w:val="22"/>
              </w:rPr>
              <w:t>1.</w:t>
            </w:r>
          </w:p>
        </w:tc>
        <w:tc>
          <w:tcPr>
            <w:tcW w:w="984" w:type="pct"/>
          </w:tcPr>
          <w:p w14:paraId="2EBFC521" w14:textId="4D3CAD57" w:rsidR="009C43BC" w:rsidRPr="008C7E07" w:rsidRDefault="009C43BC" w:rsidP="009C43BC">
            <w:pPr>
              <w:pStyle w:val="Bodytext61"/>
              <w:shd w:val="clear" w:color="auto" w:fill="auto"/>
              <w:spacing w:line="240" w:lineRule="auto"/>
              <w:rPr>
                <w:b w:val="0"/>
                <w:sz w:val="22"/>
                <w:szCs w:val="22"/>
              </w:rPr>
            </w:pPr>
            <w:r w:rsidRPr="008C7E07">
              <w:rPr>
                <w:rFonts w:eastAsia="Calibri"/>
                <w:b w:val="0"/>
                <w:sz w:val="22"/>
                <w:szCs w:val="22"/>
              </w:rPr>
              <w:t>Paskirtis</w:t>
            </w:r>
          </w:p>
        </w:tc>
        <w:tc>
          <w:tcPr>
            <w:tcW w:w="2085" w:type="pct"/>
          </w:tcPr>
          <w:p w14:paraId="0DFA5171" w14:textId="7925CF60" w:rsidR="009C43BC" w:rsidRPr="008C7E07" w:rsidRDefault="00976E2D" w:rsidP="003D7FB3">
            <w:pPr>
              <w:pStyle w:val="Bodytext91"/>
              <w:shd w:val="clear" w:color="auto" w:fill="auto"/>
              <w:tabs>
                <w:tab w:val="left" w:pos="856"/>
              </w:tabs>
              <w:spacing w:line="240" w:lineRule="auto"/>
              <w:ind w:right="36"/>
              <w:jc w:val="left"/>
              <w:rPr>
                <w:sz w:val="22"/>
                <w:szCs w:val="22"/>
              </w:rPr>
            </w:pPr>
            <w:r w:rsidRPr="008C7E07">
              <w:rPr>
                <w:bCs/>
                <w:sz w:val="22"/>
                <w:szCs w:val="22"/>
              </w:rPr>
              <w:t>Šaldiklis</w:t>
            </w:r>
            <w:r w:rsidR="009C43BC" w:rsidRPr="008C7E07">
              <w:rPr>
                <w:bCs/>
                <w:sz w:val="22"/>
                <w:szCs w:val="22"/>
              </w:rPr>
              <w:t xml:space="preserve"> yra skirtas </w:t>
            </w:r>
            <w:r w:rsidRPr="008C7E07">
              <w:rPr>
                <w:bCs/>
                <w:sz w:val="22"/>
                <w:szCs w:val="22"/>
              </w:rPr>
              <w:t>saugoti kraujo mėginius</w:t>
            </w:r>
          </w:p>
        </w:tc>
        <w:tc>
          <w:tcPr>
            <w:tcW w:w="1666" w:type="pct"/>
          </w:tcPr>
          <w:p w14:paraId="57131658" w14:textId="77777777" w:rsidR="009C43BC" w:rsidRPr="008C7E07" w:rsidRDefault="009C43BC" w:rsidP="009C43BC">
            <w:pPr>
              <w:rPr>
                <w:rFonts w:ascii="Times New Roman" w:hAnsi="Times New Roman" w:cs="Times New Roman"/>
                <w:noProof w:val="0"/>
              </w:rPr>
            </w:pPr>
          </w:p>
        </w:tc>
      </w:tr>
      <w:tr w:rsidR="008C7E07" w:rsidRPr="008C7E07" w14:paraId="15FDE567" w14:textId="77777777" w:rsidTr="00806D51">
        <w:tc>
          <w:tcPr>
            <w:tcW w:w="265" w:type="pct"/>
          </w:tcPr>
          <w:p w14:paraId="626CC35C" w14:textId="78A65F43" w:rsidR="00976E2D" w:rsidRPr="008C7E07" w:rsidRDefault="00817DA2" w:rsidP="009C43BC">
            <w:pPr>
              <w:pStyle w:val="Bodytext61"/>
              <w:spacing w:line="240" w:lineRule="auto"/>
              <w:jc w:val="center"/>
              <w:rPr>
                <w:b w:val="0"/>
                <w:sz w:val="22"/>
                <w:szCs w:val="22"/>
              </w:rPr>
            </w:pPr>
            <w:r w:rsidRPr="008C7E07">
              <w:rPr>
                <w:b w:val="0"/>
                <w:sz w:val="22"/>
                <w:szCs w:val="22"/>
              </w:rPr>
              <w:t>2.</w:t>
            </w:r>
          </w:p>
        </w:tc>
        <w:tc>
          <w:tcPr>
            <w:tcW w:w="984" w:type="pct"/>
          </w:tcPr>
          <w:p w14:paraId="018F8727" w14:textId="387912CD" w:rsidR="00976E2D" w:rsidRPr="008C7E07" w:rsidRDefault="00C60D65" w:rsidP="009C43BC">
            <w:pPr>
              <w:pStyle w:val="Bodytext61"/>
              <w:shd w:val="clear" w:color="auto" w:fill="auto"/>
              <w:spacing w:line="240" w:lineRule="auto"/>
              <w:rPr>
                <w:rFonts w:eastAsia="Calibri"/>
                <w:b w:val="0"/>
                <w:sz w:val="22"/>
                <w:szCs w:val="22"/>
              </w:rPr>
            </w:pPr>
            <w:r w:rsidRPr="008C7E07">
              <w:rPr>
                <w:rFonts w:eastAsia="Calibri"/>
                <w:b w:val="0"/>
                <w:sz w:val="22"/>
                <w:szCs w:val="22"/>
              </w:rPr>
              <w:t>Šaldiklio konstrukcija</w:t>
            </w:r>
          </w:p>
        </w:tc>
        <w:tc>
          <w:tcPr>
            <w:tcW w:w="2085" w:type="pct"/>
          </w:tcPr>
          <w:p w14:paraId="57693E36" w14:textId="50EC550E" w:rsidR="00C60D65" w:rsidRPr="008C7E07" w:rsidRDefault="00C60D65" w:rsidP="003D7FB3">
            <w:pPr>
              <w:pStyle w:val="Bodytext91"/>
              <w:numPr>
                <w:ilvl w:val="0"/>
                <w:numId w:val="36"/>
              </w:numPr>
              <w:tabs>
                <w:tab w:val="left" w:pos="856"/>
              </w:tabs>
              <w:spacing w:line="240" w:lineRule="auto"/>
              <w:ind w:right="36"/>
              <w:jc w:val="left"/>
              <w:rPr>
                <w:bCs/>
                <w:sz w:val="22"/>
                <w:szCs w:val="22"/>
              </w:rPr>
            </w:pPr>
            <w:r w:rsidRPr="008C7E07">
              <w:rPr>
                <w:bCs/>
                <w:sz w:val="22"/>
                <w:szCs w:val="22"/>
              </w:rPr>
              <w:t>Vertikalus;</w:t>
            </w:r>
          </w:p>
          <w:p w14:paraId="7B847534" w14:textId="29D109AB" w:rsidR="00C60D65" w:rsidRPr="008C7E07" w:rsidRDefault="00C60D65" w:rsidP="003D7FB3">
            <w:pPr>
              <w:pStyle w:val="Bodytext91"/>
              <w:numPr>
                <w:ilvl w:val="0"/>
                <w:numId w:val="36"/>
              </w:numPr>
              <w:tabs>
                <w:tab w:val="left" w:pos="856"/>
              </w:tabs>
              <w:spacing w:line="240" w:lineRule="auto"/>
              <w:ind w:right="36"/>
              <w:jc w:val="left"/>
              <w:rPr>
                <w:bCs/>
                <w:sz w:val="22"/>
                <w:szCs w:val="22"/>
              </w:rPr>
            </w:pPr>
            <w:r w:rsidRPr="008C7E07">
              <w:rPr>
                <w:bCs/>
                <w:sz w:val="22"/>
                <w:szCs w:val="22"/>
              </w:rPr>
              <w:t>Korpusas pagamintas iš plieno arb</w:t>
            </w:r>
            <w:r w:rsidR="009C5254" w:rsidRPr="008C7E07">
              <w:rPr>
                <w:bCs/>
                <w:sz w:val="22"/>
                <w:szCs w:val="22"/>
              </w:rPr>
              <w:t>a milteliniu būdu dažyto plieno</w:t>
            </w:r>
            <w:r w:rsidRPr="008C7E07">
              <w:rPr>
                <w:bCs/>
                <w:sz w:val="22"/>
                <w:szCs w:val="22"/>
              </w:rPr>
              <w:t xml:space="preserve"> arba lygiavertės medžiagos;</w:t>
            </w:r>
          </w:p>
          <w:p w14:paraId="2391590F" w14:textId="66F88FC9" w:rsidR="00C60D65" w:rsidRPr="008C7E07" w:rsidRDefault="00C60D65" w:rsidP="003D7FB3">
            <w:pPr>
              <w:pStyle w:val="Bodytext91"/>
              <w:numPr>
                <w:ilvl w:val="0"/>
                <w:numId w:val="36"/>
              </w:numPr>
              <w:tabs>
                <w:tab w:val="left" w:pos="856"/>
              </w:tabs>
              <w:spacing w:line="240" w:lineRule="auto"/>
              <w:ind w:right="36"/>
              <w:jc w:val="left"/>
              <w:rPr>
                <w:bCs/>
                <w:sz w:val="22"/>
                <w:szCs w:val="22"/>
              </w:rPr>
            </w:pPr>
            <w:r w:rsidRPr="008C7E07">
              <w:rPr>
                <w:bCs/>
                <w:sz w:val="22"/>
                <w:szCs w:val="22"/>
              </w:rPr>
              <w:t>Šaldymo kam</w:t>
            </w:r>
            <w:r w:rsidR="003A0E93" w:rsidRPr="008C7E07">
              <w:rPr>
                <w:bCs/>
                <w:sz w:val="22"/>
                <w:szCs w:val="22"/>
              </w:rPr>
              <w:t>era padalinta į ne mažiau kaip 3</w:t>
            </w:r>
            <w:r w:rsidRPr="008C7E07">
              <w:rPr>
                <w:bCs/>
                <w:sz w:val="22"/>
                <w:szCs w:val="22"/>
              </w:rPr>
              <w:t xml:space="preserve"> skyriu</w:t>
            </w:r>
            <w:r w:rsidR="003A0E93" w:rsidRPr="008C7E07">
              <w:rPr>
                <w:bCs/>
                <w:sz w:val="22"/>
                <w:szCs w:val="22"/>
              </w:rPr>
              <w:t>s lentynomis, su ne mažiau nei 4</w:t>
            </w:r>
            <w:r w:rsidRPr="008C7E07">
              <w:rPr>
                <w:bCs/>
                <w:sz w:val="22"/>
                <w:szCs w:val="22"/>
              </w:rPr>
              <w:t xml:space="preserve"> uždaromomis vidinėmis durimis;</w:t>
            </w:r>
          </w:p>
          <w:p w14:paraId="54B4568E" w14:textId="77777777" w:rsidR="00C60D65" w:rsidRPr="008C7E07" w:rsidRDefault="00C60D65" w:rsidP="003D7FB3">
            <w:pPr>
              <w:pStyle w:val="Bodytext91"/>
              <w:numPr>
                <w:ilvl w:val="0"/>
                <w:numId w:val="36"/>
              </w:numPr>
              <w:tabs>
                <w:tab w:val="left" w:pos="856"/>
              </w:tabs>
              <w:spacing w:line="240" w:lineRule="auto"/>
              <w:ind w:right="36"/>
              <w:jc w:val="left"/>
              <w:rPr>
                <w:bCs/>
                <w:sz w:val="22"/>
                <w:szCs w:val="22"/>
              </w:rPr>
            </w:pPr>
            <w:r w:rsidRPr="008C7E07">
              <w:rPr>
                <w:bCs/>
                <w:sz w:val="22"/>
                <w:szCs w:val="22"/>
              </w:rPr>
              <w:t>Šaldymo kameros sienelės pagamintos iš nerūdijančio plieno arba lygiavertės medžiagos;</w:t>
            </w:r>
          </w:p>
          <w:p w14:paraId="7A4097C4" w14:textId="6E05199C" w:rsidR="00976E2D" w:rsidRPr="008C7E07" w:rsidRDefault="00C60D65" w:rsidP="003D7FB3">
            <w:pPr>
              <w:pStyle w:val="Bodytext91"/>
              <w:numPr>
                <w:ilvl w:val="0"/>
                <w:numId w:val="36"/>
              </w:numPr>
              <w:tabs>
                <w:tab w:val="left" w:pos="856"/>
              </w:tabs>
              <w:spacing w:line="240" w:lineRule="auto"/>
              <w:ind w:right="36"/>
              <w:jc w:val="left"/>
              <w:rPr>
                <w:bCs/>
                <w:sz w:val="22"/>
                <w:szCs w:val="22"/>
              </w:rPr>
            </w:pPr>
            <w:r w:rsidRPr="008C7E07">
              <w:rPr>
                <w:bCs/>
                <w:sz w:val="22"/>
                <w:szCs w:val="22"/>
              </w:rPr>
              <w:t>Lentynos pagamintos iš nerūdijančio plieno arba lygiavertės medžiagos.</w:t>
            </w:r>
          </w:p>
        </w:tc>
        <w:tc>
          <w:tcPr>
            <w:tcW w:w="1666" w:type="pct"/>
          </w:tcPr>
          <w:p w14:paraId="1B0B27AD" w14:textId="77777777" w:rsidR="00976E2D" w:rsidRPr="008C7E07" w:rsidRDefault="00976E2D" w:rsidP="009C43BC">
            <w:pPr>
              <w:rPr>
                <w:rFonts w:ascii="Times New Roman" w:hAnsi="Times New Roman" w:cs="Times New Roman"/>
                <w:noProof w:val="0"/>
              </w:rPr>
            </w:pPr>
          </w:p>
        </w:tc>
      </w:tr>
      <w:tr w:rsidR="008C7E07" w:rsidRPr="008C7E07" w14:paraId="2C5A94D5" w14:textId="77777777" w:rsidTr="00806D51">
        <w:tc>
          <w:tcPr>
            <w:tcW w:w="265" w:type="pct"/>
          </w:tcPr>
          <w:p w14:paraId="6EEF6EB2" w14:textId="205FB447" w:rsidR="00836BF8" w:rsidRPr="008C7E07" w:rsidRDefault="00817DA2" w:rsidP="00836BF8">
            <w:pPr>
              <w:pStyle w:val="Bodytext61"/>
              <w:spacing w:line="240" w:lineRule="auto"/>
              <w:jc w:val="center"/>
              <w:rPr>
                <w:b w:val="0"/>
                <w:sz w:val="22"/>
                <w:szCs w:val="22"/>
              </w:rPr>
            </w:pPr>
            <w:r w:rsidRPr="008C7E07">
              <w:rPr>
                <w:b w:val="0"/>
                <w:sz w:val="22"/>
                <w:szCs w:val="22"/>
              </w:rPr>
              <w:t>3.</w:t>
            </w:r>
          </w:p>
        </w:tc>
        <w:tc>
          <w:tcPr>
            <w:tcW w:w="984" w:type="pct"/>
          </w:tcPr>
          <w:p w14:paraId="727693CE" w14:textId="6139A69E"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Išoriniai matmenys</w:t>
            </w:r>
          </w:p>
        </w:tc>
        <w:tc>
          <w:tcPr>
            <w:tcW w:w="2085" w:type="pct"/>
          </w:tcPr>
          <w:p w14:paraId="65918014" w14:textId="0DC7A688" w:rsidR="00836BF8" w:rsidRPr="008C7E07" w:rsidRDefault="00836BF8" w:rsidP="003D7FB3">
            <w:pPr>
              <w:pStyle w:val="Bodytext91"/>
              <w:numPr>
                <w:ilvl w:val="0"/>
                <w:numId w:val="45"/>
              </w:numPr>
              <w:tabs>
                <w:tab w:val="left" w:pos="856"/>
              </w:tabs>
              <w:spacing w:line="240" w:lineRule="auto"/>
              <w:ind w:right="36"/>
              <w:jc w:val="left"/>
              <w:rPr>
                <w:bCs/>
                <w:sz w:val="22"/>
                <w:szCs w:val="22"/>
              </w:rPr>
            </w:pPr>
            <w:r w:rsidRPr="008C7E07">
              <w:rPr>
                <w:bCs/>
                <w:sz w:val="22"/>
                <w:szCs w:val="22"/>
              </w:rPr>
              <w:t>Aukštis: ≤ 220 cm (įskaitant ratukus arba kojeles arba platformą);</w:t>
            </w:r>
          </w:p>
          <w:p w14:paraId="19EB5AC1" w14:textId="1ACC8B42" w:rsidR="00836BF8" w:rsidRPr="008C7E07" w:rsidRDefault="00AD6251" w:rsidP="003D7FB3">
            <w:pPr>
              <w:pStyle w:val="Bodytext91"/>
              <w:numPr>
                <w:ilvl w:val="0"/>
                <w:numId w:val="45"/>
              </w:numPr>
              <w:tabs>
                <w:tab w:val="left" w:pos="856"/>
              </w:tabs>
              <w:spacing w:line="240" w:lineRule="auto"/>
              <w:ind w:right="36"/>
              <w:jc w:val="left"/>
              <w:rPr>
                <w:bCs/>
                <w:sz w:val="22"/>
                <w:szCs w:val="22"/>
              </w:rPr>
            </w:pPr>
            <w:r w:rsidRPr="008C7E07">
              <w:rPr>
                <w:bCs/>
                <w:sz w:val="22"/>
                <w:szCs w:val="22"/>
              </w:rPr>
              <w:t>Plotis: ≤ 1</w:t>
            </w:r>
            <w:r w:rsidR="00FF591C" w:rsidRPr="008C7E07">
              <w:rPr>
                <w:bCs/>
                <w:sz w:val="22"/>
                <w:szCs w:val="22"/>
              </w:rPr>
              <w:t>1</w:t>
            </w:r>
            <w:r w:rsidRPr="008C7E07">
              <w:rPr>
                <w:bCs/>
                <w:sz w:val="22"/>
                <w:szCs w:val="22"/>
              </w:rPr>
              <w:t>0</w:t>
            </w:r>
            <w:r w:rsidR="00836BF8" w:rsidRPr="008C7E07">
              <w:rPr>
                <w:bCs/>
                <w:sz w:val="22"/>
                <w:szCs w:val="22"/>
              </w:rPr>
              <w:t xml:space="preserve"> cm;</w:t>
            </w:r>
          </w:p>
          <w:p w14:paraId="4A112A77" w14:textId="3277EF0C" w:rsidR="00836BF8" w:rsidRPr="008C7E07" w:rsidRDefault="003A0E93" w:rsidP="00811331">
            <w:pPr>
              <w:pStyle w:val="Bodytext91"/>
              <w:numPr>
                <w:ilvl w:val="0"/>
                <w:numId w:val="45"/>
              </w:numPr>
              <w:shd w:val="clear" w:color="auto" w:fill="auto"/>
              <w:tabs>
                <w:tab w:val="left" w:pos="856"/>
              </w:tabs>
              <w:spacing w:line="240" w:lineRule="auto"/>
              <w:ind w:right="36"/>
              <w:jc w:val="left"/>
              <w:rPr>
                <w:bCs/>
                <w:sz w:val="22"/>
                <w:szCs w:val="22"/>
              </w:rPr>
            </w:pPr>
            <w:r w:rsidRPr="008C7E07">
              <w:rPr>
                <w:bCs/>
                <w:sz w:val="22"/>
                <w:szCs w:val="22"/>
              </w:rPr>
              <w:t>Gylis: ≤ 1</w:t>
            </w:r>
            <w:r w:rsidR="00811331" w:rsidRPr="008C7E07">
              <w:rPr>
                <w:bCs/>
                <w:sz w:val="22"/>
                <w:szCs w:val="22"/>
              </w:rPr>
              <w:t>0</w:t>
            </w:r>
            <w:r w:rsidR="00FF591C" w:rsidRPr="008C7E07">
              <w:rPr>
                <w:bCs/>
                <w:sz w:val="22"/>
                <w:szCs w:val="22"/>
              </w:rPr>
              <w:t>1</w:t>
            </w:r>
            <w:r w:rsidR="00836BF8" w:rsidRPr="008C7E07">
              <w:rPr>
                <w:bCs/>
                <w:sz w:val="22"/>
                <w:szCs w:val="22"/>
              </w:rPr>
              <w:t xml:space="preserve"> cm.</w:t>
            </w:r>
          </w:p>
        </w:tc>
        <w:tc>
          <w:tcPr>
            <w:tcW w:w="1666" w:type="pct"/>
          </w:tcPr>
          <w:p w14:paraId="0F96EEFA" w14:textId="0BF58E4E" w:rsidR="00F32FD1" w:rsidRPr="008C7E07" w:rsidRDefault="00F32FD1" w:rsidP="00F32FD1">
            <w:pPr>
              <w:rPr>
                <w:rFonts w:ascii="Times New Roman" w:hAnsi="Times New Roman" w:cs="Times New Roman"/>
                <w:noProof w:val="0"/>
              </w:rPr>
            </w:pPr>
          </w:p>
        </w:tc>
      </w:tr>
      <w:tr w:rsidR="008C7E07" w:rsidRPr="008C7E07" w14:paraId="382D58FF" w14:textId="77777777" w:rsidTr="00806D51">
        <w:tc>
          <w:tcPr>
            <w:tcW w:w="265" w:type="pct"/>
          </w:tcPr>
          <w:p w14:paraId="6A786E67" w14:textId="12EE9D17" w:rsidR="00836BF8" w:rsidRPr="008C7E07" w:rsidRDefault="00817DA2" w:rsidP="00836BF8">
            <w:pPr>
              <w:pStyle w:val="Bodytext61"/>
              <w:spacing w:line="240" w:lineRule="auto"/>
              <w:jc w:val="center"/>
              <w:rPr>
                <w:b w:val="0"/>
                <w:sz w:val="22"/>
                <w:szCs w:val="22"/>
              </w:rPr>
            </w:pPr>
            <w:r w:rsidRPr="008C7E07">
              <w:rPr>
                <w:b w:val="0"/>
                <w:sz w:val="22"/>
                <w:szCs w:val="22"/>
              </w:rPr>
              <w:t>4.</w:t>
            </w:r>
          </w:p>
        </w:tc>
        <w:tc>
          <w:tcPr>
            <w:tcW w:w="984" w:type="pct"/>
          </w:tcPr>
          <w:p w14:paraId="29305D3B" w14:textId="4C4319B7"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Išorinės durys</w:t>
            </w:r>
          </w:p>
        </w:tc>
        <w:tc>
          <w:tcPr>
            <w:tcW w:w="2085" w:type="pct"/>
          </w:tcPr>
          <w:p w14:paraId="4EB04590" w14:textId="2C5FE4E3" w:rsidR="00836BF8" w:rsidRPr="008C7E07" w:rsidRDefault="00836BF8" w:rsidP="003D7FB3">
            <w:pPr>
              <w:pStyle w:val="Bodytext91"/>
              <w:numPr>
                <w:ilvl w:val="0"/>
                <w:numId w:val="44"/>
              </w:numPr>
              <w:tabs>
                <w:tab w:val="left" w:pos="856"/>
              </w:tabs>
              <w:spacing w:line="240" w:lineRule="auto"/>
              <w:ind w:right="36"/>
              <w:jc w:val="left"/>
              <w:rPr>
                <w:bCs/>
                <w:sz w:val="22"/>
                <w:szCs w:val="22"/>
              </w:rPr>
            </w:pPr>
            <w:r w:rsidRPr="008C7E07">
              <w:rPr>
                <w:bCs/>
                <w:sz w:val="22"/>
                <w:szCs w:val="22"/>
              </w:rPr>
              <w:t>Izoliuot</w:t>
            </w:r>
            <w:r w:rsidR="00FF591C" w:rsidRPr="008C7E07">
              <w:rPr>
                <w:bCs/>
                <w:sz w:val="22"/>
                <w:szCs w:val="22"/>
              </w:rPr>
              <w:t>os, užrakinamos išorinės durys;</w:t>
            </w:r>
          </w:p>
          <w:p w14:paraId="2D1BB956" w14:textId="77777777" w:rsidR="00836BF8" w:rsidRPr="008C7E07" w:rsidRDefault="00836BF8" w:rsidP="003D7FB3">
            <w:pPr>
              <w:pStyle w:val="Bodytext91"/>
              <w:numPr>
                <w:ilvl w:val="0"/>
                <w:numId w:val="44"/>
              </w:numPr>
              <w:tabs>
                <w:tab w:val="left" w:pos="856"/>
              </w:tabs>
              <w:spacing w:line="240" w:lineRule="auto"/>
              <w:ind w:right="36"/>
              <w:jc w:val="left"/>
              <w:rPr>
                <w:bCs/>
                <w:sz w:val="22"/>
                <w:szCs w:val="22"/>
              </w:rPr>
            </w:pPr>
            <w:r w:rsidRPr="008C7E07">
              <w:rPr>
                <w:bCs/>
                <w:sz w:val="22"/>
                <w:szCs w:val="22"/>
              </w:rPr>
              <w:t>Dvigubas ar daugiau sluoksnių turintis durų tarpiklis;</w:t>
            </w:r>
          </w:p>
          <w:p w14:paraId="72361014" w14:textId="4CA41D02" w:rsidR="00836BF8" w:rsidRPr="008C7E07" w:rsidRDefault="00836BF8" w:rsidP="00AD6251">
            <w:pPr>
              <w:pStyle w:val="Bodytext91"/>
              <w:numPr>
                <w:ilvl w:val="0"/>
                <w:numId w:val="44"/>
              </w:numPr>
              <w:tabs>
                <w:tab w:val="left" w:pos="856"/>
              </w:tabs>
              <w:spacing w:line="240" w:lineRule="auto"/>
              <w:ind w:right="36"/>
              <w:jc w:val="left"/>
              <w:rPr>
                <w:bCs/>
                <w:sz w:val="22"/>
                <w:szCs w:val="22"/>
              </w:rPr>
            </w:pPr>
            <w:r w:rsidRPr="008C7E07">
              <w:rPr>
                <w:bCs/>
                <w:sz w:val="22"/>
                <w:szCs w:val="22"/>
              </w:rPr>
              <w:t xml:space="preserve">Šildoma </w:t>
            </w:r>
            <w:r w:rsidR="00AD6251" w:rsidRPr="008C7E07">
              <w:rPr>
                <w:bCs/>
                <w:sz w:val="22"/>
                <w:szCs w:val="22"/>
              </w:rPr>
              <w:t>durų tarpinė / kontūras;</w:t>
            </w:r>
          </w:p>
          <w:p w14:paraId="3F7564EB" w14:textId="0C194BB7" w:rsidR="00AD6251" w:rsidRPr="008C7E07" w:rsidRDefault="00AD6251" w:rsidP="00AD6251">
            <w:pPr>
              <w:pStyle w:val="Bodytext91"/>
              <w:numPr>
                <w:ilvl w:val="0"/>
                <w:numId w:val="44"/>
              </w:numPr>
              <w:tabs>
                <w:tab w:val="left" w:pos="856"/>
              </w:tabs>
              <w:spacing w:line="240" w:lineRule="auto"/>
              <w:ind w:right="36"/>
              <w:jc w:val="left"/>
              <w:rPr>
                <w:bCs/>
                <w:sz w:val="22"/>
                <w:szCs w:val="22"/>
              </w:rPr>
            </w:pPr>
            <w:r w:rsidRPr="008C7E07">
              <w:rPr>
                <w:bCs/>
                <w:sz w:val="22"/>
                <w:szCs w:val="22"/>
              </w:rPr>
              <w:t>Rankinis arba automatinis slėgių išlyginimo vožtuvas.</w:t>
            </w:r>
          </w:p>
        </w:tc>
        <w:tc>
          <w:tcPr>
            <w:tcW w:w="1666" w:type="pct"/>
          </w:tcPr>
          <w:p w14:paraId="15AD65F6" w14:textId="6E421D25" w:rsidR="00F32FD1" w:rsidRPr="008C7E07" w:rsidRDefault="00F32FD1" w:rsidP="00F32FD1">
            <w:pPr>
              <w:rPr>
                <w:rFonts w:ascii="Times New Roman" w:hAnsi="Times New Roman" w:cs="Times New Roman"/>
                <w:noProof w:val="0"/>
              </w:rPr>
            </w:pPr>
          </w:p>
        </w:tc>
      </w:tr>
      <w:tr w:rsidR="008C7E07" w:rsidRPr="008C7E07" w14:paraId="691C2FF0" w14:textId="77777777" w:rsidTr="00806D51">
        <w:tc>
          <w:tcPr>
            <w:tcW w:w="265" w:type="pct"/>
          </w:tcPr>
          <w:p w14:paraId="14EBC7D9" w14:textId="505FADB3" w:rsidR="00836BF8" w:rsidRPr="008C7E07" w:rsidRDefault="00817DA2" w:rsidP="00836BF8">
            <w:pPr>
              <w:pStyle w:val="Bodytext61"/>
              <w:spacing w:line="240" w:lineRule="auto"/>
              <w:jc w:val="center"/>
              <w:rPr>
                <w:b w:val="0"/>
                <w:sz w:val="22"/>
                <w:szCs w:val="22"/>
              </w:rPr>
            </w:pPr>
            <w:r w:rsidRPr="008C7E07">
              <w:rPr>
                <w:b w:val="0"/>
                <w:sz w:val="22"/>
                <w:szCs w:val="22"/>
              </w:rPr>
              <w:t>5.</w:t>
            </w:r>
          </w:p>
        </w:tc>
        <w:tc>
          <w:tcPr>
            <w:tcW w:w="984" w:type="pct"/>
          </w:tcPr>
          <w:p w14:paraId="345E937E" w14:textId="247813FA" w:rsidR="00836BF8" w:rsidRPr="008C7E07" w:rsidRDefault="00836BF8" w:rsidP="00836BF8">
            <w:pPr>
              <w:pStyle w:val="Bodytext61"/>
              <w:shd w:val="clear" w:color="auto" w:fill="auto"/>
              <w:spacing w:line="240" w:lineRule="auto"/>
              <w:rPr>
                <w:rFonts w:eastAsia="Calibri"/>
                <w:b w:val="0"/>
                <w:sz w:val="22"/>
                <w:szCs w:val="22"/>
              </w:rPr>
            </w:pPr>
            <w:r w:rsidRPr="008C7E07">
              <w:rPr>
                <w:b w:val="0"/>
                <w:noProof/>
                <w:sz w:val="22"/>
                <w:szCs w:val="22"/>
              </w:rPr>
              <w:t>Šaldiklio izoliacinės sienelės storis</w:t>
            </w:r>
          </w:p>
        </w:tc>
        <w:tc>
          <w:tcPr>
            <w:tcW w:w="2085" w:type="pct"/>
          </w:tcPr>
          <w:p w14:paraId="2B4D2370" w14:textId="09C3F35D" w:rsidR="00836BF8" w:rsidRPr="008C7E07" w:rsidRDefault="00836BF8" w:rsidP="003D7FB3">
            <w:pPr>
              <w:pStyle w:val="Bodytext91"/>
              <w:tabs>
                <w:tab w:val="left" w:pos="856"/>
              </w:tabs>
              <w:spacing w:line="240" w:lineRule="auto"/>
              <w:ind w:right="36"/>
              <w:jc w:val="left"/>
              <w:rPr>
                <w:bCs/>
                <w:sz w:val="22"/>
                <w:szCs w:val="22"/>
              </w:rPr>
            </w:pPr>
            <w:r w:rsidRPr="008C7E07">
              <w:rPr>
                <w:noProof/>
                <w:sz w:val="22"/>
                <w:szCs w:val="22"/>
                <w:lang w:eastAsia="ar-SA"/>
              </w:rPr>
              <w:t xml:space="preserve">Ne mažiau kaip </w:t>
            </w:r>
            <w:r w:rsidR="00956CC3" w:rsidRPr="008C7E07">
              <w:rPr>
                <w:noProof/>
                <w:sz w:val="22"/>
                <w:szCs w:val="22"/>
                <w:lang w:eastAsia="ar-SA"/>
              </w:rPr>
              <w:t>10</w:t>
            </w:r>
            <w:r w:rsidRPr="008C7E07">
              <w:rPr>
                <w:noProof/>
                <w:sz w:val="22"/>
                <w:szCs w:val="22"/>
                <w:lang w:eastAsia="ar-SA"/>
              </w:rPr>
              <w:t>0 mm</w:t>
            </w:r>
          </w:p>
        </w:tc>
        <w:tc>
          <w:tcPr>
            <w:tcW w:w="1666" w:type="pct"/>
          </w:tcPr>
          <w:p w14:paraId="49555149" w14:textId="77777777" w:rsidR="00836BF8" w:rsidRPr="008C7E07" w:rsidRDefault="00836BF8" w:rsidP="00836BF8">
            <w:pPr>
              <w:rPr>
                <w:rFonts w:ascii="Times New Roman" w:hAnsi="Times New Roman" w:cs="Times New Roman"/>
                <w:noProof w:val="0"/>
              </w:rPr>
            </w:pPr>
          </w:p>
        </w:tc>
      </w:tr>
      <w:tr w:rsidR="008C7E07" w:rsidRPr="008C7E07" w14:paraId="0FE29F6B" w14:textId="77777777" w:rsidTr="00806D51">
        <w:tc>
          <w:tcPr>
            <w:tcW w:w="265" w:type="pct"/>
          </w:tcPr>
          <w:p w14:paraId="11E58A0D" w14:textId="30102F42" w:rsidR="00836BF8" w:rsidRPr="008C7E07" w:rsidRDefault="00817DA2" w:rsidP="00836BF8">
            <w:pPr>
              <w:pStyle w:val="Bodytext61"/>
              <w:spacing w:line="240" w:lineRule="auto"/>
              <w:jc w:val="center"/>
              <w:rPr>
                <w:b w:val="0"/>
                <w:sz w:val="22"/>
                <w:szCs w:val="22"/>
              </w:rPr>
            </w:pPr>
            <w:r w:rsidRPr="008C7E07">
              <w:rPr>
                <w:b w:val="0"/>
                <w:sz w:val="22"/>
                <w:szCs w:val="22"/>
              </w:rPr>
              <w:t>6.</w:t>
            </w:r>
          </w:p>
        </w:tc>
        <w:tc>
          <w:tcPr>
            <w:tcW w:w="984" w:type="pct"/>
          </w:tcPr>
          <w:p w14:paraId="2DEDC354" w14:textId="34015871"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Termoizoliacijos tipas</w:t>
            </w:r>
          </w:p>
        </w:tc>
        <w:tc>
          <w:tcPr>
            <w:tcW w:w="2085" w:type="pct"/>
          </w:tcPr>
          <w:p w14:paraId="156B469C" w14:textId="7BD0DCC6" w:rsidR="00836BF8" w:rsidRPr="008C7E07" w:rsidRDefault="00836BF8" w:rsidP="003D7FB3">
            <w:pPr>
              <w:pStyle w:val="Bodytext91"/>
              <w:shd w:val="clear" w:color="auto" w:fill="auto"/>
              <w:tabs>
                <w:tab w:val="left" w:pos="856"/>
              </w:tabs>
              <w:spacing w:line="240" w:lineRule="auto"/>
              <w:ind w:right="36"/>
              <w:jc w:val="left"/>
              <w:rPr>
                <w:bCs/>
                <w:sz w:val="22"/>
                <w:szCs w:val="22"/>
              </w:rPr>
            </w:pPr>
            <w:r w:rsidRPr="008C7E07">
              <w:rPr>
                <w:bCs/>
                <w:noProof/>
                <w:sz w:val="22"/>
                <w:szCs w:val="22"/>
              </w:rPr>
              <w:t>Duryse ir korpuse naudojama vakuuminė termoizoliacija – VIP plokštės arba lygiavertės</w:t>
            </w:r>
          </w:p>
        </w:tc>
        <w:tc>
          <w:tcPr>
            <w:tcW w:w="1666" w:type="pct"/>
          </w:tcPr>
          <w:p w14:paraId="4F808106" w14:textId="77777777" w:rsidR="00836BF8" w:rsidRPr="008C7E07" w:rsidRDefault="00836BF8" w:rsidP="00836BF8">
            <w:pPr>
              <w:rPr>
                <w:rFonts w:ascii="Times New Roman" w:hAnsi="Times New Roman" w:cs="Times New Roman"/>
                <w:noProof w:val="0"/>
              </w:rPr>
            </w:pPr>
          </w:p>
        </w:tc>
      </w:tr>
      <w:tr w:rsidR="008C7E07" w:rsidRPr="008C7E07" w14:paraId="3E8C0B6E" w14:textId="77777777" w:rsidTr="00806D51">
        <w:tc>
          <w:tcPr>
            <w:tcW w:w="265" w:type="pct"/>
          </w:tcPr>
          <w:p w14:paraId="3DA9B764" w14:textId="34787C30" w:rsidR="00836BF8" w:rsidRPr="008C7E07" w:rsidRDefault="00817DA2" w:rsidP="00836BF8">
            <w:pPr>
              <w:pStyle w:val="Bodytext61"/>
              <w:spacing w:line="240" w:lineRule="auto"/>
              <w:jc w:val="center"/>
              <w:rPr>
                <w:b w:val="0"/>
                <w:sz w:val="22"/>
                <w:szCs w:val="22"/>
              </w:rPr>
            </w:pPr>
            <w:r w:rsidRPr="008C7E07">
              <w:rPr>
                <w:b w:val="0"/>
                <w:sz w:val="22"/>
                <w:szCs w:val="22"/>
              </w:rPr>
              <w:t>7.</w:t>
            </w:r>
          </w:p>
        </w:tc>
        <w:tc>
          <w:tcPr>
            <w:tcW w:w="984" w:type="pct"/>
          </w:tcPr>
          <w:p w14:paraId="32ED4614" w14:textId="3342FD8B"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Šaldymo sistema</w:t>
            </w:r>
          </w:p>
        </w:tc>
        <w:tc>
          <w:tcPr>
            <w:tcW w:w="2085" w:type="pct"/>
          </w:tcPr>
          <w:p w14:paraId="53A6436F" w14:textId="747A01D2" w:rsidR="00836BF8" w:rsidRPr="008C7E07" w:rsidRDefault="00836BF8" w:rsidP="00FF591C">
            <w:pPr>
              <w:pStyle w:val="Bodytext91"/>
              <w:shd w:val="clear" w:color="auto" w:fill="auto"/>
              <w:tabs>
                <w:tab w:val="left" w:pos="856"/>
              </w:tabs>
              <w:spacing w:line="240" w:lineRule="auto"/>
              <w:ind w:right="36"/>
              <w:jc w:val="left"/>
              <w:rPr>
                <w:bCs/>
                <w:noProof/>
                <w:sz w:val="22"/>
                <w:szCs w:val="22"/>
                <w:highlight w:val="yellow"/>
              </w:rPr>
            </w:pPr>
            <w:r w:rsidRPr="008C7E07">
              <w:rPr>
                <w:bCs/>
                <w:noProof/>
                <w:sz w:val="22"/>
                <w:szCs w:val="22"/>
              </w:rPr>
              <w:t xml:space="preserve">Šaldymo sistema </w:t>
            </w:r>
            <w:r w:rsidRPr="008C7E07">
              <w:rPr>
                <w:b/>
                <w:bCs/>
                <w:noProof/>
                <w:sz w:val="22"/>
                <w:szCs w:val="22"/>
              </w:rPr>
              <w:t>su</w:t>
            </w:r>
            <w:r w:rsidRPr="008C7E07">
              <w:rPr>
                <w:bCs/>
                <w:noProof/>
                <w:sz w:val="22"/>
                <w:szCs w:val="22"/>
              </w:rPr>
              <w:t xml:space="preserve"> </w:t>
            </w:r>
            <w:r w:rsidRPr="008C7E07">
              <w:rPr>
                <w:b/>
                <w:bCs/>
                <w:noProof/>
                <w:sz w:val="22"/>
                <w:szCs w:val="22"/>
              </w:rPr>
              <w:t xml:space="preserve">2 </w:t>
            </w:r>
            <w:r w:rsidRPr="008C7E07">
              <w:rPr>
                <w:bCs/>
                <w:noProof/>
                <w:sz w:val="22"/>
                <w:szCs w:val="22"/>
              </w:rPr>
              <w:t xml:space="preserve">ar daugiau </w:t>
            </w:r>
            <w:r w:rsidR="00FF591C" w:rsidRPr="008C7E07">
              <w:rPr>
                <w:b/>
                <w:bCs/>
                <w:noProof/>
                <w:sz w:val="22"/>
                <w:szCs w:val="22"/>
              </w:rPr>
              <w:t>nepriklausomų</w:t>
            </w:r>
            <w:r w:rsidR="00FF591C" w:rsidRPr="008C7E07">
              <w:rPr>
                <w:bCs/>
                <w:noProof/>
                <w:sz w:val="22"/>
                <w:szCs w:val="22"/>
              </w:rPr>
              <w:t xml:space="preserve"> </w:t>
            </w:r>
            <w:r w:rsidRPr="008C7E07">
              <w:rPr>
                <w:bCs/>
                <w:noProof/>
                <w:sz w:val="22"/>
                <w:szCs w:val="22"/>
              </w:rPr>
              <w:t>kompresorių, užpildyta nat</w:t>
            </w:r>
            <w:r w:rsidR="00FF591C" w:rsidRPr="008C7E07">
              <w:rPr>
                <w:bCs/>
                <w:noProof/>
                <w:sz w:val="22"/>
                <w:szCs w:val="22"/>
              </w:rPr>
              <w:t>ūraliu angliavandeniliniu R290 ar</w:t>
            </w:r>
            <w:r w:rsidRPr="008C7E07">
              <w:rPr>
                <w:bCs/>
                <w:noProof/>
                <w:sz w:val="22"/>
                <w:szCs w:val="22"/>
              </w:rPr>
              <w:t xml:space="preserve"> R170 ar</w:t>
            </w:r>
            <w:r w:rsidR="00FF591C" w:rsidRPr="008C7E07">
              <w:rPr>
                <w:bCs/>
                <w:noProof/>
                <w:sz w:val="22"/>
                <w:szCs w:val="22"/>
              </w:rPr>
              <w:t xml:space="preserve"> R1150 ar </w:t>
            </w:r>
            <w:r w:rsidRPr="008C7E07">
              <w:rPr>
                <w:bCs/>
                <w:noProof/>
                <w:sz w:val="22"/>
                <w:szCs w:val="22"/>
              </w:rPr>
              <w:t>lygiaverčiu, atitinkančiu EN60335-2-24 standarto reiklavimus, šaldymo agentu</w:t>
            </w:r>
          </w:p>
        </w:tc>
        <w:tc>
          <w:tcPr>
            <w:tcW w:w="1666" w:type="pct"/>
          </w:tcPr>
          <w:p w14:paraId="2C75CED2" w14:textId="356F7F82" w:rsidR="006751DC" w:rsidRPr="008C7E07" w:rsidRDefault="006751DC" w:rsidP="006751DC">
            <w:pPr>
              <w:rPr>
                <w:rFonts w:ascii="Times New Roman" w:hAnsi="Times New Roman" w:cs="Times New Roman"/>
                <w:noProof w:val="0"/>
              </w:rPr>
            </w:pPr>
          </w:p>
        </w:tc>
      </w:tr>
      <w:tr w:rsidR="008C7E07" w:rsidRPr="008C7E07" w14:paraId="0354115A" w14:textId="77777777" w:rsidTr="00DC0941">
        <w:trPr>
          <w:trHeight w:val="510"/>
        </w:trPr>
        <w:tc>
          <w:tcPr>
            <w:tcW w:w="265" w:type="pct"/>
          </w:tcPr>
          <w:p w14:paraId="12CAC732" w14:textId="089B6501" w:rsidR="00836BF8" w:rsidRPr="008C7E07" w:rsidRDefault="00817DA2" w:rsidP="00836BF8">
            <w:pPr>
              <w:pStyle w:val="Bodytext61"/>
              <w:spacing w:line="240" w:lineRule="auto"/>
              <w:jc w:val="center"/>
              <w:rPr>
                <w:b w:val="0"/>
                <w:sz w:val="22"/>
                <w:szCs w:val="22"/>
              </w:rPr>
            </w:pPr>
            <w:r w:rsidRPr="008C7E07">
              <w:rPr>
                <w:b w:val="0"/>
                <w:sz w:val="22"/>
                <w:szCs w:val="22"/>
              </w:rPr>
              <w:t>8.</w:t>
            </w:r>
          </w:p>
        </w:tc>
        <w:tc>
          <w:tcPr>
            <w:tcW w:w="984" w:type="pct"/>
          </w:tcPr>
          <w:p w14:paraId="084890CD" w14:textId="6374BD7D"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Šaldiklio talpa</w:t>
            </w:r>
          </w:p>
        </w:tc>
        <w:tc>
          <w:tcPr>
            <w:tcW w:w="2085" w:type="pct"/>
          </w:tcPr>
          <w:p w14:paraId="62E7AE76" w14:textId="20731234" w:rsidR="00836BF8" w:rsidRPr="008C7E07" w:rsidRDefault="00836BF8" w:rsidP="00817DA2">
            <w:pPr>
              <w:pStyle w:val="Bodytext91"/>
              <w:shd w:val="clear" w:color="auto" w:fill="auto"/>
              <w:tabs>
                <w:tab w:val="left" w:pos="856"/>
              </w:tabs>
              <w:spacing w:line="240" w:lineRule="auto"/>
              <w:ind w:right="36"/>
              <w:jc w:val="left"/>
              <w:rPr>
                <w:bCs/>
                <w:noProof/>
                <w:sz w:val="22"/>
                <w:szCs w:val="22"/>
              </w:rPr>
            </w:pPr>
            <w:r w:rsidRPr="008C7E07">
              <w:rPr>
                <w:bCs/>
                <w:sz w:val="22"/>
                <w:szCs w:val="22"/>
              </w:rPr>
              <w:t xml:space="preserve">Naudingas tūris </w:t>
            </w:r>
            <w:r w:rsidR="00FE16FB" w:rsidRPr="008C7E07">
              <w:rPr>
                <w:bCs/>
                <w:sz w:val="22"/>
                <w:szCs w:val="22"/>
              </w:rPr>
              <w:t>(</w:t>
            </w:r>
            <w:r w:rsidR="00FE16FB" w:rsidRPr="008C7E07">
              <w:rPr>
                <w:bCs/>
                <w:i/>
                <w:sz w:val="22"/>
                <w:szCs w:val="22"/>
              </w:rPr>
              <w:t>angl.</w:t>
            </w:r>
            <w:r w:rsidR="00FE16FB" w:rsidRPr="008C7E07">
              <w:rPr>
                <w:bCs/>
                <w:sz w:val="22"/>
                <w:szCs w:val="22"/>
              </w:rPr>
              <w:t xml:space="preserve"> </w:t>
            </w:r>
            <w:r w:rsidR="00817DA2" w:rsidRPr="008C7E07">
              <w:rPr>
                <w:bCs/>
                <w:i/>
                <w:sz w:val="22"/>
                <w:szCs w:val="22"/>
              </w:rPr>
              <w:t>net capacity</w:t>
            </w:r>
            <w:r w:rsidR="00FE16FB" w:rsidRPr="008C7E07">
              <w:rPr>
                <w:bCs/>
                <w:sz w:val="22"/>
                <w:szCs w:val="22"/>
              </w:rPr>
              <w:t xml:space="preserve">) </w:t>
            </w:r>
            <w:r w:rsidR="00806D51" w:rsidRPr="008C7E07">
              <w:rPr>
                <w:bCs/>
                <w:noProof/>
                <w:sz w:val="22"/>
                <w:szCs w:val="22"/>
              </w:rPr>
              <w:t>≥ </w:t>
            </w:r>
            <w:r w:rsidR="00D82E61" w:rsidRPr="008C7E07">
              <w:rPr>
                <w:bCs/>
                <w:noProof/>
                <w:sz w:val="22"/>
                <w:szCs w:val="22"/>
              </w:rPr>
              <w:t>35</w:t>
            </w:r>
            <w:r w:rsidR="00817DA2" w:rsidRPr="008C7E07">
              <w:rPr>
                <w:bCs/>
                <w:noProof/>
                <w:sz w:val="22"/>
                <w:szCs w:val="22"/>
              </w:rPr>
              <w:t>0</w:t>
            </w:r>
            <w:r w:rsidR="00806D51" w:rsidRPr="008C7E07">
              <w:rPr>
                <w:bCs/>
                <w:noProof/>
                <w:sz w:val="22"/>
                <w:szCs w:val="22"/>
              </w:rPr>
              <w:t> </w:t>
            </w:r>
            <w:r w:rsidRPr="008C7E07">
              <w:rPr>
                <w:bCs/>
                <w:noProof/>
                <w:sz w:val="22"/>
                <w:szCs w:val="22"/>
              </w:rPr>
              <w:t>litrų</w:t>
            </w:r>
            <w:r w:rsidR="003A0E93" w:rsidRPr="008C7E07">
              <w:rPr>
                <w:bCs/>
                <w:noProof/>
                <w:sz w:val="22"/>
                <w:szCs w:val="22"/>
              </w:rPr>
              <w:t xml:space="preserve"> (vidinis šaldiklio tūris)</w:t>
            </w:r>
          </w:p>
        </w:tc>
        <w:tc>
          <w:tcPr>
            <w:tcW w:w="1666" w:type="pct"/>
          </w:tcPr>
          <w:p w14:paraId="6D1CC23A" w14:textId="287AEA78" w:rsidR="00836BF8" w:rsidRPr="008C7E07" w:rsidRDefault="00836BF8" w:rsidP="00836BF8">
            <w:pPr>
              <w:rPr>
                <w:rFonts w:ascii="Times New Roman" w:hAnsi="Times New Roman" w:cs="Times New Roman"/>
                <w:noProof w:val="0"/>
              </w:rPr>
            </w:pPr>
          </w:p>
        </w:tc>
      </w:tr>
      <w:tr w:rsidR="008C7E07" w:rsidRPr="008C7E07" w14:paraId="3B3DD586" w14:textId="77777777" w:rsidTr="00806D51">
        <w:tc>
          <w:tcPr>
            <w:tcW w:w="265" w:type="pct"/>
          </w:tcPr>
          <w:p w14:paraId="6CF9A330" w14:textId="18192575" w:rsidR="00836BF8" w:rsidRPr="008C7E07" w:rsidRDefault="00817DA2" w:rsidP="00836BF8">
            <w:pPr>
              <w:pStyle w:val="Bodytext61"/>
              <w:spacing w:line="240" w:lineRule="auto"/>
              <w:jc w:val="center"/>
              <w:rPr>
                <w:b w:val="0"/>
                <w:sz w:val="22"/>
                <w:szCs w:val="22"/>
              </w:rPr>
            </w:pPr>
            <w:r w:rsidRPr="008C7E07">
              <w:rPr>
                <w:b w:val="0"/>
                <w:sz w:val="22"/>
                <w:szCs w:val="22"/>
              </w:rPr>
              <w:t>9.</w:t>
            </w:r>
          </w:p>
        </w:tc>
        <w:tc>
          <w:tcPr>
            <w:tcW w:w="984" w:type="pct"/>
          </w:tcPr>
          <w:p w14:paraId="3FF65E9A" w14:textId="2F789BA5"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 xml:space="preserve">Temperatūros kontrolės diapazonas </w:t>
            </w:r>
          </w:p>
        </w:tc>
        <w:tc>
          <w:tcPr>
            <w:tcW w:w="2085" w:type="pct"/>
          </w:tcPr>
          <w:p w14:paraId="6997FEA7" w14:textId="7AD88BFB" w:rsidR="00836BF8" w:rsidRPr="008C7E07" w:rsidRDefault="00836BF8" w:rsidP="003D7FB3">
            <w:pPr>
              <w:pStyle w:val="Bodytext91"/>
              <w:shd w:val="clear" w:color="auto" w:fill="auto"/>
              <w:tabs>
                <w:tab w:val="left" w:pos="856"/>
              </w:tabs>
              <w:spacing w:line="240" w:lineRule="auto"/>
              <w:ind w:right="36"/>
              <w:jc w:val="left"/>
              <w:rPr>
                <w:bCs/>
                <w:sz w:val="22"/>
                <w:szCs w:val="22"/>
              </w:rPr>
            </w:pPr>
            <w:r w:rsidRPr="008C7E07">
              <w:rPr>
                <w:sz w:val="22"/>
                <w:szCs w:val="22"/>
              </w:rPr>
              <w:t xml:space="preserve">Temperatūra kontroliuojama ne siauresnėse ribose kaip nuo </w:t>
            </w:r>
            <w:r w:rsidR="001C6A2A" w:rsidRPr="008C7E07">
              <w:rPr>
                <w:sz w:val="22"/>
                <w:szCs w:val="22"/>
              </w:rPr>
              <w:t>-4</w:t>
            </w:r>
            <w:r w:rsidRPr="008C7E07">
              <w:rPr>
                <w:sz w:val="22"/>
                <w:szCs w:val="22"/>
              </w:rPr>
              <w:t>0 ºC iki -86 ºC (palaikoma net kai aplinkos temperatūra siekia +30 ºC)</w:t>
            </w:r>
          </w:p>
        </w:tc>
        <w:tc>
          <w:tcPr>
            <w:tcW w:w="1666" w:type="pct"/>
          </w:tcPr>
          <w:p w14:paraId="07113C2A" w14:textId="77777777" w:rsidR="00836BF8" w:rsidRPr="008C7E07" w:rsidRDefault="00836BF8" w:rsidP="00836BF8">
            <w:pPr>
              <w:rPr>
                <w:rFonts w:ascii="Times New Roman" w:hAnsi="Times New Roman" w:cs="Times New Roman"/>
                <w:noProof w:val="0"/>
              </w:rPr>
            </w:pPr>
          </w:p>
        </w:tc>
      </w:tr>
      <w:tr w:rsidR="008C7E07" w:rsidRPr="008C7E07" w14:paraId="2C4FE710" w14:textId="77777777" w:rsidTr="00806D51">
        <w:tc>
          <w:tcPr>
            <w:tcW w:w="265" w:type="pct"/>
          </w:tcPr>
          <w:p w14:paraId="5ECA8D23" w14:textId="26F9441D" w:rsidR="00836BF8" w:rsidRPr="008C7E07" w:rsidRDefault="00817DA2" w:rsidP="00836BF8">
            <w:pPr>
              <w:pStyle w:val="Bodytext61"/>
              <w:spacing w:line="240" w:lineRule="auto"/>
              <w:jc w:val="center"/>
              <w:rPr>
                <w:b w:val="0"/>
                <w:sz w:val="22"/>
                <w:szCs w:val="22"/>
              </w:rPr>
            </w:pPr>
            <w:r w:rsidRPr="008C7E07">
              <w:rPr>
                <w:b w:val="0"/>
                <w:sz w:val="22"/>
                <w:szCs w:val="22"/>
              </w:rPr>
              <w:t>10.</w:t>
            </w:r>
          </w:p>
        </w:tc>
        <w:tc>
          <w:tcPr>
            <w:tcW w:w="984" w:type="pct"/>
          </w:tcPr>
          <w:p w14:paraId="1B955EBE" w14:textId="617848C2" w:rsidR="00836BF8" w:rsidRPr="008C7E07" w:rsidRDefault="00836BF8" w:rsidP="00836BF8">
            <w:pPr>
              <w:pStyle w:val="Bodytext61"/>
              <w:shd w:val="clear" w:color="auto" w:fill="auto"/>
              <w:spacing w:line="240" w:lineRule="auto"/>
              <w:rPr>
                <w:rFonts w:eastAsia="Calibri"/>
                <w:b w:val="0"/>
                <w:sz w:val="22"/>
                <w:szCs w:val="22"/>
              </w:rPr>
            </w:pPr>
            <w:r w:rsidRPr="008C7E07">
              <w:rPr>
                <w:b w:val="0"/>
                <w:noProof/>
                <w:sz w:val="22"/>
                <w:szCs w:val="22"/>
                <w:lang w:eastAsia="ar-SA"/>
              </w:rPr>
              <w:t xml:space="preserve">Temperatūros matavimo tikslumas </w:t>
            </w:r>
            <w:r w:rsidR="006923E2" w:rsidRPr="008C7E07">
              <w:rPr>
                <w:b w:val="0"/>
                <w:noProof/>
                <w:sz w:val="22"/>
                <w:szCs w:val="22"/>
                <w:lang w:eastAsia="ar-SA"/>
              </w:rPr>
              <w:t>(</w:t>
            </w:r>
            <w:r w:rsidR="006923E2" w:rsidRPr="008C7E07">
              <w:rPr>
                <w:b w:val="0"/>
                <w:i/>
                <w:noProof/>
                <w:sz w:val="22"/>
                <w:szCs w:val="22"/>
                <w:lang w:eastAsia="ar-SA"/>
              </w:rPr>
              <w:t>angl. accuracy</w:t>
            </w:r>
            <w:r w:rsidR="006923E2" w:rsidRPr="008C7E07">
              <w:rPr>
                <w:b w:val="0"/>
                <w:noProof/>
                <w:sz w:val="22"/>
                <w:szCs w:val="22"/>
                <w:lang w:eastAsia="ar-SA"/>
              </w:rPr>
              <w:t>)</w:t>
            </w:r>
          </w:p>
        </w:tc>
        <w:tc>
          <w:tcPr>
            <w:tcW w:w="2085" w:type="pct"/>
          </w:tcPr>
          <w:p w14:paraId="4C606F7F" w14:textId="5F84479B" w:rsidR="00836BF8" w:rsidRPr="008C7E07" w:rsidRDefault="00836BF8" w:rsidP="003D7FB3">
            <w:pPr>
              <w:pStyle w:val="Bodytext91"/>
              <w:shd w:val="clear" w:color="auto" w:fill="auto"/>
              <w:tabs>
                <w:tab w:val="left" w:pos="856"/>
              </w:tabs>
              <w:spacing w:line="240" w:lineRule="auto"/>
              <w:ind w:right="36"/>
              <w:jc w:val="left"/>
              <w:rPr>
                <w:sz w:val="22"/>
                <w:szCs w:val="22"/>
              </w:rPr>
            </w:pPr>
            <w:r w:rsidRPr="008C7E07">
              <w:rPr>
                <w:noProof/>
                <w:snapToGrid w:val="0"/>
                <w:sz w:val="22"/>
                <w:szCs w:val="22"/>
              </w:rPr>
              <w:t xml:space="preserve">Paklaida ne daugiau kaip  </w:t>
            </w:r>
            <w:r w:rsidRPr="008C7E07">
              <w:rPr>
                <w:noProof/>
                <w:snapToGrid w:val="0"/>
                <w:sz w:val="22"/>
                <w:szCs w:val="22"/>
              </w:rPr>
              <w:sym w:font="Symbol" w:char="00B1"/>
            </w:r>
            <w:r w:rsidR="003A0E93" w:rsidRPr="008C7E07">
              <w:rPr>
                <w:noProof/>
                <w:snapToGrid w:val="0"/>
                <w:sz w:val="22"/>
                <w:szCs w:val="22"/>
              </w:rPr>
              <w:t xml:space="preserve"> 3</w:t>
            </w:r>
            <w:r w:rsidRPr="008C7E07">
              <w:rPr>
                <w:noProof/>
                <w:snapToGrid w:val="0"/>
                <w:sz w:val="22"/>
                <w:szCs w:val="22"/>
              </w:rPr>
              <w:t xml:space="preserve"> </w:t>
            </w:r>
            <w:bookmarkStart w:id="0" w:name="_Hlk160537130"/>
            <w:r w:rsidRPr="008C7E07">
              <w:rPr>
                <w:noProof/>
                <w:snapToGrid w:val="0"/>
                <w:sz w:val="22"/>
                <w:szCs w:val="22"/>
              </w:rPr>
              <w:sym w:font="Symbol" w:char="00B0"/>
            </w:r>
            <w:r w:rsidRPr="008C7E07">
              <w:rPr>
                <w:noProof/>
                <w:snapToGrid w:val="0"/>
                <w:sz w:val="22"/>
                <w:szCs w:val="22"/>
              </w:rPr>
              <w:t>C</w:t>
            </w:r>
            <w:bookmarkEnd w:id="0"/>
          </w:p>
        </w:tc>
        <w:tc>
          <w:tcPr>
            <w:tcW w:w="1666" w:type="pct"/>
          </w:tcPr>
          <w:p w14:paraId="2AA23820" w14:textId="7DF9F751" w:rsidR="00836BF8" w:rsidRPr="008C7E07" w:rsidRDefault="00836BF8" w:rsidP="00836BF8">
            <w:pPr>
              <w:rPr>
                <w:rFonts w:ascii="Times New Roman" w:hAnsi="Times New Roman" w:cs="Times New Roman"/>
                <w:noProof w:val="0"/>
              </w:rPr>
            </w:pPr>
          </w:p>
        </w:tc>
      </w:tr>
      <w:tr w:rsidR="008C7E07" w:rsidRPr="008C7E07" w14:paraId="637B9CD0" w14:textId="77777777" w:rsidTr="00806D51">
        <w:tc>
          <w:tcPr>
            <w:tcW w:w="265" w:type="pct"/>
          </w:tcPr>
          <w:p w14:paraId="0EB3CEA0" w14:textId="00B41467" w:rsidR="006923E2" w:rsidRPr="008C7E07" w:rsidRDefault="00817DA2" w:rsidP="00836BF8">
            <w:pPr>
              <w:pStyle w:val="Bodytext61"/>
              <w:spacing w:line="240" w:lineRule="auto"/>
              <w:jc w:val="center"/>
              <w:rPr>
                <w:b w:val="0"/>
                <w:sz w:val="22"/>
                <w:szCs w:val="22"/>
              </w:rPr>
            </w:pPr>
            <w:r w:rsidRPr="008C7E07">
              <w:rPr>
                <w:b w:val="0"/>
                <w:sz w:val="22"/>
                <w:szCs w:val="22"/>
              </w:rPr>
              <w:t>11.</w:t>
            </w:r>
          </w:p>
        </w:tc>
        <w:tc>
          <w:tcPr>
            <w:tcW w:w="984" w:type="pct"/>
          </w:tcPr>
          <w:p w14:paraId="230A8939" w14:textId="674CA4A1" w:rsidR="006923E2" w:rsidRPr="008C7E07" w:rsidRDefault="006923E2" w:rsidP="00836BF8">
            <w:pPr>
              <w:pStyle w:val="Bodytext61"/>
              <w:shd w:val="clear" w:color="auto" w:fill="auto"/>
              <w:spacing w:line="240" w:lineRule="auto"/>
              <w:rPr>
                <w:b w:val="0"/>
                <w:noProof/>
                <w:sz w:val="22"/>
                <w:szCs w:val="22"/>
                <w:lang w:eastAsia="ar-SA"/>
              </w:rPr>
            </w:pPr>
            <w:r w:rsidRPr="008C7E07">
              <w:rPr>
                <w:b w:val="0"/>
                <w:noProof/>
                <w:sz w:val="22"/>
                <w:szCs w:val="22"/>
                <w:lang w:eastAsia="ar-SA"/>
              </w:rPr>
              <w:t>Temperatūros vientisumas (</w:t>
            </w:r>
            <w:r w:rsidRPr="008C7E07">
              <w:rPr>
                <w:b w:val="0"/>
                <w:i/>
                <w:noProof/>
                <w:sz w:val="22"/>
                <w:szCs w:val="22"/>
                <w:lang w:eastAsia="ar-SA"/>
              </w:rPr>
              <w:t>angl. uniformity</w:t>
            </w:r>
            <w:r w:rsidRPr="008C7E07">
              <w:rPr>
                <w:b w:val="0"/>
                <w:noProof/>
                <w:sz w:val="22"/>
                <w:szCs w:val="22"/>
                <w:lang w:eastAsia="ar-SA"/>
              </w:rPr>
              <w:t>)</w:t>
            </w:r>
          </w:p>
        </w:tc>
        <w:tc>
          <w:tcPr>
            <w:tcW w:w="2085" w:type="pct"/>
          </w:tcPr>
          <w:p w14:paraId="663F12EA" w14:textId="5B45B1A2" w:rsidR="006923E2" w:rsidRPr="008C7E07" w:rsidRDefault="006923E2" w:rsidP="003D7FB3">
            <w:pPr>
              <w:pStyle w:val="Bodytext91"/>
              <w:shd w:val="clear" w:color="auto" w:fill="auto"/>
              <w:tabs>
                <w:tab w:val="left" w:pos="856"/>
              </w:tabs>
              <w:spacing w:line="240" w:lineRule="auto"/>
              <w:ind w:right="36"/>
              <w:jc w:val="left"/>
              <w:rPr>
                <w:noProof/>
                <w:snapToGrid w:val="0"/>
                <w:sz w:val="22"/>
                <w:szCs w:val="22"/>
              </w:rPr>
            </w:pPr>
            <w:r w:rsidRPr="008C7E07">
              <w:rPr>
                <w:noProof/>
                <w:snapToGrid w:val="0"/>
                <w:sz w:val="22"/>
                <w:szCs w:val="22"/>
              </w:rPr>
              <w:t xml:space="preserve">Ne daugiau kaip  </w:t>
            </w:r>
            <w:r w:rsidRPr="008C7E07">
              <w:rPr>
                <w:noProof/>
                <w:snapToGrid w:val="0"/>
                <w:sz w:val="22"/>
                <w:szCs w:val="22"/>
              </w:rPr>
              <w:sym w:font="Symbol" w:char="00B1"/>
            </w:r>
            <w:r w:rsidRPr="008C7E07">
              <w:rPr>
                <w:noProof/>
                <w:snapToGrid w:val="0"/>
                <w:sz w:val="22"/>
                <w:szCs w:val="22"/>
              </w:rPr>
              <w:t xml:space="preserve"> 5 </w:t>
            </w:r>
            <w:r w:rsidRPr="008C7E07">
              <w:rPr>
                <w:noProof/>
                <w:snapToGrid w:val="0"/>
                <w:sz w:val="22"/>
                <w:szCs w:val="22"/>
              </w:rPr>
              <w:sym w:font="Symbol" w:char="00B0"/>
            </w:r>
            <w:r w:rsidRPr="008C7E07">
              <w:rPr>
                <w:noProof/>
                <w:snapToGrid w:val="0"/>
                <w:sz w:val="22"/>
                <w:szCs w:val="22"/>
              </w:rPr>
              <w:t>C</w:t>
            </w:r>
          </w:p>
        </w:tc>
        <w:tc>
          <w:tcPr>
            <w:tcW w:w="1666" w:type="pct"/>
          </w:tcPr>
          <w:p w14:paraId="1CC59897" w14:textId="77777777" w:rsidR="006923E2" w:rsidRPr="008C7E07" w:rsidRDefault="006923E2" w:rsidP="00836BF8">
            <w:pPr>
              <w:rPr>
                <w:rFonts w:ascii="Times New Roman" w:hAnsi="Times New Roman" w:cs="Times New Roman"/>
                <w:noProof w:val="0"/>
              </w:rPr>
            </w:pPr>
          </w:p>
        </w:tc>
      </w:tr>
      <w:tr w:rsidR="008C7E07" w:rsidRPr="008C7E07" w14:paraId="2126BF8B" w14:textId="77777777" w:rsidTr="00806D51">
        <w:tc>
          <w:tcPr>
            <w:tcW w:w="265" w:type="pct"/>
          </w:tcPr>
          <w:p w14:paraId="61A55ECF" w14:textId="1A99A644" w:rsidR="00836BF8" w:rsidRPr="008C7E07" w:rsidRDefault="00817DA2" w:rsidP="00836BF8">
            <w:pPr>
              <w:pStyle w:val="Bodytext61"/>
              <w:spacing w:line="240" w:lineRule="auto"/>
              <w:jc w:val="center"/>
              <w:rPr>
                <w:b w:val="0"/>
                <w:sz w:val="22"/>
                <w:szCs w:val="22"/>
              </w:rPr>
            </w:pPr>
            <w:r w:rsidRPr="008C7E07">
              <w:rPr>
                <w:b w:val="0"/>
                <w:sz w:val="22"/>
                <w:szCs w:val="22"/>
              </w:rPr>
              <w:t>12.</w:t>
            </w:r>
          </w:p>
        </w:tc>
        <w:tc>
          <w:tcPr>
            <w:tcW w:w="984" w:type="pct"/>
          </w:tcPr>
          <w:p w14:paraId="20330903" w14:textId="1FAC4D1D"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Ekranas</w:t>
            </w:r>
          </w:p>
        </w:tc>
        <w:tc>
          <w:tcPr>
            <w:tcW w:w="2085" w:type="pct"/>
          </w:tcPr>
          <w:p w14:paraId="75DB54F6" w14:textId="7A80F956" w:rsidR="00836BF8" w:rsidRPr="008C7E07" w:rsidRDefault="00836BF8" w:rsidP="003D7FB3">
            <w:pPr>
              <w:pStyle w:val="Bodytext91"/>
              <w:numPr>
                <w:ilvl w:val="0"/>
                <w:numId w:val="42"/>
              </w:numPr>
              <w:tabs>
                <w:tab w:val="left" w:pos="856"/>
              </w:tabs>
              <w:spacing w:line="240" w:lineRule="auto"/>
              <w:ind w:right="36"/>
              <w:jc w:val="left"/>
              <w:rPr>
                <w:bCs/>
                <w:sz w:val="22"/>
                <w:szCs w:val="22"/>
              </w:rPr>
            </w:pPr>
            <w:r w:rsidRPr="008C7E07">
              <w:rPr>
                <w:bCs/>
                <w:sz w:val="22"/>
                <w:szCs w:val="22"/>
              </w:rPr>
              <w:t>LCD tipo (arba lygiavertis);</w:t>
            </w:r>
          </w:p>
          <w:p w14:paraId="40EA5885" w14:textId="7E6D706E" w:rsidR="006B329A" w:rsidRPr="008C7E07" w:rsidRDefault="006B329A" w:rsidP="003D7FB3">
            <w:pPr>
              <w:pStyle w:val="Bodytext91"/>
              <w:numPr>
                <w:ilvl w:val="0"/>
                <w:numId w:val="42"/>
              </w:numPr>
              <w:tabs>
                <w:tab w:val="left" w:pos="856"/>
              </w:tabs>
              <w:spacing w:line="240" w:lineRule="auto"/>
              <w:ind w:right="36"/>
              <w:jc w:val="left"/>
              <w:rPr>
                <w:bCs/>
                <w:sz w:val="22"/>
                <w:szCs w:val="22"/>
              </w:rPr>
            </w:pPr>
            <w:r w:rsidRPr="008C7E07">
              <w:rPr>
                <w:bCs/>
                <w:sz w:val="22"/>
                <w:szCs w:val="22"/>
              </w:rPr>
              <w:t>Lietimui jautrus;</w:t>
            </w:r>
          </w:p>
          <w:p w14:paraId="73443C33" w14:textId="01629010" w:rsidR="00836BF8" w:rsidRPr="008C7E07" w:rsidRDefault="00836BF8" w:rsidP="003D7FB3">
            <w:pPr>
              <w:pStyle w:val="Bodytext91"/>
              <w:numPr>
                <w:ilvl w:val="0"/>
                <w:numId w:val="42"/>
              </w:numPr>
              <w:tabs>
                <w:tab w:val="left" w:pos="856"/>
              </w:tabs>
              <w:spacing w:line="240" w:lineRule="auto"/>
              <w:ind w:right="36"/>
              <w:jc w:val="left"/>
              <w:rPr>
                <w:bCs/>
                <w:sz w:val="22"/>
                <w:szCs w:val="22"/>
              </w:rPr>
            </w:pPr>
            <w:r w:rsidRPr="008C7E07">
              <w:rPr>
                <w:bCs/>
                <w:sz w:val="22"/>
                <w:szCs w:val="22"/>
              </w:rPr>
              <w:t>Su temperatūros vaizdavimu</w:t>
            </w:r>
            <w:r w:rsidR="00FF591C" w:rsidRPr="008C7E07">
              <w:rPr>
                <w:bCs/>
                <w:sz w:val="22"/>
                <w:szCs w:val="22"/>
              </w:rPr>
              <w:t>:</w:t>
            </w:r>
          </w:p>
          <w:p w14:paraId="3D3D63BE" w14:textId="38D7D366" w:rsidR="00FF591C" w:rsidRPr="008C7E07" w:rsidRDefault="00FF591C" w:rsidP="00FF591C">
            <w:pPr>
              <w:pStyle w:val="Bodytext91"/>
              <w:numPr>
                <w:ilvl w:val="1"/>
                <w:numId w:val="42"/>
              </w:numPr>
              <w:tabs>
                <w:tab w:val="left" w:pos="856"/>
              </w:tabs>
              <w:spacing w:line="240" w:lineRule="auto"/>
              <w:ind w:right="36"/>
              <w:jc w:val="left"/>
              <w:rPr>
                <w:bCs/>
                <w:sz w:val="22"/>
                <w:szCs w:val="22"/>
              </w:rPr>
            </w:pPr>
            <w:r w:rsidRPr="008C7E07">
              <w:rPr>
                <w:bCs/>
                <w:sz w:val="22"/>
                <w:szCs w:val="22"/>
              </w:rPr>
              <w:t>Esama temperatūra šaldiklyje;</w:t>
            </w:r>
          </w:p>
          <w:p w14:paraId="33938F02" w14:textId="17A0C90B" w:rsidR="00FF591C" w:rsidRPr="008C7E07" w:rsidRDefault="00FF591C" w:rsidP="001D780E">
            <w:pPr>
              <w:pStyle w:val="Bodytext91"/>
              <w:numPr>
                <w:ilvl w:val="1"/>
                <w:numId w:val="42"/>
              </w:numPr>
              <w:tabs>
                <w:tab w:val="left" w:pos="856"/>
              </w:tabs>
              <w:spacing w:line="240" w:lineRule="auto"/>
              <w:ind w:right="36"/>
              <w:jc w:val="left"/>
              <w:rPr>
                <w:bCs/>
                <w:sz w:val="22"/>
                <w:szCs w:val="22"/>
              </w:rPr>
            </w:pPr>
            <w:r w:rsidRPr="008C7E07">
              <w:rPr>
                <w:bCs/>
                <w:sz w:val="22"/>
                <w:szCs w:val="22"/>
              </w:rPr>
              <w:lastRenderedPageBreak/>
              <w:t>Ciklo metu užfiksuot</w:t>
            </w:r>
            <w:r w:rsidR="001D780E" w:rsidRPr="008C7E07">
              <w:rPr>
                <w:bCs/>
                <w:sz w:val="22"/>
                <w:szCs w:val="22"/>
              </w:rPr>
              <w:t>ų</w:t>
            </w:r>
            <w:r w:rsidRPr="008C7E07">
              <w:rPr>
                <w:bCs/>
                <w:sz w:val="22"/>
                <w:szCs w:val="22"/>
              </w:rPr>
              <w:t xml:space="preserve"> žemiausi</w:t>
            </w:r>
            <w:r w:rsidR="001D780E" w:rsidRPr="008C7E07">
              <w:rPr>
                <w:bCs/>
                <w:sz w:val="22"/>
                <w:szCs w:val="22"/>
              </w:rPr>
              <w:t>os</w:t>
            </w:r>
            <w:r w:rsidRPr="008C7E07">
              <w:rPr>
                <w:bCs/>
                <w:sz w:val="22"/>
                <w:szCs w:val="22"/>
              </w:rPr>
              <w:t xml:space="preserve"> ir aukščiausi</w:t>
            </w:r>
            <w:r w:rsidR="001D780E" w:rsidRPr="008C7E07">
              <w:rPr>
                <w:bCs/>
                <w:sz w:val="22"/>
                <w:szCs w:val="22"/>
              </w:rPr>
              <w:t>os</w:t>
            </w:r>
            <w:r w:rsidRPr="008C7E07">
              <w:rPr>
                <w:bCs/>
                <w:sz w:val="22"/>
                <w:szCs w:val="22"/>
              </w:rPr>
              <w:t xml:space="preserve"> temperatūros </w:t>
            </w:r>
            <w:r w:rsidR="001D780E" w:rsidRPr="008C7E07">
              <w:rPr>
                <w:bCs/>
                <w:sz w:val="22"/>
                <w:szCs w:val="22"/>
              </w:rPr>
              <w:t xml:space="preserve">šaldiklyje </w:t>
            </w:r>
            <w:r w:rsidRPr="008C7E07">
              <w:rPr>
                <w:bCs/>
                <w:sz w:val="22"/>
                <w:szCs w:val="22"/>
              </w:rPr>
              <w:t>vertė</w:t>
            </w:r>
            <w:r w:rsidR="001D780E" w:rsidRPr="008C7E07">
              <w:rPr>
                <w:bCs/>
                <w:sz w:val="22"/>
                <w:szCs w:val="22"/>
              </w:rPr>
              <w:t>s</w:t>
            </w:r>
            <w:r w:rsidRPr="008C7E07">
              <w:rPr>
                <w:bCs/>
                <w:sz w:val="22"/>
                <w:szCs w:val="22"/>
              </w:rPr>
              <w:t>.</w:t>
            </w:r>
          </w:p>
          <w:p w14:paraId="60ED7B73" w14:textId="55F43FB1" w:rsidR="00836BF8" w:rsidRPr="008C7E07" w:rsidRDefault="00836BF8" w:rsidP="003D7FB3">
            <w:pPr>
              <w:pStyle w:val="Bodytext91"/>
              <w:numPr>
                <w:ilvl w:val="0"/>
                <w:numId w:val="42"/>
              </w:numPr>
              <w:tabs>
                <w:tab w:val="left" w:pos="856"/>
              </w:tabs>
              <w:spacing w:line="240" w:lineRule="auto"/>
              <w:ind w:right="36"/>
              <w:jc w:val="left"/>
              <w:rPr>
                <w:bCs/>
                <w:sz w:val="22"/>
                <w:szCs w:val="22"/>
              </w:rPr>
            </w:pPr>
            <w:r w:rsidRPr="008C7E07">
              <w:rPr>
                <w:bCs/>
                <w:sz w:val="22"/>
                <w:szCs w:val="22"/>
              </w:rPr>
              <w:t>Ekran</w:t>
            </w:r>
            <w:r w:rsidR="003A0E93" w:rsidRPr="008C7E07">
              <w:rPr>
                <w:bCs/>
                <w:sz w:val="22"/>
                <w:szCs w:val="22"/>
              </w:rPr>
              <w:t>as viršutinėje šaldiklio dalyje (</w:t>
            </w:r>
            <w:r w:rsidR="003A0E93" w:rsidRPr="008C7E07">
              <w:rPr>
                <w:bCs/>
                <w:i/>
                <w:sz w:val="22"/>
                <w:szCs w:val="22"/>
              </w:rPr>
              <w:t>pageidautina akių lygyje</w:t>
            </w:r>
            <w:r w:rsidR="003A0E93" w:rsidRPr="008C7E07">
              <w:rPr>
                <w:bCs/>
                <w:sz w:val="22"/>
                <w:szCs w:val="22"/>
              </w:rPr>
              <w:t>).</w:t>
            </w:r>
          </w:p>
        </w:tc>
        <w:tc>
          <w:tcPr>
            <w:tcW w:w="1666" w:type="pct"/>
          </w:tcPr>
          <w:p w14:paraId="11A5CFEF" w14:textId="23528530" w:rsidR="00836BF8" w:rsidRPr="008C7E07" w:rsidRDefault="00836BF8" w:rsidP="00836BF8">
            <w:pPr>
              <w:rPr>
                <w:rFonts w:ascii="Times New Roman" w:hAnsi="Times New Roman" w:cs="Times New Roman"/>
                <w:noProof w:val="0"/>
              </w:rPr>
            </w:pPr>
          </w:p>
        </w:tc>
      </w:tr>
      <w:tr w:rsidR="008C7E07" w:rsidRPr="008C7E07" w14:paraId="42B34CFA" w14:textId="77777777" w:rsidTr="00806D51">
        <w:tc>
          <w:tcPr>
            <w:tcW w:w="265" w:type="pct"/>
          </w:tcPr>
          <w:p w14:paraId="73D1E0E2" w14:textId="59AB325A" w:rsidR="00836BF8" w:rsidRPr="008C7E07" w:rsidRDefault="00817DA2" w:rsidP="00836BF8">
            <w:pPr>
              <w:pStyle w:val="Bodytext61"/>
              <w:spacing w:line="240" w:lineRule="auto"/>
              <w:jc w:val="center"/>
              <w:rPr>
                <w:b w:val="0"/>
                <w:sz w:val="22"/>
                <w:szCs w:val="22"/>
              </w:rPr>
            </w:pPr>
            <w:r w:rsidRPr="008C7E07">
              <w:rPr>
                <w:b w:val="0"/>
                <w:sz w:val="22"/>
                <w:szCs w:val="22"/>
              </w:rPr>
              <w:t>13.</w:t>
            </w:r>
          </w:p>
        </w:tc>
        <w:tc>
          <w:tcPr>
            <w:tcW w:w="984" w:type="pct"/>
          </w:tcPr>
          <w:p w14:paraId="55AD3277" w14:textId="65434B7E" w:rsidR="00836BF8" w:rsidRPr="008C7E07" w:rsidRDefault="006923E2" w:rsidP="006923E2">
            <w:pPr>
              <w:pStyle w:val="Bodytext61"/>
              <w:shd w:val="clear" w:color="auto" w:fill="auto"/>
              <w:spacing w:line="240" w:lineRule="auto"/>
              <w:rPr>
                <w:rFonts w:eastAsia="Calibri"/>
                <w:b w:val="0"/>
                <w:sz w:val="22"/>
                <w:szCs w:val="22"/>
              </w:rPr>
            </w:pPr>
            <w:r w:rsidRPr="008C7E07">
              <w:rPr>
                <w:rFonts w:eastAsia="Calibri"/>
                <w:b w:val="0"/>
                <w:sz w:val="22"/>
                <w:szCs w:val="22"/>
              </w:rPr>
              <w:t>Aliarmai</w:t>
            </w:r>
          </w:p>
        </w:tc>
        <w:tc>
          <w:tcPr>
            <w:tcW w:w="2085" w:type="pct"/>
          </w:tcPr>
          <w:p w14:paraId="556BAF8E" w14:textId="77701C8A" w:rsidR="00836BF8" w:rsidRPr="008C7E07" w:rsidRDefault="00836BF8" w:rsidP="003D7FB3">
            <w:pPr>
              <w:pStyle w:val="Bodytext91"/>
              <w:tabs>
                <w:tab w:val="left" w:pos="856"/>
              </w:tabs>
              <w:spacing w:line="240" w:lineRule="auto"/>
              <w:ind w:right="36"/>
              <w:jc w:val="left"/>
              <w:rPr>
                <w:bCs/>
                <w:sz w:val="22"/>
                <w:szCs w:val="22"/>
              </w:rPr>
            </w:pPr>
            <w:r w:rsidRPr="008C7E07">
              <w:rPr>
                <w:bCs/>
                <w:sz w:val="22"/>
                <w:szCs w:val="22"/>
              </w:rPr>
              <w:t xml:space="preserve">Aliarmo signalai, įvykus šiems sutrikimams: </w:t>
            </w:r>
          </w:p>
          <w:p w14:paraId="102FD5F1" w14:textId="2D9F5565" w:rsidR="006923E2" w:rsidRPr="008C7E07" w:rsidRDefault="006923E2" w:rsidP="003D7FB3">
            <w:pPr>
              <w:pStyle w:val="Sraopastraipa"/>
              <w:widowControl w:val="0"/>
              <w:numPr>
                <w:ilvl w:val="0"/>
                <w:numId w:val="49"/>
              </w:numPr>
              <w:rPr>
                <w:rFonts w:ascii="Times New Roman" w:eastAsia="Times New Roman" w:hAnsi="Times New Roman" w:cs="Times New Roman"/>
              </w:rPr>
            </w:pPr>
            <w:r w:rsidRPr="008C7E07">
              <w:rPr>
                <w:rFonts w:ascii="Times New Roman" w:eastAsia="Times New Roman" w:hAnsi="Times New Roman" w:cs="Times New Roman"/>
              </w:rPr>
              <w:t>Pakitus nustatytai temperatūrai (temperatūros svyravimai);</w:t>
            </w:r>
          </w:p>
          <w:p w14:paraId="549BD0A4" w14:textId="78F7B9D5" w:rsidR="006923E2" w:rsidRPr="008C7E07" w:rsidRDefault="006923E2" w:rsidP="003D7FB3">
            <w:pPr>
              <w:pStyle w:val="Sraopastraipa"/>
              <w:widowControl w:val="0"/>
              <w:numPr>
                <w:ilvl w:val="0"/>
                <w:numId w:val="49"/>
              </w:numPr>
              <w:rPr>
                <w:rFonts w:ascii="Times New Roman" w:eastAsia="Times New Roman" w:hAnsi="Times New Roman" w:cs="Times New Roman"/>
              </w:rPr>
            </w:pPr>
            <w:r w:rsidRPr="008C7E07">
              <w:rPr>
                <w:rFonts w:ascii="Times New Roman" w:eastAsia="Times New Roman" w:hAnsi="Times New Roman" w:cs="Times New Roman"/>
                <w:iCs/>
                <w:lang w:eastAsia="ar-SA"/>
              </w:rPr>
              <w:t>Kai per ilgai atidarytos durys;</w:t>
            </w:r>
          </w:p>
          <w:p w14:paraId="7075DC83" w14:textId="02847E91" w:rsidR="00836BF8" w:rsidRPr="008C7E07" w:rsidRDefault="006923E2" w:rsidP="003D7FB3">
            <w:pPr>
              <w:pStyle w:val="Sraopastraipa"/>
              <w:widowControl w:val="0"/>
              <w:numPr>
                <w:ilvl w:val="0"/>
                <w:numId w:val="49"/>
              </w:numPr>
              <w:rPr>
                <w:rFonts w:ascii="Times New Roman" w:eastAsia="Times New Roman" w:hAnsi="Times New Roman" w:cs="Times New Roman"/>
              </w:rPr>
            </w:pPr>
            <w:r w:rsidRPr="008C7E07">
              <w:rPr>
                <w:rFonts w:ascii="Times New Roman" w:eastAsia="Times New Roman" w:hAnsi="Times New Roman" w:cs="Times New Roman"/>
              </w:rPr>
              <w:t>Elektros tiekimo sutrikimai.</w:t>
            </w:r>
          </w:p>
        </w:tc>
        <w:tc>
          <w:tcPr>
            <w:tcW w:w="1666" w:type="pct"/>
          </w:tcPr>
          <w:p w14:paraId="74999342" w14:textId="10BDD9BF" w:rsidR="00836BF8" w:rsidRPr="008C7E07" w:rsidRDefault="00836BF8" w:rsidP="00836BF8">
            <w:pPr>
              <w:rPr>
                <w:rFonts w:ascii="Times New Roman" w:hAnsi="Times New Roman" w:cs="Times New Roman"/>
                <w:noProof w:val="0"/>
              </w:rPr>
            </w:pPr>
          </w:p>
        </w:tc>
      </w:tr>
      <w:tr w:rsidR="008C7E07" w:rsidRPr="008C7E07" w14:paraId="06D011BF" w14:textId="77777777" w:rsidTr="00806D51">
        <w:tc>
          <w:tcPr>
            <w:tcW w:w="265" w:type="pct"/>
          </w:tcPr>
          <w:p w14:paraId="685243EA" w14:textId="30EFE007" w:rsidR="00836BF8" w:rsidRPr="008C7E07" w:rsidRDefault="00817DA2" w:rsidP="00836BF8">
            <w:pPr>
              <w:pStyle w:val="Bodytext61"/>
              <w:spacing w:line="240" w:lineRule="auto"/>
              <w:jc w:val="center"/>
              <w:rPr>
                <w:b w:val="0"/>
                <w:sz w:val="22"/>
                <w:szCs w:val="22"/>
              </w:rPr>
            </w:pPr>
            <w:r w:rsidRPr="008C7E07">
              <w:rPr>
                <w:b w:val="0"/>
                <w:sz w:val="22"/>
                <w:szCs w:val="22"/>
              </w:rPr>
              <w:t>14.</w:t>
            </w:r>
          </w:p>
        </w:tc>
        <w:tc>
          <w:tcPr>
            <w:tcW w:w="984" w:type="pct"/>
          </w:tcPr>
          <w:p w14:paraId="37044F7C" w14:textId="4F740624" w:rsidR="00836BF8" w:rsidRPr="008C7E07" w:rsidRDefault="00836BF8" w:rsidP="00836BF8">
            <w:pPr>
              <w:pStyle w:val="Bodytext61"/>
              <w:shd w:val="clear" w:color="auto" w:fill="auto"/>
              <w:spacing w:line="240" w:lineRule="auto"/>
              <w:rPr>
                <w:rFonts w:eastAsia="Calibri"/>
                <w:b w:val="0"/>
                <w:sz w:val="22"/>
                <w:szCs w:val="22"/>
              </w:rPr>
            </w:pPr>
            <w:r w:rsidRPr="008C7E07">
              <w:rPr>
                <w:b w:val="0"/>
                <w:noProof/>
                <w:sz w:val="22"/>
                <w:szCs w:val="22"/>
              </w:rPr>
              <w:t>Naudojimo eigos dokumentavimas</w:t>
            </w:r>
          </w:p>
        </w:tc>
        <w:tc>
          <w:tcPr>
            <w:tcW w:w="2085" w:type="pct"/>
          </w:tcPr>
          <w:p w14:paraId="311C7C5B" w14:textId="6B7E3E64" w:rsidR="00836BF8" w:rsidRPr="008C7E07" w:rsidRDefault="00836BF8" w:rsidP="003D7FB3">
            <w:pPr>
              <w:pStyle w:val="Sraopastraipa"/>
              <w:numPr>
                <w:ilvl w:val="0"/>
                <w:numId w:val="47"/>
              </w:numPr>
              <w:rPr>
                <w:rFonts w:ascii="Times New Roman" w:eastAsia="Times New Roman" w:hAnsi="Times New Roman" w:cs="Times New Roman"/>
                <w:bCs/>
              </w:rPr>
            </w:pPr>
            <w:r w:rsidRPr="008C7E07">
              <w:rPr>
                <w:rFonts w:ascii="Times New Roman" w:eastAsia="Times New Roman" w:hAnsi="Times New Roman" w:cs="Times New Roman"/>
                <w:bCs/>
              </w:rPr>
              <w:t>Programuojamas duomenų kaupimas su vidine atmintimi, kuri automatiškai registruoja ir saugo:</w:t>
            </w:r>
          </w:p>
          <w:p w14:paraId="2CDB6A67" w14:textId="5B1F49F9" w:rsidR="00836BF8" w:rsidRPr="008C7E07" w:rsidRDefault="00DC0941" w:rsidP="003D7FB3">
            <w:pPr>
              <w:pStyle w:val="Sraopastraipa"/>
              <w:numPr>
                <w:ilvl w:val="1"/>
                <w:numId w:val="47"/>
              </w:numPr>
              <w:rPr>
                <w:rFonts w:ascii="Times New Roman" w:eastAsia="Times New Roman" w:hAnsi="Times New Roman" w:cs="Times New Roman"/>
                <w:bCs/>
              </w:rPr>
            </w:pPr>
            <w:r w:rsidRPr="008C7E07">
              <w:rPr>
                <w:rFonts w:ascii="Times New Roman" w:eastAsia="Times New Roman" w:hAnsi="Times New Roman" w:cs="Times New Roman"/>
                <w:bCs/>
              </w:rPr>
              <w:t>T</w:t>
            </w:r>
            <w:r w:rsidR="00836BF8" w:rsidRPr="008C7E07">
              <w:rPr>
                <w:rFonts w:ascii="Times New Roman" w:eastAsia="Times New Roman" w:hAnsi="Times New Roman" w:cs="Times New Roman"/>
                <w:bCs/>
              </w:rPr>
              <w:t>emperatūros duomenis;</w:t>
            </w:r>
          </w:p>
          <w:p w14:paraId="5A65AFBF" w14:textId="13C01772" w:rsidR="00FF591C" w:rsidRPr="008C7E07" w:rsidRDefault="00FF591C" w:rsidP="00FE6275">
            <w:pPr>
              <w:pStyle w:val="Sraopastraipa"/>
              <w:numPr>
                <w:ilvl w:val="1"/>
                <w:numId w:val="47"/>
              </w:numPr>
              <w:rPr>
                <w:rFonts w:ascii="Times New Roman" w:eastAsia="Times New Roman" w:hAnsi="Times New Roman" w:cs="Times New Roman"/>
                <w:bCs/>
              </w:rPr>
            </w:pPr>
            <w:r w:rsidRPr="008C7E07">
              <w:rPr>
                <w:rFonts w:ascii="Times New Roman" w:eastAsia="Times New Roman" w:hAnsi="Times New Roman" w:cs="Times New Roman"/>
                <w:bCs/>
              </w:rPr>
              <w:t>Aliarmų istoriją;</w:t>
            </w:r>
          </w:p>
          <w:p w14:paraId="788DC5DC" w14:textId="4157F011" w:rsidR="00836BF8" w:rsidRPr="008C7E07" w:rsidRDefault="00DC0941" w:rsidP="003D7FB3">
            <w:pPr>
              <w:pStyle w:val="Sraopastraipa"/>
              <w:numPr>
                <w:ilvl w:val="1"/>
                <w:numId w:val="47"/>
              </w:numPr>
              <w:rPr>
                <w:rFonts w:ascii="Times New Roman" w:eastAsia="Times New Roman" w:hAnsi="Times New Roman" w:cs="Times New Roman"/>
                <w:bCs/>
                <w:i/>
              </w:rPr>
            </w:pPr>
            <w:r w:rsidRPr="008C7E07">
              <w:rPr>
                <w:rFonts w:ascii="Times New Roman" w:eastAsia="Times New Roman" w:hAnsi="Times New Roman" w:cs="Times New Roman"/>
                <w:bCs/>
                <w:i/>
              </w:rPr>
              <w:t>D</w:t>
            </w:r>
            <w:r w:rsidR="00836BF8" w:rsidRPr="008C7E07">
              <w:rPr>
                <w:rFonts w:ascii="Times New Roman" w:eastAsia="Times New Roman" w:hAnsi="Times New Roman" w:cs="Times New Roman"/>
                <w:bCs/>
                <w:i/>
              </w:rPr>
              <w:t>urų atidarymo laikus</w:t>
            </w:r>
            <w:r w:rsidR="00FF591C" w:rsidRPr="008C7E07">
              <w:rPr>
                <w:rFonts w:ascii="Times New Roman" w:eastAsia="Times New Roman" w:hAnsi="Times New Roman" w:cs="Times New Roman"/>
                <w:bCs/>
                <w:i/>
              </w:rPr>
              <w:t xml:space="preserve"> (pageidautina).</w:t>
            </w:r>
          </w:p>
          <w:p w14:paraId="3B6A1BF8" w14:textId="2646C200" w:rsidR="00836BF8" w:rsidRPr="008C7E07" w:rsidRDefault="00836BF8" w:rsidP="003D7FB3">
            <w:pPr>
              <w:pStyle w:val="Bodytext91"/>
              <w:numPr>
                <w:ilvl w:val="0"/>
                <w:numId w:val="47"/>
              </w:numPr>
              <w:tabs>
                <w:tab w:val="left" w:pos="856"/>
              </w:tabs>
              <w:spacing w:line="240" w:lineRule="auto"/>
              <w:ind w:right="36"/>
              <w:jc w:val="left"/>
              <w:rPr>
                <w:bCs/>
                <w:sz w:val="22"/>
                <w:szCs w:val="22"/>
              </w:rPr>
            </w:pPr>
            <w:r w:rsidRPr="008C7E07">
              <w:rPr>
                <w:bCs/>
                <w:noProof/>
                <w:sz w:val="22"/>
                <w:szCs w:val="22"/>
              </w:rPr>
              <w:t>Valdymo lygiai temperatūrų ir techninių parametrų keitimui apsaugoti slaptažodžiu.</w:t>
            </w:r>
          </w:p>
        </w:tc>
        <w:tc>
          <w:tcPr>
            <w:tcW w:w="1666" w:type="pct"/>
          </w:tcPr>
          <w:p w14:paraId="70BFBD5A" w14:textId="06346214" w:rsidR="00836BF8" w:rsidRPr="008C7E07" w:rsidRDefault="00836BF8" w:rsidP="00836BF8">
            <w:pPr>
              <w:widowControl w:val="0"/>
              <w:rPr>
                <w:rFonts w:ascii="Times New Roman" w:eastAsia="Times New Roman" w:hAnsi="Times New Roman" w:cs="Times New Roman"/>
              </w:rPr>
            </w:pPr>
          </w:p>
        </w:tc>
      </w:tr>
      <w:tr w:rsidR="008C7E07" w:rsidRPr="008C7E07" w14:paraId="645C83D4" w14:textId="77777777" w:rsidTr="00806D51">
        <w:tc>
          <w:tcPr>
            <w:tcW w:w="265" w:type="pct"/>
          </w:tcPr>
          <w:p w14:paraId="28038D9A" w14:textId="0FEDF0C6" w:rsidR="00836BF8" w:rsidRPr="008C7E07" w:rsidRDefault="00817DA2" w:rsidP="00836BF8">
            <w:pPr>
              <w:pStyle w:val="Bodytext61"/>
              <w:spacing w:line="240" w:lineRule="auto"/>
              <w:jc w:val="center"/>
              <w:rPr>
                <w:b w:val="0"/>
                <w:sz w:val="22"/>
                <w:szCs w:val="22"/>
              </w:rPr>
            </w:pPr>
            <w:r w:rsidRPr="008C7E07">
              <w:rPr>
                <w:b w:val="0"/>
                <w:sz w:val="22"/>
                <w:szCs w:val="22"/>
              </w:rPr>
              <w:t>15.</w:t>
            </w:r>
          </w:p>
        </w:tc>
        <w:tc>
          <w:tcPr>
            <w:tcW w:w="984" w:type="pct"/>
          </w:tcPr>
          <w:p w14:paraId="2B5C0E82" w14:textId="3315830F" w:rsidR="00836BF8" w:rsidRPr="008C7E07" w:rsidRDefault="00836BF8" w:rsidP="00836BF8">
            <w:pPr>
              <w:pStyle w:val="Bodytext61"/>
              <w:shd w:val="clear" w:color="auto" w:fill="auto"/>
              <w:spacing w:line="240" w:lineRule="auto"/>
              <w:rPr>
                <w:rFonts w:eastAsia="Calibri"/>
                <w:b w:val="0"/>
                <w:sz w:val="22"/>
                <w:szCs w:val="22"/>
              </w:rPr>
            </w:pPr>
            <w:r w:rsidRPr="008C7E07">
              <w:rPr>
                <w:rFonts w:eastAsia="Calibri"/>
                <w:b w:val="0"/>
                <w:sz w:val="22"/>
                <w:szCs w:val="22"/>
              </w:rPr>
              <w:t>Jungtys</w:t>
            </w:r>
          </w:p>
        </w:tc>
        <w:tc>
          <w:tcPr>
            <w:tcW w:w="2085" w:type="pct"/>
          </w:tcPr>
          <w:p w14:paraId="05A56899" w14:textId="5B519F21" w:rsidR="00836BF8" w:rsidRPr="008C7E07" w:rsidRDefault="00836BF8" w:rsidP="003D7FB3">
            <w:pPr>
              <w:pStyle w:val="Bodytext91"/>
              <w:shd w:val="clear" w:color="auto" w:fill="auto"/>
              <w:tabs>
                <w:tab w:val="left" w:pos="856"/>
              </w:tabs>
              <w:spacing w:line="240" w:lineRule="auto"/>
              <w:ind w:right="36"/>
              <w:jc w:val="left"/>
              <w:rPr>
                <w:bCs/>
                <w:sz w:val="22"/>
                <w:szCs w:val="22"/>
              </w:rPr>
            </w:pPr>
            <w:r w:rsidRPr="008C7E07">
              <w:rPr>
                <w:bCs/>
                <w:sz w:val="22"/>
                <w:szCs w:val="22"/>
              </w:rPr>
              <w:t>Šaldiklyje integruota USB (arba lygiavertė) jungtis nepriklausomo stebėjimo duomenų perkėlimui ir RS485 (arba lygiavertė) jungtis duomenų perkėlimui į kompiuterį</w:t>
            </w:r>
          </w:p>
        </w:tc>
        <w:tc>
          <w:tcPr>
            <w:tcW w:w="1666" w:type="pct"/>
          </w:tcPr>
          <w:p w14:paraId="35AA611E" w14:textId="77777777" w:rsidR="00836BF8" w:rsidRPr="008C7E07" w:rsidRDefault="00836BF8" w:rsidP="00836BF8">
            <w:pPr>
              <w:rPr>
                <w:rFonts w:ascii="Times New Roman" w:hAnsi="Times New Roman" w:cs="Times New Roman"/>
                <w:noProof w:val="0"/>
              </w:rPr>
            </w:pPr>
          </w:p>
        </w:tc>
      </w:tr>
      <w:tr w:rsidR="008C7E07" w:rsidRPr="008C7E07" w14:paraId="24792486" w14:textId="77777777" w:rsidTr="00DC0941">
        <w:trPr>
          <w:trHeight w:val="283"/>
        </w:trPr>
        <w:tc>
          <w:tcPr>
            <w:tcW w:w="265" w:type="pct"/>
          </w:tcPr>
          <w:p w14:paraId="71DE867A" w14:textId="26A243BF" w:rsidR="00DC0941" w:rsidRPr="008C7E07" w:rsidRDefault="00DC0941" w:rsidP="00DC0941">
            <w:pPr>
              <w:pStyle w:val="Bodytext61"/>
              <w:spacing w:line="240" w:lineRule="auto"/>
              <w:jc w:val="center"/>
              <w:rPr>
                <w:b w:val="0"/>
                <w:sz w:val="22"/>
                <w:szCs w:val="22"/>
              </w:rPr>
            </w:pPr>
            <w:r w:rsidRPr="008C7E07">
              <w:rPr>
                <w:b w:val="0"/>
                <w:sz w:val="22"/>
                <w:szCs w:val="22"/>
              </w:rPr>
              <w:t>16.</w:t>
            </w:r>
          </w:p>
        </w:tc>
        <w:tc>
          <w:tcPr>
            <w:tcW w:w="984" w:type="pct"/>
          </w:tcPr>
          <w:p w14:paraId="00D9DA0E" w14:textId="129B68B8" w:rsidR="00DC0941" w:rsidRPr="008C7E07" w:rsidRDefault="00DC0941" w:rsidP="00DC0941">
            <w:pPr>
              <w:pStyle w:val="Bodytext61"/>
              <w:shd w:val="clear" w:color="auto" w:fill="auto"/>
              <w:spacing w:line="240" w:lineRule="auto"/>
              <w:rPr>
                <w:rFonts w:eastAsia="Calibri"/>
                <w:b w:val="0"/>
                <w:sz w:val="22"/>
                <w:szCs w:val="22"/>
              </w:rPr>
            </w:pPr>
            <w:r w:rsidRPr="008C7E07">
              <w:rPr>
                <w:rFonts w:eastAsia="Calibri"/>
                <w:b w:val="0"/>
                <w:sz w:val="22"/>
                <w:szCs w:val="22"/>
              </w:rPr>
              <w:t>Priežiūra</w:t>
            </w:r>
          </w:p>
        </w:tc>
        <w:tc>
          <w:tcPr>
            <w:tcW w:w="2085" w:type="pct"/>
          </w:tcPr>
          <w:p w14:paraId="408EF592" w14:textId="1B592135" w:rsidR="00DC0941" w:rsidRPr="008C7E07" w:rsidRDefault="00DC0941" w:rsidP="00DC0941">
            <w:pPr>
              <w:pStyle w:val="Bodytext91"/>
              <w:shd w:val="clear" w:color="auto" w:fill="auto"/>
              <w:tabs>
                <w:tab w:val="left" w:pos="856"/>
              </w:tabs>
              <w:spacing w:line="240" w:lineRule="auto"/>
              <w:ind w:right="36"/>
              <w:jc w:val="left"/>
              <w:rPr>
                <w:bCs/>
                <w:sz w:val="22"/>
                <w:szCs w:val="22"/>
              </w:rPr>
            </w:pPr>
            <w:r w:rsidRPr="008C7E07">
              <w:rPr>
                <w:bCs/>
                <w:sz w:val="22"/>
                <w:szCs w:val="22"/>
              </w:rPr>
              <w:t xml:space="preserve">Nėra abonentinių priežiūros mokesčių </w:t>
            </w:r>
            <w:r w:rsidRPr="008C7E07">
              <w:rPr>
                <w:b/>
                <w:bCs/>
                <w:i/>
                <w:sz w:val="22"/>
                <w:szCs w:val="22"/>
              </w:rPr>
              <w:t>(pridedamas tiekėjo arba gamintojo patvirtinimas)</w:t>
            </w:r>
          </w:p>
        </w:tc>
        <w:tc>
          <w:tcPr>
            <w:tcW w:w="1666" w:type="pct"/>
          </w:tcPr>
          <w:p w14:paraId="476FBB81" w14:textId="77777777" w:rsidR="00DC0941" w:rsidRPr="008C7E07" w:rsidRDefault="00DC0941" w:rsidP="00DC0941">
            <w:pPr>
              <w:rPr>
                <w:rFonts w:ascii="Times New Roman" w:hAnsi="Times New Roman" w:cs="Times New Roman"/>
                <w:noProof w:val="0"/>
                <w:lang w:val="en-US"/>
              </w:rPr>
            </w:pPr>
          </w:p>
        </w:tc>
      </w:tr>
      <w:tr w:rsidR="008C7E07" w:rsidRPr="008C7E07" w14:paraId="179DC2C8" w14:textId="77777777" w:rsidTr="00DC0941">
        <w:trPr>
          <w:trHeight w:val="283"/>
        </w:trPr>
        <w:tc>
          <w:tcPr>
            <w:tcW w:w="265" w:type="pct"/>
          </w:tcPr>
          <w:p w14:paraId="1D7E3A31" w14:textId="22EC41FB"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17.</w:t>
            </w:r>
          </w:p>
        </w:tc>
        <w:tc>
          <w:tcPr>
            <w:tcW w:w="984" w:type="pct"/>
          </w:tcPr>
          <w:p w14:paraId="0E8B27EB" w14:textId="474366D5" w:rsidR="00FF591C" w:rsidRPr="008C7E07" w:rsidRDefault="00FF591C" w:rsidP="00FF591C">
            <w:pPr>
              <w:pStyle w:val="Bodytext61"/>
              <w:shd w:val="clear" w:color="auto" w:fill="auto"/>
              <w:spacing w:line="240" w:lineRule="auto"/>
              <w:rPr>
                <w:b w:val="0"/>
                <w:sz w:val="22"/>
                <w:szCs w:val="22"/>
              </w:rPr>
            </w:pPr>
            <w:r w:rsidRPr="008C7E07">
              <w:rPr>
                <w:b w:val="0"/>
                <w:bCs w:val="0"/>
                <w:sz w:val="22"/>
                <w:szCs w:val="22"/>
              </w:rPr>
              <w:t>Elektros energijos suvartojimas</w:t>
            </w:r>
          </w:p>
        </w:tc>
        <w:tc>
          <w:tcPr>
            <w:tcW w:w="2085" w:type="pct"/>
          </w:tcPr>
          <w:p w14:paraId="0B872C1B" w14:textId="2B08154B" w:rsidR="00FF591C" w:rsidRPr="008C7E07" w:rsidRDefault="00FF591C" w:rsidP="00FF591C">
            <w:pPr>
              <w:pStyle w:val="Bodytext91"/>
              <w:shd w:val="clear" w:color="auto" w:fill="auto"/>
              <w:tabs>
                <w:tab w:val="left" w:pos="856"/>
              </w:tabs>
              <w:spacing w:line="240" w:lineRule="auto"/>
              <w:ind w:right="36"/>
              <w:jc w:val="left"/>
              <w:rPr>
                <w:sz w:val="22"/>
                <w:szCs w:val="22"/>
              </w:rPr>
            </w:pPr>
            <w:r w:rsidRPr="008C7E07">
              <w:rPr>
                <w:sz w:val="22"/>
                <w:szCs w:val="22"/>
              </w:rPr>
              <w:t xml:space="preserve">Ne daugiau kaip </w:t>
            </w:r>
            <w:r w:rsidRPr="008C7E07">
              <w:rPr>
                <w:sz w:val="22"/>
                <w:szCs w:val="22"/>
                <w:lang w:val="en-US"/>
              </w:rPr>
              <w:t xml:space="preserve">15,5 </w:t>
            </w:r>
            <w:r w:rsidRPr="008C7E07">
              <w:rPr>
                <w:sz w:val="22"/>
                <w:szCs w:val="22"/>
              </w:rPr>
              <w:t>kWh/24 val.</w:t>
            </w:r>
          </w:p>
        </w:tc>
        <w:tc>
          <w:tcPr>
            <w:tcW w:w="1666" w:type="pct"/>
          </w:tcPr>
          <w:p w14:paraId="5BB3B118" w14:textId="68F0EE88" w:rsidR="00FF591C" w:rsidRPr="008C7E07" w:rsidRDefault="00FF591C" w:rsidP="00FF591C">
            <w:pPr>
              <w:rPr>
                <w:rFonts w:ascii="Times New Roman" w:hAnsi="Times New Roman" w:cs="Times New Roman"/>
                <w:noProof w:val="0"/>
              </w:rPr>
            </w:pPr>
          </w:p>
        </w:tc>
      </w:tr>
      <w:tr w:rsidR="008C7E07" w:rsidRPr="008C7E07" w14:paraId="3E5BBF9C" w14:textId="55606673" w:rsidTr="00DC0941">
        <w:trPr>
          <w:trHeight w:val="283"/>
        </w:trPr>
        <w:tc>
          <w:tcPr>
            <w:tcW w:w="265" w:type="pct"/>
          </w:tcPr>
          <w:p w14:paraId="5ACABBB5" w14:textId="5CAC0BB4"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18.</w:t>
            </w:r>
          </w:p>
        </w:tc>
        <w:tc>
          <w:tcPr>
            <w:tcW w:w="984" w:type="pct"/>
          </w:tcPr>
          <w:p w14:paraId="204168D9" w14:textId="09105DFF" w:rsidR="00FF591C" w:rsidRPr="008C7E07" w:rsidRDefault="00FF591C" w:rsidP="00FF591C">
            <w:pPr>
              <w:pStyle w:val="Bodytext61"/>
              <w:shd w:val="clear" w:color="auto" w:fill="auto"/>
              <w:spacing w:line="240" w:lineRule="auto"/>
              <w:rPr>
                <w:b w:val="0"/>
                <w:sz w:val="22"/>
                <w:szCs w:val="22"/>
              </w:rPr>
            </w:pPr>
            <w:r w:rsidRPr="008C7E07">
              <w:rPr>
                <w:b w:val="0"/>
                <w:sz w:val="22"/>
                <w:szCs w:val="22"/>
              </w:rPr>
              <w:t>Maitinimas</w:t>
            </w:r>
          </w:p>
        </w:tc>
        <w:tc>
          <w:tcPr>
            <w:tcW w:w="2085" w:type="pct"/>
          </w:tcPr>
          <w:p w14:paraId="08600B7A" w14:textId="1E9DAA6E" w:rsidR="00FF591C" w:rsidRPr="008C7E07" w:rsidRDefault="00FF591C" w:rsidP="00FF591C">
            <w:pPr>
              <w:pStyle w:val="Bodytext91"/>
              <w:shd w:val="clear" w:color="auto" w:fill="auto"/>
              <w:tabs>
                <w:tab w:val="left" w:pos="856"/>
              </w:tabs>
              <w:spacing w:line="240" w:lineRule="auto"/>
              <w:ind w:right="36"/>
              <w:jc w:val="left"/>
              <w:rPr>
                <w:bCs/>
                <w:sz w:val="22"/>
                <w:szCs w:val="22"/>
              </w:rPr>
            </w:pPr>
            <w:r w:rsidRPr="008C7E07">
              <w:rPr>
                <w:sz w:val="22"/>
                <w:szCs w:val="22"/>
              </w:rPr>
              <w:t>230 V, 50 Hz elektros tinklas</w:t>
            </w:r>
          </w:p>
        </w:tc>
        <w:tc>
          <w:tcPr>
            <w:tcW w:w="1666" w:type="pct"/>
          </w:tcPr>
          <w:p w14:paraId="67A4F519" w14:textId="77777777" w:rsidR="00FF591C" w:rsidRPr="008C7E07" w:rsidRDefault="00FF591C" w:rsidP="00FF591C">
            <w:pPr>
              <w:rPr>
                <w:rFonts w:ascii="Times New Roman" w:hAnsi="Times New Roman" w:cs="Times New Roman"/>
                <w:noProof w:val="0"/>
              </w:rPr>
            </w:pPr>
          </w:p>
        </w:tc>
      </w:tr>
      <w:tr w:rsidR="008C7E07" w:rsidRPr="008C7E07" w14:paraId="6FF83A7F" w14:textId="77777777" w:rsidTr="00DC0941">
        <w:trPr>
          <w:trHeight w:val="283"/>
        </w:trPr>
        <w:tc>
          <w:tcPr>
            <w:tcW w:w="265" w:type="pct"/>
          </w:tcPr>
          <w:p w14:paraId="33751754" w14:textId="4F49EA35"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19.</w:t>
            </w:r>
          </w:p>
        </w:tc>
        <w:tc>
          <w:tcPr>
            <w:tcW w:w="984" w:type="pct"/>
          </w:tcPr>
          <w:p w14:paraId="2E0CB8EC" w14:textId="1F982233" w:rsidR="00FF591C" w:rsidRPr="008C7E07" w:rsidRDefault="00FF591C" w:rsidP="00FF591C">
            <w:pPr>
              <w:pStyle w:val="Bodytext61"/>
              <w:shd w:val="clear" w:color="auto" w:fill="auto"/>
              <w:spacing w:line="240" w:lineRule="auto"/>
              <w:rPr>
                <w:b w:val="0"/>
                <w:sz w:val="22"/>
                <w:szCs w:val="22"/>
              </w:rPr>
            </w:pPr>
            <w:r w:rsidRPr="008C7E07">
              <w:rPr>
                <w:b w:val="0"/>
                <w:sz w:val="22"/>
                <w:szCs w:val="22"/>
              </w:rPr>
              <w:t>Garantinis terminas</w:t>
            </w:r>
          </w:p>
        </w:tc>
        <w:tc>
          <w:tcPr>
            <w:tcW w:w="2085" w:type="pct"/>
          </w:tcPr>
          <w:p w14:paraId="391F138C" w14:textId="7F4EFF2E" w:rsidR="00FF591C" w:rsidRPr="008C7E07" w:rsidRDefault="00FF591C" w:rsidP="00FF591C">
            <w:pPr>
              <w:pStyle w:val="Bodytext91"/>
              <w:shd w:val="clear" w:color="auto" w:fill="auto"/>
              <w:tabs>
                <w:tab w:val="left" w:pos="856"/>
              </w:tabs>
              <w:spacing w:line="240" w:lineRule="auto"/>
              <w:ind w:right="36"/>
              <w:rPr>
                <w:bCs/>
                <w:sz w:val="22"/>
                <w:szCs w:val="22"/>
              </w:rPr>
            </w:pPr>
            <w:r w:rsidRPr="008C7E07">
              <w:rPr>
                <w:sz w:val="22"/>
                <w:szCs w:val="22"/>
              </w:rPr>
              <w:t>≥</w:t>
            </w:r>
            <w:r w:rsidRPr="008C7E07">
              <w:rPr>
                <w:bCs/>
                <w:sz w:val="22"/>
                <w:szCs w:val="22"/>
              </w:rPr>
              <w:t xml:space="preserve"> 36 mėnesiai</w:t>
            </w:r>
          </w:p>
        </w:tc>
        <w:tc>
          <w:tcPr>
            <w:tcW w:w="1666" w:type="pct"/>
          </w:tcPr>
          <w:p w14:paraId="783DA538" w14:textId="21F4578C" w:rsidR="00FF591C" w:rsidRPr="008C7E07" w:rsidRDefault="00FF591C" w:rsidP="00FF591C">
            <w:pPr>
              <w:rPr>
                <w:rFonts w:ascii="Times New Roman" w:hAnsi="Times New Roman" w:cs="Times New Roman"/>
                <w:iCs/>
                <w:noProof w:val="0"/>
              </w:rPr>
            </w:pPr>
          </w:p>
        </w:tc>
      </w:tr>
      <w:tr w:rsidR="008C7E07" w:rsidRPr="008C7E07" w14:paraId="65193627" w14:textId="1E481274" w:rsidTr="00806D51">
        <w:tc>
          <w:tcPr>
            <w:tcW w:w="265" w:type="pct"/>
          </w:tcPr>
          <w:p w14:paraId="1F7F1FBC" w14:textId="61AAC9B8"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20.</w:t>
            </w:r>
          </w:p>
        </w:tc>
        <w:tc>
          <w:tcPr>
            <w:tcW w:w="984" w:type="pct"/>
          </w:tcPr>
          <w:p w14:paraId="28883A6E" w14:textId="73E1BED7" w:rsidR="00FF591C" w:rsidRPr="008C7E07" w:rsidRDefault="00FF591C" w:rsidP="00FF591C">
            <w:pPr>
              <w:pStyle w:val="Bodytext61"/>
              <w:shd w:val="clear" w:color="auto" w:fill="auto"/>
              <w:spacing w:line="240" w:lineRule="auto"/>
              <w:rPr>
                <w:b w:val="0"/>
                <w:sz w:val="22"/>
                <w:szCs w:val="22"/>
              </w:rPr>
            </w:pPr>
            <w:r w:rsidRPr="008C7E07">
              <w:rPr>
                <w:b w:val="0"/>
                <w:sz w:val="22"/>
                <w:szCs w:val="22"/>
              </w:rPr>
              <w:t>Žymėjimas CE ženklu</w:t>
            </w:r>
          </w:p>
        </w:tc>
        <w:tc>
          <w:tcPr>
            <w:tcW w:w="2085" w:type="pct"/>
          </w:tcPr>
          <w:p w14:paraId="0D365DFD" w14:textId="3601261A" w:rsidR="00FF591C" w:rsidRPr="008C7E07" w:rsidRDefault="00FF591C" w:rsidP="00FF591C">
            <w:pPr>
              <w:pStyle w:val="Bodytext91"/>
              <w:shd w:val="clear" w:color="auto" w:fill="auto"/>
              <w:tabs>
                <w:tab w:val="left" w:pos="856"/>
              </w:tabs>
              <w:spacing w:line="240" w:lineRule="auto"/>
              <w:ind w:right="36"/>
              <w:rPr>
                <w:sz w:val="22"/>
                <w:szCs w:val="22"/>
              </w:rPr>
            </w:pPr>
            <w:r w:rsidRPr="008C7E07">
              <w:rPr>
                <w:sz w:val="22"/>
                <w:szCs w:val="22"/>
              </w:rPr>
              <w:t>Būtinas CE (</w:t>
            </w:r>
            <w:r w:rsidRPr="008C7E07">
              <w:rPr>
                <w:i/>
                <w:sz w:val="22"/>
                <w:szCs w:val="22"/>
              </w:rPr>
              <w:t>kartu su pasiūlymu privaloma pateikti žymėjimą CE ženklu liudijančio galiojančio dokumento (CE sertifikato arba EB atitikties deklaracijos) kopiją</w:t>
            </w:r>
            <w:r w:rsidRPr="008C7E07">
              <w:rPr>
                <w:sz w:val="22"/>
                <w:szCs w:val="22"/>
              </w:rPr>
              <w:t>)</w:t>
            </w:r>
          </w:p>
        </w:tc>
        <w:tc>
          <w:tcPr>
            <w:tcW w:w="1666" w:type="pct"/>
          </w:tcPr>
          <w:p w14:paraId="79C06615" w14:textId="6AFAC0B9" w:rsidR="00FF591C" w:rsidRPr="008C7E07" w:rsidRDefault="00FF591C" w:rsidP="00FF591C">
            <w:pPr>
              <w:rPr>
                <w:rFonts w:ascii="Times New Roman" w:hAnsi="Times New Roman" w:cs="Times New Roman"/>
                <w:noProof w:val="0"/>
              </w:rPr>
            </w:pPr>
          </w:p>
        </w:tc>
      </w:tr>
      <w:tr w:rsidR="008C7E07" w:rsidRPr="008C7E07" w14:paraId="112AA9C2" w14:textId="77777777" w:rsidTr="00806D51">
        <w:tc>
          <w:tcPr>
            <w:tcW w:w="265" w:type="pct"/>
          </w:tcPr>
          <w:p w14:paraId="2C581C93" w14:textId="70098935"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21.</w:t>
            </w:r>
          </w:p>
        </w:tc>
        <w:tc>
          <w:tcPr>
            <w:tcW w:w="984" w:type="pct"/>
          </w:tcPr>
          <w:p w14:paraId="299246F3" w14:textId="77777777" w:rsidR="00FF591C" w:rsidRPr="008C7E07" w:rsidRDefault="00FF591C" w:rsidP="00FF591C">
            <w:pPr>
              <w:rPr>
                <w:rFonts w:ascii="Times New Roman" w:hAnsi="Times New Roman" w:cs="Times New Roman"/>
                <w:noProof w:val="0"/>
              </w:rPr>
            </w:pPr>
            <w:r w:rsidRPr="008C7E07">
              <w:rPr>
                <w:rFonts w:ascii="Times New Roman" w:hAnsi="Times New Roman" w:cs="Times New Roman"/>
                <w:noProof w:val="0"/>
              </w:rPr>
              <w:t>Įrangos pristatymas ir instaliavimas</w:t>
            </w:r>
          </w:p>
          <w:p w14:paraId="4B4D0BBE" w14:textId="7753E968" w:rsidR="00FF591C" w:rsidRPr="008C7E07" w:rsidRDefault="00FF591C" w:rsidP="00FF591C">
            <w:pPr>
              <w:pStyle w:val="Bodytext61"/>
              <w:shd w:val="clear" w:color="auto" w:fill="auto"/>
              <w:spacing w:line="240" w:lineRule="auto"/>
              <w:rPr>
                <w:b w:val="0"/>
                <w:sz w:val="22"/>
                <w:szCs w:val="22"/>
              </w:rPr>
            </w:pPr>
          </w:p>
        </w:tc>
        <w:tc>
          <w:tcPr>
            <w:tcW w:w="2085" w:type="pct"/>
          </w:tcPr>
          <w:p w14:paraId="65C857C8" w14:textId="33946C61" w:rsidR="00FF591C" w:rsidRPr="008C7E07" w:rsidRDefault="00FF591C" w:rsidP="00FF591C">
            <w:pPr>
              <w:pStyle w:val="Bodytext91"/>
              <w:shd w:val="clear" w:color="auto" w:fill="auto"/>
              <w:tabs>
                <w:tab w:val="left" w:pos="856"/>
              </w:tabs>
              <w:spacing w:line="240" w:lineRule="auto"/>
              <w:ind w:right="36"/>
              <w:rPr>
                <w:sz w:val="22"/>
                <w:szCs w:val="22"/>
              </w:rPr>
            </w:pPr>
            <w:r w:rsidRPr="008C7E07">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8C7E07">
              <w:rPr>
                <w:sz w:val="22"/>
                <w:szCs w:val="22"/>
              </w:rPr>
              <w:t>įskaičiuotos į pasiūlymo kainą</w:t>
            </w:r>
          </w:p>
        </w:tc>
        <w:tc>
          <w:tcPr>
            <w:tcW w:w="1666" w:type="pct"/>
          </w:tcPr>
          <w:p w14:paraId="51DC72BD" w14:textId="77777777" w:rsidR="00FF591C" w:rsidRPr="008C7E07" w:rsidRDefault="00FF591C" w:rsidP="00FF591C">
            <w:pPr>
              <w:rPr>
                <w:rFonts w:ascii="Times New Roman" w:hAnsi="Times New Roman" w:cs="Times New Roman"/>
                <w:noProof w:val="0"/>
              </w:rPr>
            </w:pPr>
          </w:p>
        </w:tc>
      </w:tr>
      <w:tr w:rsidR="008C7E07" w:rsidRPr="008C7E07" w14:paraId="192B3193" w14:textId="5A7CCF1D" w:rsidTr="00DC0941">
        <w:trPr>
          <w:trHeight w:val="510"/>
        </w:trPr>
        <w:tc>
          <w:tcPr>
            <w:tcW w:w="265" w:type="pct"/>
          </w:tcPr>
          <w:p w14:paraId="3FCCF7BB" w14:textId="38E1AFA3"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22.</w:t>
            </w:r>
          </w:p>
        </w:tc>
        <w:tc>
          <w:tcPr>
            <w:tcW w:w="984" w:type="pct"/>
          </w:tcPr>
          <w:p w14:paraId="015A1278" w14:textId="2750FDAD" w:rsidR="00FF591C" w:rsidRPr="008C7E07" w:rsidRDefault="00FF591C" w:rsidP="00FF591C">
            <w:pPr>
              <w:rPr>
                <w:rFonts w:ascii="Times New Roman" w:hAnsi="Times New Roman" w:cs="Times New Roman"/>
                <w:noProof w:val="0"/>
              </w:rPr>
            </w:pPr>
            <w:r w:rsidRPr="008C7E07">
              <w:rPr>
                <w:rFonts w:ascii="Times New Roman" w:hAnsi="Times New Roman" w:cs="Times New Roman"/>
                <w:noProof w:val="0"/>
              </w:rPr>
              <w:t>Vartotojų apmokymas</w:t>
            </w:r>
          </w:p>
        </w:tc>
        <w:tc>
          <w:tcPr>
            <w:tcW w:w="2085" w:type="pct"/>
          </w:tcPr>
          <w:p w14:paraId="778330D3" w14:textId="41A81304" w:rsidR="00FF591C" w:rsidRPr="008C7E07" w:rsidRDefault="00FF591C" w:rsidP="00FF591C">
            <w:pPr>
              <w:ind w:right="36"/>
              <w:jc w:val="both"/>
              <w:rPr>
                <w:rFonts w:ascii="Times New Roman" w:eastAsia="SimSun" w:hAnsi="Times New Roman" w:cs="Times New Roman"/>
                <w:noProof w:val="0"/>
                <w:kern w:val="1"/>
                <w:lang w:eastAsia="hi-IN" w:bidi="hi-IN"/>
              </w:rPr>
            </w:pPr>
            <w:r w:rsidRPr="008C7E07">
              <w:rPr>
                <w:rFonts w:ascii="Times New Roman" w:hAnsi="Times New Roman" w:cs="Times New Roman"/>
                <w:noProof w:val="0"/>
              </w:rPr>
              <w:t>Vartotojų apmokymas naudoti įrangą įskaičiuotas į pasiūlymo kainą</w:t>
            </w:r>
          </w:p>
        </w:tc>
        <w:tc>
          <w:tcPr>
            <w:tcW w:w="1666" w:type="pct"/>
          </w:tcPr>
          <w:p w14:paraId="7EF5076F" w14:textId="77777777" w:rsidR="00FF591C" w:rsidRPr="008C7E07" w:rsidRDefault="00FF591C" w:rsidP="00FF591C">
            <w:pPr>
              <w:rPr>
                <w:rFonts w:ascii="Times New Roman" w:hAnsi="Times New Roman" w:cs="Times New Roman"/>
                <w:noProof w:val="0"/>
              </w:rPr>
            </w:pPr>
          </w:p>
        </w:tc>
      </w:tr>
      <w:tr w:rsidR="008C7E07" w:rsidRPr="008C7E07" w14:paraId="117F890B" w14:textId="23693994" w:rsidTr="00806D51">
        <w:tc>
          <w:tcPr>
            <w:tcW w:w="265" w:type="pct"/>
          </w:tcPr>
          <w:p w14:paraId="3DF62923" w14:textId="451BE3F2"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23.</w:t>
            </w:r>
          </w:p>
        </w:tc>
        <w:tc>
          <w:tcPr>
            <w:tcW w:w="984" w:type="pct"/>
          </w:tcPr>
          <w:p w14:paraId="29199ECF" w14:textId="42006E1E" w:rsidR="00FF591C" w:rsidRPr="008C7E07" w:rsidRDefault="00FF591C" w:rsidP="00FF591C">
            <w:pPr>
              <w:rPr>
                <w:rFonts w:ascii="Times New Roman" w:hAnsi="Times New Roman" w:cs="Times New Roman"/>
                <w:noProof w:val="0"/>
              </w:rPr>
            </w:pPr>
            <w:r w:rsidRPr="008C7E07">
              <w:rPr>
                <w:rFonts w:ascii="Times New Roman" w:hAnsi="Times New Roman" w:cs="Times New Roman"/>
                <w:noProof w:val="0"/>
              </w:rPr>
              <w:t>Techninio personalo apmokymas</w:t>
            </w:r>
          </w:p>
        </w:tc>
        <w:tc>
          <w:tcPr>
            <w:tcW w:w="2085" w:type="pct"/>
          </w:tcPr>
          <w:p w14:paraId="56EE2CD6" w14:textId="047FE315" w:rsidR="00FF591C" w:rsidRPr="008C7E07" w:rsidRDefault="00FF591C" w:rsidP="00FF591C">
            <w:pPr>
              <w:ind w:right="36"/>
              <w:jc w:val="both"/>
              <w:rPr>
                <w:rFonts w:ascii="Times New Roman" w:eastAsia="SimSun" w:hAnsi="Times New Roman" w:cs="Times New Roman"/>
                <w:noProof w:val="0"/>
                <w:kern w:val="1"/>
                <w:lang w:eastAsia="hi-IN" w:bidi="hi-IN"/>
              </w:rPr>
            </w:pPr>
            <w:r w:rsidRPr="008C7E07">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666" w:type="pct"/>
          </w:tcPr>
          <w:p w14:paraId="0A3AEC15" w14:textId="77777777" w:rsidR="00FF591C" w:rsidRPr="008C7E07" w:rsidRDefault="00FF591C" w:rsidP="00FF591C">
            <w:pPr>
              <w:rPr>
                <w:rFonts w:ascii="Times New Roman" w:hAnsi="Times New Roman" w:cs="Times New Roman"/>
                <w:noProof w:val="0"/>
              </w:rPr>
            </w:pPr>
          </w:p>
        </w:tc>
      </w:tr>
      <w:tr w:rsidR="008C7E07" w:rsidRPr="008C7E07" w14:paraId="48064126" w14:textId="2A86C6EB" w:rsidTr="00806D51">
        <w:tc>
          <w:tcPr>
            <w:tcW w:w="265" w:type="pct"/>
          </w:tcPr>
          <w:p w14:paraId="179C9B9C" w14:textId="5A048BAF"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24.</w:t>
            </w:r>
          </w:p>
        </w:tc>
        <w:tc>
          <w:tcPr>
            <w:tcW w:w="984" w:type="pct"/>
          </w:tcPr>
          <w:p w14:paraId="6D02BF36" w14:textId="2794EEDF" w:rsidR="00FF591C" w:rsidRPr="008C7E07" w:rsidRDefault="00FF591C" w:rsidP="00FF591C">
            <w:pPr>
              <w:ind w:right="127"/>
              <w:rPr>
                <w:rFonts w:ascii="Times New Roman" w:hAnsi="Times New Roman" w:cs="Times New Roman"/>
                <w:noProof w:val="0"/>
              </w:rPr>
            </w:pPr>
            <w:r w:rsidRPr="008C7E07">
              <w:rPr>
                <w:rFonts w:ascii="Times New Roman" w:hAnsi="Times New Roman" w:cs="Times New Roman"/>
                <w:noProof w:val="0"/>
              </w:rPr>
              <w:t>Kartu su įranga pateikiama dokumentacija</w:t>
            </w:r>
          </w:p>
        </w:tc>
        <w:tc>
          <w:tcPr>
            <w:tcW w:w="2085" w:type="pct"/>
          </w:tcPr>
          <w:p w14:paraId="7505E5CE" w14:textId="77777777" w:rsidR="00FF591C" w:rsidRPr="008C7E07" w:rsidRDefault="00FF591C" w:rsidP="00FF591C">
            <w:pPr>
              <w:pStyle w:val="Sraopastraipa"/>
              <w:numPr>
                <w:ilvl w:val="0"/>
                <w:numId w:val="38"/>
              </w:numPr>
              <w:rPr>
                <w:rFonts w:ascii="Times New Roman" w:hAnsi="Times New Roman" w:cs="Times New Roman"/>
              </w:rPr>
            </w:pPr>
            <w:r w:rsidRPr="008C7E07">
              <w:rPr>
                <w:rFonts w:ascii="Times New Roman" w:hAnsi="Times New Roman" w:cs="Times New Roman"/>
              </w:rPr>
              <w:t>Naudojimo instrukcija lietuvių ir anglų kalba;</w:t>
            </w:r>
          </w:p>
          <w:p w14:paraId="7E4E15F4" w14:textId="77777777" w:rsidR="00FF591C" w:rsidRPr="008C7E07" w:rsidRDefault="00FF591C" w:rsidP="00FF591C">
            <w:pPr>
              <w:pStyle w:val="Sraopastraipa"/>
              <w:numPr>
                <w:ilvl w:val="0"/>
                <w:numId w:val="38"/>
              </w:numPr>
              <w:rPr>
                <w:rFonts w:ascii="Times New Roman" w:hAnsi="Times New Roman" w:cs="Times New Roman"/>
              </w:rPr>
            </w:pPr>
            <w:r w:rsidRPr="008C7E07">
              <w:rPr>
                <w:rFonts w:ascii="Times New Roman" w:hAnsi="Times New Roman" w:cs="Times New Roman"/>
              </w:rPr>
              <w:t>Serviso dokumentacija lietuvių arba anglų kalba:</w:t>
            </w:r>
          </w:p>
          <w:p w14:paraId="14AD373E"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Struktūrinė schema ir/arba atskirų blokų funkcijų aprašymas;</w:t>
            </w:r>
          </w:p>
          <w:p w14:paraId="542CF3E7"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Instaliavimo instrukcijos;</w:t>
            </w:r>
          </w:p>
          <w:p w14:paraId="5B95CF77"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Funkcionalumo patikrinimo instrukcijos;</w:t>
            </w:r>
          </w:p>
          <w:p w14:paraId="1D44ED50"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Aptarnavimo instrukcijos;</w:t>
            </w:r>
          </w:p>
          <w:p w14:paraId="7850CACF"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lastRenderedPageBreak/>
              <w:t>Gedimų nustatymo instrukcijos;</w:t>
            </w:r>
          </w:p>
          <w:p w14:paraId="4E81629B"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Išardymo-surinkimo instrukcijos;</w:t>
            </w:r>
          </w:p>
          <w:p w14:paraId="54B0B471"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Atsarginių dalių katalogas;</w:t>
            </w:r>
          </w:p>
          <w:p w14:paraId="1A072E9E" w14:textId="77777777" w:rsidR="00FF591C" w:rsidRPr="008C7E07" w:rsidRDefault="00FF591C" w:rsidP="00FF591C">
            <w:pPr>
              <w:pStyle w:val="Sraopastraipa"/>
              <w:numPr>
                <w:ilvl w:val="1"/>
                <w:numId w:val="37"/>
              </w:numPr>
              <w:ind w:right="-108"/>
              <w:rPr>
                <w:rFonts w:ascii="Times New Roman" w:hAnsi="Times New Roman" w:cs="Times New Roman"/>
              </w:rPr>
            </w:pPr>
            <w:r w:rsidRPr="008C7E07">
              <w:rPr>
                <w:rFonts w:ascii="Times New Roman" w:hAnsi="Times New Roman" w:cs="Times New Roman"/>
              </w:rPr>
              <w:t>Periodinio techninės būklės tikrinimo instrukcijos;</w:t>
            </w:r>
          </w:p>
          <w:p w14:paraId="67933196" w14:textId="77777777" w:rsidR="00FF591C" w:rsidRPr="008C7E07" w:rsidRDefault="00FF591C" w:rsidP="00FF591C">
            <w:pPr>
              <w:pStyle w:val="Sraopastraipa"/>
              <w:numPr>
                <w:ilvl w:val="1"/>
                <w:numId w:val="37"/>
              </w:numPr>
              <w:ind w:right="-108"/>
              <w:rPr>
                <w:rFonts w:ascii="Times New Roman" w:hAnsi="Times New Roman" w:cs="Times New Roman"/>
                <w:i/>
                <w:noProof w:val="0"/>
              </w:rPr>
            </w:pPr>
            <w:r w:rsidRPr="008C7E07">
              <w:rPr>
                <w:rFonts w:ascii="Times New Roman" w:hAnsi="Times New Roman" w:cs="Times New Roman"/>
              </w:rPr>
              <w:t>Derinimo/kalibravimo instrukcijos (</w:t>
            </w:r>
            <w:r w:rsidRPr="008C7E07">
              <w:rPr>
                <w:rFonts w:ascii="Times New Roman" w:hAnsi="Times New Roman" w:cs="Times New Roman"/>
                <w:i/>
              </w:rPr>
              <w:t>taikoma, jei šios procedūros yra numatytos siūlomos įrangos gamintojo</w:t>
            </w:r>
            <w:r w:rsidRPr="008C7E07">
              <w:rPr>
                <w:rFonts w:ascii="Times New Roman" w:hAnsi="Times New Roman" w:cs="Times New Roman"/>
              </w:rPr>
              <w:t>);</w:t>
            </w:r>
          </w:p>
          <w:p w14:paraId="04F557CA" w14:textId="6C21CBC5" w:rsidR="00FF591C" w:rsidRPr="008C7E07" w:rsidRDefault="00FF591C" w:rsidP="00FF591C">
            <w:pPr>
              <w:pStyle w:val="Sraopastraipa"/>
              <w:numPr>
                <w:ilvl w:val="1"/>
                <w:numId w:val="37"/>
              </w:numPr>
              <w:ind w:right="-108"/>
              <w:rPr>
                <w:rFonts w:ascii="Times New Roman" w:hAnsi="Times New Roman" w:cs="Times New Roman"/>
                <w:i/>
                <w:noProof w:val="0"/>
              </w:rPr>
            </w:pPr>
            <w:r w:rsidRPr="008C7E07">
              <w:rPr>
                <w:rFonts w:ascii="Times New Roman" w:hAnsi="Times New Roman" w:cs="Times New Roman"/>
              </w:rPr>
              <w:t>Programinė įranga, serviso slaptažodžiai bei aparatūriniai „raktai“ b), c), d), e), h) ir i) punktuose nurodytiems darbams atlikti (</w:t>
            </w:r>
            <w:r w:rsidRPr="008C7E07">
              <w:rPr>
                <w:rFonts w:ascii="Times New Roman" w:hAnsi="Times New Roman" w:cs="Times New Roman"/>
                <w:i/>
              </w:rPr>
              <w:t>taikoma, jei šios priemonės yra numatytos siūlomos įrangos gamintojo</w:t>
            </w:r>
            <w:r w:rsidRPr="008C7E07">
              <w:rPr>
                <w:rFonts w:ascii="Times New Roman" w:hAnsi="Times New Roman" w:cs="Times New Roman"/>
              </w:rPr>
              <w:t>).</w:t>
            </w:r>
          </w:p>
        </w:tc>
        <w:tc>
          <w:tcPr>
            <w:tcW w:w="1666" w:type="pct"/>
          </w:tcPr>
          <w:p w14:paraId="53358A44" w14:textId="3EBFC816" w:rsidR="00FF591C" w:rsidRPr="008C7E07" w:rsidRDefault="00FF591C" w:rsidP="00FF591C">
            <w:pPr>
              <w:rPr>
                <w:rFonts w:ascii="Times New Roman" w:hAnsi="Times New Roman" w:cs="Times New Roman"/>
                <w:noProof w:val="0"/>
              </w:rPr>
            </w:pPr>
          </w:p>
        </w:tc>
      </w:tr>
      <w:tr w:rsidR="004723FA" w:rsidRPr="008C7E07" w14:paraId="0E7E6051" w14:textId="77777777" w:rsidTr="00806D51">
        <w:tc>
          <w:tcPr>
            <w:tcW w:w="265" w:type="pct"/>
          </w:tcPr>
          <w:p w14:paraId="59B700A6" w14:textId="2DD57BAE" w:rsidR="00FF591C" w:rsidRPr="008C7E07" w:rsidRDefault="00FF591C" w:rsidP="00FF591C">
            <w:pPr>
              <w:pStyle w:val="Bodytext61"/>
              <w:shd w:val="clear" w:color="auto" w:fill="auto"/>
              <w:spacing w:line="240" w:lineRule="auto"/>
              <w:jc w:val="center"/>
              <w:rPr>
                <w:b w:val="0"/>
                <w:sz w:val="22"/>
                <w:szCs w:val="22"/>
              </w:rPr>
            </w:pPr>
            <w:r w:rsidRPr="008C7E07">
              <w:rPr>
                <w:b w:val="0"/>
                <w:sz w:val="22"/>
                <w:szCs w:val="22"/>
              </w:rPr>
              <w:t>25.</w:t>
            </w:r>
          </w:p>
        </w:tc>
        <w:tc>
          <w:tcPr>
            <w:tcW w:w="984" w:type="pct"/>
          </w:tcPr>
          <w:p w14:paraId="6640B1AE" w14:textId="77777777" w:rsidR="00FF591C" w:rsidRPr="008C7E07" w:rsidRDefault="00FF591C" w:rsidP="00FF591C">
            <w:pPr>
              <w:rPr>
                <w:rFonts w:ascii="Times New Roman" w:hAnsi="Times New Roman" w:cs="Times New Roman"/>
                <w:noProof w:val="0"/>
              </w:rPr>
            </w:pPr>
            <w:r w:rsidRPr="008C7E07">
              <w:rPr>
                <w:rFonts w:ascii="Times New Roman" w:hAnsi="Times New Roman" w:cs="Times New Roman"/>
                <w:noProof w:val="0"/>
              </w:rPr>
              <w:t>Galimybė įsigyti originalias (arba joms lygiavertes) atsargines dalis</w:t>
            </w:r>
          </w:p>
          <w:p w14:paraId="5CA0CF92" w14:textId="5C4F38BE" w:rsidR="00FF591C" w:rsidRPr="008C7E07" w:rsidRDefault="00FF591C" w:rsidP="00FF591C">
            <w:pPr>
              <w:ind w:right="127"/>
              <w:rPr>
                <w:rFonts w:ascii="Times New Roman" w:hAnsi="Times New Roman" w:cs="Times New Roman"/>
                <w:noProof w:val="0"/>
              </w:rPr>
            </w:pPr>
          </w:p>
        </w:tc>
        <w:tc>
          <w:tcPr>
            <w:tcW w:w="2085" w:type="pct"/>
          </w:tcPr>
          <w:p w14:paraId="5BAA8171" w14:textId="00DB3031" w:rsidR="00FF591C" w:rsidRPr="008C7E07" w:rsidRDefault="00FF591C" w:rsidP="00FF591C">
            <w:pPr>
              <w:shd w:val="clear" w:color="auto" w:fill="FFFFFF"/>
              <w:ind w:right="36"/>
              <w:jc w:val="both"/>
              <w:rPr>
                <w:rFonts w:ascii="Times New Roman" w:eastAsia="Times New Roman" w:hAnsi="Times New Roman" w:cs="Times New Roman"/>
                <w:noProof w:val="0"/>
                <w:lang w:eastAsia="lt-LT"/>
              </w:rPr>
            </w:pPr>
            <w:r w:rsidRPr="008C7E07">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8C7E07">
              <w:rPr>
                <w:rFonts w:ascii="Times New Roman" w:eastAsia="Times New Roman" w:hAnsi="Times New Roman" w:cs="Times New Roman"/>
                <w:b/>
                <w:noProof w:val="0"/>
                <w:lang w:eastAsia="lt-LT"/>
              </w:rPr>
              <w:t>(</w:t>
            </w:r>
            <w:r w:rsidRPr="008C7E07">
              <w:rPr>
                <w:rFonts w:ascii="Times New Roman" w:eastAsia="Times New Roman" w:hAnsi="Times New Roman" w:cs="Times New Roman"/>
                <w:b/>
                <w:i/>
                <w:iCs/>
                <w:noProof w:val="0"/>
                <w:lang w:eastAsia="lt-LT"/>
              </w:rPr>
              <w:t>prašome nurodyti konkrečią trukmę</w:t>
            </w:r>
            <w:r w:rsidRPr="008C7E07">
              <w:rPr>
                <w:rFonts w:ascii="Times New Roman" w:eastAsia="Times New Roman" w:hAnsi="Times New Roman" w:cs="Times New Roman"/>
                <w:b/>
                <w:noProof w:val="0"/>
                <w:lang w:eastAsia="lt-LT"/>
              </w:rPr>
              <w:t>)</w:t>
            </w:r>
            <w:r w:rsidRPr="008C7E07">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8C7E07">
              <w:rPr>
                <w:rFonts w:ascii="Times New Roman" w:eastAsia="Times New Roman" w:hAnsi="Times New Roman" w:cs="Times New Roman"/>
                <w:i/>
                <w:iCs/>
                <w:noProof w:val="0"/>
                <w:lang w:eastAsia="lt-LT"/>
              </w:rPr>
              <w:t>būtinas tiekėjo ir/arba gamintojo atitinkamas patvirtinimas</w:t>
            </w:r>
            <w:r w:rsidRPr="008C7E07">
              <w:rPr>
                <w:rFonts w:ascii="Times New Roman" w:eastAsia="Times New Roman" w:hAnsi="Times New Roman" w:cs="Times New Roman"/>
                <w:noProof w:val="0"/>
                <w:lang w:eastAsia="lt-LT"/>
              </w:rPr>
              <w:t>).</w:t>
            </w:r>
          </w:p>
          <w:p w14:paraId="73D488B0" w14:textId="77777777" w:rsidR="00FF591C" w:rsidRPr="008C7E07" w:rsidRDefault="00FF591C" w:rsidP="00FF591C">
            <w:pPr>
              <w:shd w:val="clear" w:color="auto" w:fill="FFFFFF"/>
              <w:ind w:right="36"/>
              <w:jc w:val="both"/>
              <w:rPr>
                <w:rFonts w:ascii="Times New Roman" w:eastAsia="Times New Roman" w:hAnsi="Times New Roman" w:cs="Times New Roman"/>
                <w:noProof w:val="0"/>
                <w:lang w:eastAsia="lt-LT"/>
              </w:rPr>
            </w:pPr>
          </w:p>
          <w:p w14:paraId="20480A21" w14:textId="121051F5" w:rsidR="00FF591C" w:rsidRPr="008C7E07" w:rsidRDefault="00FF591C" w:rsidP="00FF591C">
            <w:pPr>
              <w:ind w:right="36"/>
              <w:jc w:val="both"/>
              <w:rPr>
                <w:rFonts w:ascii="Times New Roman" w:hAnsi="Times New Roman" w:cs="Times New Roman"/>
                <w:i/>
                <w:noProof w:val="0"/>
              </w:rPr>
            </w:pPr>
            <w:r w:rsidRPr="008C7E07">
              <w:rPr>
                <w:rFonts w:ascii="Times New Roman" w:eastAsia="Times New Roman" w:hAnsi="Times New Roman" w:cs="Times New Roman"/>
                <w:i/>
                <w:noProof w:val="0"/>
                <w:lang w:eastAsia="lt-LT"/>
              </w:rPr>
              <w:t>Pastaba: Reikalavimas taikomas vadovaujantis </w:t>
            </w:r>
            <w:r w:rsidRPr="008C7E07">
              <w:rPr>
                <w:rFonts w:ascii="Times New Roman" w:eastAsia="Times New Roman" w:hAnsi="Times New Roman" w:cs="Times New Roman"/>
                <w:i/>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6" w:type="pct"/>
          </w:tcPr>
          <w:p w14:paraId="06B951A8" w14:textId="77777777" w:rsidR="00FF591C" w:rsidRPr="008C7E07" w:rsidRDefault="00FF591C" w:rsidP="00FF591C">
            <w:pPr>
              <w:rPr>
                <w:rFonts w:ascii="Times New Roman" w:hAnsi="Times New Roman" w:cs="Times New Roman"/>
                <w:noProof w:val="0"/>
              </w:rPr>
            </w:pPr>
          </w:p>
        </w:tc>
      </w:tr>
    </w:tbl>
    <w:p w14:paraId="72FF204F" w14:textId="13460EA9" w:rsidR="002374AF" w:rsidRPr="008C7E07" w:rsidRDefault="002374AF" w:rsidP="00124A79">
      <w:pPr>
        <w:pStyle w:val="prastasiniatinklio"/>
        <w:rPr>
          <w:sz w:val="22"/>
          <w:szCs w:val="22"/>
        </w:rPr>
      </w:pPr>
    </w:p>
    <w:p w14:paraId="3C0BCCEC" w14:textId="77777777" w:rsidR="002D6D26" w:rsidRPr="008C7E07" w:rsidRDefault="002D6D26" w:rsidP="002D6D26">
      <w:pPr>
        <w:spacing w:after="0"/>
        <w:jc w:val="both"/>
        <w:rPr>
          <w:rFonts w:ascii="Times New Roman" w:hAnsi="Times New Roman" w:cs="Times New Roman"/>
          <w:b/>
          <w:noProof w:val="0"/>
        </w:rPr>
      </w:pPr>
      <w:r w:rsidRPr="008C7E07">
        <w:rPr>
          <w:rFonts w:ascii="Times New Roman" w:hAnsi="Times New Roman" w:cs="Times New Roman"/>
          <w:b/>
          <w:noProof w:val="0"/>
        </w:rPr>
        <w:t xml:space="preserve">Pastabos, papildomi reikalavimai: </w:t>
      </w:r>
    </w:p>
    <w:p w14:paraId="2BC14198" w14:textId="77777777" w:rsidR="002D6D26" w:rsidRPr="008C7E07" w:rsidRDefault="002D6D26" w:rsidP="002D6D26">
      <w:pPr>
        <w:numPr>
          <w:ilvl w:val="0"/>
          <w:numId w:val="12"/>
        </w:numPr>
        <w:spacing w:after="0" w:line="240" w:lineRule="auto"/>
        <w:jc w:val="both"/>
        <w:rPr>
          <w:rFonts w:ascii="Times New Roman" w:eastAsia="Times New Roman" w:hAnsi="Times New Roman" w:cs="Times New Roman"/>
          <w:bCs/>
          <w:noProof w:val="0"/>
        </w:rPr>
      </w:pPr>
      <w:r w:rsidRPr="008C7E0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ED3C16B" w14:textId="175F07D9" w:rsidR="00677534" w:rsidRPr="008C7E07" w:rsidRDefault="00677534" w:rsidP="00677534">
      <w:pPr>
        <w:pStyle w:val="Sraopastraipa"/>
        <w:numPr>
          <w:ilvl w:val="0"/>
          <w:numId w:val="12"/>
        </w:numPr>
        <w:spacing w:after="0" w:line="240" w:lineRule="auto"/>
        <w:jc w:val="both"/>
        <w:rPr>
          <w:rFonts w:ascii="Times New Roman" w:hAnsi="Times New Roman" w:cs="Times New Roman"/>
          <w:noProof w:val="0"/>
        </w:rPr>
      </w:pPr>
      <w:r w:rsidRPr="008C7E07">
        <w:rPr>
          <w:rFonts w:ascii="Times New Roman" w:eastAsia="Times New Roman" w:hAnsi="Times New Roman" w:cs="Times New Roman"/>
          <w:noProof w:val="0"/>
        </w:rPr>
        <w:t>Bus vertinamos tik tiekėjo pasiūlytos originaliame gamintojo kataloge nurodytos prekės (nurodant prekės kodą). Tiekėjo pasiūlymas su gamintojo įsipareigojimu pagaminti šaldiklį pagal poreikį nebus priimamas ir nebus vertinamas.</w:t>
      </w:r>
    </w:p>
    <w:p w14:paraId="0D58755A" w14:textId="037F71F4" w:rsidR="007359DD" w:rsidRPr="008C7E07" w:rsidRDefault="002D6D26" w:rsidP="00A801D7">
      <w:pPr>
        <w:pStyle w:val="Sraopastraipa"/>
        <w:numPr>
          <w:ilvl w:val="0"/>
          <w:numId w:val="12"/>
        </w:numPr>
        <w:spacing w:after="0" w:line="240" w:lineRule="auto"/>
        <w:jc w:val="both"/>
        <w:rPr>
          <w:rFonts w:ascii="Times New Roman" w:hAnsi="Times New Roman" w:cs="Times New Roman"/>
          <w:bCs/>
          <w:noProof w:val="0"/>
        </w:rPr>
      </w:pPr>
      <w:r w:rsidRPr="008C7E0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DE42EC4" w14:textId="13DC1FE9" w:rsidR="00381E3B" w:rsidRDefault="00381E3B" w:rsidP="00381E3B">
      <w:pPr>
        <w:spacing w:after="0" w:line="240" w:lineRule="auto"/>
        <w:jc w:val="both"/>
        <w:rPr>
          <w:rFonts w:ascii="Times New Roman" w:hAnsi="Times New Roman" w:cs="Times New Roman"/>
          <w:bCs/>
          <w:noProof w:val="0"/>
        </w:rPr>
      </w:pPr>
    </w:p>
    <w:p w14:paraId="7EC0DC8C" w14:textId="0C813634" w:rsidR="006D4609" w:rsidRDefault="006D4609" w:rsidP="00381E3B">
      <w:pPr>
        <w:spacing w:after="0" w:line="240" w:lineRule="auto"/>
        <w:jc w:val="both"/>
        <w:rPr>
          <w:rFonts w:ascii="Times New Roman" w:hAnsi="Times New Roman" w:cs="Times New Roman"/>
          <w:bCs/>
          <w:noProof w:val="0"/>
        </w:rPr>
      </w:pPr>
    </w:p>
    <w:p w14:paraId="540921C3" w14:textId="77777777" w:rsidR="006D4609" w:rsidRPr="008C7E07" w:rsidRDefault="006D4609" w:rsidP="00381E3B">
      <w:pPr>
        <w:spacing w:after="0" w:line="240" w:lineRule="auto"/>
        <w:jc w:val="both"/>
        <w:rPr>
          <w:rFonts w:ascii="Times New Roman" w:hAnsi="Times New Roman" w:cs="Times New Roman"/>
          <w:bCs/>
          <w:noProof w:val="0"/>
        </w:rPr>
      </w:pPr>
      <w:bookmarkStart w:id="1" w:name="_GoBack"/>
      <w:bookmarkEnd w:id="1"/>
    </w:p>
    <w:sectPr w:rsidR="006D4609" w:rsidRPr="008C7E07"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9D69" w14:textId="77777777" w:rsidR="00BF2E1F" w:rsidRDefault="00BF2E1F" w:rsidP="007B62A1">
      <w:pPr>
        <w:spacing w:after="0" w:line="240" w:lineRule="auto"/>
      </w:pPr>
      <w:r>
        <w:separator/>
      </w:r>
    </w:p>
  </w:endnote>
  <w:endnote w:type="continuationSeparator" w:id="0">
    <w:p w14:paraId="5A35E772" w14:textId="77777777" w:rsidR="00BF2E1F" w:rsidRDefault="00BF2E1F"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A801D7" w:rsidRDefault="00A801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424C8A35" w:rsidR="00A801D7" w:rsidRPr="007B62A1" w:rsidRDefault="00A801D7"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6D4609">
          <w:rPr>
            <w:rFonts w:ascii="Times New Roman" w:hAnsi="Times New Roman" w:cs="Times New Roman"/>
          </w:rPr>
          <w:t>2</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A801D7" w:rsidRDefault="00A801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B2271" w14:textId="77777777" w:rsidR="00BF2E1F" w:rsidRDefault="00BF2E1F" w:rsidP="007B62A1">
      <w:pPr>
        <w:spacing w:after="0" w:line="240" w:lineRule="auto"/>
      </w:pPr>
      <w:r>
        <w:separator/>
      </w:r>
    </w:p>
  </w:footnote>
  <w:footnote w:type="continuationSeparator" w:id="0">
    <w:p w14:paraId="1259C763" w14:textId="77777777" w:rsidR="00BF2E1F" w:rsidRDefault="00BF2E1F"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A801D7" w:rsidRDefault="00A801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A801D7" w:rsidRDefault="00A801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A801D7" w:rsidRDefault="00A80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926"/>
    <w:multiLevelType w:val="hybridMultilevel"/>
    <w:tmpl w:val="6CA20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7E03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25272"/>
    <w:multiLevelType w:val="multilevel"/>
    <w:tmpl w:val="53623656"/>
    <w:lvl w:ilvl="0">
      <w:start w:val="1"/>
      <w:numFmt w:val="decimal"/>
      <w:lvlText w:val="%1."/>
      <w:lvlJc w:val="left"/>
      <w:pPr>
        <w:ind w:left="360" w:hanging="360"/>
      </w:p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CA193A"/>
    <w:multiLevelType w:val="hybridMultilevel"/>
    <w:tmpl w:val="D9924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0067D"/>
    <w:multiLevelType w:val="hybridMultilevel"/>
    <w:tmpl w:val="3904B4F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5174E88"/>
    <w:multiLevelType w:val="hybridMultilevel"/>
    <w:tmpl w:val="F8FEB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5871777"/>
    <w:multiLevelType w:val="hybridMultilevel"/>
    <w:tmpl w:val="E654A3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9020D62"/>
    <w:multiLevelType w:val="multilevel"/>
    <w:tmpl w:val="6DC211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6861A2"/>
    <w:multiLevelType w:val="hybridMultilevel"/>
    <w:tmpl w:val="991418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30365A7"/>
    <w:multiLevelType w:val="multilevel"/>
    <w:tmpl w:val="6846B7B6"/>
    <w:lvl w:ilvl="0">
      <w:start w:val="1"/>
      <w:numFmt w:val="decimal"/>
      <w:lvlText w:val="%1."/>
      <w:lvlJc w:val="left"/>
      <w:pPr>
        <w:ind w:left="840" w:hanging="48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B157A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C87D32"/>
    <w:multiLevelType w:val="hybridMultilevel"/>
    <w:tmpl w:val="6CA20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11652BA"/>
    <w:multiLevelType w:val="hybridMultilevel"/>
    <w:tmpl w:val="27EE5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32131CE"/>
    <w:multiLevelType w:val="hybridMultilevel"/>
    <w:tmpl w:val="E49AA0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3974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9E7C18"/>
    <w:multiLevelType w:val="multilevel"/>
    <w:tmpl w:val="6846B7B6"/>
    <w:lvl w:ilvl="0">
      <w:start w:val="1"/>
      <w:numFmt w:val="decimal"/>
      <w:lvlText w:val="%1."/>
      <w:lvlJc w:val="left"/>
      <w:pPr>
        <w:ind w:left="840" w:hanging="48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C963FE"/>
    <w:multiLevelType w:val="hybridMultilevel"/>
    <w:tmpl w:val="BADE7F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0844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2B74CB"/>
    <w:multiLevelType w:val="hybridMultilevel"/>
    <w:tmpl w:val="16B8E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7B67FF1"/>
    <w:multiLevelType w:val="hybridMultilevel"/>
    <w:tmpl w:val="1C6EF0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895D476"/>
    <w:multiLevelType w:val="hybridMultilevel"/>
    <w:tmpl w:val="FF59DA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CE13012"/>
    <w:multiLevelType w:val="hybridMultilevel"/>
    <w:tmpl w:val="6DC211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E18578F"/>
    <w:multiLevelType w:val="hybridMultilevel"/>
    <w:tmpl w:val="C6309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F99155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DA54E1"/>
    <w:multiLevelType w:val="multilevel"/>
    <w:tmpl w:val="51D00A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779015E0"/>
    <w:multiLevelType w:val="hybridMultilevel"/>
    <w:tmpl w:val="D3C243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552E70"/>
    <w:multiLevelType w:val="hybridMultilevel"/>
    <w:tmpl w:val="27EE5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FA41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7"/>
  </w:num>
  <w:num w:numId="2">
    <w:abstractNumId w:val="5"/>
  </w:num>
  <w:num w:numId="3">
    <w:abstractNumId w:val="21"/>
  </w:num>
  <w:num w:numId="4">
    <w:abstractNumId w:val="12"/>
  </w:num>
  <w:num w:numId="5">
    <w:abstractNumId w:val="9"/>
  </w:num>
  <w:num w:numId="6">
    <w:abstractNumId w:val="39"/>
  </w:num>
  <w:num w:numId="7">
    <w:abstractNumId w:val="15"/>
  </w:num>
  <w:num w:numId="8">
    <w:abstractNumId w:val="24"/>
  </w:num>
  <w:num w:numId="9">
    <w:abstractNumId w:val="35"/>
  </w:num>
  <w:num w:numId="10">
    <w:abstractNumId w:val="25"/>
  </w:num>
  <w:num w:numId="11">
    <w:abstractNumId w:val="4"/>
  </w:num>
  <w:num w:numId="12">
    <w:abstractNumId w:val="16"/>
  </w:num>
  <w:num w:numId="13">
    <w:abstractNumId w:val="17"/>
  </w:num>
  <w:num w:numId="14">
    <w:abstractNumId w:val="36"/>
  </w:num>
  <w:num w:numId="15">
    <w:abstractNumId w:val="2"/>
  </w:num>
  <w:num w:numId="16">
    <w:abstractNumId w:val="38"/>
  </w:num>
  <w:num w:numId="17">
    <w:abstractNumId w:val="27"/>
  </w:num>
  <w:num w:numId="18">
    <w:abstractNumId w:val="28"/>
  </w:num>
  <w:num w:numId="19">
    <w:abstractNumId w:val="20"/>
  </w:num>
  <w:num w:numId="20">
    <w:abstractNumId w:val="13"/>
  </w:num>
  <w:num w:numId="21">
    <w:abstractNumId w:val="22"/>
  </w:num>
  <w:num w:numId="22">
    <w:abstractNumId w:val="32"/>
  </w:num>
  <w:num w:numId="23">
    <w:abstractNumId w:val="46"/>
  </w:num>
  <w:num w:numId="24">
    <w:abstractNumId w:val="19"/>
  </w:num>
  <w:num w:numId="25">
    <w:abstractNumId w:val="0"/>
  </w:num>
  <w:num w:numId="26">
    <w:abstractNumId w:val="43"/>
  </w:num>
  <w:num w:numId="27">
    <w:abstractNumId w:val="26"/>
  </w:num>
  <w:num w:numId="28">
    <w:abstractNumId w:val="48"/>
  </w:num>
  <w:num w:numId="29">
    <w:abstractNumId w:val="41"/>
  </w:num>
  <w:num w:numId="30">
    <w:abstractNumId w:val="23"/>
  </w:num>
  <w:num w:numId="31">
    <w:abstractNumId w:val="7"/>
  </w:num>
  <w:num w:numId="32">
    <w:abstractNumId w:val="34"/>
  </w:num>
  <w:num w:numId="33">
    <w:abstractNumId w:val="1"/>
  </w:num>
  <w:num w:numId="34">
    <w:abstractNumId w:val="18"/>
  </w:num>
  <w:num w:numId="35">
    <w:abstractNumId w:val="6"/>
  </w:num>
  <w:num w:numId="36">
    <w:abstractNumId w:val="10"/>
  </w:num>
  <w:num w:numId="37">
    <w:abstractNumId w:val="3"/>
  </w:num>
  <w:num w:numId="38">
    <w:abstractNumId w:val="33"/>
  </w:num>
  <w:num w:numId="39">
    <w:abstractNumId w:val="30"/>
  </w:num>
  <w:num w:numId="40">
    <w:abstractNumId w:val="14"/>
  </w:num>
  <w:num w:numId="41">
    <w:abstractNumId w:val="31"/>
  </w:num>
  <w:num w:numId="42">
    <w:abstractNumId w:val="44"/>
  </w:num>
  <w:num w:numId="43">
    <w:abstractNumId w:val="45"/>
  </w:num>
  <w:num w:numId="44">
    <w:abstractNumId w:val="42"/>
  </w:num>
  <w:num w:numId="45">
    <w:abstractNumId w:val="11"/>
  </w:num>
  <w:num w:numId="46">
    <w:abstractNumId w:val="8"/>
  </w:num>
  <w:num w:numId="47">
    <w:abstractNumId w:val="49"/>
  </w:num>
  <w:num w:numId="48">
    <w:abstractNumId w:val="37"/>
  </w:num>
  <w:num w:numId="49">
    <w:abstractNumId w:val="40"/>
  </w:num>
  <w:num w:numId="5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4964"/>
    <w:rsid w:val="000272C4"/>
    <w:rsid w:val="00032F63"/>
    <w:rsid w:val="00040F7C"/>
    <w:rsid w:val="00045AF6"/>
    <w:rsid w:val="0004627C"/>
    <w:rsid w:val="00051717"/>
    <w:rsid w:val="0005662A"/>
    <w:rsid w:val="00064120"/>
    <w:rsid w:val="0006729A"/>
    <w:rsid w:val="00074128"/>
    <w:rsid w:val="0007639B"/>
    <w:rsid w:val="00077785"/>
    <w:rsid w:val="00086007"/>
    <w:rsid w:val="00086E1B"/>
    <w:rsid w:val="0009000F"/>
    <w:rsid w:val="00090353"/>
    <w:rsid w:val="00092469"/>
    <w:rsid w:val="00097C31"/>
    <w:rsid w:val="000C64F3"/>
    <w:rsid w:val="000D6E94"/>
    <w:rsid w:val="000E65C7"/>
    <w:rsid w:val="000F35AF"/>
    <w:rsid w:val="000F4FBE"/>
    <w:rsid w:val="00124A79"/>
    <w:rsid w:val="00134AA5"/>
    <w:rsid w:val="001378C7"/>
    <w:rsid w:val="00140847"/>
    <w:rsid w:val="0014697C"/>
    <w:rsid w:val="00156219"/>
    <w:rsid w:val="00162576"/>
    <w:rsid w:val="001636AF"/>
    <w:rsid w:val="0019089B"/>
    <w:rsid w:val="001B378F"/>
    <w:rsid w:val="001C2044"/>
    <w:rsid w:val="001C4B00"/>
    <w:rsid w:val="001C6A2A"/>
    <w:rsid w:val="001D6EB5"/>
    <w:rsid w:val="001D780E"/>
    <w:rsid w:val="001E5E5F"/>
    <w:rsid w:val="001F684D"/>
    <w:rsid w:val="00203470"/>
    <w:rsid w:val="00215056"/>
    <w:rsid w:val="00225290"/>
    <w:rsid w:val="00234741"/>
    <w:rsid w:val="002374AF"/>
    <w:rsid w:val="00241C48"/>
    <w:rsid w:val="00243DCD"/>
    <w:rsid w:val="00263ED1"/>
    <w:rsid w:val="00273922"/>
    <w:rsid w:val="0027630A"/>
    <w:rsid w:val="002776F0"/>
    <w:rsid w:val="0028272E"/>
    <w:rsid w:val="002952A9"/>
    <w:rsid w:val="00296D7E"/>
    <w:rsid w:val="002976C0"/>
    <w:rsid w:val="002B3603"/>
    <w:rsid w:val="002B6E13"/>
    <w:rsid w:val="002C0769"/>
    <w:rsid w:val="002D6D26"/>
    <w:rsid w:val="002F30D7"/>
    <w:rsid w:val="00311C74"/>
    <w:rsid w:val="0031794F"/>
    <w:rsid w:val="00327E5D"/>
    <w:rsid w:val="0033538A"/>
    <w:rsid w:val="00335DA2"/>
    <w:rsid w:val="0034130B"/>
    <w:rsid w:val="00346DA1"/>
    <w:rsid w:val="00350982"/>
    <w:rsid w:val="00353214"/>
    <w:rsid w:val="0035388D"/>
    <w:rsid w:val="00357F04"/>
    <w:rsid w:val="00361824"/>
    <w:rsid w:val="00370474"/>
    <w:rsid w:val="00371A29"/>
    <w:rsid w:val="00373BB4"/>
    <w:rsid w:val="00373F82"/>
    <w:rsid w:val="003751F2"/>
    <w:rsid w:val="00381DC7"/>
    <w:rsid w:val="00381E3B"/>
    <w:rsid w:val="00385B87"/>
    <w:rsid w:val="003A0E93"/>
    <w:rsid w:val="003A78B9"/>
    <w:rsid w:val="003B22BE"/>
    <w:rsid w:val="003B5112"/>
    <w:rsid w:val="003B67AE"/>
    <w:rsid w:val="003D7FB3"/>
    <w:rsid w:val="003E07CF"/>
    <w:rsid w:val="003F3DFE"/>
    <w:rsid w:val="00433CBF"/>
    <w:rsid w:val="00442B2D"/>
    <w:rsid w:val="00445582"/>
    <w:rsid w:val="0046479E"/>
    <w:rsid w:val="004723FA"/>
    <w:rsid w:val="00477819"/>
    <w:rsid w:val="00481E60"/>
    <w:rsid w:val="00484B3C"/>
    <w:rsid w:val="004850CF"/>
    <w:rsid w:val="004905A1"/>
    <w:rsid w:val="0049772D"/>
    <w:rsid w:val="004A0364"/>
    <w:rsid w:val="004A0542"/>
    <w:rsid w:val="004A4379"/>
    <w:rsid w:val="004A6382"/>
    <w:rsid w:val="004B77ED"/>
    <w:rsid w:val="004C0393"/>
    <w:rsid w:val="004C5893"/>
    <w:rsid w:val="004F04E6"/>
    <w:rsid w:val="004F0FA9"/>
    <w:rsid w:val="004F1938"/>
    <w:rsid w:val="004F75C4"/>
    <w:rsid w:val="00500806"/>
    <w:rsid w:val="00504280"/>
    <w:rsid w:val="00517701"/>
    <w:rsid w:val="005205F4"/>
    <w:rsid w:val="00520644"/>
    <w:rsid w:val="00520854"/>
    <w:rsid w:val="0053089B"/>
    <w:rsid w:val="00542443"/>
    <w:rsid w:val="00550211"/>
    <w:rsid w:val="00554C17"/>
    <w:rsid w:val="00556BDA"/>
    <w:rsid w:val="005739B7"/>
    <w:rsid w:val="0058054E"/>
    <w:rsid w:val="0059395E"/>
    <w:rsid w:val="00597D0C"/>
    <w:rsid w:val="005A70BB"/>
    <w:rsid w:val="005C65E4"/>
    <w:rsid w:val="005D0557"/>
    <w:rsid w:val="005D1125"/>
    <w:rsid w:val="005D6DFA"/>
    <w:rsid w:val="005E18F6"/>
    <w:rsid w:val="005E48C9"/>
    <w:rsid w:val="005E5086"/>
    <w:rsid w:val="005F33BD"/>
    <w:rsid w:val="00621DDD"/>
    <w:rsid w:val="00625470"/>
    <w:rsid w:val="00626E04"/>
    <w:rsid w:val="00651D4D"/>
    <w:rsid w:val="00653FB8"/>
    <w:rsid w:val="006751DC"/>
    <w:rsid w:val="00677534"/>
    <w:rsid w:val="00685579"/>
    <w:rsid w:val="00691CF7"/>
    <w:rsid w:val="006923E2"/>
    <w:rsid w:val="00696C4C"/>
    <w:rsid w:val="006A44A8"/>
    <w:rsid w:val="006B329A"/>
    <w:rsid w:val="006B48BF"/>
    <w:rsid w:val="006B775A"/>
    <w:rsid w:val="006C0384"/>
    <w:rsid w:val="006C4BD0"/>
    <w:rsid w:val="006C7AB1"/>
    <w:rsid w:val="006D03F2"/>
    <w:rsid w:val="006D4609"/>
    <w:rsid w:val="006E26CE"/>
    <w:rsid w:val="006E3E60"/>
    <w:rsid w:val="006F275B"/>
    <w:rsid w:val="006F3F0C"/>
    <w:rsid w:val="00704C5A"/>
    <w:rsid w:val="00710694"/>
    <w:rsid w:val="007206E9"/>
    <w:rsid w:val="0073591B"/>
    <w:rsid w:val="007359DD"/>
    <w:rsid w:val="00750F7C"/>
    <w:rsid w:val="00753429"/>
    <w:rsid w:val="00753D74"/>
    <w:rsid w:val="0075559B"/>
    <w:rsid w:val="007572D3"/>
    <w:rsid w:val="00761FBF"/>
    <w:rsid w:val="00763606"/>
    <w:rsid w:val="00763E38"/>
    <w:rsid w:val="007708DB"/>
    <w:rsid w:val="00780D6B"/>
    <w:rsid w:val="00786F39"/>
    <w:rsid w:val="0079461F"/>
    <w:rsid w:val="00794D7A"/>
    <w:rsid w:val="007A4F52"/>
    <w:rsid w:val="007A6755"/>
    <w:rsid w:val="007B323D"/>
    <w:rsid w:val="007B3A48"/>
    <w:rsid w:val="007B62A1"/>
    <w:rsid w:val="007C19CB"/>
    <w:rsid w:val="007C4A89"/>
    <w:rsid w:val="007D5BBE"/>
    <w:rsid w:val="007D6112"/>
    <w:rsid w:val="007F0F04"/>
    <w:rsid w:val="007F3DB7"/>
    <w:rsid w:val="007F4516"/>
    <w:rsid w:val="00800909"/>
    <w:rsid w:val="00805C51"/>
    <w:rsid w:val="00806D51"/>
    <w:rsid w:val="00811331"/>
    <w:rsid w:val="0081288F"/>
    <w:rsid w:val="00817DA2"/>
    <w:rsid w:val="00831DD7"/>
    <w:rsid w:val="0083510F"/>
    <w:rsid w:val="00836BF8"/>
    <w:rsid w:val="00850D0D"/>
    <w:rsid w:val="00855A6F"/>
    <w:rsid w:val="008740DF"/>
    <w:rsid w:val="00892304"/>
    <w:rsid w:val="008958EE"/>
    <w:rsid w:val="008964A8"/>
    <w:rsid w:val="008A27C2"/>
    <w:rsid w:val="008B607E"/>
    <w:rsid w:val="008B624F"/>
    <w:rsid w:val="008C1877"/>
    <w:rsid w:val="008C4228"/>
    <w:rsid w:val="008C7E07"/>
    <w:rsid w:val="008D70BC"/>
    <w:rsid w:val="008E2701"/>
    <w:rsid w:val="008E3C35"/>
    <w:rsid w:val="008F1420"/>
    <w:rsid w:val="008F3864"/>
    <w:rsid w:val="00907D5B"/>
    <w:rsid w:val="00932C19"/>
    <w:rsid w:val="00956001"/>
    <w:rsid w:val="00956CC3"/>
    <w:rsid w:val="00964CE4"/>
    <w:rsid w:val="00976E2D"/>
    <w:rsid w:val="0098159C"/>
    <w:rsid w:val="00992A4A"/>
    <w:rsid w:val="00997742"/>
    <w:rsid w:val="009A3EC0"/>
    <w:rsid w:val="009A4771"/>
    <w:rsid w:val="009A51DE"/>
    <w:rsid w:val="009A7854"/>
    <w:rsid w:val="009B0DCF"/>
    <w:rsid w:val="009B2157"/>
    <w:rsid w:val="009B3DB4"/>
    <w:rsid w:val="009B4684"/>
    <w:rsid w:val="009C43BC"/>
    <w:rsid w:val="009C48D9"/>
    <w:rsid w:val="009C5254"/>
    <w:rsid w:val="009C65B9"/>
    <w:rsid w:val="009D2394"/>
    <w:rsid w:val="009F538F"/>
    <w:rsid w:val="00A06ACB"/>
    <w:rsid w:val="00A07766"/>
    <w:rsid w:val="00A13A69"/>
    <w:rsid w:val="00A36FB0"/>
    <w:rsid w:val="00A37509"/>
    <w:rsid w:val="00A40C81"/>
    <w:rsid w:val="00A62BB4"/>
    <w:rsid w:val="00A64172"/>
    <w:rsid w:val="00A648C7"/>
    <w:rsid w:val="00A72067"/>
    <w:rsid w:val="00A73722"/>
    <w:rsid w:val="00A801D7"/>
    <w:rsid w:val="00A833CC"/>
    <w:rsid w:val="00A87AFC"/>
    <w:rsid w:val="00A87FBD"/>
    <w:rsid w:val="00A96899"/>
    <w:rsid w:val="00A96BB1"/>
    <w:rsid w:val="00AC1587"/>
    <w:rsid w:val="00AC26C5"/>
    <w:rsid w:val="00AC2886"/>
    <w:rsid w:val="00AC750A"/>
    <w:rsid w:val="00AD02C4"/>
    <w:rsid w:val="00AD52BC"/>
    <w:rsid w:val="00AD6251"/>
    <w:rsid w:val="00AD77D2"/>
    <w:rsid w:val="00AE5A8F"/>
    <w:rsid w:val="00AE6E94"/>
    <w:rsid w:val="00AF79BC"/>
    <w:rsid w:val="00B0672B"/>
    <w:rsid w:val="00B073D9"/>
    <w:rsid w:val="00B07A3D"/>
    <w:rsid w:val="00B12F50"/>
    <w:rsid w:val="00B13827"/>
    <w:rsid w:val="00B216F9"/>
    <w:rsid w:val="00B25F46"/>
    <w:rsid w:val="00B37165"/>
    <w:rsid w:val="00B553D3"/>
    <w:rsid w:val="00B55AFA"/>
    <w:rsid w:val="00B55C2E"/>
    <w:rsid w:val="00B61AE1"/>
    <w:rsid w:val="00B662FE"/>
    <w:rsid w:val="00B6758E"/>
    <w:rsid w:val="00B70A85"/>
    <w:rsid w:val="00B741FF"/>
    <w:rsid w:val="00B758EF"/>
    <w:rsid w:val="00B76CD6"/>
    <w:rsid w:val="00B8289F"/>
    <w:rsid w:val="00B90759"/>
    <w:rsid w:val="00B92B37"/>
    <w:rsid w:val="00BB02AC"/>
    <w:rsid w:val="00BB1CB2"/>
    <w:rsid w:val="00BB4277"/>
    <w:rsid w:val="00BB7A3F"/>
    <w:rsid w:val="00BC4904"/>
    <w:rsid w:val="00BC5B80"/>
    <w:rsid w:val="00BC6C35"/>
    <w:rsid w:val="00BD67A9"/>
    <w:rsid w:val="00BE27B9"/>
    <w:rsid w:val="00BE7454"/>
    <w:rsid w:val="00BF0219"/>
    <w:rsid w:val="00BF122F"/>
    <w:rsid w:val="00BF2E1F"/>
    <w:rsid w:val="00BF2E53"/>
    <w:rsid w:val="00C03ED0"/>
    <w:rsid w:val="00C05203"/>
    <w:rsid w:val="00C148A0"/>
    <w:rsid w:val="00C37567"/>
    <w:rsid w:val="00C40394"/>
    <w:rsid w:val="00C40F32"/>
    <w:rsid w:val="00C449DA"/>
    <w:rsid w:val="00C47F7F"/>
    <w:rsid w:val="00C60D65"/>
    <w:rsid w:val="00C61A65"/>
    <w:rsid w:val="00C64FC3"/>
    <w:rsid w:val="00C67AD2"/>
    <w:rsid w:val="00C9357B"/>
    <w:rsid w:val="00CB041B"/>
    <w:rsid w:val="00CD1648"/>
    <w:rsid w:val="00CE615F"/>
    <w:rsid w:val="00CF4068"/>
    <w:rsid w:val="00CF6058"/>
    <w:rsid w:val="00D01450"/>
    <w:rsid w:val="00D055CC"/>
    <w:rsid w:val="00D160DA"/>
    <w:rsid w:val="00D16A42"/>
    <w:rsid w:val="00D246EB"/>
    <w:rsid w:val="00D35D38"/>
    <w:rsid w:val="00D44EB6"/>
    <w:rsid w:val="00D54C38"/>
    <w:rsid w:val="00D61F95"/>
    <w:rsid w:val="00D64528"/>
    <w:rsid w:val="00D70FC7"/>
    <w:rsid w:val="00D733E3"/>
    <w:rsid w:val="00D8152F"/>
    <w:rsid w:val="00D81905"/>
    <w:rsid w:val="00D82E61"/>
    <w:rsid w:val="00D86904"/>
    <w:rsid w:val="00D953EF"/>
    <w:rsid w:val="00D961D9"/>
    <w:rsid w:val="00DA1C2D"/>
    <w:rsid w:val="00DB15BF"/>
    <w:rsid w:val="00DB20A7"/>
    <w:rsid w:val="00DB6075"/>
    <w:rsid w:val="00DB6322"/>
    <w:rsid w:val="00DC0941"/>
    <w:rsid w:val="00DC2D5E"/>
    <w:rsid w:val="00DE0B71"/>
    <w:rsid w:val="00DE31CA"/>
    <w:rsid w:val="00DE3D50"/>
    <w:rsid w:val="00DF18A6"/>
    <w:rsid w:val="00E02C35"/>
    <w:rsid w:val="00E3634E"/>
    <w:rsid w:val="00E572F8"/>
    <w:rsid w:val="00E621C1"/>
    <w:rsid w:val="00E628DA"/>
    <w:rsid w:val="00E70596"/>
    <w:rsid w:val="00E72699"/>
    <w:rsid w:val="00E802AC"/>
    <w:rsid w:val="00E85A20"/>
    <w:rsid w:val="00E90873"/>
    <w:rsid w:val="00EA178F"/>
    <w:rsid w:val="00EB6EF5"/>
    <w:rsid w:val="00ED5E40"/>
    <w:rsid w:val="00EE6D82"/>
    <w:rsid w:val="00F07785"/>
    <w:rsid w:val="00F16826"/>
    <w:rsid w:val="00F210A8"/>
    <w:rsid w:val="00F23930"/>
    <w:rsid w:val="00F27FD1"/>
    <w:rsid w:val="00F32FD1"/>
    <w:rsid w:val="00F45A9B"/>
    <w:rsid w:val="00F55DA0"/>
    <w:rsid w:val="00F61BB3"/>
    <w:rsid w:val="00F7170F"/>
    <w:rsid w:val="00F804F6"/>
    <w:rsid w:val="00F82A48"/>
    <w:rsid w:val="00F841CC"/>
    <w:rsid w:val="00F9448B"/>
    <w:rsid w:val="00FA22D5"/>
    <w:rsid w:val="00FC20CB"/>
    <w:rsid w:val="00FC2EB5"/>
    <w:rsid w:val="00FD1C43"/>
    <w:rsid w:val="00FE16FB"/>
    <w:rsid w:val="00FE1B3B"/>
    <w:rsid w:val="00FF47AC"/>
    <w:rsid w:val="00FF591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character" w:customStyle="1" w:styleId="apple-converted-space">
    <w:name w:val="apple-converted-space"/>
    <w:basedOn w:val="Numatytasispastraiposriftas"/>
    <w:rsid w:val="009C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32A2D-5318-4AEB-829B-7330B3E732C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1C93611-D027-4CA4-A150-76653117E3AF}">
  <ds:schemaRefs>
    <ds:schemaRef ds:uri="http://schemas.microsoft.com/sharepoint/v3/contenttype/forms"/>
  </ds:schemaRefs>
</ds:datastoreItem>
</file>

<file path=customXml/itemProps3.xml><?xml version="1.0" encoding="utf-8"?>
<ds:datastoreItem xmlns:ds="http://schemas.openxmlformats.org/officeDocument/2006/customXml" ds:itemID="{4FD0EB43-357F-43BA-98BF-8CE1C534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3786</Words>
  <Characters>2159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2025-11-13T16:48:00Z</cp:lastPrinted>
  <dcterms:created xsi:type="dcterms:W3CDTF">2025-11-13T16:48:00Z</dcterms:created>
  <dcterms:modified xsi:type="dcterms:W3CDTF">2025-11-13T16:48:00Z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