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96" w:rsidRPr="00C01F51" w:rsidRDefault="00EB7396" w:rsidP="00EB7396">
      <w:pPr>
        <w:jc w:val="right"/>
        <w:rPr>
          <w:rFonts w:eastAsiaTheme="minorHAnsi"/>
        </w:rPr>
      </w:pPr>
      <w:r w:rsidRPr="00164A8E">
        <w:rPr>
          <w:rFonts w:eastAsiaTheme="minorHAnsi"/>
        </w:rPr>
        <w:t xml:space="preserve">Pirkimo </w:t>
      </w:r>
      <w:proofErr w:type="spellStart"/>
      <w:r w:rsidRPr="00164A8E">
        <w:rPr>
          <w:rFonts w:eastAsiaTheme="minorHAnsi"/>
        </w:rPr>
        <w:t>sąlygų</w:t>
      </w:r>
      <w:proofErr w:type="spellEnd"/>
      <w:r w:rsidR="00D95359">
        <w:rPr>
          <w:rFonts w:eastAsiaTheme="minorHAnsi"/>
        </w:rPr>
        <w:t xml:space="preserve"> 10</w:t>
      </w:r>
      <w:r w:rsidRPr="00164A8E">
        <w:rPr>
          <w:rFonts w:eastAsiaTheme="minorHAnsi"/>
        </w:rPr>
        <w:t xml:space="preserve"> </w:t>
      </w:r>
      <w:proofErr w:type="spellStart"/>
      <w:r w:rsidRPr="00164A8E">
        <w:rPr>
          <w:rFonts w:eastAsiaTheme="minorHAnsi"/>
        </w:rPr>
        <w:t>priedas</w:t>
      </w:r>
      <w:proofErr w:type="spellEnd"/>
    </w:p>
    <w:p w:rsidR="00EB7396" w:rsidRDefault="00EB7396">
      <w:pPr>
        <w:pStyle w:val="Heading"/>
        <w:jc w:val="center"/>
        <w:rPr>
          <w:color w:val="auto"/>
          <w:lang w:val="lt-LT"/>
        </w:rPr>
      </w:pPr>
    </w:p>
    <w:p w:rsidR="00900439" w:rsidRPr="00A13478" w:rsidRDefault="00CC6B68">
      <w:pPr>
        <w:pStyle w:val="Heading"/>
        <w:jc w:val="center"/>
        <w:rPr>
          <w:lang w:val="lt-LT"/>
        </w:rPr>
      </w:pPr>
      <w:r w:rsidRPr="00A13478">
        <w:rPr>
          <w:lang w:val="lt-LT"/>
        </w:rPr>
        <w:t>Ko</w:t>
      </w:r>
      <w:r w:rsidR="00EB7396">
        <w:rPr>
          <w:lang w:val="lt-LT"/>
        </w:rPr>
        <w:t>kybės kriterijai ir vertinimas</w:t>
      </w:r>
    </w:p>
    <w:p w:rsidR="00900439" w:rsidRPr="00A13478" w:rsidRDefault="00900439">
      <w:pPr>
        <w:pStyle w:val="Body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900439" w:rsidRPr="00A13478" w:rsidRDefault="00CC6B68">
      <w:pPr>
        <w:pStyle w:val="Heading"/>
        <w:rPr>
          <w:lang w:val="lt-LT"/>
        </w:rPr>
      </w:pPr>
      <w:r w:rsidRPr="00A13478">
        <w:rPr>
          <w:lang w:val="lt-LT"/>
        </w:rPr>
        <w:tab/>
        <w:t>1. BENDROSIOS NUOSTATOS</w:t>
      </w:r>
    </w:p>
    <w:p w:rsidR="00900439" w:rsidRPr="00A13478" w:rsidRDefault="00900439">
      <w:pPr>
        <w:pStyle w:val="Body2"/>
        <w:rPr>
          <w:lang w:val="lt-LT"/>
        </w:rPr>
      </w:pPr>
    </w:p>
    <w:p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 xml:space="preserve">1.1. Perkančiosios organizacijos neatmesti pasiūlymai vertinami pagal </w:t>
      </w:r>
      <w:r w:rsidR="009D3F28">
        <w:rPr>
          <w:lang w:val="lt-LT"/>
        </w:rPr>
        <w:t xml:space="preserve"> kainos</w:t>
      </w:r>
      <w:r w:rsidRPr="00A13478">
        <w:rPr>
          <w:lang w:val="lt-LT"/>
        </w:rPr>
        <w:t xml:space="preserve"> ir kokybės santykį šiame priede nurodyta tvarka.</w:t>
      </w:r>
    </w:p>
    <w:p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 xml:space="preserve">1.2. Ekonomiškai naudingiausias </w:t>
      </w:r>
      <w:proofErr w:type="spellStart"/>
      <w:r w:rsidRPr="00A13478">
        <w:rPr>
          <w:lang w:val="lt-LT"/>
        </w:rPr>
        <w:t>pasiūlymas</w:t>
      </w:r>
      <w:proofErr w:type="spellEnd"/>
      <w:r w:rsidRPr="00A13478">
        <w:rPr>
          <w:lang w:val="lt-LT"/>
        </w:rPr>
        <w:t xml:space="preserve"> – tai </w:t>
      </w:r>
      <w:proofErr w:type="spellStart"/>
      <w:r w:rsidRPr="00A13478">
        <w:rPr>
          <w:lang w:val="lt-LT"/>
        </w:rPr>
        <w:t>pasiūlymas</w:t>
      </w:r>
      <w:proofErr w:type="spellEnd"/>
      <w:r w:rsidRPr="00A13478">
        <w:rPr>
          <w:lang w:val="lt-LT"/>
        </w:rPr>
        <w:t xml:space="preserve">, kurio balų suma, </w:t>
      </w:r>
      <w:proofErr w:type="spellStart"/>
      <w:r w:rsidRPr="00A13478">
        <w:rPr>
          <w:lang w:val="lt-LT"/>
        </w:rPr>
        <w:t>apskaičiuota</w:t>
      </w:r>
      <w:proofErr w:type="spellEnd"/>
      <w:r w:rsidRPr="00A13478">
        <w:rPr>
          <w:lang w:val="lt-LT"/>
        </w:rPr>
        <w:t xml:space="preserve"> pagal toliau nustatytus </w:t>
      </w:r>
      <w:proofErr w:type="spellStart"/>
      <w:r w:rsidRPr="00A13478">
        <w:rPr>
          <w:lang w:val="lt-LT"/>
        </w:rPr>
        <w:t>pasiūlymu</w:t>
      </w:r>
      <w:proofErr w:type="spellEnd"/>
      <w:r w:rsidRPr="00A13478">
        <w:rPr>
          <w:lang w:val="lt-LT"/>
        </w:rPr>
        <w:t xml:space="preserve">̨ vertinimo kriterijus ir </w:t>
      </w:r>
      <w:proofErr w:type="spellStart"/>
      <w:r w:rsidRPr="00A13478">
        <w:rPr>
          <w:lang w:val="lt-LT"/>
        </w:rPr>
        <w:t>sąlygas</w:t>
      </w:r>
      <w:proofErr w:type="spellEnd"/>
      <w:r w:rsidRPr="00A13478">
        <w:rPr>
          <w:lang w:val="lt-LT"/>
        </w:rPr>
        <w:t>, yra didžiausia.</w:t>
      </w:r>
    </w:p>
    <w:p w:rsidR="00900439" w:rsidRPr="00A13478" w:rsidRDefault="00900439">
      <w:pPr>
        <w:pStyle w:val="Body2"/>
        <w:rPr>
          <w:lang w:val="lt-LT"/>
        </w:rPr>
      </w:pPr>
    </w:p>
    <w:p w:rsidR="00900439" w:rsidRPr="00A13478" w:rsidRDefault="00CC6B68">
      <w:pPr>
        <w:pStyle w:val="Heading"/>
        <w:rPr>
          <w:lang w:val="lt-LT"/>
        </w:rPr>
      </w:pPr>
      <w:r w:rsidRPr="00A13478">
        <w:rPr>
          <w:lang w:val="lt-LT"/>
        </w:rPr>
        <w:tab/>
        <w:t>2. PASIŪLYMŲ VERTINIMO KRITERIJAI</w:t>
      </w:r>
      <w:r w:rsidR="00EB7396">
        <w:rPr>
          <w:lang w:val="lt-LT"/>
        </w:rPr>
        <w:t xml:space="preserve"> </w:t>
      </w:r>
    </w:p>
    <w:p w:rsidR="00900439" w:rsidRPr="00A13478" w:rsidRDefault="00900439">
      <w:pPr>
        <w:pStyle w:val="Body2"/>
        <w:rPr>
          <w:lang w:val="lt-LT"/>
        </w:rPr>
      </w:pPr>
    </w:p>
    <w:p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 xml:space="preserve">2.1. Nustatomas maksimalus bendras balų skaičius - 100 balų. Kriterijų tarpusavio santykis bendrame bale yra nustatomas pagal šiuos lyginamuosius svorius: </w:t>
      </w:r>
    </w:p>
    <w:p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>2.1</w:t>
      </w:r>
      <w:r w:rsidR="001946FC">
        <w:rPr>
          <w:lang w:val="lt-LT"/>
        </w:rPr>
        <w:t>.1. Pirmas kriterijus - Kaina (K</w:t>
      </w:r>
      <w:r w:rsidRPr="00A13478">
        <w:rPr>
          <w:lang w:val="lt-LT"/>
        </w:rPr>
        <w:t xml:space="preserve">). Kriterijaus lyginamasis svoris ekonominio naudingumo įvertinime (X) yra </w:t>
      </w:r>
      <w:r w:rsidRPr="00A13478">
        <w:rPr>
          <w:color w:val="C03A2A"/>
          <w:lang w:val="lt-LT"/>
        </w:rPr>
        <w:t>[</w:t>
      </w:r>
      <w:r w:rsidR="001946FC">
        <w:rPr>
          <w:color w:val="C03A2A"/>
          <w:lang w:val="lt-LT"/>
        </w:rPr>
        <w:t>maksimalus balas</w:t>
      </w:r>
      <w:r w:rsidR="00867ED0">
        <w:rPr>
          <w:color w:val="C03A2A"/>
          <w:lang w:val="lt-LT"/>
        </w:rPr>
        <w:t xml:space="preserve"> (geriausia tiekėjų pasiūlyta kaina)</w:t>
      </w:r>
      <w:r w:rsidR="001946FC">
        <w:rPr>
          <w:color w:val="C03A2A"/>
          <w:lang w:val="lt-LT"/>
        </w:rPr>
        <w:t xml:space="preserve"> - </w:t>
      </w:r>
      <w:r w:rsidR="009D3F28">
        <w:rPr>
          <w:color w:val="C03A2A"/>
          <w:lang w:val="lt-LT"/>
        </w:rPr>
        <w:t>9</w:t>
      </w:r>
      <w:r w:rsidRPr="00A13478">
        <w:rPr>
          <w:color w:val="C03A2A"/>
          <w:lang w:val="lt-LT"/>
        </w:rPr>
        <w:t>0]</w:t>
      </w:r>
      <w:r w:rsidR="00297FDD">
        <w:rPr>
          <w:lang w:val="lt-LT"/>
        </w:rPr>
        <w:t>.</w:t>
      </w:r>
    </w:p>
    <w:p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>2.1.2. Antras kriterijus -</w:t>
      </w:r>
      <w:r w:rsidR="009D3F28" w:rsidRPr="009D3F28">
        <w:rPr>
          <w:b/>
          <w:bCs/>
          <w:color w:val="587A3C"/>
          <w:lang w:val="lt-LT"/>
        </w:rPr>
        <w:t xml:space="preserve"> </w:t>
      </w:r>
      <w:r w:rsidR="009D3F28" w:rsidRPr="009D3F28">
        <w:rPr>
          <w:bCs/>
          <w:color w:val="auto"/>
          <w:lang w:val="lt-LT"/>
        </w:rPr>
        <w:t>Tiekėjo suteikiama garantijos trukmė</w:t>
      </w:r>
      <w:r w:rsidRPr="009D3F28">
        <w:rPr>
          <w:color w:val="auto"/>
          <w:lang w:val="lt-LT"/>
        </w:rPr>
        <w:t xml:space="preserve"> </w:t>
      </w:r>
      <w:r w:rsidRPr="00A13478">
        <w:rPr>
          <w:lang w:val="lt-LT"/>
        </w:rPr>
        <w:t xml:space="preserve">(T). Kriterijaus lyginamasis svoris ekonominio naudingumo įvertinime (Y) yra </w:t>
      </w:r>
      <w:r w:rsidRPr="00A13478">
        <w:rPr>
          <w:color w:val="C03A2A"/>
          <w:lang w:val="lt-LT"/>
        </w:rPr>
        <w:t>[</w:t>
      </w:r>
      <w:r w:rsidR="001946FC">
        <w:rPr>
          <w:color w:val="C03A2A"/>
          <w:lang w:val="lt-LT"/>
        </w:rPr>
        <w:t xml:space="preserve"> maksimalus balas - </w:t>
      </w:r>
      <w:r w:rsidR="009D3F28">
        <w:rPr>
          <w:color w:val="C03A2A"/>
          <w:lang w:val="lt-LT"/>
        </w:rPr>
        <w:t>10</w:t>
      </w:r>
      <w:r w:rsidRPr="00A13478">
        <w:rPr>
          <w:color w:val="C03A2A"/>
          <w:lang w:val="lt-LT"/>
        </w:rPr>
        <w:t>]</w:t>
      </w:r>
      <w:r w:rsidR="00297FDD">
        <w:rPr>
          <w:lang w:val="lt-LT"/>
        </w:rPr>
        <w:t>.</w:t>
      </w:r>
    </w:p>
    <w:p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</w:r>
      <w:r w:rsidRPr="00A13478">
        <w:rPr>
          <w:color w:val="357CA2"/>
          <w:lang w:val="lt-LT"/>
        </w:rPr>
        <w:tab/>
      </w:r>
      <w:r w:rsidRPr="00A13478">
        <w:rPr>
          <w:color w:val="357CA2"/>
          <w:lang w:val="lt-LT"/>
        </w:rPr>
        <w:tab/>
      </w:r>
    </w:p>
    <w:p w:rsidR="00900439" w:rsidRPr="00A13478" w:rsidRDefault="00CC6B68">
      <w:pPr>
        <w:pStyle w:val="Heading"/>
        <w:rPr>
          <w:lang w:val="lt-LT"/>
        </w:rPr>
      </w:pPr>
      <w:r w:rsidRPr="00A13478">
        <w:rPr>
          <w:lang w:val="lt-LT"/>
        </w:rPr>
        <w:tab/>
        <w:t>3. BALŲ APSKAIČIAVIMAS</w:t>
      </w:r>
      <w:r w:rsidR="00E81F25">
        <w:rPr>
          <w:lang w:val="lt-LT"/>
        </w:rPr>
        <w:t xml:space="preserve"> </w:t>
      </w:r>
    </w:p>
    <w:p w:rsidR="00900439" w:rsidRPr="00A13478" w:rsidRDefault="00900439">
      <w:pPr>
        <w:pStyle w:val="Body2"/>
        <w:rPr>
          <w:lang w:val="lt-LT"/>
        </w:rPr>
      </w:pPr>
    </w:p>
    <w:p w:rsidR="00900439" w:rsidRPr="00A13478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>3.1. Kiekvieno tiekėjo pasiūlymo pirmo kr</w:t>
      </w:r>
      <w:r w:rsidR="001946FC">
        <w:rPr>
          <w:lang w:val="lt-LT"/>
        </w:rPr>
        <w:t xml:space="preserve">iterijaus - </w:t>
      </w:r>
      <w:proofErr w:type="spellStart"/>
      <w:r w:rsidR="001946FC">
        <w:rPr>
          <w:lang w:val="lt-LT"/>
        </w:rPr>
        <w:t>pasiūlymo</w:t>
      </w:r>
      <w:proofErr w:type="spellEnd"/>
      <w:r w:rsidR="001946FC">
        <w:rPr>
          <w:lang w:val="lt-LT"/>
        </w:rPr>
        <w:t xml:space="preserve"> kainos (K</w:t>
      </w:r>
      <w:r w:rsidRPr="00A13478">
        <w:rPr>
          <w:lang w:val="lt-LT"/>
        </w:rPr>
        <w:t xml:space="preserve">) balas </w:t>
      </w:r>
      <w:proofErr w:type="spellStart"/>
      <w:r w:rsidRPr="00A13478">
        <w:rPr>
          <w:lang w:val="lt-LT"/>
        </w:rPr>
        <w:t>apskaičiuojamas</w:t>
      </w:r>
      <w:proofErr w:type="spellEnd"/>
      <w:r w:rsidRPr="00A13478">
        <w:rPr>
          <w:lang w:val="lt-LT"/>
        </w:rPr>
        <w:t xml:space="preserve"> </w:t>
      </w:r>
      <w:r w:rsidR="001946FC">
        <w:rPr>
          <w:lang w:val="lt-LT"/>
        </w:rPr>
        <w:t xml:space="preserve">mažiausios </w:t>
      </w:r>
      <w:proofErr w:type="spellStart"/>
      <w:r w:rsidR="001946FC">
        <w:rPr>
          <w:lang w:val="lt-LT"/>
        </w:rPr>
        <w:t>pasiūlytos</w:t>
      </w:r>
      <w:proofErr w:type="spellEnd"/>
      <w:r w:rsidR="001946FC">
        <w:rPr>
          <w:lang w:val="lt-LT"/>
        </w:rPr>
        <w:t xml:space="preserve"> kainos</w:t>
      </w:r>
      <w:r w:rsidR="00867ED0">
        <w:rPr>
          <w:lang w:val="lt-LT"/>
        </w:rPr>
        <w:t xml:space="preserve"> (geriausios tiekėjų pasiūlytos kainos)</w:t>
      </w:r>
      <w:r w:rsidR="001946FC">
        <w:rPr>
          <w:lang w:val="lt-LT"/>
        </w:rPr>
        <w:t xml:space="preserve"> (</w:t>
      </w:r>
      <w:proofErr w:type="spellStart"/>
      <w:r w:rsidR="001946FC">
        <w:rPr>
          <w:lang w:val="lt-LT"/>
        </w:rPr>
        <w:t>K</w:t>
      </w:r>
      <w:r w:rsidRPr="00A13478">
        <w:rPr>
          <w:lang w:val="lt-LT"/>
        </w:rPr>
        <w:t>min</w:t>
      </w:r>
      <w:proofErr w:type="spellEnd"/>
      <w:r w:rsidRPr="00A13478">
        <w:rPr>
          <w:lang w:val="lt-LT"/>
        </w:rPr>
        <w:t>) i</w:t>
      </w:r>
      <w:r w:rsidR="001946FC">
        <w:rPr>
          <w:lang w:val="lt-LT"/>
        </w:rPr>
        <w:t xml:space="preserve">r vertinamo </w:t>
      </w:r>
      <w:proofErr w:type="spellStart"/>
      <w:r w:rsidR="001946FC">
        <w:rPr>
          <w:lang w:val="lt-LT"/>
        </w:rPr>
        <w:t>pasiūlymo</w:t>
      </w:r>
      <w:proofErr w:type="spellEnd"/>
      <w:r w:rsidR="001946FC">
        <w:rPr>
          <w:lang w:val="lt-LT"/>
        </w:rPr>
        <w:t xml:space="preserve"> kainos (</w:t>
      </w:r>
      <w:proofErr w:type="spellStart"/>
      <w:r w:rsidR="001946FC">
        <w:rPr>
          <w:lang w:val="lt-LT"/>
        </w:rPr>
        <w:t>K</w:t>
      </w:r>
      <w:r w:rsidRPr="00A13478">
        <w:rPr>
          <w:lang w:val="lt-LT"/>
        </w:rPr>
        <w:t>p</w:t>
      </w:r>
      <w:proofErr w:type="spellEnd"/>
      <w:r w:rsidRPr="00A13478">
        <w:rPr>
          <w:lang w:val="lt-LT"/>
        </w:rPr>
        <w:t xml:space="preserve">) santykį padauginus iš kainos lyginamojo svorio (X). Pasiūlymo kainos balo </w:t>
      </w:r>
      <w:r w:rsidR="001946FC">
        <w:rPr>
          <w:lang w:val="lt-LT"/>
        </w:rPr>
        <w:t>apskaičiavimui taikoma formulė K=(</w:t>
      </w:r>
      <w:proofErr w:type="spellStart"/>
      <w:r w:rsidR="001946FC">
        <w:rPr>
          <w:lang w:val="lt-LT"/>
        </w:rPr>
        <w:t>Kmin</w:t>
      </w:r>
      <w:proofErr w:type="spellEnd"/>
      <w:r w:rsidR="001946FC">
        <w:rPr>
          <w:lang w:val="lt-LT"/>
        </w:rPr>
        <w:t>/</w:t>
      </w:r>
      <w:proofErr w:type="spellStart"/>
      <w:r w:rsidR="001946FC">
        <w:rPr>
          <w:lang w:val="lt-LT"/>
        </w:rPr>
        <w:t>K</w:t>
      </w:r>
      <w:r w:rsidRPr="00A13478">
        <w:rPr>
          <w:lang w:val="lt-LT"/>
        </w:rPr>
        <w:t>p</w:t>
      </w:r>
      <w:proofErr w:type="spellEnd"/>
      <w:r w:rsidRPr="00A13478">
        <w:rPr>
          <w:lang w:val="lt-LT"/>
        </w:rPr>
        <w:t>)*X.</w:t>
      </w:r>
    </w:p>
    <w:p w:rsidR="00900439" w:rsidRPr="00D6369D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</w:r>
      <w:r w:rsidRPr="00D6369D">
        <w:rPr>
          <w:lang w:val="lt-LT"/>
        </w:rPr>
        <w:t>3.2. Kiekvieno tiekėjo pasiūlymo kokybės kriterij</w:t>
      </w:r>
      <w:r w:rsidR="009D3F28" w:rsidRPr="00D6369D">
        <w:rPr>
          <w:lang w:val="lt-LT"/>
        </w:rPr>
        <w:t>aus</w:t>
      </w:r>
      <w:r w:rsidRPr="00D6369D">
        <w:rPr>
          <w:lang w:val="lt-LT"/>
        </w:rPr>
        <w:t xml:space="preserve"> </w:t>
      </w:r>
      <w:r w:rsidR="001922F3" w:rsidRPr="00D6369D">
        <w:rPr>
          <w:lang w:val="lt-LT"/>
        </w:rPr>
        <w:t>T</w:t>
      </w:r>
      <w:r w:rsidRPr="00D6369D">
        <w:rPr>
          <w:lang w:val="lt-LT"/>
        </w:rPr>
        <w:t xml:space="preserve"> balai </w:t>
      </w:r>
      <w:proofErr w:type="spellStart"/>
      <w:r w:rsidRPr="00D6369D">
        <w:rPr>
          <w:lang w:val="lt-LT"/>
        </w:rPr>
        <w:t>apskaičiuojami</w:t>
      </w:r>
      <w:proofErr w:type="spellEnd"/>
      <w:r w:rsidRPr="00D6369D">
        <w:rPr>
          <w:lang w:val="lt-LT"/>
        </w:rPr>
        <w:t>, šia tvarka:</w:t>
      </w:r>
    </w:p>
    <w:p w:rsidR="00D6369D" w:rsidRPr="00DE2455" w:rsidRDefault="00747670" w:rsidP="009D3F28">
      <w:pPr>
        <w:pStyle w:val="Body2"/>
        <w:ind w:firstLine="720"/>
        <w:rPr>
          <w:lang w:val="lt-LT"/>
        </w:rPr>
      </w:pPr>
      <w:r>
        <w:rPr>
          <w:lang w:val="lt-LT"/>
        </w:rPr>
        <w:t xml:space="preserve">3.2.1. Pasiūlymo </w:t>
      </w:r>
      <w:proofErr w:type="spellStart"/>
      <w:r w:rsidR="008B3B8B" w:rsidRPr="00747670">
        <w:rPr>
          <w:color w:val="auto"/>
          <w:lang w:val="lt-LT"/>
        </w:rPr>
        <w:t>Tp</w:t>
      </w:r>
      <w:proofErr w:type="spellEnd"/>
      <w:r w:rsidR="008B3B8B" w:rsidRPr="00747670">
        <w:rPr>
          <w:color w:val="C03A2A"/>
          <w:lang w:val="lt-LT"/>
        </w:rPr>
        <w:t xml:space="preserve"> </w:t>
      </w:r>
      <w:r w:rsidR="00CC6B68" w:rsidRPr="00747670">
        <w:rPr>
          <w:lang w:val="lt-LT"/>
        </w:rPr>
        <w:t>reikšmė, nustatoma pagal tiekėjo</w:t>
      </w:r>
      <w:r w:rsidRPr="00747670">
        <w:rPr>
          <w:lang w:val="lt-LT"/>
        </w:rPr>
        <w:t xml:space="preserve"> pirkimo sąlygų 3 priedo „Pasiūlymo forma“</w:t>
      </w:r>
      <w:r w:rsidR="00CC6B68" w:rsidRPr="00747670">
        <w:rPr>
          <w:lang w:val="lt-LT"/>
        </w:rPr>
        <w:t xml:space="preserve"> </w:t>
      </w:r>
      <w:r w:rsidRPr="00747670">
        <w:rPr>
          <w:lang w:val="lt-LT"/>
        </w:rPr>
        <w:t xml:space="preserve">lentelėje </w:t>
      </w:r>
      <w:r w:rsidR="00DE2455" w:rsidRPr="00747670">
        <w:rPr>
          <w:color w:val="auto"/>
          <w:lang w:val="lt-LT"/>
        </w:rPr>
        <w:t>„</w:t>
      </w:r>
      <w:r w:rsidRPr="00747670">
        <w:rPr>
          <w:color w:val="auto"/>
          <w:lang w:val="lt-LT"/>
        </w:rPr>
        <w:t>Tiekėjo siūlomas prekių garantijos terminas</w:t>
      </w:r>
      <w:r w:rsidR="00DE2455" w:rsidRPr="00747670">
        <w:rPr>
          <w:color w:val="auto"/>
          <w:szCs w:val="24"/>
          <w:lang w:val="lt-LT"/>
        </w:rPr>
        <w:t xml:space="preserve"> (</w:t>
      </w:r>
      <w:proofErr w:type="spellStart"/>
      <w:r w:rsidR="00DE2455" w:rsidRPr="00747670">
        <w:rPr>
          <w:color w:val="auto"/>
          <w:szCs w:val="24"/>
          <w:lang w:val="lt-LT"/>
        </w:rPr>
        <w:t>Tp</w:t>
      </w:r>
      <w:proofErr w:type="spellEnd"/>
      <w:r w:rsidR="00DE2455" w:rsidRPr="00747670">
        <w:rPr>
          <w:color w:val="auto"/>
          <w:szCs w:val="24"/>
          <w:lang w:val="lt-LT"/>
        </w:rPr>
        <w:t>) mėnesiais”</w:t>
      </w:r>
      <w:r w:rsidRPr="00747670">
        <w:rPr>
          <w:color w:val="auto"/>
          <w:lang w:val="lt-LT"/>
        </w:rPr>
        <w:t xml:space="preserve"> siūlomą prekės garantinį terminą</w:t>
      </w:r>
      <w:r w:rsidR="00CC6B68" w:rsidRPr="00747670">
        <w:rPr>
          <w:color w:val="auto"/>
          <w:lang w:val="lt-LT"/>
        </w:rPr>
        <w:t xml:space="preserve">. </w:t>
      </w:r>
    </w:p>
    <w:p w:rsidR="00DE2455" w:rsidRPr="00DE2455" w:rsidRDefault="00673D76" w:rsidP="009D3F28">
      <w:pPr>
        <w:pStyle w:val="Body2"/>
        <w:ind w:firstLine="720"/>
        <w:rPr>
          <w:lang w:val="lt-LT"/>
        </w:rPr>
      </w:pPr>
      <w:r>
        <w:rPr>
          <w:lang w:val="lt-LT"/>
        </w:rPr>
        <w:t xml:space="preserve">3.2.2. </w:t>
      </w:r>
      <w:r w:rsidR="00DE2455">
        <w:rPr>
          <w:lang w:val="lt-LT"/>
        </w:rPr>
        <w:t>Perkančioji</w:t>
      </w:r>
      <w:r w:rsidR="00DE2455" w:rsidRPr="00DE2455">
        <w:rPr>
          <w:lang w:val="lt-LT"/>
        </w:rPr>
        <w:t xml:space="preserve"> organizacij</w:t>
      </w:r>
      <w:r w:rsidR="00DE2455">
        <w:rPr>
          <w:lang w:val="lt-LT"/>
        </w:rPr>
        <w:t>a nustato tokias</w:t>
      </w:r>
      <w:r w:rsidR="00747670">
        <w:rPr>
          <w:lang w:val="lt-LT"/>
        </w:rPr>
        <w:t xml:space="preserve"> prekių</w:t>
      </w:r>
      <w:r w:rsidR="00DE2455" w:rsidRPr="00DE2455">
        <w:rPr>
          <w:lang w:val="lt-LT"/>
        </w:rPr>
        <w:t xml:space="preserve"> </w:t>
      </w:r>
      <w:r w:rsidR="00747670">
        <w:rPr>
          <w:lang w:val="lt-LT"/>
        </w:rPr>
        <w:t>garantijos termino</w:t>
      </w:r>
      <w:r w:rsidR="007537B6">
        <w:rPr>
          <w:lang w:val="lt-LT"/>
        </w:rPr>
        <w:t xml:space="preserve"> </w:t>
      </w:r>
      <w:r w:rsidR="00DE2455">
        <w:rPr>
          <w:lang w:val="lt-LT"/>
        </w:rPr>
        <w:t>m</w:t>
      </w:r>
      <w:r w:rsidR="00DE2455" w:rsidRPr="00DE2455">
        <w:rPr>
          <w:lang w:val="lt-LT"/>
        </w:rPr>
        <w:t>inimali</w:t>
      </w:r>
      <w:r w:rsidR="00DE2455">
        <w:rPr>
          <w:lang w:val="lt-LT"/>
        </w:rPr>
        <w:t>as</w:t>
      </w:r>
      <w:r w:rsidR="00DE2455" w:rsidRPr="00DE2455">
        <w:rPr>
          <w:lang w:val="lt-LT"/>
        </w:rPr>
        <w:t xml:space="preserve"> ir maksimali</w:t>
      </w:r>
      <w:r w:rsidR="00DE2455">
        <w:rPr>
          <w:lang w:val="lt-LT"/>
        </w:rPr>
        <w:t>as</w:t>
      </w:r>
      <w:r w:rsidR="00DE2455" w:rsidRPr="00DE2455">
        <w:rPr>
          <w:lang w:val="lt-LT"/>
        </w:rPr>
        <w:t xml:space="preserve"> reikšm</w:t>
      </w:r>
      <w:r w:rsidR="00DE2455">
        <w:rPr>
          <w:lang w:val="lt-LT"/>
        </w:rPr>
        <w:t>es</w:t>
      </w:r>
      <w:r>
        <w:rPr>
          <w:lang w:val="lt-LT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526"/>
        <w:gridCol w:w="4954"/>
      </w:tblGrid>
      <w:tr w:rsidR="00D81F43" w:rsidRPr="00D6369D" w:rsidTr="00D81F43">
        <w:trPr>
          <w:trHeight w:val="20"/>
        </w:trPr>
        <w:tc>
          <w:tcPr>
            <w:tcW w:w="238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F43" w:rsidRDefault="00D81F43" w:rsidP="007537B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Pr="00D6369D">
              <w:rPr>
                <w:lang w:val="lt-LT"/>
              </w:rPr>
              <w:t xml:space="preserve">inimali </w:t>
            </w:r>
            <w:r>
              <w:rPr>
                <w:lang w:val="lt-LT"/>
              </w:rPr>
              <w:t xml:space="preserve">vertinama </w:t>
            </w:r>
            <w:r w:rsidRPr="00D6369D">
              <w:rPr>
                <w:lang w:val="lt-LT"/>
              </w:rPr>
              <w:t>reikšmė</w:t>
            </w:r>
          </w:p>
          <w:p w:rsidR="00D81F43" w:rsidRDefault="00D81F43" w:rsidP="00C377D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(suteikiama gamintojo</w:t>
            </w:r>
            <w:r w:rsidRPr="00BA3D3D">
              <w:rPr>
                <w:lang w:val="lt-LT"/>
              </w:rPr>
              <w:t>)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1F43" w:rsidRPr="00BA3D3D" w:rsidRDefault="00D81F43" w:rsidP="007537B6">
            <w:pPr>
              <w:rPr>
                <w:lang w:val="lt-LT"/>
              </w:rPr>
            </w:pPr>
            <w:r>
              <w:rPr>
                <w:lang w:val="lt-LT"/>
              </w:rPr>
              <w:t xml:space="preserve">Maksimali vertinama </w:t>
            </w:r>
            <w:r w:rsidRPr="00D6369D">
              <w:rPr>
                <w:lang w:val="lt-LT"/>
              </w:rPr>
              <w:t xml:space="preserve">reikšmė </w:t>
            </w:r>
            <w:r w:rsidRPr="00BA3D3D">
              <w:rPr>
                <w:lang w:val="lt-LT"/>
              </w:rPr>
              <w:t>(suteikiama gamintojo arba tiekėjo)</w:t>
            </w:r>
          </w:p>
        </w:tc>
      </w:tr>
      <w:tr w:rsidR="00D81F43" w:rsidRPr="00D6369D" w:rsidTr="00D81F43">
        <w:trPr>
          <w:trHeight w:val="20"/>
        </w:trPr>
        <w:tc>
          <w:tcPr>
            <w:tcW w:w="238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F43" w:rsidRPr="0013668F" w:rsidRDefault="00D81F43" w:rsidP="007537B6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36</w:t>
            </w:r>
          </w:p>
        </w:tc>
        <w:tc>
          <w:tcPr>
            <w:tcW w:w="2613" w:type="pct"/>
            <w:tcBorders>
              <w:left w:val="single" w:sz="8" w:space="0" w:color="000000"/>
              <w:right w:val="single" w:sz="8" w:space="0" w:color="000000"/>
            </w:tcBorders>
          </w:tcPr>
          <w:p w:rsidR="00D81F43" w:rsidRPr="0013668F" w:rsidRDefault="00D81F43" w:rsidP="007537B6">
            <w:pPr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48</w:t>
            </w:r>
          </w:p>
        </w:tc>
      </w:tr>
    </w:tbl>
    <w:p w:rsidR="00D6369D" w:rsidRDefault="00D6369D" w:rsidP="009D3F28">
      <w:pPr>
        <w:pStyle w:val="Body2"/>
        <w:ind w:firstLine="720"/>
        <w:rPr>
          <w:lang w:val="lt-LT"/>
        </w:rPr>
      </w:pPr>
    </w:p>
    <w:p w:rsidR="00900439" w:rsidRPr="002B33C8" w:rsidRDefault="00673D76" w:rsidP="009D3F28">
      <w:pPr>
        <w:pStyle w:val="Body2"/>
        <w:ind w:firstLine="720"/>
        <w:rPr>
          <w:lang w:val="lt-LT"/>
        </w:rPr>
      </w:pPr>
      <w:r w:rsidRPr="002B33C8">
        <w:rPr>
          <w:lang w:val="lt-LT"/>
        </w:rPr>
        <w:t xml:space="preserve">3.2.3. </w:t>
      </w:r>
      <w:r w:rsidR="00CC6B68" w:rsidRPr="002B33C8">
        <w:rPr>
          <w:b/>
          <w:lang w:val="lt-LT"/>
        </w:rPr>
        <w:t>Jei tiekėjo pasiūlyta reikšmė yra didesnė nei maksimali vertinama reikšmė, T balo apskaičiavimui imama  maksimali vertinama reikšmė</w:t>
      </w:r>
      <w:r w:rsidR="00DA2F71" w:rsidRPr="002B33C8">
        <w:rPr>
          <w:b/>
          <w:lang w:val="lt-LT"/>
        </w:rPr>
        <w:t>.</w:t>
      </w:r>
    </w:p>
    <w:p w:rsidR="00AD1F45" w:rsidRDefault="00CC6B68" w:rsidP="00060A45">
      <w:pPr>
        <w:pStyle w:val="Body2"/>
        <w:ind w:firstLine="720"/>
        <w:rPr>
          <w:lang w:val="lt-LT"/>
        </w:rPr>
      </w:pPr>
      <w:r w:rsidRPr="002B33C8">
        <w:rPr>
          <w:lang w:val="lt-LT"/>
        </w:rPr>
        <w:t>3.2.</w:t>
      </w:r>
      <w:r w:rsidR="00673D76" w:rsidRPr="002B33C8">
        <w:rPr>
          <w:lang w:val="lt-LT"/>
        </w:rPr>
        <w:t>4</w:t>
      </w:r>
      <w:r w:rsidRPr="002B33C8">
        <w:rPr>
          <w:lang w:val="lt-LT"/>
        </w:rPr>
        <w:t>. Pasiūlymo T balas apskaičiuojamas</w:t>
      </w:r>
      <w:r w:rsidR="006E607F">
        <w:rPr>
          <w:lang w:val="lt-LT"/>
        </w:rPr>
        <w:t xml:space="preserve"> sekančiai</w:t>
      </w:r>
      <w:r w:rsidR="00DE6F7E" w:rsidRPr="002B33C8">
        <w:rPr>
          <w:lang w:val="lt-LT"/>
        </w:rPr>
        <w:t>:</w:t>
      </w:r>
      <w:r w:rsidR="006E607F">
        <w:rPr>
          <w:lang w:val="lt-LT"/>
        </w:rPr>
        <w:t xml:space="preserve">  </w:t>
      </w:r>
      <w:r w:rsidR="00DE6F7E" w:rsidRPr="00BD4BBE">
        <w:rPr>
          <w:lang w:val="lt-LT"/>
        </w:rPr>
        <w:t xml:space="preserve">iš </w:t>
      </w:r>
      <w:r w:rsidRPr="00BD4BBE">
        <w:rPr>
          <w:lang w:val="lt-LT"/>
        </w:rPr>
        <w:t>vertinamo pasiūlymo</w:t>
      </w:r>
      <w:r w:rsidR="00DE6F7E" w:rsidRPr="00BD4BBE">
        <w:rPr>
          <w:lang w:val="lt-LT"/>
        </w:rPr>
        <w:t xml:space="preserve"> </w:t>
      </w:r>
      <w:proofErr w:type="spellStart"/>
      <w:r w:rsidRPr="00BD4BBE">
        <w:rPr>
          <w:lang w:val="lt-LT"/>
        </w:rPr>
        <w:t>Tp</w:t>
      </w:r>
      <w:proofErr w:type="spellEnd"/>
      <w:r w:rsidRPr="00BD4BBE">
        <w:rPr>
          <w:lang w:val="lt-LT"/>
        </w:rPr>
        <w:t xml:space="preserve"> reikšm</w:t>
      </w:r>
      <w:r w:rsidR="00DE6F7E" w:rsidRPr="00BD4BBE">
        <w:rPr>
          <w:lang w:val="lt-LT"/>
        </w:rPr>
        <w:t>ė</w:t>
      </w:r>
      <w:r w:rsidR="00AD1F45">
        <w:rPr>
          <w:lang w:val="lt-LT"/>
        </w:rPr>
        <w:t>s (pasiūlyme tiekėjo suteikta prekės garantija mėnesiais</w:t>
      </w:r>
      <w:r w:rsidR="00AD1F45" w:rsidRPr="00D81F43">
        <w:rPr>
          <w:lang w:val="lt-LT"/>
        </w:rPr>
        <w:t>)</w:t>
      </w:r>
      <w:r w:rsidR="00B4479E" w:rsidRPr="00D81F43">
        <w:rPr>
          <w:lang w:val="lt-LT"/>
        </w:rPr>
        <w:t xml:space="preserve"> </w:t>
      </w:r>
      <w:r w:rsidR="004D78C9" w:rsidRPr="00D81F43">
        <w:rPr>
          <w:lang w:val="lt-LT"/>
        </w:rPr>
        <w:t xml:space="preserve"> atimti </w:t>
      </w:r>
      <w:r w:rsidR="00B4479E" w:rsidRPr="00D81F43">
        <w:rPr>
          <w:lang w:val="lt-LT"/>
        </w:rPr>
        <w:t xml:space="preserve"> </w:t>
      </w:r>
      <w:r w:rsidR="00D81F43" w:rsidRPr="00D81F43">
        <w:rPr>
          <w:lang w:val="lt-LT"/>
        </w:rPr>
        <w:t>36</w:t>
      </w:r>
      <w:r w:rsidR="00B4479E" w:rsidRPr="00D81F43">
        <w:rPr>
          <w:lang w:val="lt-LT"/>
        </w:rPr>
        <w:t xml:space="preserve"> (</w:t>
      </w:r>
      <w:r w:rsidR="00AD1F45" w:rsidRPr="00D81F43">
        <w:rPr>
          <w:lang w:val="lt-LT"/>
        </w:rPr>
        <w:t>minimali vertinama reikšmė</w:t>
      </w:r>
      <w:r w:rsidR="00DE6F7E" w:rsidRPr="00D81F43">
        <w:rPr>
          <w:lang w:val="lt-LT"/>
        </w:rPr>
        <w:t>)</w:t>
      </w:r>
      <w:r w:rsidR="00C4307F" w:rsidRPr="00D81F43">
        <w:rPr>
          <w:lang w:val="lt-LT"/>
        </w:rPr>
        <w:t>)</w:t>
      </w:r>
      <w:r w:rsidR="003938C5" w:rsidRPr="00D81F43">
        <w:rPr>
          <w:lang w:val="lt-LT"/>
        </w:rPr>
        <w:t>, tuomet</w:t>
      </w:r>
      <w:r w:rsidR="00C4307F" w:rsidRPr="00D81F43">
        <w:rPr>
          <w:lang w:val="lt-LT"/>
        </w:rPr>
        <w:t xml:space="preserve"> gautą skaičių</w:t>
      </w:r>
      <w:r w:rsidR="00B4479E" w:rsidRPr="00D81F43">
        <w:rPr>
          <w:lang w:val="lt-LT"/>
        </w:rPr>
        <w:t xml:space="preserve"> </w:t>
      </w:r>
      <w:r w:rsidR="00C4307F" w:rsidRPr="00D81F43">
        <w:rPr>
          <w:lang w:val="lt-LT"/>
        </w:rPr>
        <w:t>padalinti iš</w:t>
      </w:r>
      <w:r w:rsidR="00BD4BBE" w:rsidRPr="00D81F43">
        <w:rPr>
          <w:lang w:val="lt-LT"/>
        </w:rPr>
        <w:t xml:space="preserve"> skirtumo gauto iš</w:t>
      </w:r>
      <w:r w:rsidR="00C4307F" w:rsidRPr="00D81F43">
        <w:rPr>
          <w:lang w:val="lt-LT"/>
        </w:rPr>
        <w:t xml:space="preserve"> </w:t>
      </w:r>
      <w:r w:rsidR="00D81F43" w:rsidRPr="00D81F43">
        <w:rPr>
          <w:lang w:val="lt-LT"/>
        </w:rPr>
        <w:t>48</w:t>
      </w:r>
      <w:r w:rsidR="00B4479E" w:rsidRPr="00D81F43">
        <w:rPr>
          <w:lang w:val="lt-LT"/>
        </w:rPr>
        <w:t xml:space="preserve"> </w:t>
      </w:r>
      <w:r w:rsidR="00BD4BBE" w:rsidRPr="00D81F43">
        <w:rPr>
          <w:lang w:val="lt-LT"/>
        </w:rPr>
        <w:t>(maksimali vertinamo</w:t>
      </w:r>
      <w:r w:rsidR="00B4479E" w:rsidRPr="00D81F43">
        <w:rPr>
          <w:lang w:val="lt-LT"/>
        </w:rPr>
        <w:t xml:space="preserve"> reikšmė</w:t>
      </w:r>
      <w:r w:rsidR="00BD4BBE" w:rsidRPr="00D81F43">
        <w:rPr>
          <w:lang w:val="lt-LT"/>
        </w:rPr>
        <w:t>) atėmus</w:t>
      </w:r>
      <w:r w:rsidR="00C4307F" w:rsidRPr="00D81F43">
        <w:rPr>
          <w:lang w:val="lt-LT"/>
        </w:rPr>
        <w:t xml:space="preserve"> </w:t>
      </w:r>
      <w:r w:rsidR="00D81F43" w:rsidRPr="00D81F43">
        <w:rPr>
          <w:lang w:val="lt-LT"/>
        </w:rPr>
        <w:t>36</w:t>
      </w:r>
      <w:r w:rsidR="003938C5" w:rsidRPr="00D81F43">
        <w:rPr>
          <w:lang w:val="lt-LT"/>
        </w:rPr>
        <w:t xml:space="preserve"> </w:t>
      </w:r>
      <w:r w:rsidR="00BD4BBE" w:rsidRPr="00D81F43">
        <w:rPr>
          <w:lang w:val="lt-LT"/>
        </w:rPr>
        <w:t>(</w:t>
      </w:r>
      <w:r w:rsidR="003938C5" w:rsidRPr="00BD4BBE">
        <w:rPr>
          <w:lang w:val="lt-LT"/>
        </w:rPr>
        <w:t>privaloma garantijos trukmė mėnesiais</w:t>
      </w:r>
      <w:r w:rsidR="00DE6F7E" w:rsidRPr="00BD4BBE">
        <w:rPr>
          <w:lang w:val="lt-LT"/>
        </w:rPr>
        <w:t>)</w:t>
      </w:r>
      <w:r w:rsidR="00B4479E" w:rsidRPr="00BD4BBE">
        <w:rPr>
          <w:lang w:val="lt-LT"/>
        </w:rPr>
        <w:t>)</w:t>
      </w:r>
      <w:r w:rsidR="00C4307F" w:rsidRPr="00BD4BBE">
        <w:rPr>
          <w:lang w:val="lt-LT"/>
        </w:rPr>
        <w:t xml:space="preserve"> </w:t>
      </w:r>
      <w:r w:rsidR="00B4479E" w:rsidRPr="00BD4BBE">
        <w:rPr>
          <w:lang w:val="lt-LT"/>
        </w:rPr>
        <w:t xml:space="preserve">ir </w:t>
      </w:r>
      <w:r w:rsidR="00AD1F45">
        <w:rPr>
          <w:lang w:val="lt-LT"/>
        </w:rPr>
        <w:t xml:space="preserve">gautą skaičių </w:t>
      </w:r>
      <w:r w:rsidR="00B4479E" w:rsidRPr="00BD4BBE">
        <w:rPr>
          <w:lang w:val="lt-LT"/>
        </w:rPr>
        <w:t>padaugin</w:t>
      </w:r>
      <w:r w:rsidR="00C4307F" w:rsidRPr="00BD4BBE">
        <w:rPr>
          <w:lang w:val="lt-LT"/>
        </w:rPr>
        <w:t>ti</w:t>
      </w:r>
      <w:r w:rsidR="00B4479E" w:rsidRPr="00BD4BBE">
        <w:rPr>
          <w:lang w:val="lt-LT"/>
        </w:rPr>
        <w:t xml:space="preserve"> iš vertinamo</w:t>
      </w:r>
      <w:r w:rsidR="00AD1F45">
        <w:rPr>
          <w:lang w:val="lt-LT"/>
        </w:rPr>
        <w:t xml:space="preserve"> kriterijaus lyginamojo svorio Y=10</w:t>
      </w:r>
      <w:r w:rsidR="00B4479E" w:rsidRPr="00BD4BBE">
        <w:rPr>
          <w:lang w:val="lt-LT"/>
        </w:rPr>
        <w:t>.</w:t>
      </w:r>
      <w:r w:rsidRPr="00BD4BBE">
        <w:rPr>
          <w:lang w:val="lt-LT"/>
        </w:rPr>
        <w:t xml:space="preserve"> </w:t>
      </w:r>
    </w:p>
    <w:p w:rsidR="00AD1F45" w:rsidRDefault="00CC6B68" w:rsidP="00AD2ADE">
      <w:pPr>
        <w:pStyle w:val="Body2"/>
        <w:ind w:firstLine="720"/>
        <w:rPr>
          <w:lang w:val="lt-LT"/>
        </w:rPr>
      </w:pPr>
      <w:r w:rsidRPr="00BD4BBE">
        <w:rPr>
          <w:lang w:val="lt-LT"/>
        </w:rPr>
        <w:t>Balo apskaičiavimui taikoma formulė</w:t>
      </w:r>
      <w:r w:rsidR="00D81F43">
        <w:rPr>
          <w:lang w:val="lt-LT"/>
        </w:rPr>
        <w:t>: T=((</w:t>
      </w:r>
      <w:proofErr w:type="spellStart"/>
      <w:r w:rsidR="00D81F43">
        <w:rPr>
          <w:lang w:val="lt-LT"/>
        </w:rPr>
        <w:t>Tp</w:t>
      </w:r>
      <w:proofErr w:type="spellEnd"/>
      <w:r w:rsidR="00D81F43">
        <w:rPr>
          <w:lang w:val="lt-LT"/>
        </w:rPr>
        <w:t xml:space="preserve"> -36)/(48-36</w:t>
      </w:r>
      <w:r w:rsidR="00C4307F" w:rsidRPr="00BD4BBE">
        <w:rPr>
          <w:lang w:val="lt-LT"/>
        </w:rPr>
        <w:t>))*Y.</w:t>
      </w:r>
    </w:p>
    <w:p w:rsidR="00900439" w:rsidRPr="00A13478" w:rsidRDefault="00CC6B68">
      <w:pPr>
        <w:pStyle w:val="Body2"/>
        <w:rPr>
          <w:lang w:val="lt-LT"/>
        </w:rPr>
      </w:pPr>
      <w:r w:rsidRPr="00E16BD5">
        <w:rPr>
          <w:lang w:val="lt-LT"/>
        </w:rPr>
        <w:tab/>
        <w:t>3.</w:t>
      </w:r>
      <w:r w:rsidR="00673D76" w:rsidRPr="00E16BD5">
        <w:rPr>
          <w:lang w:val="lt-LT"/>
        </w:rPr>
        <w:t>5</w:t>
      </w:r>
      <w:r w:rsidRPr="00E16BD5">
        <w:rPr>
          <w:lang w:val="lt-LT"/>
        </w:rPr>
        <w:t xml:space="preserve">. Tiekėjo pasiūlymo ekonominio naudingumo balas (S) </w:t>
      </w:r>
      <w:proofErr w:type="spellStart"/>
      <w:r w:rsidRPr="00E16BD5">
        <w:rPr>
          <w:lang w:val="lt-LT"/>
        </w:rPr>
        <w:t>apskaičiuojamas</w:t>
      </w:r>
      <w:proofErr w:type="spellEnd"/>
      <w:r w:rsidRPr="00E16BD5">
        <w:rPr>
          <w:lang w:val="lt-LT"/>
        </w:rPr>
        <w:t xml:space="preserve"> </w:t>
      </w:r>
      <w:proofErr w:type="spellStart"/>
      <w:r w:rsidRPr="00E16BD5">
        <w:rPr>
          <w:lang w:val="lt-LT"/>
        </w:rPr>
        <w:t>sudėjus</w:t>
      </w:r>
      <w:proofErr w:type="spellEnd"/>
      <w:r w:rsidRPr="00E16BD5">
        <w:rPr>
          <w:lang w:val="lt-LT"/>
        </w:rPr>
        <w:t xml:space="preserve"> </w:t>
      </w:r>
      <w:proofErr w:type="spellStart"/>
      <w:r w:rsidRPr="00E16BD5">
        <w:rPr>
          <w:lang w:val="lt-LT"/>
        </w:rPr>
        <w:t>tiekėjui</w:t>
      </w:r>
      <w:proofErr w:type="spellEnd"/>
      <w:r w:rsidRPr="00E16BD5">
        <w:rPr>
          <w:lang w:val="lt-LT"/>
        </w:rPr>
        <w:t xml:space="preserve"> skirtus balus už visus vertinim</w:t>
      </w:r>
      <w:r w:rsidR="00E16BD5" w:rsidRPr="00E16BD5">
        <w:rPr>
          <w:lang w:val="lt-LT"/>
        </w:rPr>
        <w:t>o kriterijus taikant formulę S=K</w:t>
      </w:r>
      <w:r w:rsidRPr="00E16BD5">
        <w:rPr>
          <w:lang w:val="lt-LT"/>
        </w:rPr>
        <w:t>+T</w:t>
      </w:r>
      <w:r w:rsidR="00EE0F31" w:rsidRPr="00E16BD5">
        <w:rPr>
          <w:lang w:val="lt-LT"/>
        </w:rPr>
        <w:t>.</w:t>
      </w:r>
    </w:p>
    <w:p w:rsidR="00900439" w:rsidRPr="00A13478" w:rsidRDefault="00900439">
      <w:pPr>
        <w:pStyle w:val="Body2"/>
        <w:rPr>
          <w:lang w:val="lt-LT"/>
        </w:rPr>
      </w:pPr>
      <w:bookmarkStart w:id="0" w:name="_GoBack"/>
      <w:bookmarkEnd w:id="0"/>
    </w:p>
    <w:p w:rsidR="007C03DB" w:rsidRPr="00452D6E" w:rsidRDefault="00CC6B68" w:rsidP="009F406C">
      <w:pPr>
        <w:pStyle w:val="Heading"/>
        <w:rPr>
          <w:lang w:val="lt-LT"/>
        </w:rPr>
      </w:pPr>
      <w:r w:rsidRPr="00A13478">
        <w:rPr>
          <w:lang w:val="lt-LT"/>
        </w:rPr>
        <w:tab/>
      </w:r>
      <w:r w:rsidR="007C03DB" w:rsidRPr="00A13478">
        <w:rPr>
          <w:lang w:val="lt-LT"/>
        </w:rPr>
        <w:tab/>
      </w:r>
    </w:p>
    <w:p w:rsidR="00900439" w:rsidRPr="00A13478" w:rsidRDefault="00867ED0" w:rsidP="00867ED0">
      <w:pPr>
        <w:pStyle w:val="Heading"/>
        <w:ind w:firstLine="720"/>
        <w:rPr>
          <w:lang w:val="lt-LT"/>
        </w:rPr>
      </w:pPr>
      <w:r>
        <w:rPr>
          <w:lang w:val="lt-LT"/>
        </w:rPr>
        <w:t>4</w:t>
      </w:r>
      <w:r w:rsidR="00CC6B68" w:rsidRPr="00A13478">
        <w:rPr>
          <w:lang w:val="lt-LT"/>
        </w:rPr>
        <w:t xml:space="preserve">. Informavimas APIE VERTINIMO REZULTATUS </w:t>
      </w:r>
    </w:p>
    <w:p w:rsidR="00900439" w:rsidRPr="00A13478" w:rsidRDefault="00900439">
      <w:pPr>
        <w:pStyle w:val="Heading"/>
        <w:rPr>
          <w:lang w:val="lt-LT"/>
        </w:rPr>
      </w:pPr>
    </w:p>
    <w:p w:rsidR="00900439" w:rsidRDefault="00CC6B68">
      <w:pPr>
        <w:pStyle w:val="Body2"/>
        <w:rPr>
          <w:lang w:val="lt-LT"/>
        </w:rPr>
      </w:pPr>
      <w:r w:rsidRPr="00A13478">
        <w:rPr>
          <w:lang w:val="lt-LT"/>
        </w:rPr>
        <w:tab/>
        <w:t xml:space="preserve">4.1. Perkančioji organizacija pranešime apie sudarytą pasiūlymų eilę ir laimėjusį pasiūlymą nurodo kiekvieno pasiūlymo kokybės kriterijų (T) balus, </w:t>
      </w:r>
      <w:r w:rsidR="00867ED0">
        <w:rPr>
          <w:lang w:val="lt-LT"/>
        </w:rPr>
        <w:t xml:space="preserve">kainą, </w:t>
      </w:r>
      <w:proofErr w:type="spellStart"/>
      <w:r w:rsidR="00867ED0">
        <w:rPr>
          <w:lang w:val="lt-LT"/>
        </w:rPr>
        <w:t>pasiūlymo</w:t>
      </w:r>
      <w:proofErr w:type="spellEnd"/>
      <w:r w:rsidR="00867ED0">
        <w:rPr>
          <w:lang w:val="lt-LT"/>
        </w:rPr>
        <w:t xml:space="preserve"> kainos balą (K</w:t>
      </w:r>
      <w:r w:rsidRPr="00A13478">
        <w:rPr>
          <w:lang w:val="lt-LT"/>
        </w:rPr>
        <w:t xml:space="preserve">) ir bendrą pasiūlymo </w:t>
      </w:r>
      <w:r w:rsidRPr="00A13478">
        <w:rPr>
          <w:lang w:val="lt-LT"/>
        </w:rPr>
        <w:lastRenderedPageBreak/>
        <w:t>ekonominio naudingumo balą (S). Pasiūlymų eilė sudaroma ekonominio naudingumo balo (S) mažėjimo tvarka.</w:t>
      </w:r>
    </w:p>
    <w:p w:rsidR="00F031C5" w:rsidRPr="00C3356A" w:rsidRDefault="00F031C5" w:rsidP="00F031C5">
      <w:pPr>
        <w:ind w:firstLine="720"/>
        <w:jc w:val="both"/>
        <w:rPr>
          <w:sz w:val="22"/>
          <w:szCs w:val="22"/>
        </w:rPr>
      </w:pPr>
      <w:r w:rsidRPr="00C3356A">
        <w:rPr>
          <w:sz w:val="22"/>
          <w:szCs w:val="22"/>
          <w:lang w:val="lt-LT"/>
        </w:rPr>
        <w:t xml:space="preserve">4.2. Jeigu apskaičiavus balus ir sudarius pasiūlymų eilę vienas iš tiekėjų pasitraukia ar yra pašalinamas iš pirkimo, balai yra perskaičiuojami. </w:t>
      </w:r>
    </w:p>
    <w:p w:rsidR="00F031C5" w:rsidRPr="00A13478" w:rsidRDefault="00F031C5">
      <w:pPr>
        <w:pStyle w:val="Body2"/>
        <w:rPr>
          <w:lang w:val="lt-LT"/>
        </w:rPr>
      </w:pPr>
    </w:p>
    <w:p w:rsidR="00900439" w:rsidRPr="00A13478" w:rsidRDefault="00900439">
      <w:pPr>
        <w:pStyle w:val="Body2"/>
        <w:rPr>
          <w:lang w:val="lt-LT"/>
        </w:rPr>
      </w:pPr>
    </w:p>
    <w:p w:rsidR="00900439" w:rsidRPr="00A13478" w:rsidRDefault="00CC6B68" w:rsidP="00F60253">
      <w:pPr>
        <w:pStyle w:val="Body2"/>
        <w:rPr>
          <w:lang w:val="lt-LT"/>
        </w:rPr>
      </w:pPr>
      <w:r w:rsidRPr="00A13478">
        <w:rPr>
          <w:lang w:val="lt-LT"/>
        </w:rPr>
        <w:tab/>
      </w:r>
    </w:p>
    <w:sectPr w:rsidR="00900439" w:rsidRPr="00A13478">
      <w:headerReference w:type="default" r:id="rId6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94" w:rsidRDefault="00A93394">
      <w:r>
        <w:separator/>
      </w:r>
    </w:p>
  </w:endnote>
  <w:endnote w:type="continuationSeparator" w:id="0">
    <w:p w:rsidR="00A93394" w:rsidRDefault="00A9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94" w:rsidRDefault="00A93394">
      <w:r>
        <w:separator/>
      </w:r>
    </w:p>
  </w:footnote>
  <w:footnote w:type="continuationSeparator" w:id="0">
    <w:p w:rsidR="00A93394" w:rsidRDefault="00A9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396" w:rsidRDefault="00EB7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39"/>
    <w:rsid w:val="00060A45"/>
    <w:rsid w:val="000A4EF2"/>
    <w:rsid w:val="0013559F"/>
    <w:rsid w:val="0013668F"/>
    <w:rsid w:val="00185C01"/>
    <w:rsid w:val="001922F3"/>
    <w:rsid w:val="001946FC"/>
    <w:rsid w:val="00212D01"/>
    <w:rsid w:val="002537EC"/>
    <w:rsid w:val="00297FDD"/>
    <w:rsid w:val="002B33C8"/>
    <w:rsid w:val="002C641D"/>
    <w:rsid w:val="002D33A8"/>
    <w:rsid w:val="0030386B"/>
    <w:rsid w:val="00317E85"/>
    <w:rsid w:val="003227E8"/>
    <w:rsid w:val="0034482C"/>
    <w:rsid w:val="003854AB"/>
    <w:rsid w:val="003938C5"/>
    <w:rsid w:val="00441FCE"/>
    <w:rsid w:val="00452D6E"/>
    <w:rsid w:val="004845E4"/>
    <w:rsid w:val="004A281B"/>
    <w:rsid w:val="004D78C9"/>
    <w:rsid w:val="00545583"/>
    <w:rsid w:val="00583E3B"/>
    <w:rsid w:val="005C4D55"/>
    <w:rsid w:val="00602DCC"/>
    <w:rsid w:val="006313FE"/>
    <w:rsid w:val="00647D08"/>
    <w:rsid w:val="00673D76"/>
    <w:rsid w:val="006B1DF5"/>
    <w:rsid w:val="006E607F"/>
    <w:rsid w:val="006F2F10"/>
    <w:rsid w:val="006F3D00"/>
    <w:rsid w:val="00711156"/>
    <w:rsid w:val="00746993"/>
    <w:rsid w:val="00747670"/>
    <w:rsid w:val="007537B6"/>
    <w:rsid w:val="007605F8"/>
    <w:rsid w:val="007C03DB"/>
    <w:rsid w:val="008643BF"/>
    <w:rsid w:val="00867ED0"/>
    <w:rsid w:val="00873B13"/>
    <w:rsid w:val="00885823"/>
    <w:rsid w:val="008A4402"/>
    <w:rsid w:val="008B3B8B"/>
    <w:rsid w:val="00900439"/>
    <w:rsid w:val="00904B84"/>
    <w:rsid w:val="00907031"/>
    <w:rsid w:val="009D3F28"/>
    <w:rsid w:val="009F406C"/>
    <w:rsid w:val="00A13478"/>
    <w:rsid w:val="00A50516"/>
    <w:rsid w:val="00A619E4"/>
    <w:rsid w:val="00A93394"/>
    <w:rsid w:val="00AB099D"/>
    <w:rsid w:val="00AB41D8"/>
    <w:rsid w:val="00AB655F"/>
    <w:rsid w:val="00AC1BA0"/>
    <w:rsid w:val="00AD0EE8"/>
    <w:rsid w:val="00AD1F45"/>
    <w:rsid w:val="00AD2ADE"/>
    <w:rsid w:val="00AF7626"/>
    <w:rsid w:val="00B177D3"/>
    <w:rsid w:val="00B4479E"/>
    <w:rsid w:val="00B75660"/>
    <w:rsid w:val="00BA3D3D"/>
    <w:rsid w:val="00BD4BBE"/>
    <w:rsid w:val="00C3356A"/>
    <w:rsid w:val="00C377D7"/>
    <w:rsid w:val="00C4307F"/>
    <w:rsid w:val="00C46493"/>
    <w:rsid w:val="00C87142"/>
    <w:rsid w:val="00CC6B68"/>
    <w:rsid w:val="00D1021C"/>
    <w:rsid w:val="00D14F6A"/>
    <w:rsid w:val="00D31EDC"/>
    <w:rsid w:val="00D6369D"/>
    <w:rsid w:val="00D70E0B"/>
    <w:rsid w:val="00D81F43"/>
    <w:rsid w:val="00D836FF"/>
    <w:rsid w:val="00D95359"/>
    <w:rsid w:val="00DA2F71"/>
    <w:rsid w:val="00DE2455"/>
    <w:rsid w:val="00DE6F7E"/>
    <w:rsid w:val="00E16BD5"/>
    <w:rsid w:val="00E32404"/>
    <w:rsid w:val="00E364DB"/>
    <w:rsid w:val="00E70507"/>
    <w:rsid w:val="00E81F25"/>
    <w:rsid w:val="00E92308"/>
    <w:rsid w:val="00EA11BB"/>
    <w:rsid w:val="00EB7396"/>
    <w:rsid w:val="00EC3296"/>
    <w:rsid w:val="00EE0F31"/>
    <w:rsid w:val="00F026FE"/>
    <w:rsid w:val="00F031C5"/>
    <w:rsid w:val="00F60253"/>
    <w:rsid w:val="00F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98C7"/>
  <w15:docId w15:val="{3854C674-148E-432D-ACF6-F3A19743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605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5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5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5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Kazlauskienė</dc:creator>
  <cp:lastModifiedBy>Lina Latvyte-Kavalniene</cp:lastModifiedBy>
  <cp:revision>59</cp:revision>
  <dcterms:created xsi:type="dcterms:W3CDTF">2025-06-16T11:41:00Z</dcterms:created>
  <dcterms:modified xsi:type="dcterms:W3CDTF">2025-11-19T08:21:00Z</dcterms:modified>
</cp:coreProperties>
</file>