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602" w:rsidRPr="00636A4F" w:rsidRDefault="00D36602" w:rsidP="00D36602">
      <w:pPr>
        <w:pStyle w:val="Header"/>
        <w:tabs>
          <w:tab w:val="clear" w:pos="4153"/>
          <w:tab w:val="clear" w:pos="8306"/>
        </w:tabs>
        <w:jc w:val="center"/>
        <w:rPr>
          <w:sz w:val="20"/>
        </w:rPr>
      </w:pPr>
      <w:r w:rsidRPr="00636A4F">
        <w:rPr>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636A4F" w:rsidRDefault="00D36602" w:rsidP="00D36602">
      <w:pPr>
        <w:pStyle w:val="Header"/>
        <w:tabs>
          <w:tab w:val="clear" w:pos="4153"/>
          <w:tab w:val="clear" w:pos="8306"/>
        </w:tabs>
        <w:jc w:val="center"/>
        <w:rPr>
          <w:sz w:val="20"/>
        </w:rPr>
      </w:pPr>
    </w:p>
    <w:p w:rsidR="00D36602" w:rsidRPr="008F2555" w:rsidRDefault="00D36602" w:rsidP="00D36602">
      <w:pPr>
        <w:pStyle w:val="Caption"/>
        <w:rPr>
          <w:rFonts w:ascii="Cambria" w:hAnsi="Cambria"/>
          <w:bCs w:val="0"/>
          <w:sz w:val="22"/>
          <w:szCs w:val="20"/>
          <w:lang w:val="lt-LT"/>
        </w:rPr>
      </w:pPr>
      <w:r w:rsidRPr="008F2555">
        <w:rPr>
          <w:rFonts w:ascii="Cambria" w:hAnsi="Cambria"/>
          <w:bCs w:val="0"/>
          <w:sz w:val="22"/>
          <w:szCs w:val="20"/>
          <w:lang w:val="lt-LT"/>
        </w:rPr>
        <w:t xml:space="preserve">LIETUVOS SVEIKATOS MOKSLŲ UNIVERSITETO LIGONINĖ </w:t>
      </w:r>
    </w:p>
    <w:p w:rsidR="00D36602" w:rsidRPr="008F2555" w:rsidRDefault="00D36602" w:rsidP="00D36602">
      <w:pPr>
        <w:jc w:val="center"/>
        <w:rPr>
          <w:rFonts w:ascii="Cambria" w:hAnsi="Cambria"/>
          <w:b/>
          <w:sz w:val="22"/>
          <w:szCs w:val="20"/>
          <w:lang w:val="lt-LT"/>
        </w:rPr>
      </w:pPr>
      <w:r w:rsidRPr="008F2555">
        <w:rPr>
          <w:rFonts w:ascii="Cambria" w:hAnsi="Cambria"/>
          <w:b/>
          <w:sz w:val="22"/>
          <w:szCs w:val="20"/>
          <w:lang w:val="lt-LT"/>
        </w:rPr>
        <w:t>KAUNO KLINIKOS</w:t>
      </w:r>
    </w:p>
    <w:p w:rsidR="00D36602" w:rsidRPr="008F2555" w:rsidRDefault="00D36602" w:rsidP="00D36602">
      <w:pPr>
        <w:pStyle w:val="Default"/>
        <w:jc w:val="center"/>
        <w:rPr>
          <w:rFonts w:ascii="Cambria" w:hAnsi="Cambria"/>
          <w:color w:val="auto"/>
          <w:sz w:val="20"/>
          <w:szCs w:val="20"/>
        </w:rPr>
      </w:pPr>
    </w:p>
    <w:p w:rsidR="00D36602" w:rsidRPr="008F2555" w:rsidRDefault="00D36602" w:rsidP="00D36602">
      <w:pPr>
        <w:pStyle w:val="Default"/>
        <w:jc w:val="center"/>
        <w:rPr>
          <w:rFonts w:ascii="Cambria" w:hAnsi="Cambria"/>
          <w:color w:val="auto"/>
          <w:sz w:val="22"/>
          <w:szCs w:val="20"/>
        </w:rPr>
      </w:pPr>
      <w:r w:rsidRPr="008F2555">
        <w:rPr>
          <w:rFonts w:ascii="Cambria" w:hAnsi="Cambria"/>
          <w:color w:val="auto"/>
          <w:sz w:val="22"/>
          <w:szCs w:val="20"/>
        </w:rPr>
        <w:t xml:space="preserve">Viešoji įstaiga, </w:t>
      </w:r>
      <w:proofErr w:type="spellStart"/>
      <w:r w:rsidRPr="008F2555">
        <w:rPr>
          <w:rFonts w:ascii="Cambria" w:hAnsi="Cambria"/>
          <w:color w:val="auto"/>
          <w:sz w:val="22"/>
          <w:szCs w:val="20"/>
        </w:rPr>
        <w:t>Eivenių</w:t>
      </w:r>
      <w:proofErr w:type="spellEnd"/>
      <w:r w:rsidRPr="008F2555">
        <w:rPr>
          <w:rFonts w:ascii="Cambria" w:hAnsi="Cambria"/>
          <w:color w:val="auto"/>
          <w:sz w:val="22"/>
          <w:szCs w:val="20"/>
        </w:rPr>
        <w:t xml:space="preserve"> g. 2, 50161 Kaunas, tel. (8 37) 32 63 60, (8 37) 32 69 75</w:t>
      </w:r>
    </w:p>
    <w:p w:rsidR="00D36602" w:rsidRPr="008F2555" w:rsidRDefault="00D36602" w:rsidP="00D36602">
      <w:pPr>
        <w:pStyle w:val="Default"/>
        <w:jc w:val="center"/>
        <w:rPr>
          <w:rFonts w:ascii="Cambria" w:hAnsi="Cambria"/>
          <w:color w:val="auto"/>
          <w:sz w:val="22"/>
          <w:szCs w:val="20"/>
        </w:rPr>
      </w:pPr>
      <w:r w:rsidRPr="008F2555">
        <w:rPr>
          <w:rFonts w:ascii="Cambria" w:hAnsi="Cambria"/>
          <w:color w:val="auto"/>
          <w:sz w:val="22"/>
          <w:szCs w:val="20"/>
        </w:rPr>
        <w:t xml:space="preserve">faks. (8 37) 32 64 27, </w:t>
      </w:r>
      <w:proofErr w:type="spellStart"/>
      <w:r w:rsidRPr="008F2555">
        <w:rPr>
          <w:rFonts w:ascii="Cambria" w:hAnsi="Cambria"/>
          <w:color w:val="auto"/>
          <w:sz w:val="22"/>
          <w:szCs w:val="20"/>
        </w:rPr>
        <w:t>el.p</w:t>
      </w:r>
      <w:proofErr w:type="spellEnd"/>
      <w:r w:rsidRPr="008F2555">
        <w:rPr>
          <w:rFonts w:ascii="Cambria" w:hAnsi="Cambria"/>
          <w:color w:val="auto"/>
          <w:sz w:val="22"/>
          <w:szCs w:val="20"/>
        </w:rPr>
        <w:t xml:space="preserve">. </w:t>
      </w:r>
      <w:proofErr w:type="spellStart"/>
      <w:r w:rsidRPr="008F2555">
        <w:rPr>
          <w:rFonts w:ascii="Cambria" w:hAnsi="Cambria"/>
          <w:color w:val="auto"/>
          <w:sz w:val="22"/>
          <w:szCs w:val="20"/>
        </w:rPr>
        <w:t>rastine@kaunoklinikos.lt</w:t>
      </w:r>
      <w:proofErr w:type="spellEnd"/>
      <w:r w:rsidRPr="008F2555">
        <w:rPr>
          <w:rFonts w:ascii="Cambria" w:hAnsi="Cambria"/>
          <w:color w:val="auto"/>
          <w:sz w:val="22"/>
          <w:szCs w:val="20"/>
        </w:rPr>
        <w:t>.</w:t>
      </w:r>
    </w:p>
    <w:p w:rsidR="00D36602" w:rsidRPr="008F2555" w:rsidRDefault="00D36602" w:rsidP="00D36602">
      <w:pPr>
        <w:pStyle w:val="Default"/>
        <w:jc w:val="center"/>
        <w:rPr>
          <w:rFonts w:ascii="Cambria" w:hAnsi="Cambria"/>
          <w:color w:val="auto"/>
          <w:sz w:val="22"/>
          <w:szCs w:val="20"/>
        </w:rPr>
      </w:pPr>
      <w:r w:rsidRPr="008F2555">
        <w:rPr>
          <w:rFonts w:ascii="Cambria" w:hAnsi="Cambria"/>
          <w:color w:val="auto"/>
          <w:sz w:val="22"/>
          <w:szCs w:val="20"/>
        </w:rPr>
        <w:t>Duomenys kaupiami ir saugomi Juridinių asmenų registre, kodas 135163499</w:t>
      </w:r>
    </w:p>
    <w:p w:rsidR="00D36602" w:rsidRPr="00636A4F" w:rsidRDefault="00D36602" w:rsidP="00D36602">
      <w:pPr>
        <w:jc w:val="center"/>
        <w:rPr>
          <w:sz w:val="20"/>
          <w:szCs w:val="20"/>
          <w:lang w:val="lt-LT"/>
        </w:rPr>
      </w:pPr>
      <w:r w:rsidRPr="00636A4F">
        <w:rPr>
          <w:sz w:val="20"/>
          <w:szCs w:val="20"/>
          <w:lang w:val="lt-LT"/>
        </w:rPr>
        <w:t>_______________________________________________________________________________________</w:t>
      </w:r>
    </w:p>
    <w:p w:rsidR="00D36602" w:rsidRPr="00636A4F" w:rsidRDefault="00D36602" w:rsidP="00D36602">
      <w:pPr>
        <w:jc w:val="center"/>
        <w:rPr>
          <w:sz w:val="20"/>
          <w:szCs w:val="20"/>
          <w:lang w:val="lt-LT"/>
        </w:rPr>
      </w:pPr>
    </w:p>
    <w:p w:rsidR="00D36602" w:rsidRPr="008F2555" w:rsidRDefault="00D53AEB" w:rsidP="00D36602">
      <w:pPr>
        <w:tabs>
          <w:tab w:val="right" w:leader="underscore" w:pos="8640"/>
        </w:tabs>
        <w:jc w:val="right"/>
        <w:rPr>
          <w:rFonts w:ascii="Cambria" w:hAnsi="Cambria"/>
          <w:i/>
          <w:sz w:val="22"/>
          <w:szCs w:val="20"/>
          <w:lang w:val="lt-LT"/>
        </w:rPr>
      </w:pPr>
      <w:r w:rsidRPr="008F2555">
        <w:rPr>
          <w:rFonts w:ascii="Cambria" w:hAnsi="Cambria"/>
          <w:i/>
          <w:sz w:val="22"/>
          <w:szCs w:val="20"/>
          <w:lang w:val="lt-LT"/>
        </w:rPr>
        <w:t>Viešųj</w:t>
      </w:r>
      <w:r w:rsidR="003170DA" w:rsidRPr="008F2555">
        <w:rPr>
          <w:rFonts w:ascii="Cambria" w:hAnsi="Cambria"/>
          <w:i/>
          <w:sz w:val="22"/>
          <w:szCs w:val="20"/>
          <w:lang w:val="lt-LT"/>
        </w:rPr>
        <w:t xml:space="preserve">ų </w:t>
      </w:r>
      <w:r w:rsidR="002B253C" w:rsidRPr="008F2555">
        <w:rPr>
          <w:rFonts w:ascii="Cambria" w:hAnsi="Cambria"/>
          <w:i/>
          <w:sz w:val="22"/>
          <w:szCs w:val="20"/>
          <w:lang w:val="lt-LT"/>
        </w:rPr>
        <w:t>pirkimų tarnybos vadovė</w:t>
      </w:r>
    </w:p>
    <w:p w:rsidR="00D36602" w:rsidRPr="008F2555" w:rsidRDefault="00D36602" w:rsidP="00D36602">
      <w:pPr>
        <w:tabs>
          <w:tab w:val="left" w:pos="5485"/>
        </w:tabs>
        <w:jc w:val="right"/>
        <w:rPr>
          <w:rFonts w:ascii="Cambria" w:hAnsi="Cambria"/>
          <w:i/>
          <w:sz w:val="22"/>
          <w:szCs w:val="20"/>
          <w:lang w:val="lt-LT"/>
        </w:rPr>
      </w:pPr>
      <w:r w:rsidRPr="008F2555">
        <w:rPr>
          <w:rFonts w:ascii="Cambria" w:hAnsi="Cambria"/>
          <w:i/>
          <w:sz w:val="22"/>
          <w:szCs w:val="20"/>
          <w:lang w:val="lt-LT"/>
        </w:rPr>
        <w:tab/>
      </w:r>
      <w:r w:rsidR="00197498" w:rsidRPr="008F2555">
        <w:rPr>
          <w:rFonts w:ascii="Cambria" w:hAnsi="Cambria"/>
          <w:i/>
          <w:sz w:val="22"/>
          <w:szCs w:val="20"/>
          <w:lang w:val="lt-LT"/>
        </w:rPr>
        <w:t xml:space="preserve">Vaida </w:t>
      </w:r>
      <w:proofErr w:type="spellStart"/>
      <w:r w:rsidR="00197498" w:rsidRPr="008F2555">
        <w:rPr>
          <w:rFonts w:ascii="Cambria" w:hAnsi="Cambria"/>
          <w:i/>
          <w:sz w:val="22"/>
          <w:szCs w:val="20"/>
          <w:lang w:val="lt-LT"/>
        </w:rPr>
        <w:t>Koniuchovienė</w:t>
      </w:r>
      <w:proofErr w:type="spellEnd"/>
    </w:p>
    <w:p w:rsidR="00D36602" w:rsidRPr="008F2555" w:rsidRDefault="00D36602" w:rsidP="00D36602">
      <w:pPr>
        <w:tabs>
          <w:tab w:val="right" w:leader="underscore" w:pos="8640"/>
        </w:tabs>
        <w:jc w:val="right"/>
        <w:rPr>
          <w:rFonts w:ascii="Cambria" w:hAnsi="Cambria"/>
          <w:i/>
          <w:sz w:val="22"/>
          <w:szCs w:val="20"/>
          <w:lang w:val="lt-LT"/>
        </w:rPr>
      </w:pPr>
      <w:r w:rsidRPr="008F2555">
        <w:rPr>
          <w:rFonts w:ascii="Cambria" w:hAnsi="Cambria"/>
          <w:i/>
          <w:sz w:val="22"/>
          <w:szCs w:val="20"/>
          <w:lang w:val="lt-LT"/>
        </w:rPr>
        <w:t xml:space="preserve">                                                                                                    _______________________________</w:t>
      </w:r>
    </w:p>
    <w:p w:rsidR="00D36602" w:rsidRPr="008F2555" w:rsidRDefault="00D36602" w:rsidP="00D36602">
      <w:pPr>
        <w:tabs>
          <w:tab w:val="right" w:leader="underscore" w:pos="8640"/>
        </w:tabs>
        <w:ind w:left="5670"/>
        <w:jc w:val="right"/>
        <w:rPr>
          <w:rFonts w:ascii="Cambria" w:hAnsi="Cambria"/>
          <w:i/>
          <w:sz w:val="22"/>
          <w:szCs w:val="20"/>
          <w:lang w:val="lt-LT"/>
        </w:rPr>
      </w:pPr>
      <w:r w:rsidRPr="008F2555">
        <w:rPr>
          <w:rFonts w:ascii="Cambria" w:hAnsi="Cambria"/>
          <w:i/>
          <w:sz w:val="22"/>
          <w:szCs w:val="20"/>
          <w:lang w:val="lt-LT"/>
        </w:rPr>
        <w:t>(Parašas)</w:t>
      </w:r>
    </w:p>
    <w:p w:rsidR="00D36602" w:rsidRPr="00636A4F" w:rsidRDefault="00D36602" w:rsidP="00D36602">
      <w:pPr>
        <w:jc w:val="center"/>
        <w:rPr>
          <w:b/>
          <w:sz w:val="20"/>
          <w:szCs w:val="20"/>
          <w:lang w:val="lt-LT"/>
        </w:rPr>
      </w:pPr>
    </w:p>
    <w:p w:rsidR="00D36602" w:rsidRPr="00636A4F" w:rsidRDefault="00D36602" w:rsidP="00D36602">
      <w:pPr>
        <w:jc w:val="center"/>
        <w:rPr>
          <w:b/>
          <w:sz w:val="22"/>
          <w:szCs w:val="22"/>
          <w:lang w:val="lt-LT"/>
        </w:rPr>
      </w:pPr>
    </w:p>
    <w:p w:rsidR="00D36602" w:rsidRPr="008F2555" w:rsidRDefault="00D36602" w:rsidP="00D36602">
      <w:pPr>
        <w:jc w:val="center"/>
        <w:rPr>
          <w:rFonts w:ascii="Cambria" w:hAnsi="Cambria"/>
          <w:b/>
          <w:sz w:val="22"/>
          <w:szCs w:val="22"/>
          <w:lang w:val="lt-LT"/>
        </w:rPr>
      </w:pPr>
      <w:r w:rsidRPr="008F2555">
        <w:rPr>
          <w:rFonts w:ascii="Cambria" w:hAnsi="Cambria"/>
          <w:b/>
          <w:sz w:val="22"/>
          <w:szCs w:val="22"/>
          <w:lang w:val="lt-LT"/>
        </w:rPr>
        <w:t>ATVIRO KONKURSO (SUPAPRASTINTO PIRKIMO) SĄLYGOS</w:t>
      </w:r>
    </w:p>
    <w:p w:rsidR="00D36602" w:rsidRPr="008F2555" w:rsidRDefault="00D36602" w:rsidP="00D36602">
      <w:pPr>
        <w:jc w:val="center"/>
        <w:rPr>
          <w:rFonts w:ascii="Cambria" w:hAnsi="Cambria"/>
          <w:sz w:val="22"/>
          <w:szCs w:val="22"/>
          <w:lang w:val="lt-LT"/>
        </w:rPr>
      </w:pPr>
    </w:p>
    <w:p w:rsidR="00A25A71" w:rsidRPr="008F2555" w:rsidRDefault="00CC196C" w:rsidP="000145BA">
      <w:pPr>
        <w:jc w:val="center"/>
        <w:rPr>
          <w:rFonts w:ascii="Cambria" w:hAnsi="Cambria"/>
          <w:b/>
          <w:bCs/>
          <w:sz w:val="22"/>
          <w:szCs w:val="22"/>
          <w:lang w:val="lt-LT"/>
        </w:rPr>
      </w:pPr>
      <w:r w:rsidRPr="008F2555">
        <w:rPr>
          <w:rFonts w:ascii="Cambria" w:hAnsi="Cambria"/>
          <w:b/>
          <w:bCs/>
          <w:sz w:val="22"/>
          <w:szCs w:val="22"/>
          <w:lang w:val="lt-LT"/>
        </w:rPr>
        <w:t>PRAMONINIŲ VIRTUVĖS GARO ĮRENGINIŲ REMONTO PASLAUGA</w:t>
      </w:r>
    </w:p>
    <w:p w:rsidR="00CC196C" w:rsidRPr="008F2555" w:rsidRDefault="00CC196C" w:rsidP="000145BA">
      <w:pPr>
        <w:jc w:val="center"/>
        <w:rPr>
          <w:rFonts w:ascii="Cambria" w:hAnsi="Cambria"/>
          <w:sz w:val="22"/>
          <w:szCs w:val="22"/>
          <w:lang w:val="lt-LT"/>
        </w:rPr>
      </w:pPr>
    </w:p>
    <w:p w:rsidR="00D36602" w:rsidRPr="008F2555" w:rsidRDefault="00D36602" w:rsidP="00D36602">
      <w:pPr>
        <w:jc w:val="center"/>
        <w:rPr>
          <w:rFonts w:ascii="Cambria" w:hAnsi="Cambria"/>
          <w:sz w:val="22"/>
          <w:szCs w:val="22"/>
          <w:lang w:val="lt-LT"/>
        </w:rPr>
      </w:pPr>
      <w:r w:rsidRPr="008F2555">
        <w:rPr>
          <w:rFonts w:ascii="Cambria" w:hAnsi="Cambria"/>
          <w:sz w:val="22"/>
          <w:szCs w:val="22"/>
          <w:lang w:val="lt-LT"/>
        </w:rPr>
        <w:t>TURINYS</w:t>
      </w:r>
    </w:p>
    <w:p w:rsidR="00D36602" w:rsidRPr="008F2555" w:rsidRDefault="00D36602" w:rsidP="00D36602">
      <w:pPr>
        <w:jc w:val="center"/>
        <w:rPr>
          <w:rFonts w:ascii="Cambria" w:hAnsi="Cambria"/>
          <w:sz w:val="22"/>
          <w:szCs w:val="22"/>
          <w:lang w:val="lt-LT"/>
        </w:rPr>
      </w:pPr>
    </w:p>
    <w:tbl>
      <w:tblPr>
        <w:tblW w:w="0" w:type="auto"/>
        <w:tblLook w:val="01E0" w:firstRow="1" w:lastRow="1" w:firstColumn="1" w:lastColumn="1" w:noHBand="0" w:noVBand="0"/>
      </w:tblPr>
      <w:tblGrid>
        <w:gridCol w:w="534"/>
        <w:gridCol w:w="322"/>
        <w:gridCol w:w="8608"/>
        <w:gridCol w:w="322"/>
      </w:tblGrid>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1.</w:t>
            </w:r>
          </w:p>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2.</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BENDROSIOS NUOSTATOS</w:t>
            </w:r>
          </w:p>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PIRKIMO OBJEKTAS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3.</w:t>
            </w:r>
          </w:p>
        </w:tc>
        <w:tc>
          <w:tcPr>
            <w:tcW w:w="8930" w:type="dxa"/>
            <w:gridSpan w:val="2"/>
          </w:tcPr>
          <w:p w:rsidR="00D36602" w:rsidRPr="008F2555" w:rsidRDefault="004279F6" w:rsidP="000145BA">
            <w:pPr>
              <w:rPr>
                <w:rFonts w:ascii="Cambria" w:hAnsi="Cambria"/>
                <w:sz w:val="22"/>
                <w:szCs w:val="22"/>
                <w:lang w:val="lt-LT"/>
              </w:rPr>
            </w:pPr>
            <w:r w:rsidRPr="008F2555">
              <w:rPr>
                <w:rFonts w:ascii="Cambria" w:hAnsi="Cambria"/>
                <w:sz w:val="22"/>
                <w:szCs w:val="22"/>
                <w:lang w:val="lt-LT"/>
              </w:rPr>
              <w:t>PASLAUGOS TEIKĖJŲ</w:t>
            </w:r>
            <w:r w:rsidR="00D36602" w:rsidRPr="008F2555">
              <w:rPr>
                <w:rFonts w:ascii="Cambria" w:hAnsi="Cambria"/>
                <w:sz w:val="22"/>
                <w:szCs w:val="22"/>
                <w:lang w:val="lt-LT"/>
              </w:rPr>
              <w:t xml:space="preserve"> PAŠALINIMO PAGRINDAI IR REIKALAUJAMA </w:t>
            </w:r>
            <w:r w:rsidR="000145BA" w:rsidRPr="008F2555">
              <w:rPr>
                <w:rFonts w:ascii="Cambria" w:hAnsi="Cambria"/>
                <w:sz w:val="22"/>
                <w:szCs w:val="22"/>
                <w:lang w:val="lt-LT"/>
              </w:rPr>
              <w:t>K</w:t>
            </w:r>
            <w:r w:rsidR="00D36602" w:rsidRPr="008F2555">
              <w:rPr>
                <w:rFonts w:ascii="Cambria" w:hAnsi="Cambria"/>
                <w:sz w:val="22"/>
                <w:szCs w:val="22"/>
                <w:lang w:val="lt-LT"/>
              </w:rPr>
              <w:t>VALIFIKACIJA</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4.</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 xml:space="preserve">ŪKIO </w:t>
            </w:r>
            <w:r w:rsidR="00602473" w:rsidRPr="008F2555">
              <w:rPr>
                <w:rFonts w:ascii="Cambria" w:hAnsi="Cambria"/>
                <w:sz w:val="22"/>
                <w:szCs w:val="22"/>
                <w:lang w:val="lt-LT"/>
              </w:rPr>
              <w:t>SUBJE</w:t>
            </w:r>
            <w:r w:rsidR="00CE222C" w:rsidRPr="008F2555">
              <w:rPr>
                <w:rFonts w:ascii="Cambria" w:hAnsi="Cambria"/>
                <w:sz w:val="22"/>
                <w:szCs w:val="22"/>
                <w:lang w:val="lt-LT"/>
              </w:rPr>
              <w:t>K</w:t>
            </w:r>
            <w:r w:rsidRPr="008F2555">
              <w:rPr>
                <w:rFonts w:ascii="Cambria" w:hAnsi="Cambria"/>
                <w:sz w:val="22"/>
                <w:szCs w:val="22"/>
                <w:lang w:val="lt-LT"/>
              </w:rPr>
              <w:t>TŲ GRUPĖS DALYVAVIMAS PIRKIMO PROCEDŪROSE</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5.</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PASIŪLYMŲ RENGIMAS, PATEIKIMAS, KEITIMAS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6.</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PASIŪLYMŲ ŠIFRAVIMAS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7.</w:t>
            </w:r>
          </w:p>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8.</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PASIŪLYMŲ GALIOJIMO UŽTIKRINIMAS</w:t>
            </w:r>
          </w:p>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PAVYZDŽIŲ PATEIKIMAS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9.</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PIRKIMO DOKUMENTŲ PAAIŠKINIMAS IR PATIKSLINIMAS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10.</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SUSIPAŽINIMAS SU GAUTAIS PASIŪLYMAIS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11.</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PASIŪLYMŲ NAGRINĖJIMAS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12.</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ELEKTRONINIS AUKCIONAS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13.</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PASIŪLYMŲ ATMETIMO PRIEŽASTYS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14.</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PASIŪLYMŲ VERTINIMAS IR PALYGINIMAS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15.</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PASIŪLYMŲ EILĖ IR LAIMĖTOJO NUSTATYMAS</w:t>
            </w:r>
          </w:p>
        </w:tc>
      </w:tr>
      <w:tr w:rsidR="00D36602" w:rsidRPr="008F2555" w:rsidTr="000145BA">
        <w:trPr>
          <w:gridAfter w:val="1"/>
          <w:wAfter w:w="322" w:type="dxa"/>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16.</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PRETENZIJŲ IR SKUNDŲ NAGRINĖJIMAS</w:t>
            </w:r>
          </w:p>
        </w:tc>
      </w:tr>
      <w:tr w:rsidR="00D36602" w:rsidRPr="008F2555" w:rsidTr="000145BA">
        <w:trPr>
          <w:gridAfter w:val="1"/>
          <w:wAfter w:w="322" w:type="dxa"/>
          <w:trHeight w:val="255"/>
        </w:trPr>
        <w:tc>
          <w:tcPr>
            <w:tcW w:w="534" w:type="dxa"/>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17.</w:t>
            </w:r>
          </w:p>
        </w:tc>
        <w:tc>
          <w:tcPr>
            <w:tcW w:w="8930" w:type="dxa"/>
            <w:gridSpan w:val="2"/>
          </w:tcPr>
          <w:p w:rsidR="00D36602" w:rsidRPr="008F2555" w:rsidRDefault="00D36602" w:rsidP="004A76D9">
            <w:pPr>
              <w:jc w:val="both"/>
              <w:rPr>
                <w:rFonts w:ascii="Cambria" w:hAnsi="Cambria"/>
                <w:sz w:val="22"/>
                <w:szCs w:val="22"/>
                <w:lang w:val="lt-LT"/>
              </w:rPr>
            </w:pPr>
            <w:r w:rsidRPr="008F2555">
              <w:rPr>
                <w:rFonts w:ascii="Cambria" w:hAnsi="Cambria"/>
                <w:sz w:val="22"/>
                <w:szCs w:val="22"/>
                <w:lang w:val="lt-LT"/>
              </w:rPr>
              <w:t>PIRKIMO SUTARTIES PASIRAŠYMAS IR SĄLYGOS</w:t>
            </w:r>
          </w:p>
        </w:tc>
      </w:tr>
      <w:tr w:rsidR="00D36602" w:rsidRPr="008F2555" w:rsidTr="000145BA">
        <w:tc>
          <w:tcPr>
            <w:tcW w:w="856" w:type="dxa"/>
            <w:gridSpan w:val="2"/>
          </w:tcPr>
          <w:p w:rsidR="00D36602" w:rsidRPr="008F2555" w:rsidRDefault="00D36602" w:rsidP="004A76D9">
            <w:pPr>
              <w:jc w:val="both"/>
              <w:rPr>
                <w:rFonts w:ascii="Cambria" w:hAnsi="Cambria"/>
                <w:sz w:val="22"/>
                <w:szCs w:val="22"/>
                <w:lang w:val="lt-LT"/>
              </w:rPr>
            </w:pPr>
          </w:p>
        </w:tc>
        <w:tc>
          <w:tcPr>
            <w:tcW w:w="8930" w:type="dxa"/>
            <w:gridSpan w:val="2"/>
          </w:tcPr>
          <w:p w:rsidR="00D36602" w:rsidRPr="008F2555" w:rsidRDefault="00D36602" w:rsidP="004A76D9">
            <w:pPr>
              <w:pStyle w:val="Header"/>
              <w:widowControl/>
              <w:tabs>
                <w:tab w:val="clear" w:pos="4153"/>
                <w:tab w:val="clear" w:pos="8306"/>
              </w:tabs>
              <w:spacing w:after="0"/>
              <w:rPr>
                <w:rFonts w:ascii="Cambria" w:hAnsi="Cambria"/>
                <w:sz w:val="22"/>
                <w:szCs w:val="22"/>
                <w:lang w:eastAsia="en-US"/>
              </w:rPr>
            </w:pPr>
          </w:p>
        </w:tc>
      </w:tr>
    </w:tbl>
    <w:p w:rsidR="00D36602" w:rsidRPr="008F2555" w:rsidRDefault="00D36602" w:rsidP="00D36602">
      <w:pPr>
        <w:ind w:left="-907" w:firstLine="902"/>
        <w:rPr>
          <w:rFonts w:ascii="Cambria" w:hAnsi="Cambria"/>
          <w:bCs/>
          <w:caps/>
          <w:color w:val="000000"/>
          <w:sz w:val="22"/>
          <w:szCs w:val="22"/>
          <w:lang w:val="lt-LT"/>
        </w:rPr>
      </w:pPr>
    </w:p>
    <w:p w:rsidR="00D36602" w:rsidRPr="008F2555" w:rsidRDefault="00D36602" w:rsidP="00D36602">
      <w:pPr>
        <w:ind w:left="-907" w:firstLine="902"/>
        <w:rPr>
          <w:rFonts w:ascii="Cambria" w:hAnsi="Cambria"/>
          <w:bCs/>
          <w:caps/>
          <w:color w:val="000000"/>
          <w:sz w:val="22"/>
          <w:szCs w:val="22"/>
          <w:lang w:val="lt-LT"/>
        </w:rPr>
      </w:pPr>
      <w:r w:rsidRPr="008F2555">
        <w:rPr>
          <w:rFonts w:ascii="Cambria" w:hAnsi="Cambria"/>
          <w:bCs/>
          <w:caps/>
          <w:color w:val="000000"/>
          <w:sz w:val="22"/>
          <w:szCs w:val="22"/>
          <w:lang w:val="lt-LT"/>
        </w:rPr>
        <w:t>Priedai:</w:t>
      </w:r>
    </w:p>
    <w:p w:rsidR="00D36602" w:rsidRPr="008F2555" w:rsidRDefault="00D36602" w:rsidP="00D36602">
      <w:pPr>
        <w:rPr>
          <w:rFonts w:ascii="Cambria" w:hAnsi="Cambria"/>
          <w:sz w:val="22"/>
          <w:szCs w:val="22"/>
          <w:lang w:val="lt-LT"/>
        </w:rPr>
      </w:pPr>
      <w:r w:rsidRPr="008F2555">
        <w:rPr>
          <w:rFonts w:ascii="Cambria" w:hAnsi="Cambria"/>
          <w:sz w:val="22"/>
          <w:szCs w:val="22"/>
          <w:lang w:val="lt-LT"/>
        </w:rPr>
        <w:t>1. Pasiūlymo forma (1 priedas);</w:t>
      </w:r>
    </w:p>
    <w:p w:rsidR="00D36602" w:rsidRPr="008F2555" w:rsidRDefault="00D36602" w:rsidP="00D36602">
      <w:pPr>
        <w:rPr>
          <w:rFonts w:ascii="Cambria" w:hAnsi="Cambria"/>
          <w:sz w:val="22"/>
          <w:szCs w:val="22"/>
          <w:lang w:val="lt-LT"/>
        </w:rPr>
      </w:pPr>
      <w:r w:rsidRPr="008F2555">
        <w:rPr>
          <w:rFonts w:ascii="Cambria" w:hAnsi="Cambria"/>
          <w:sz w:val="22"/>
          <w:szCs w:val="22"/>
          <w:lang w:val="lt-LT"/>
        </w:rPr>
        <w:t xml:space="preserve">2. </w:t>
      </w:r>
      <w:r w:rsidRPr="008F2555">
        <w:rPr>
          <w:rFonts w:ascii="Cambria" w:hAnsi="Cambria"/>
          <w:bCs/>
          <w:sz w:val="22"/>
          <w:szCs w:val="22"/>
          <w:lang w:val="lt-LT"/>
        </w:rPr>
        <w:t xml:space="preserve">Sutarties projektas </w:t>
      </w:r>
      <w:r w:rsidRPr="008F2555">
        <w:rPr>
          <w:rFonts w:ascii="Cambria" w:hAnsi="Cambria"/>
          <w:sz w:val="22"/>
          <w:szCs w:val="22"/>
          <w:lang w:val="lt-LT"/>
        </w:rPr>
        <w:t>(2 priedas);</w:t>
      </w:r>
    </w:p>
    <w:p w:rsidR="00D36602" w:rsidRPr="008F2555" w:rsidRDefault="00D36602" w:rsidP="00D36602">
      <w:pPr>
        <w:rPr>
          <w:rFonts w:ascii="Cambria" w:eastAsia="Calibri" w:hAnsi="Cambria"/>
          <w:sz w:val="22"/>
          <w:szCs w:val="22"/>
          <w:lang w:val="lt-LT"/>
        </w:rPr>
      </w:pPr>
      <w:r w:rsidRPr="008F2555">
        <w:rPr>
          <w:rFonts w:ascii="Cambria" w:eastAsia="Calibri" w:hAnsi="Cambria"/>
          <w:sz w:val="22"/>
          <w:szCs w:val="22"/>
          <w:lang w:val="lt-LT"/>
        </w:rPr>
        <w:t xml:space="preserve">3. Techninė specifikacija </w:t>
      </w:r>
      <w:r w:rsidRPr="008F2555">
        <w:rPr>
          <w:rFonts w:ascii="Cambria" w:hAnsi="Cambria"/>
          <w:sz w:val="22"/>
          <w:szCs w:val="22"/>
          <w:lang w:val="lt-LT"/>
        </w:rPr>
        <w:t>(3 priedas);</w:t>
      </w:r>
    </w:p>
    <w:p w:rsidR="00330D05" w:rsidRPr="008F2555" w:rsidRDefault="00D36602" w:rsidP="005B330A">
      <w:pPr>
        <w:ind w:left="-907" w:firstLine="284"/>
        <w:rPr>
          <w:rFonts w:ascii="Cambria" w:hAnsi="Cambria"/>
          <w:sz w:val="22"/>
          <w:szCs w:val="22"/>
          <w:lang w:val="lt-LT" w:eastAsia="lt-LT"/>
        </w:rPr>
      </w:pPr>
      <w:r w:rsidRPr="008F2555">
        <w:rPr>
          <w:rFonts w:ascii="Cambria" w:hAnsi="Cambria"/>
          <w:sz w:val="22"/>
          <w:szCs w:val="22"/>
          <w:lang w:val="lt-LT"/>
        </w:rPr>
        <w:t xml:space="preserve">           4. Europos bendrojo viešųjų pirkimų dokumento</w:t>
      </w:r>
      <w:r w:rsidRPr="008F2555">
        <w:rPr>
          <w:rFonts w:ascii="Cambria" w:hAnsi="Cambria"/>
          <w:sz w:val="22"/>
          <w:szCs w:val="22"/>
          <w:lang w:val="lt-LT" w:eastAsia="lt-LT"/>
        </w:rPr>
        <w:t xml:space="preserve"> (EBVPD) forma </w:t>
      </w:r>
      <w:r w:rsidRPr="008F2555">
        <w:rPr>
          <w:rFonts w:ascii="Cambria" w:hAnsi="Cambria"/>
          <w:sz w:val="22"/>
          <w:szCs w:val="22"/>
          <w:lang w:val="lt-LT"/>
        </w:rPr>
        <w:t>(4 priedas)</w:t>
      </w:r>
      <w:r w:rsidR="000145BA" w:rsidRPr="008F2555">
        <w:rPr>
          <w:rFonts w:ascii="Cambria" w:hAnsi="Cambria"/>
          <w:sz w:val="22"/>
          <w:szCs w:val="22"/>
          <w:lang w:val="lt-LT" w:eastAsia="lt-LT"/>
        </w:rPr>
        <w:t>;</w:t>
      </w:r>
    </w:p>
    <w:p w:rsidR="000145BA" w:rsidRPr="008F2555" w:rsidRDefault="000145BA" w:rsidP="000145BA">
      <w:pPr>
        <w:rPr>
          <w:rFonts w:ascii="Cambria" w:hAnsi="Cambria"/>
          <w:sz w:val="22"/>
          <w:szCs w:val="22"/>
          <w:lang w:val="lt-LT" w:eastAsia="lt-LT"/>
        </w:rPr>
      </w:pPr>
      <w:r w:rsidRPr="008F2555">
        <w:rPr>
          <w:rFonts w:ascii="Cambria" w:hAnsi="Cambria"/>
          <w:sz w:val="22"/>
          <w:szCs w:val="22"/>
          <w:lang w:val="lt-LT" w:eastAsia="lt-LT"/>
        </w:rPr>
        <w:t>5. Kain</w:t>
      </w:r>
      <w:r w:rsidR="006D17B5" w:rsidRPr="008F2555">
        <w:rPr>
          <w:rFonts w:ascii="Cambria" w:hAnsi="Cambria"/>
          <w:sz w:val="22"/>
          <w:szCs w:val="22"/>
          <w:lang w:val="lt-LT" w:eastAsia="lt-LT"/>
        </w:rPr>
        <w:t>ų pasiūlymo lentelė (5 priedas).</w:t>
      </w:r>
    </w:p>
    <w:p w:rsidR="00197498" w:rsidRPr="008F2555" w:rsidRDefault="00197498" w:rsidP="00197498">
      <w:pPr>
        <w:rPr>
          <w:rFonts w:ascii="Cambria" w:hAnsi="Cambria"/>
          <w:sz w:val="22"/>
          <w:szCs w:val="22"/>
          <w:lang w:eastAsia="lt-LT"/>
        </w:rPr>
      </w:pPr>
      <w:r w:rsidRPr="008F2555">
        <w:rPr>
          <w:rFonts w:ascii="Cambria" w:hAnsi="Cambria"/>
          <w:sz w:val="22"/>
          <w:szCs w:val="22"/>
          <w:lang w:val="lt-LT" w:eastAsia="lt-LT"/>
        </w:rPr>
        <w:t xml:space="preserve">6. </w:t>
      </w:r>
      <w:proofErr w:type="spellStart"/>
      <w:r w:rsidRPr="008F2555">
        <w:rPr>
          <w:rFonts w:ascii="Cambria" w:hAnsi="Cambria"/>
          <w:sz w:val="22"/>
          <w:szCs w:val="22"/>
          <w:lang w:eastAsia="lt-LT"/>
        </w:rPr>
        <w:t>Paslaugų</w:t>
      </w:r>
      <w:proofErr w:type="spellEnd"/>
      <w:r w:rsidRPr="008F2555">
        <w:rPr>
          <w:rFonts w:ascii="Cambria" w:hAnsi="Cambria"/>
          <w:sz w:val="22"/>
          <w:szCs w:val="22"/>
          <w:lang w:eastAsia="lt-LT"/>
        </w:rPr>
        <w:t xml:space="preserve"> </w:t>
      </w:r>
      <w:proofErr w:type="spellStart"/>
      <w:r w:rsidRPr="008F2555">
        <w:rPr>
          <w:rFonts w:ascii="Cambria" w:hAnsi="Cambria"/>
          <w:sz w:val="22"/>
          <w:szCs w:val="22"/>
          <w:lang w:eastAsia="lt-LT"/>
        </w:rPr>
        <w:t>sutarčių</w:t>
      </w:r>
      <w:proofErr w:type="spellEnd"/>
      <w:r w:rsidRPr="008F2555">
        <w:rPr>
          <w:rFonts w:ascii="Cambria" w:hAnsi="Cambria"/>
          <w:sz w:val="22"/>
          <w:szCs w:val="22"/>
          <w:lang w:eastAsia="lt-LT"/>
        </w:rPr>
        <w:t xml:space="preserve"> </w:t>
      </w:r>
      <w:proofErr w:type="spellStart"/>
      <w:r w:rsidRPr="008F2555">
        <w:rPr>
          <w:rFonts w:ascii="Cambria" w:hAnsi="Cambria"/>
          <w:sz w:val="22"/>
          <w:szCs w:val="22"/>
          <w:lang w:eastAsia="lt-LT"/>
        </w:rPr>
        <w:t>bendrosios</w:t>
      </w:r>
      <w:proofErr w:type="spellEnd"/>
      <w:r w:rsidRPr="008F2555">
        <w:rPr>
          <w:rFonts w:ascii="Cambria" w:hAnsi="Cambria"/>
          <w:sz w:val="22"/>
          <w:szCs w:val="22"/>
          <w:lang w:eastAsia="lt-LT"/>
        </w:rPr>
        <w:t xml:space="preserve"> </w:t>
      </w:r>
      <w:proofErr w:type="spellStart"/>
      <w:r w:rsidRPr="008F2555">
        <w:rPr>
          <w:rFonts w:ascii="Cambria" w:hAnsi="Cambria"/>
          <w:sz w:val="22"/>
          <w:szCs w:val="22"/>
          <w:lang w:eastAsia="lt-LT"/>
        </w:rPr>
        <w:t>sąlygos</w:t>
      </w:r>
      <w:proofErr w:type="spellEnd"/>
      <w:r w:rsidRPr="008F2555">
        <w:rPr>
          <w:rFonts w:ascii="Cambria" w:hAnsi="Cambria"/>
          <w:sz w:val="22"/>
          <w:szCs w:val="22"/>
          <w:lang w:eastAsia="lt-LT"/>
        </w:rPr>
        <w:t xml:space="preserve"> (6 </w:t>
      </w:r>
      <w:proofErr w:type="spellStart"/>
      <w:r w:rsidRPr="008F2555">
        <w:rPr>
          <w:rFonts w:ascii="Cambria" w:hAnsi="Cambria"/>
          <w:sz w:val="22"/>
          <w:szCs w:val="22"/>
          <w:lang w:eastAsia="lt-LT"/>
        </w:rPr>
        <w:t>priedas</w:t>
      </w:r>
      <w:proofErr w:type="spellEnd"/>
      <w:r w:rsidRPr="008F2555">
        <w:rPr>
          <w:rFonts w:ascii="Cambria" w:hAnsi="Cambria"/>
          <w:sz w:val="22"/>
          <w:szCs w:val="22"/>
          <w:lang w:eastAsia="lt-LT"/>
        </w:rPr>
        <w:t>).</w:t>
      </w:r>
    </w:p>
    <w:p w:rsidR="00197498" w:rsidRPr="008F2555" w:rsidRDefault="00197498" w:rsidP="000145BA">
      <w:pPr>
        <w:rPr>
          <w:rFonts w:ascii="Cambria" w:hAnsi="Cambria"/>
          <w:sz w:val="22"/>
          <w:szCs w:val="22"/>
          <w:lang w:eastAsia="lt-LT"/>
        </w:rPr>
      </w:pPr>
    </w:p>
    <w:p w:rsidR="007C72C9" w:rsidRPr="008F2555" w:rsidRDefault="007C72C9" w:rsidP="006D17B5">
      <w:pPr>
        <w:ind w:left="-907" w:firstLine="284"/>
        <w:rPr>
          <w:rFonts w:ascii="Cambria" w:hAnsi="Cambria"/>
          <w:sz w:val="22"/>
          <w:szCs w:val="22"/>
          <w:lang w:val="lt-LT" w:eastAsia="lt-LT"/>
        </w:rPr>
      </w:pPr>
    </w:p>
    <w:p w:rsidR="00330D05" w:rsidRPr="008F2555" w:rsidRDefault="00330D05">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sz w:val="22"/>
          <w:szCs w:val="22"/>
          <w:lang w:val="lt-LT" w:eastAsia="lt-LT"/>
        </w:rPr>
      </w:pPr>
      <w:r w:rsidRPr="008F2555">
        <w:rPr>
          <w:rFonts w:ascii="Cambria" w:hAnsi="Cambria"/>
          <w:sz w:val="22"/>
          <w:szCs w:val="22"/>
          <w:lang w:val="lt-LT" w:eastAsia="lt-LT"/>
        </w:rPr>
        <w:br w:type="page"/>
      </w:r>
    </w:p>
    <w:p w:rsidR="00D36602" w:rsidRPr="008F2555" w:rsidRDefault="00D36602" w:rsidP="00D36602">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8F2555">
        <w:rPr>
          <w:rFonts w:ascii="Cambria" w:hAnsi="Cambria"/>
          <w:b/>
          <w:sz w:val="22"/>
        </w:rPr>
        <w:lastRenderedPageBreak/>
        <w:t>BENDROSIOS NUOSTATOS</w:t>
      </w:r>
      <w:bookmarkEnd w:id="0"/>
    </w:p>
    <w:p w:rsidR="00D36602" w:rsidRPr="008F2555" w:rsidRDefault="00D36602" w:rsidP="00D36602">
      <w:pPr>
        <w:ind w:left="1622"/>
        <w:rPr>
          <w:rFonts w:ascii="Cambria" w:hAnsi="Cambria"/>
          <w:b/>
          <w:color w:val="000000"/>
          <w:sz w:val="22"/>
          <w:szCs w:val="22"/>
          <w:lang w:val="lt-LT"/>
        </w:rPr>
      </w:pPr>
    </w:p>
    <w:p w:rsidR="00D36602" w:rsidRPr="008F2555" w:rsidRDefault="00D36602" w:rsidP="00224834">
      <w:pPr>
        <w:ind w:firstLine="567"/>
        <w:jc w:val="both"/>
        <w:rPr>
          <w:rFonts w:ascii="Cambria" w:hAnsi="Cambria"/>
          <w:color w:val="548DD4" w:themeColor="text2" w:themeTint="99"/>
          <w:sz w:val="22"/>
          <w:szCs w:val="22"/>
          <w:lang w:val="lt-LT"/>
        </w:rPr>
      </w:pPr>
      <w:bookmarkStart w:id="4" w:name="_Toc60525483"/>
      <w:bookmarkStart w:id="5" w:name="_Toc47844929"/>
      <w:bookmarkStart w:id="6" w:name="_Toc227136938"/>
      <w:bookmarkEnd w:id="1"/>
      <w:bookmarkEnd w:id="2"/>
      <w:bookmarkEnd w:id="3"/>
      <w:r w:rsidRPr="008F2555">
        <w:rPr>
          <w:rFonts w:ascii="Cambria" w:hAnsi="Cambria"/>
          <w:sz w:val="22"/>
          <w:szCs w:val="22"/>
          <w:lang w:val="lt-LT"/>
        </w:rPr>
        <w:t xml:space="preserve">1.1. Lietuvos sveikatos mokslų universiteto ligoninė Kauno klinikos, juridinio asmens kodas 135163499, adresas </w:t>
      </w:r>
      <w:proofErr w:type="spellStart"/>
      <w:r w:rsidRPr="008F2555">
        <w:rPr>
          <w:rFonts w:ascii="Cambria" w:hAnsi="Cambria"/>
          <w:sz w:val="22"/>
          <w:szCs w:val="22"/>
          <w:lang w:val="lt-LT"/>
        </w:rPr>
        <w:t>Eivenių</w:t>
      </w:r>
      <w:proofErr w:type="spellEnd"/>
      <w:r w:rsidRPr="008F2555">
        <w:rPr>
          <w:rFonts w:ascii="Cambria" w:hAnsi="Cambria"/>
          <w:sz w:val="22"/>
          <w:szCs w:val="22"/>
          <w:lang w:val="lt-LT"/>
        </w:rPr>
        <w:t xml:space="preserve"> g. 2, Kaunas (toliau - perkančioji organizacija), vykdydama šį viešąjį pirkimą numato įsigyti </w:t>
      </w:r>
      <w:r w:rsidR="00E00AE2" w:rsidRPr="008F2555">
        <w:rPr>
          <w:rFonts w:ascii="Cambria" w:hAnsi="Cambria"/>
          <w:b/>
          <w:bCs/>
          <w:sz w:val="22"/>
          <w:szCs w:val="22"/>
          <w:lang w:val="lt-LT"/>
        </w:rPr>
        <w:t xml:space="preserve">pramoninių virtuvės </w:t>
      </w:r>
      <w:r w:rsidR="007214CE" w:rsidRPr="008F2555">
        <w:rPr>
          <w:rFonts w:ascii="Cambria" w:hAnsi="Cambria"/>
          <w:b/>
          <w:bCs/>
          <w:sz w:val="22"/>
          <w:szCs w:val="22"/>
          <w:lang w:val="lt-LT"/>
        </w:rPr>
        <w:t>garo įrenginių remonto paslaugą</w:t>
      </w:r>
      <w:r w:rsidR="00E00AE2" w:rsidRPr="008F2555">
        <w:rPr>
          <w:rFonts w:ascii="Cambria" w:hAnsi="Cambria"/>
          <w:b/>
          <w:bCs/>
          <w:sz w:val="22"/>
          <w:szCs w:val="22"/>
          <w:lang w:val="lt-LT"/>
        </w:rPr>
        <w:t xml:space="preserve"> </w:t>
      </w:r>
      <w:r w:rsidR="0029386B" w:rsidRPr="008F2555">
        <w:rPr>
          <w:rFonts w:ascii="Cambria" w:hAnsi="Cambria"/>
          <w:bCs/>
          <w:sz w:val="22"/>
          <w:szCs w:val="22"/>
          <w:lang w:val="lt-LT"/>
        </w:rPr>
        <w:t>(toliau – paslaugos</w:t>
      </w:r>
      <w:r w:rsidR="004E6BBB" w:rsidRPr="008F2555">
        <w:rPr>
          <w:rFonts w:ascii="Cambria" w:hAnsi="Cambria"/>
          <w:bCs/>
          <w:sz w:val="22"/>
          <w:szCs w:val="22"/>
          <w:lang w:val="lt-LT"/>
        </w:rPr>
        <w:t>)</w:t>
      </w:r>
      <w:r w:rsidR="00CE2639" w:rsidRPr="008F2555">
        <w:rPr>
          <w:rFonts w:ascii="Cambria" w:hAnsi="Cambria"/>
          <w:bCs/>
          <w:sz w:val="22"/>
          <w:szCs w:val="22"/>
          <w:lang w:val="lt-LT"/>
        </w:rPr>
        <w:t>.</w:t>
      </w:r>
    </w:p>
    <w:p w:rsidR="00D36602" w:rsidRPr="008F2555" w:rsidRDefault="00D36602" w:rsidP="00224834">
      <w:pPr>
        <w:pStyle w:val="Body2"/>
        <w:ind w:firstLine="567"/>
        <w:rPr>
          <w:rFonts w:ascii="Cambria" w:hAnsi="Cambria"/>
          <w:lang w:val="lt-LT"/>
        </w:rPr>
      </w:pPr>
      <w:r w:rsidRPr="008F2555">
        <w:rPr>
          <w:rFonts w:ascii="Cambria" w:hAnsi="Cambria"/>
          <w:lang w:val="lt-LT"/>
        </w:rPr>
        <w:t xml:space="preserve">1.2. Šis viešasis pirkimas atliekamas vadovaujantis Lietuvos Respublikos viešųjų pirkimų įstatymu, Lietuvos Respublikos civiliniu kodeksu, kitais viešuosius pirkimus </w:t>
      </w:r>
      <w:proofErr w:type="spellStart"/>
      <w:r w:rsidRPr="008F2555">
        <w:rPr>
          <w:rFonts w:ascii="Cambria" w:hAnsi="Cambria"/>
          <w:lang w:val="lt-LT"/>
        </w:rPr>
        <w:t>reglamentuojančiais</w:t>
      </w:r>
      <w:proofErr w:type="spellEnd"/>
      <w:r w:rsidRPr="008F2555">
        <w:rPr>
          <w:rFonts w:ascii="Cambria" w:hAnsi="Cambria"/>
          <w:lang w:val="lt-LT"/>
        </w:rPr>
        <w:t xml:space="preserve"> </w:t>
      </w:r>
      <w:proofErr w:type="spellStart"/>
      <w:r w:rsidRPr="008F2555">
        <w:rPr>
          <w:rFonts w:ascii="Cambria" w:hAnsi="Cambria"/>
          <w:lang w:val="lt-LT"/>
        </w:rPr>
        <w:t>teisės</w:t>
      </w:r>
      <w:proofErr w:type="spellEnd"/>
      <w:r w:rsidRPr="008F2555">
        <w:rPr>
          <w:rFonts w:ascii="Cambria" w:hAnsi="Cambria"/>
          <w:lang w:val="lt-LT"/>
        </w:rPr>
        <w:t xml:space="preserve"> aktais bei šiomis pirkimo </w:t>
      </w:r>
      <w:proofErr w:type="spellStart"/>
      <w:r w:rsidRPr="008F2555">
        <w:rPr>
          <w:rFonts w:ascii="Cambria" w:hAnsi="Cambria"/>
          <w:lang w:val="lt-LT"/>
        </w:rPr>
        <w:t>sąlygomis</w:t>
      </w:r>
      <w:proofErr w:type="spellEnd"/>
      <w:r w:rsidRPr="008F2555">
        <w:rPr>
          <w:rFonts w:ascii="Cambria" w:hAnsi="Cambria"/>
          <w:lang w:val="lt-LT"/>
        </w:rPr>
        <w:t xml:space="preserve">. Vartojamos </w:t>
      </w:r>
      <w:proofErr w:type="spellStart"/>
      <w:r w:rsidRPr="008F2555">
        <w:rPr>
          <w:rFonts w:ascii="Cambria" w:hAnsi="Cambria"/>
          <w:lang w:val="lt-LT"/>
        </w:rPr>
        <w:t>sąvokos</w:t>
      </w:r>
      <w:proofErr w:type="spellEnd"/>
      <w:r w:rsidRPr="008F2555">
        <w:rPr>
          <w:rFonts w:ascii="Cambria" w:hAnsi="Cambria"/>
          <w:lang w:val="lt-LT"/>
        </w:rPr>
        <w:t xml:space="preserve">, </w:t>
      </w:r>
      <w:proofErr w:type="spellStart"/>
      <w:r w:rsidRPr="008F2555">
        <w:rPr>
          <w:rFonts w:ascii="Cambria" w:hAnsi="Cambria"/>
          <w:lang w:val="lt-LT"/>
        </w:rPr>
        <w:t>apibrėžtos</w:t>
      </w:r>
      <w:proofErr w:type="spellEnd"/>
      <w:r w:rsidRPr="008F2555">
        <w:rPr>
          <w:rFonts w:ascii="Cambria" w:hAnsi="Cambria"/>
          <w:lang w:val="lt-LT"/>
        </w:rPr>
        <w:t xml:space="preserve"> </w:t>
      </w:r>
      <w:proofErr w:type="spellStart"/>
      <w:r w:rsidRPr="008F2555">
        <w:rPr>
          <w:rFonts w:ascii="Cambria" w:hAnsi="Cambria"/>
          <w:lang w:val="lt-LT"/>
        </w:rPr>
        <w:t>Viešųju</w:t>
      </w:r>
      <w:proofErr w:type="spellEnd"/>
      <w:r w:rsidRPr="008F2555">
        <w:rPr>
          <w:rFonts w:ascii="Cambria" w:hAnsi="Cambria"/>
          <w:lang w:val="lt-LT"/>
        </w:rPr>
        <w:t xml:space="preserve">̨ pirkimų </w:t>
      </w:r>
      <w:proofErr w:type="spellStart"/>
      <w:r w:rsidRPr="008F2555">
        <w:rPr>
          <w:rFonts w:ascii="Cambria" w:hAnsi="Cambria"/>
          <w:lang w:val="lt-LT"/>
        </w:rPr>
        <w:t>įstatyme</w:t>
      </w:r>
      <w:proofErr w:type="spellEnd"/>
      <w:r w:rsidRPr="008F2555">
        <w:rPr>
          <w:rFonts w:ascii="Cambria" w:hAnsi="Cambria"/>
          <w:lang w:val="lt-LT"/>
        </w:rPr>
        <w:t xml:space="preserve">. </w:t>
      </w:r>
    </w:p>
    <w:p w:rsidR="00D36602" w:rsidRPr="008F2555" w:rsidRDefault="00D36602" w:rsidP="00224834">
      <w:pPr>
        <w:pStyle w:val="Body2"/>
        <w:ind w:firstLine="567"/>
        <w:rPr>
          <w:rFonts w:ascii="Cambria" w:hAnsi="Cambria"/>
          <w:lang w:val="lt-LT"/>
        </w:rPr>
      </w:pPr>
      <w:r w:rsidRPr="008F2555">
        <w:rPr>
          <w:rFonts w:ascii="Cambria" w:hAnsi="Cambria"/>
          <w:lang w:val="lt-LT"/>
        </w:rPr>
        <w:t xml:space="preserve">1.3.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w:t>
      </w:r>
      <w:r w:rsidR="004279F6" w:rsidRPr="008F2555">
        <w:rPr>
          <w:rFonts w:ascii="Cambria" w:hAnsi="Cambria"/>
          <w:lang w:val="lt-LT"/>
        </w:rPr>
        <w:t>paslaugos teikėjai</w:t>
      </w:r>
      <w:r w:rsidRPr="008F2555">
        <w:rPr>
          <w:rFonts w:ascii="Cambria" w:hAnsi="Cambria"/>
          <w:lang w:val="lt-LT"/>
        </w:rPr>
        <w:t xml:space="preserve">, kurie yra registruoti CVP IS, pasiekiamoje adresu </w:t>
      </w:r>
      <w:hyperlink r:id="rId9" w:tgtFrame="_blank" w:history="1">
        <w:r w:rsidR="00197498" w:rsidRPr="008F2555">
          <w:rPr>
            <w:rStyle w:val="Hyperlink"/>
            <w:rFonts w:ascii="Cambria" w:hAnsi="Cambria"/>
          </w:rPr>
          <w:t>https://viesiejipirkimai.lt</w:t>
        </w:r>
      </w:hyperlink>
      <w:r w:rsidRPr="008F2555">
        <w:rPr>
          <w:rFonts w:ascii="Cambria" w:hAnsi="Cambria"/>
          <w:lang w:val="lt-LT"/>
        </w:rPr>
        <w:t>.</w:t>
      </w:r>
    </w:p>
    <w:p w:rsidR="00D36602" w:rsidRPr="008F2555" w:rsidRDefault="00D36602" w:rsidP="00224834">
      <w:pPr>
        <w:pStyle w:val="Body2"/>
        <w:ind w:firstLine="567"/>
        <w:rPr>
          <w:rFonts w:ascii="Cambria" w:hAnsi="Cambria"/>
          <w:b/>
          <w:bCs/>
          <w:color w:val="587A3C"/>
          <w:lang w:val="lt-LT"/>
        </w:rPr>
      </w:pPr>
      <w:r w:rsidRPr="008F2555">
        <w:rPr>
          <w:rFonts w:ascii="Cambria" w:hAnsi="Cambria"/>
          <w:lang w:val="lt-LT"/>
        </w:rPr>
        <w:t>1.4. Išankstinis skelbimas apie pirkimą nebuvo skelbtas.</w:t>
      </w:r>
    </w:p>
    <w:p w:rsidR="00D36602" w:rsidRPr="008F2555" w:rsidRDefault="00D36602" w:rsidP="00224834">
      <w:pPr>
        <w:pStyle w:val="Body2"/>
        <w:ind w:firstLine="567"/>
        <w:rPr>
          <w:rFonts w:ascii="Cambria" w:hAnsi="Cambria"/>
          <w:color w:val="auto"/>
          <w:lang w:val="lt-LT"/>
        </w:rPr>
      </w:pPr>
      <w:r w:rsidRPr="008F2555">
        <w:rPr>
          <w:rFonts w:ascii="Cambria" w:hAnsi="Cambria"/>
          <w:lang w:val="lt-LT"/>
        </w:rPr>
        <w:t xml:space="preserve">1.5. </w:t>
      </w:r>
      <w:r w:rsidRPr="008F2555">
        <w:rPr>
          <w:rFonts w:ascii="Cambria" w:hAnsi="Cambria"/>
          <w:color w:val="auto"/>
          <w:lang w:val="lt-LT"/>
        </w:rPr>
        <w:t xml:space="preserve">Pirkimo dokumentų sudedamoji dalis yra skelbimas apie pirkimą. Perkančioji organizacija skelbimuose esančios informacijos šiame dokumente pakartotinai </w:t>
      </w:r>
      <w:r w:rsidR="00FD0BF4" w:rsidRPr="008F2555">
        <w:rPr>
          <w:rFonts w:ascii="Cambria" w:hAnsi="Cambria"/>
          <w:color w:val="auto"/>
          <w:lang w:val="lt-LT"/>
        </w:rPr>
        <w:t>gali neteikti</w:t>
      </w:r>
      <w:r w:rsidRPr="008F2555">
        <w:rPr>
          <w:rFonts w:ascii="Cambria" w:hAnsi="Cambria"/>
          <w:color w:val="auto"/>
          <w:lang w:val="lt-LT"/>
        </w:rPr>
        <w:t>.</w:t>
      </w:r>
    </w:p>
    <w:p w:rsidR="00D36602" w:rsidRPr="008F2555" w:rsidRDefault="00D36602" w:rsidP="00224834">
      <w:pPr>
        <w:ind w:firstLine="567"/>
        <w:jc w:val="both"/>
        <w:rPr>
          <w:rFonts w:ascii="Cambria" w:hAnsi="Cambria"/>
          <w:sz w:val="22"/>
          <w:szCs w:val="22"/>
          <w:lang w:val="lt-LT"/>
        </w:rPr>
      </w:pPr>
      <w:r w:rsidRPr="008F2555">
        <w:rPr>
          <w:rFonts w:ascii="Cambria" w:hAnsi="Cambria"/>
          <w:sz w:val="22"/>
          <w:szCs w:val="22"/>
          <w:lang w:val="lt-LT"/>
        </w:rPr>
        <w:t>1.6. Pirkimas atliekamas laikantis lygiateisiškumo, nediskriminavimo, abipusio pripažinimo, proporcingumo ir skaidrumo principų bei konfidencialumo ir nešališkumo reikalavimų.</w:t>
      </w:r>
    </w:p>
    <w:p w:rsidR="00D36602" w:rsidRPr="008F2555" w:rsidRDefault="00D36602" w:rsidP="00224834">
      <w:pPr>
        <w:ind w:firstLine="567"/>
        <w:jc w:val="both"/>
        <w:rPr>
          <w:rFonts w:ascii="Cambria" w:hAnsi="Cambria"/>
          <w:sz w:val="22"/>
          <w:szCs w:val="22"/>
          <w:lang w:val="lt-LT"/>
        </w:rPr>
      </w:pPr>
      <w:r w:rsidRPr="008F2555">
        <w:rPr>
          <w:rFonts w:ascii="Cambria" w:hAnsi="Cambria"/>
          <w:sz w:val="22"/>
          <w:szCs w:val="22"/>
          <w:lang w:val="lt-LT"/>
        </w:rPr>
        <w:t xml:space="preserve">1.7. Perkančiosios organizacijos kontaktiniai asmenys – Kauno klinikų viešųjų pirkimų vyriausioji specialistė </w:t>
      </w:r>
      <w:r w:rsidR="00ED7301" w:rsidRPr="008F2555">
        <w:rPr>
          <w:rFonts w:ascii="Cambria" w:hAnsi="Cambria"/>
          <w:sz w:val="22"/>
          <w:szCs w:val="22"/>
          <w:lang w:val="lt-LT"/>
        </w:rPr>
        <w:t>Sandra Bielinienė, tel.+37037</w:t>
      </w:r>
      <w:r w:rsidR="00197498" w:rsidRPr="008F2555">
        <w:rPr>
          <w:rFonts w:ascii="Cambria" w:hAnsi="Cambria"/>
          <w:sz w:val="22"/>
          <w:szCs w:val="22"/>
          <w:lang w:val="lt-LT"/>
        </w:rPr>
        <w:t>326787</w:t>
      </w:r>
      <w:r w:rsidRPr="008F2555">
        <w:rPr>
          <w:rFonts w:ascii="Cambria" w:hAnsi="Cambria"/>
          <w:sz w:val="22"/>
          <w:szCs w:val="22"/>
          <w:lang w:val="lt-LT"/>
        </w:rPr>
        <w:t xml:space="preserve">, el. paštas </w:t>
      </w:r>
      <w:hyperlink r:id="rId10" w:history="1">
        <w:r w:rsidR="00197498" w:rsidRPr="008F2555">
          <w:rPr>
            <w:rStyle w:val="Hyperlink"/>
            <w:rFonts w:ascii="Cambria" w:hAnsi="Cambria"/>
            <w:sz w:val="22"/>
            <w:szCs w:val="22"/>
            <w:lang w:val="lt-LT"/>
          </w:rPr>
          <w:t>lina.glebe@kaunoklinikos.lt</w:t>
        </w:r>
      </w:hyperlink>
      <w:r w:rsidRPr="008F2555">
        <w:rPr>
          <w:rFonts w:ascii="Cambria" w:hAnsi="Cambria"/>
          <w:sz w:val="22"/>
          <w:szCs w:val="22"/>
          <w:lang w:val="lt-LT"/>
        </w:rPr>
        <w:t xml:space="preserve">. Perkančioji organizacija </w:t>
      </w:r>
      <w:r w:rsidRPr="008F2555">
        <w:rPr>
          <w:rFonts w:ascii="Cambria" w:hAnsi="Cambria"/>
          <w:iCs/>
          <w:sz w:val="22"/>
          <w:szCs w:val="22"/>
          <w:lang w:val="lt-LT"/>
        </w:rPr>
        <w:t xml:space="preserve">yra </w:t>
      </w:r>
      <w:r w:rsidRPr="008F2555">
        <w:rPr>
          <w:rFonts w:ascii="Cambria" w:hAnsi="Cambria"/>
          <w:sz w:val="22"/>
          <w:szCs w:val="22"/>
          <w:lang w:val="lt-LT"/>
        </w:rPr>
        <w:t>pridėtinės vertės mokesčio (toliau – PVM) mokėtoja.</w:t>
      </w:r>
    </w:p>
    <w:p w:rsidR="00D36602" w:rsidRPr="008F2555" w:rsidRDefault="00D36602" w:rsidP="00EB44BF">
      <w:pPr>
        <w:ind w:firstLine="851"/>
        <w:jc w:val="both"/>
        <w:rPr>
          <w:rFonts w:ascii="Cambria" w:hAnsi="Cambria"/>
          <w:b/>
          <w:color w:val="000000"/>
          <w:sz w:val="22"/>
          <w:szCs w:val="22"/>
          <w:lang w:val="lt-LT" w:eastAsia="lt-LT"/>
        </w:rPr>
      </w:pPr>
    </w:p>
    <w:p w:rsidR="00D36602" w:rsidRPr="008F2555" w:rsidRDefault="00D36602" w:rsidP="00EB44BF">
      <w:pPr>
        <w:pStyle w:val="Heading1"/>
        <w:spacing w:before="0" w:after="0"/>
        <w:rPr>
          <w:rFonts w:ascii="Cambria" w:hAnsi="Cambria"/>
          <w:b/>
          <w:sz w:val="22"/>
        </w:rPr>
      </w:pPr>
      <w:bookmarkStart w:id="7" w:name="_Toc487805677"/>
      <w:r w:rsidRPr="008F2555">
        <w:rPr>
          <w:rFonts w:ascii="Cambria" w:hAnsi="Cambria"/>
          <w:b/>
          <w:sz w:val="22"/>
        </w:rPr>
        <w:t xml:space="preserve"> </w:t>
      </w:r>
      <w:bookmarkStart w:id="8" w:name="_Toc490665140"/>
      <w:r w:rsidRPr="008F2555">
        <w:rPr>
          <w:rFonts w:ascii="Cambria" w:hAnsi="Cambria"/>
          <w:b/>
          <w:sz w:val="22"/>
        </w:rPr>
        <w:t>PIRKIMO OBJEKTAS</w:t>
      </w:r>
      <w:bookmarkEnd w:id="7"/>
      <w:bookmarkEnd w:id="8"/>
    </w:p>
    <w:p w:rsidR="00EB44BF" w:rsidRPr="008F2555" w:rsidRDefault="00EB44BF" w:rsidP="00EB44BF">
      <w:pPr>
        <w:rPr>
          <w:rFonts w:ascii="Cambria" w:hAnsi="Cambria"/>
          <w:sz w:val="22"/>
          <w:szCs w:val="22"/>
          <w:lang w:val="lt-LT" w:eastAsia="lt-LT"/>
        </w:rPr>
      </w:pPr>
    </w:p>
    <w:bookmarkEnd w:id="4"/>
    <w:bookmarkEnd w:id="5"/>
    <w:bookmarkEnd w:id="6"/>
    <w:p w:rsidR="00D36602" w:rsidRPr="008F2555" w:rsidRDefault="00D36602" w:rsidP="006D3D7D">
      <w:pPr>
        <w:pStyle w:val="ListParagraph"/>
        <w:numPr>
          <w:ilvl w:val="1"/>
          <w:numId w:val="3"/>
        </w:numPr>
        <w:tabs>
          <w:tab w:val="left" w:pos="993"/>
          <w:tab w:val="left" w:pos="1418"/>
          <w:tab w:val="left" w:pos="1560"/>
        </w:tabs>
        <w:spacing w:after="0" w:line="240" w:lineRule="auto"/>
        <w:ind w:hanging="503"/>
        <w:jc w:val="both"/>
        <w:rPr>
          <w:rFonts w:ascii="Cambria" w:hAnsi="Cambria"/>
          <w:b/>
          <w:bCs/>
        </w:rPr>
      </w:pPr>
      <w:r w:rsidRPr="008F2555">
        <w:rPr>
          <w:rFonts w:ascii="Cambria" w:hAnsi="Cambria"/>
        </w:rPr>
        <w:t>Pirkimo objektas</w:t>
      </w:r>
      <w:r w:rsidRPr="008F2555">
        <w:rPr>
          <w:rFonts w:ascii="Cambria" w:hAnsi="Cambria"/>
          <w:b/>
        </w:rPr>
        <w:t xml:space="preserve"> </w:t>
      </w:r>
      <w:r w:rsidRPr="008F2555">
        <w:rPr>
          <w:rFonts w:ascii="Cambria" w:hAnsi="Cambria"/>
        </w:rPr>
        <w:t>–</w:t>
      </w:r>
      <w:r w:rsidR="00175344" w:rsidRPr="008F2555">
        <w:rPr>
          <w:rFonts w:ascii="Cambria" w:hAnsi="Cambria"/>
          <w:b/>
          <w:bCs/>
        </w:rPr>
        <w:t xml:space="preserve"> </w:t>
      </w:r>
      <w:r w:rsidR="007214CE" w:rsidRPr="008F2555">
        <w:rPr>
          <w:rFonts w:ascii="Cambria" w:hAnsi="Cambria"/>
          <w:b/>
          <w:bCs/>
        </w:rPr>
        <w:t>pramoninių virtuvės garo įrenginių remonto paslauga</w:t>
      </w:r>
      <w:r w:rsidR="004535BF" w:rsidRPr="008F2555">
        <w:rPr>
          <w:rFonts w:ascii="Cambria" w:hAnsi="Cambria"/>
          <w:b/>
          <w:bCs/>
        </w:rPr>
        <w:t>.</w:t>
      </w:r>
    </w:p>
    <w:p w:rsidR="003170DA" w:rsidRPr="008F2555" w:rsidRDefault="003170DA" w:rsidP="0022483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567"/>
        <w:jc w:val="both"/>
        <w:rPr>
          <w:rFonts w:ascii="Cambria" w:hAnsi="Cambria"/>
          <w:b/>
          <w:sz w:val="22"/>
          <w:szCs w:val="22"/>
          <w:u w:val="single"/>
          <w:lang w:val="lt-LT" w:eastAsia="ar-SA"/>
        </w:rPr>
      </w:pPr>
      <w:r w:rsidRPr="008F2555">
        <w:rPr>
          <w:rFonts w:ascii="Cambria" w:hAnsi="Cambria"/>
          <w:sz w:val="22"/>
          <w:szCs w:val="22"/>
          <w:lang w:val="lt-LT"/>
        </w:rPr>
        <w:t xml:space="preserve">Detali informacija apie pirkimo objektą pateikiama techninėje specifikacijoje </w:t>
      </w:r>
      <w:r w:rsidRPr="008F2555">
        <w:rPr>
          <w:rFonts w:ascii="Cambria" w:hAnsi="Cambria"/>
          <w:b/>
          <w:sz w:val="22"/>
          <w:szCs w:val="22"/>
          <w:lang w:val="lt-LT"/>
        </w:rPr>
        <w:t>(Pirkimo sąlygų 3 priede</w:t>
      </w:r>
      <w:r w:rsidRPr="008F2555">
        <w:rPr>
          <w:rFonts w:ascii="Cambria" w:hAnsi="Cambria"/>
          <w:sz w:val="22"/>
          <w:szCs w:val="22"/>
          <w:lang w:val="lt-LT"/>
        </w:rPr>
        <w:t xml:space="preserve">). </w:t>
      </w:r>
    </w:p>
    <w:p w:rsidR="003170DA" w:rsidRPr="008F2555" w:rsidRDefault="003170DA" w:rsidP="0022483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567"/>
        <w:jc w:val="both"/>
        <w:rPr>
          <w:rFonts w:ascii="Cambria" w:hAnsi="Cambria"/>
          <w:b/>
          <w:sz w:val="22"/>
          <w:szCs w:val="22"/>
          <w:u w:val="single"/>
          <w:lang w:val="lt-LT" w:eastAsia="ar-SA"/>
        </w:rPr>
      </w:pPr>
      <w:bookmarkStart w:id="9" w:name="_Toc60525484"/>
      <w:bookmarkStart w:id="10" w:name="_Toc47844930"/>
      <w:bookmarkStart w:id="11" w:name="_Toc227136939"/>
      <w:r w:rsidRPr="008F2555">
        <w:rPr>
          <w:rFonts w:ascii="Cambria" w:hAnsi="Cambria"/>
          <w:sz w:val="22"/>
          <w:szCs w:val="22"/>
          <w:lang w:val="lt-LT"/>
        </w:rPr>
        <w:t xml:space="preserve">Šis pirkimas </w:t>
      </w:r>
      <w:r w:rsidRPr="008F2555">
        <w:rPr>
          <w:rFonts w:ascii="Cambria" w:hAnsi="Cambria"/>
          <w:b/>
          <w:sz w:val="22"/>
          <w:szCs w:val="22"/>
          <w:lang w:val="lt-LT"/>
        </w:rPr>
        <w:t xml:space="preserve">nėra </w:t>
      </w:r>
      <w:r w:rsidRPr="008F2555">
        <w:rPr>
          <w:rFonts w:ascii="Cambria" w:hAnsi="Cambria"/>
          <w:sz w:val="22"/>
          <w:szCs w:val="22"/>
          <w:lang w:val="lt-LT"/>
        </w:rPr>
        <w:t xml:space="preserve">skirstomas </w:t>
      </w:r>
      <w:r w:rsidRPr="008F2555">
        <w:rPr>
          <w:rFonts w:ascii="Cambria" w:hAnsi="Cambria"/>
          <w:b/>
          <w:sz w:val="22"/>
          <w:szCs w:val="22"/>
          <w:lang w:val="lt-LT"/>
        </w:rPr>
        <w:t>į atskiras pirkimo dalis</w:t>
      </w:r>
      <w:r w:rsidRPr="008F2555">
        <w:rPr>
          <w:rFonts w:ascii="Cambria" w:hAnsi="Cambria"/>
          <w:sz w:val="22"/>
          <w:szCs w:val="22"/>
          <w:lang w:val="lt-LT"/>
        </w:rPr>
        <w:t xml:space="preserve">. </w:t>
      </w:r>
    </w:p>
    <w:p w:rsidR="003170DA" w:rsidRPr="008F2555" w:rsidRDefault="003170DA" w:rsidP="0022483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rFonts w:ascii="Cambria" w:hAnsi="Cambria"/>
          <w:b/>
          <w:sz w:val="22"/>
          <w:szCs w:val="22"/>
          <w:u w:val="single"/>
          <w:lang w:val="lt-LT" w:eastAsia="ar-SA"/>
        </w:rPr>
      </w:pPr>
      <w:r w:rsidRPr="008F2555">
        <w:rPr>
          <w:rFonts w:ascii="Cambria" w:hAnsi="Cambria"/>
          <w:sz w:val="22"/>
          <w:szCs w:val="22"/>
          <w:lang w:val="lt-LT" w:eastAsia="lt-LT"/>
        </w:rPr>
        <w:t xml:space="preserve">Dalyvis gali pateikti tik vieną pasiūlymą visam pirkimui. </w:t>
      </w:r>
      <w:r w:rsidRPr="008F2555">
        <w:rPr>
          <w:rFonts w:ascii="Cambria" w:hAnsi="Cambria"/>
          <w:iCs/>
          <w:sz w:val="22"/>
          <w:szCs w:val="22"/>
          <w:lang w:val="lt-LT"/>
        </w:rPr>
        <w:t xml:space="preserve">Pasiūlymas </w:t>
      </w:r>
      <w:proofErr w:type="spellStart"/>
      <w:r w:rsidRPr="008F2555">
        <w:rPr>
          <w:rFonts w:ascii="Cambria" w:hAnsi="Cambria"/>
          <w:iCs/>
          <w:sz w:val="22"/>
          <w:szCs w:val="22"/>
          <w:lang w:val="lt-LT"/>
        </w:rPr>
        <w:t>tuti</w:t>
      </w:r>
      <w:proofErr w:type="spellEnd"/>
      <w:r w:rsidRPr="008F2555">
        <w:rPr>
          <w:rFonts w:ascii="Cambria" w:hAnsi="Cambria"/>
          <w:iCs/>
          <w:sz w:val="22"/>
          <w:szCs w:val="22"/>
          <w:lang w:val="lt-LT"/>
        </w:rPr>
        <w:t xml:space="preserve"> būti pateiktas visai pirkimo sąlygų techninėje specifikacijoje nurodytai apimčiai. </w:t>
      </w:r>
      <w:r w:rsidR="007C72C9" w:rsidRPr="008F2555">
        <w:rPr>
          <w:rFonts w:ascii="Cambria" w:hAnsi="Cambria"/>
          <w:iCs/>
          <w:sz w:val="22"/>
          <w:szCs w:val="22"/>
          <w:lang w:val="lt-LT"/>
        </w:rPr>
        <w:t xml:space="preserve">Konkurso dalyviui pateikus pasiūlymą, kuriame bus siūlomas nepilnas </w:t>
      </w:r>
      <w:r w:rsidR="0029386B" w:rsidRPr="008F2555">
        <w:rPr>
          <w:rFonts w:ascii="Cambria" w:hAnsi="Cambria"/>
          <w:iCs/>
          <w:sz w:val="22"/>
          <w:szCs w:val="22"/>
          <w:lang w:val="lt-LT"/>
        </w:rPr>
        <w:t>paslaugų</w:t>
      </w:r>
      <w:r w:rsidR="007C72C9" w:rsidRPr="008F2555">
        <w:rPr>
          <w:rFonts w:ascii="Cambria" w:hAnsi="Cambria"/>
          <w:iCs/>
          <w:sz w:val="22"/>
          <w:szCs w:val="22"/>
          <w:lang w:val="lt-LT"/>
        </w:rPr>
        <w:t xml:space="preserve"> asortimentas, pasiūlymas bus atmestas.</w:t>
      </w:r>
      <w:r w:rsidR="007C72C9" w:rsidRPr="008F2555">
        <w:rPr>
          <w:rFonts w:ascii="Cambria" w:hAnsi="Cambria"/>
          <w:sz w:val="22"/>
          <w:szCs w:val="22"/>
          <w:lang w:val="lt-LT" w:eastAsia="lt-LT"/>
        </w:rPr>
        <w:t xml:space="preserve"> Alternatyvūs pasiūlymai negalimi.</w:t>
      </w:r>
    </w:p>
    <w:p w:rsidR="003170DA" w:rsidRPr="008F2555" w:rsidRDefault="0029386B" w:rsidP="0022483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567"/>
        <w:jc w:val="both"/>
        <w:rPr>
          <w:rFonts w:ascii="Cambria" w:hAnsi="Cambria"/>
          <w:b/>
          <w:sz w:val="22"/>
          <w:szCs w:val="22"/>
          <w:u w:val="single"/>
          <w:lang w:val="lt-LT" w:eastAsia="ar-SA"/>
        </w:rPr>
      </w:pPr>
      <w:r w:rsidRPr="008F2555">
        <w:rPr>
          <w:rFonts w:ascii="Cambria" w:hAnsi="Cambria"/>
          <w:sz w:val="22"/>
          <w:szCs w:val="22"/>
          <w:lang w:val="lt-LT"/>
        </w:rPr>
        <w:t>Paslaugų suteikimo</w:t>
      </w:r>
      <w:r w:rsidR="003170DA" w:rsidRPr="008F2555">
        <w:rPr>
          <w:rFonts w:ascii="Cambria" w:hAnsi="Cambria"/>
          <w:sz w:val="22"/>
          <w:szCs w:val="22"/>
          <w:lang w:val="lt-LT"/>
        </w:rPr>
        <w:t xml:space="preserve"> vieta yra </w:t>
      </w:r>
      <w:r w:rsidR="003170DA" w:rsidRPr="008F2555">
        <w:rPr>
          <w:rFonts w:ascii="Cambria" w:hAnsi="Cambria"/>
          <w:iCs/>
          <w:sz w:val="22"/>
          <w:szCs w:val="22"/>
          <w:lang w:val="lt-LT"/>
        </w:rPr>
        <w:t>Lietuvos sveikatos mokslų universiteto ligoninė Kauno klinikos</w:t>
      </w:r>
      <w:r w:rsidR="003170DA" w:rsidRPr="008F2555">
        <w:rPr>
          <w:rFonts w:ascii="Cambria" w:hAnsi="Cambria"/>
          <w:color w:val="000000"/>
          <w:sz w:val="22"/>
          <w:szCs w:val="22"/>
          <w:shd w:val="clear" w:color="auto" w:fill="FFFFFF"/>
          <w:lang w:val="lt-LT"/>
        </w:rPr>
        <w:t>,</w:t>
      </w:r>
      <w:r w:rsidR="003170DA" w:rsidRPr="008F2555">
        <w:rPr>
          <w:rFonts w:ascii="Cambria" w:hAnsi="Cambria"/>
          <w:iCs/>
          <w:sz w:val="22"/>
          <w:szCs w:val="22"/>
          <w:lang w:val="lt-LT"/>
        </w:rPr>
        <w:t xml:space="preserve"> adresas </w:t>
      </w:r>
      <w:proofErr w:type="spellStart"/>
      <w:r w:rsidR="003170DA" w:rsidRPr="008F2555">
        <w:rPr>
          <w:rFonts w:ascii="Cambria" w:hAnsi="Cambria"/>
          <w:iCs/>
          <w:sz w:val="22"/>
          <w:szCs w:val="22"/>
          <w:lang w:val="lt-LT"/>
        </w:rPr>
        <w:t>Eivenių</w:t>
      </w:r>
      <w:proofErr w:type="spellEnd"/>
      <w:r w:rsidR="003170DA" w:rsidRPr="008F2555">
        <w:rPr>
          <w:rFonts w:ascii="Cambria" w:hAnsi="Cambria"/>
          <w:iCs/>
          <w:sz w:val="22"/>
          <w:szCs w:val="22"/>
          <w:lang w:val="lt-LT"/>
        </w:rPr>
        <w:t xml:space="preserve"> g. 2, LT-50161 Kaunas</w:t>
      </w:r>
      <w:r w:rsidR="00197498" w:rsidRPr="008F2555">
        <w:rPr>
          <w:rFonts w:ascii="Cambria" w:hAnsi="Cambria"/>
          <w:iCs/>
          <w:sz w:val="22"/>
          <w:szCs w:val="22"/>
          <w:lang w:val="lt-LT"/>
        </w:rPr>
        <w:t>, bei filialai</w:t>
      </w:r>
      <w:r w:rsidR="00197498" w:rsidRPr="008F2555">
        <w:rPr>
          <w:rFonts w:ascii="Cambria" w:hAnsi="Cambria"/>
          <w:iCs/>
          <w:sz w:val="22"/>
          <w:szCs w:val="22"/>
        </w:rPr>
        <w:t xml:space="preserve"> </w:t>
      </w:r>
      <w:proofErr w:type="spellStart"/>
      <w:r w:rsidR="00197498" w:rsidRPr="008F2555">
        <w:rPr>
          <w:rFonts w:ascii="Cambria" w:hAnsi="Cambria"/>
          <w:iCs/>
          <w:sz w:val="22"/>
          <w:szCs w:val="22"/>
        </w:rPr>
        <w:t>Onkologijos</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ligoninė</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adresas</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Volungių</w:t>
      </w:r>
      <w:proofErr w:type="spellEnd"/>
      <w:r w:rsidR="00197498" w:rsidRPr="008F2555">
        <w:rPr>
          <w:rFonts w:ascii="Cambria" w:hAnsi="Cambria"/>
          <w:iCs/>
          <w:sz w:val="22"/>
          <w:szCs w:val="22"/>
        </w:rPr>
        <w:t xml:space="preserve"> g. 16, LT-45433 Kaunas; </w:t>
      </w:r>
      <w:proofErr w:type="spellStart"/>
      <w:r w:rsidR="00197498" w:rsidRPr="008F2555">
        <w:rPr>
          <w:rFonts w:ascii="Cambria" w:hAnsi="Cambria"/>
          <w:iCs/>
          <w:sz w:val="22"/>
          <w:szCs w:val="22"/>
        </w:rPr>
        <w:t>Romainių</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ligoninė</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adresas</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Šilainių</w:t>
      </w:r>
      <w:proofErr w:type="spellEnd"/>
      <w:r w:rsidR="00197498" w:rsidRPr="008F2555">
        <w:rPr>
          <w:rFonts w:ascii="Cambria" w:hAnsi="Cambria"/>
          <w:iCs/>
          <w:sz w:val="22"/>
          <w:szCs w:val="22"/>
        </w:rPr>
        <w:t xml:space="preserve"> pl. 21, LT-47101 Kaunas; </w:t>
      </w:r>
      <w:proofErr w:type="spellStart"/>
      <w:r w:rsidR="00197498" w:rsidRPr="008F2555">
        <w:rPr>
          <w:rFonts w:ascii="Cambria" w:hAnsi="Cambria"/>
          <w:iCs/>
          <w:sz w:val="22"/>
          <w:szCs w:val="22"/>
        </w:rPr>
        <w:t>Kulautuvos</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reabilitacijos</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ligoninė</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adresas</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Akacijų</w:t>
      </w:r>
      <w:proofErr w:type="spellEnd"/>
      <w:r w:rsidR="00197498" w:rsidRPr="008F2555">
        <w:rPr>
          <w:rFonts w:ascii="Cambria" w:hAnsi="Cambria"/>
          <w:iCs/>
          <w:sz w:val="22"/>
          <w:szCs w:val="22"/>
        </w:rPr>
        <w:t xml:space="preserve"> al. 18, LT-53483 </w:t>
      </w:r>
      <w:proofErr w:type="spellStart"/>
      <w:r w:rsidR="00197498" w:rsidRPr="008F2555">
        <w:rPr>
          <w:rFonts w:ascii="Cambria" w:hAnsi="Cambria"/>
          <w:iCs/>
          <w:sz w:val="22"/>
          <w:szCs w:val="22"/>
        </w:rPr>
        <w:t>Kulautuva</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Kauno</w:t>
      </w:r>
      <w:proofErr w:type="spellEnd"/>
      <w:r w:rsidR="00197498" w:rsidRPr="008F2555">
        <w:rPr>
          <w:rFonts w:ascii="Cambria" w:hAnsi="Cambria"/>
          <w:iCs/>
          <w:sz w:val="22"/>
          <w:szCs w:val="22"/>
        </w:rPr>
        <w:t xml:space="preserve"> r.; </w:t>
      </w:r>
      <w:proofErr w:type="spellStart"/>
      <w:r w:rsidR="00197498" w:rsidRPr="008F2555">
        <w:rPr>
          <w:rFonts w:ascii="Cambria" w:hAnsi="Cambria"/>
          <w:iCs/>
          <w:sz w:val="22"/>
          <w:szCs w:val="22"/>
        </w:rPr>
        <w:t>Vaikų</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reabilitacijos</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ligoninė</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Lopšelis</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adresas</w:t>
      </w:r>
      <w:proofErr w:type="spellEnd"/>
      <w:r w:rsidR="00197498" w:rsidRPr="008F2555">
        <w:rPr>
          <w:rFonts w:ascii="Cambria" w:hAnsi="Cambria"/>
          <w:iCs/>
          <w:sz w:val="22"/>
          <w:szCs w:val="22"/>
        </w:rPr>
        <w:t xml:space="preserve"> </w:t>
      </w:r>
      <w:proofErr w:type="spellStart"/>
      <w:r w:rsidR="00197498" w:rsidRPr="008F2555">
        <w:rPr>
          <w:rFonts w:ascii="Cambria" w:hAnsi="Cambria"/>
          <w:iCs/>
          <w:sz w:val="22"/>
          <w:szCs w:val="22"/>
        </w:rPr>
        <w:t>Lopšelio</w:t>
      </w:r>
      <w:proofErr w:type="spellEnd"/>
      <w:r w:rsidR="00197498" w:rsidRPr="008F2555">
        <w:rPr>
          <w:rFonts w:ascii="Cambria" w:hAnsi="Cambria"/>
          <w:iCs/>
          <w:sz w:val="22"/>
          <w:szCs w:val="22"/>
        </w:rPr>
        <w:t xml:space="preserve"> g. 10, LT-47179 Kaunas.​</w:t>
      </w:r>
      <w:r w:rsidR="00197498" w:rsidRPr="008F2555">
        <w:rPr>
          <w:rFonts w:ascii="Cambria" w:hAnsi="Cambria"/>
          <w:iCs/>
          <w:sz w:val="22"/>
          <w:szCs w:val="22"/>
          <w:lang w:val="lt-LT"/>
        </w:rPr>
        <w:t>, Druskininkų reabilitacijos centras „Dainava“ Maironio g. 22, LT-66120, Druskininkai</w:t>
      </w:r>
      <w:r w:rsidR="003170DA" w:rsidRPr="008F2555">
        <w:rPr>
          <w:rFonts w:ascii="Cambria" w:hAnsi="Cambria"/>
          <w:sz w:val="22"/>
          <w:szCs w:val="22"/>
          <w:lang w:val="lt-LT"/>
        </w:rPr>
        <w:t>.</w:t>
      </w:r>
    </w:p>
    <w:p w:rsidR="00C07E51" w:rsidRPr="008F2555" w:rsidRDefault="00C07E51" w:rsidP="0022483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567"/>
        <w:jc w:val="both"/>
        <w:rPr>
          <w:rFonts w:ascii="Cambria" w:hAnsi="Cambria"/>
          <w:b/>
          <w:sz w:val="22"/>
          <w:szCs w:val="22"/>
          <w:u w:val="single"/>
          <w:lang w:val="lt-LT" w:eastAsia="ar-SA"/>
        </w:rPr>
      </w:pPr>
      <w:proofErr w:type="spellStart"/>
      <w:r w:rsidRPr="008F2555">
        <w:rPr>
          <w:rFonts w:ascii="Cambria" w:hAnsi="Cambria"/>
          <w:sz w:val="22"/>
          <w:szCs w:val="22"/>
        </w:rPr>
        <w:t>Perkančioji</w:t>
      </w:r>
      <w:proofErr w:type="spellEnd"/>
      <w:r w:rsidRPr="008F2555">
        <w:rPr>
          <w:rFonts w:ascii="Cambria" w:hAnsi="Cambria"/>
          <w:sz w:val="22"/>
          <w:szCs w:val="22"/>
        </w:rPr>
        <w:t xml:space="preserve"> </w:t>
      </w:r>
      <w:proofErr w:type="spellStart"/>
      <w:r w:rsidRPr="008F2555">
        <w:rPr>
          <w:rFonts w:ascii="Cambria" w:hAnsi="Cambria"/>
          <w:sz w:val="22"/>
          <w:szCs w:val="22"/>
        </w:rPr>
        <w:t>organizacija</w:t>
      </w:r>
      <w:proofErr w:type="spellEnd"/>
      <w:r w:rsidRPr="008F2555">
        <w:rPr>
          <w:rFonts w:ascii="Cambria" w:hAnsi="Cambria"/>
          <w:sz w:val="22"/>
          <w:szCs w:val="22"/>
        </w:rPr>
        <w:t xml:space="preserve"> </w:t>
      </w:r>
      <w:proofErr w:type="spellStart"/>
      <w:r w:rsidRPr="008F2555">
        <w:rPr>
          <w:rFonts w:ascii="Cambria" w:hAnsi="Cambria"/>
          <w:sz w:val="22"/>
          <w:szCs w:val="22"/>
        </w:rPr>
        <w:t>turi</w:t>
      </w:r>
      <w:proofErr w:type="spellEnd"/>
      <w:r w:rsidRPr="008F2555">
        <w:rPr>
          <w:rFonts w:ascii="Cambria" w:hAnsi="Cambria"/>
          <w:sz w:val="22"/>
          <w:szCs w:val="22"/>
        </w:rPr>
        <w:t xml:space="preserve"> </w:t>
      </w:r>
      <w:proofErr w:type="spellStart"/>
      <w:r w:rsidRPr="008F2555">
        <w:rPr>
          <w:rFonts w:ascii="Cambria" w:hAnsi="Cambria"/>
          <w:sz w:val="22"/>
          <w:szCs w:val="22"/>
        </w:rPr>
        <w:t>teisę</w:t>
      </w:r>
      <w:proofErr w:type="spellEnd"/>
      <w:r w:rsidRPr="008F2555">
        <w:rPr>
          <w:rFonts w:ascii="Cambria" w:hAnsi="Cambria"/>
          <w:sz w:val="22"/>
          <w:szCs w:val="22"/>
        </w:rPr>
        <w:t xml:space="preserve"> </w:t>
      </w:r>
      <w:proofErr w:type="spellStart"/>
      <w:r w:rsidRPr="008F2555">
        <w:rPr>
          <w:rFonts w:ascii="Cambria" w:hAnsi="Cambria"/>
          <w:sz w:val="22"/>
          <w:szCs w:val="22"/>
        </w:rPr>
        <w:t>savo</w:t>
      </w:r>
      <w:proofErr w:type="spellEnd"/>
      <w:r w:rsidRPr="008F2555">
        <w:rPr>
          <w:rFonts w:ascii="Cambria" w:hAnsi="Cambria"/>
          <w:sz w:val="22"/>
          <w:szCs w:val="22"/>
        </w:rPr>
        <w:t xml:space="preserve"> </w:t>
      </w:r>
      <w:proofErr w:type="spellStart"/>
      <w:r w:rsidRPr="008F2555">
        <w:rPr>
          <w:rFonts w:ascii="Cambria" w:hAnsi="Cambria"/>
          <w:sz w:val="22"/>
          <w:szCs w:val="22"/>
        </w:rPr>
        <w:t>iniciatyva</w:t>
      </w:r>
      <w:proofErr w:type="spellEnd"/>
      <w:r w:rsidRPr="008F2555">
        <w:rPr>
          <w:rFonts w:ascii="Cambria" w:hAnsi="Cambria"/>
          <w:sz w:val="22"/>
          <w:szCs w:val="22"/>
        </w:rPr>
        <w:t xml:space="preserve"> </w:t>
      </w:r>
      <w:proofErr w:type="spellStart"/>
      <w:r w:rsidRPr="008F2555">
        <w:rPr>
          <w:rFonts w:ascii="Cambria" w:hAnsi="Cambria"/>
          <w:sz w:val="22"/>
          <w:szCs w:val="22"/>
        </w:rPr>
        <w:t>nutraukti</w:t>
      </w:r>
      <w:proofErr w:type="spellEnd"/>
      <w:r w:rsidRPr="008F2555">
        <w:rPr>
          <w:rFonts w:ascii="Cambria" w:hAnsi="Cambria"/>
          <w:sz w:val="22"/>
          <w:szCs w:val="22"/>
        </w:rPr>
        <w:t xml:space="preserve"> </w:t>
      </w:r>
      <w:proofErr w:type="spellStart"/>
      <w:r w:rsidRPr="008F2555">
        <w:rPr>
          <w:rFonts w:ascii="Cambria" w:hAnsi="Cambria"/>
          <w:sz w:val="22"/>
          <w:szCs w:val="22"/>
        </w:rPr>
        <w:t>pradėtas</w:t>
      </w:r>
      <w:proofErr w:type="spellEnd"/>
      <w:r w:rsidRPr="008F2555">
        <w:rPr>
          <w:rFonts w:ascii="Cambria" w:hAnsi="Cambria"/>
          <w:sz w:val="22"/>
          <w:szCs w:val="22"/>
        </w:rPr>
        <w:t xml:space="preserve"> </w:t>
      </w:r>
      <w:proofErr w:type="spellStart"/>
      <w:r w:rsidRPr="008F2555">
        <w:rPr>
          <w:rFonts w:ascii="Cambria" w:hAnsi="Cambria"/>
          <w:sz w:val="22"/>
          <w:szCs w:val="22"/>
        </w:rPr>
        <w:t>pirkimo</w:t>
      </w:r>
      <w:proofErr w:type="spellEnd"/>
      <w:r w:rsidRPr="008F2555">
        <w:rPr>
          <w:rFonts w:ascii="Cambria" w:hAnsi="Cambria"/>
          <w:sz w:val="22"/>
          <w:szCs w:val="22"/>
        </w:rPr>
        <w:t xml:space="preserve"> </w:t>
      </w:r>
      <w:proofErr w:type="spellStart"/>
      <w:r w:rsidRPr="008F2555">
        <w:rPr>
          <w:rFonts w:ascii="Cambria" w:hAnsi="Cambria"/>
          <w:sz w:val="22"/>
          <w:szCs w:val="22"/>
        </w:rPr>
        <w:t>procedūras</w:t>
      </w:r>
      <w:proofErr w:type="spellEnd"/>
      <w:r w:rsidRPr="008F2555">
        <w:rPr>
          <w:rFonts w:ascii="Cambria" w:hAnsi="Cambria"/>
          <w:sz w:val="22"/>
          <w:szCs w:val="22"/>
        </w:rPr>
        <w:t xml:space="preserve">, </w:t>
      </w:r>
      <w:proofErr w:type="spellStart"/>
      <w:r w:rsidRPr="008F2555">
        <w:rPr>
          <w:rFonts w:ascii="Cambria" w:hAnsi="Cambria"/>
          <w:sz w:val="22"/>
          <w:szCs w:val="22"/>
        </w:rPr>
        <w:t>jeigu</w:t>
      </w:r>
      <w:proofErr w:type="spellEnd"/>
      <w:r w:rsidRPr="008F2555">
        <w:rPr>
          <w:rFonts w:ascii="Cambria" w:hAnsi="Cambria"/>
          <w:sz w:val="22"/>
          <w:szCs w:val="22"/>
        </w:rPr>
        <w:t xml:space="preserve"> </w:t>
      </w:r>
      <w:proofErr w:type="spellStart"/>
      <w:r w:rsidRPr="008F2555">
        <w:rPr>
          <w:rFonts w:ascii="Cambria" w:hAnsi="Cambria"/>
          <w:sz w:val="22"/>
          <w:szCs w:val="22"/>
        </w:rPr>
        <w:t>atsirado</w:t>
      </w:r>
      <w:proofErr w:type="spellEnd"/>
      <w:r w:rsidRPr="008F2555">
        <w:rPr>
          <w:rFonts w:ascii="Cambria" w:hAnsi="Cambria"/>
          <w:sz w:val="22"/>
          <w:szCs w:val="22"/>
        </w:rPr>
        <w:t xml:space="preserve"> </w:t>
      </w:r>
      <w:proofErr w:type="spellStart"/>
      <w:r w:rsidRPr="008F2555">
        <w:rPr>
          <w:rFonts w:ascii="Cambria" w:hAnsi="Cambria"/>
          <w:sz w:val="22"/>
          <w:szCs w:val="22"/>
        </w:rPr>
        <w:t>aplinkybių</w:t>
      </w:r>
      <w:proofErr w:type="spellEnd"/>
      <w:r w:rsidRPr="008F2555">
        <w:rPr>
          <w:rFonts w:ascii="Cambria" w:hAnsi="Cambria"/>
          <w:sz w:val="22"/>
          <w:szCs w:val="22"/>
        </w:rPr>
        <w:t xml:space="preserve">, </w:t>
      </w:r>
      <w:proofErr w:type="spellStart"/>
      <w:r w:rsidRPr="008F2555">
        <w:rPr>
          <w:rFonts w:ascii="Cambria" w:hAnsi="Cambria"/>
          <w:sz w:val="22"/>
          <w:szCs w:val="22"/>
        </w:rPr>
        <w:t>kurių</w:t>
      </w:r>
      <w:proofErr w:type="spellEnd"/>
      <w:r w:rsidRPr="008F2555">
        <w:rPr>
          <w:rFonts w:ascii="Cambria" w:hAnsi="Cambria"/>
          <w:sz w:val="22"/>
          <w:szCs w:val="22"/>
        </w:rPr>
        <w:t xml:space="preserve"> </w:t>
      </w:r>
      <w:proofErr w:type="spellStart"/>
      <w:r w:rsidRPr="008F2555">
        <w:rPr>
          <w:rFonts w:ascii="Cambria" w:hAnsi="Cambria"/>
          <w:sz w:val="22"/>
          <w:szCs w:val="22"/>
        </w:rPr>
        <w:t>nebuvo</w:t>
      </w:r>
      <w:proofErr w:type="spellEnd"/>
      <w:r w:rsidRPr="008F2555">
        <w:rPr>
          <w:rFonts w:ascii="Cambria" w:hAnsi="Cambria"/>
          <w:sz w:val="22"/>
          <w:szCs w:val="22"/>
        </w:rPr>
        <w:t xml:space="preserve"> </w:t>
      </w:r>
      <w:proofErr w:type="spellStart"/>
      <w:r w:rsidRPr="008F2555">
        <w:rPr>
          <w:rFonts w:ascii="Cambria" w:hAnsi="Cambria"/>
          <w:sz w:val="22"/>
          <w:szCs w:val="22"/>
        </w:rPr>
        <w:t>galima</w:t>
      </w:r>
      <w:proofErr w:type="spellEnd"/>
      <w:r w:rsidRPr="008F2555">
        <w:rPr>
          <w:rFonts w:ascii="Cambria" w:hAnsi="Cambria"/>
          <w:sz w:val="22"/>
          <w:szCs w:val="22"/>
        </w:rPr>
        <w:t xml:space="preserve"> </w:t>
      </w:r>
      <w:proofErr w:type="spellStart"/>
      <w:r w:rsidRPr="008F2555">
        <w:rPr>
          <w:rFonts w:ascii="Cambria" w:hAnsi="Cambria"/>
          <w:sz w:val="22"/>
          <w:szCs w:val="22"/>
        </w:rPr>
        <w:t>numatyti</w:t>
      </w:r>
      <w:proofErr w:type="spellEnd"/>
      <w:r w:rsidRPr="008F2555">
        <w:rPr>
          <w:rFonts w:ascii="Cambria" w:hAnsi="Cambria"/>
          <w:sz w:val="22"/>
          <w:szCs w:val="22"/>
        </w:rPr>
        <w:t xml:space="preserve">, </w:t>
      </w:r>
      <w:proofErr w:type="spellStart"/>
      <w:r w:rsidRPr="008F2555">
        <w:rPr>
          <w:rFonts w:ascii="Cambria" w:hAnsi="Cambria"/>
          <w:sz w:val="22"/>
          <w:szCs w:val="22"/>
        </w:rPr>
        <w:t>arba</w:t>
      </w:r>
      <w:proofErr w:type="spellEnd"/>
      <w:r w:rsidRPr="008F2555">
        <w:rPr>
          <w:rFonts w:ascii="Cambria" w:hAnsi="Cambria"/>
          <w:sz w:val="22"/>
          <w:szCs w:val="22"/>
        </w:rPr>
        <w:t> </w:t>
      </w:r>
      <w:proofErr w:type="spellStart"/>
      <w:r w:rsidRPr="008F2555">
        <w:rPr>
          <w:rFonts w:ascii="Cambria" w:hAnsi="Cambria"/>
          <w:sz w:val="22"/>
          <w:szCs w:val="22"/>
        </w:rPr>
        <w:t>pirkimo</w:t>
      </w:r>
      <w:proofErr w:type="spellEnd"/>
      <w:r w:rsidRPr="008F2555">
        <w:rPr>
          <w:rFonts w:ascii="Cambria" w:hAnsi="Cambria"/>
          <w:sz w:val="22"/>
          <w:szCs w:val="22"/>
        </w:rPr>
        <w:t xml:space="preserve"> </w:t>
      </w:r>
      <w:proofErr w:type="spellStart"/>
      <w:r w:rsidRPr="008F2555">
        <w:rPr>
          <w:rFonts w:ascii="Cambria" w:hAnsi="Cambria"/>
          <w:sz w:val="22"/>
          <w:szCs w:val="22"/>
        </w:rPr>
        <w:t>dokumentuose</w:t>
      </w:r>
      <w:proofErr w:type="spellEnd"/>
      <w:r w:rsidRPr="008F2555">
        <w:rPr>
          <w:rFonts w:ascii="Cambria" w:hAnsi="Cambria"/>
          <w:sz w:val="22"/>
          <w:szCs w:val="22"/>
        </w:rPr>
        <w:t xml:space="preserve"> </w:t>
      </w:r>
      <w:proofErr w:type="spellStart"/>
      <w:r w:rsidRPr="008F2555">
        <w:rPr>
          <w:rFonts w:ascii="Cambria" w:hAnsi="Cambria"/>
          <w:sz w:val="22"/>
          <w:szCs w:val="22"/>
        </w:rPr>
        <w:t>padaryta</w:t>
      </w:r>
      <w:proofErr w:type="spellEnd"/>
      <w:r w:rsidRPr="008F2555">
        <w:rPr>
          <w:rFonts w:ascii="Cambria" w:hAnsi="Cambria"/>
          <w:sz w:val="22"/>
          <w:szCs w:val="22"/>
        </w:rPr>
        <w:t xml:space="preserve"> </w:t>
      </w:r>
      <w:proofErr w:type="spellStart"/>
      <w:r w:rsidRPr="008F2555">
        <w:rPr>
          <w:rFonts w:ascii="Cambria" w:hAnsi="Cambria"/>
          <w:sz w:val="22"/>
          <w:szCs w:val="22"/>
        </w:rPr>
        <w:t>esminių</w:t>
      </w:r>
      <w:proofErr w:type="spellEnd"/>
      <w:r w:rsidRPr="008F2555">
        <w:rPr>
          <w:rFonts w:ascii="Cambria" w:hAnsi="Cambria"/>
          <w:sz w:val="22"/>
          <w:szCs w:val="22"/>
        </w:rPr>
        <w:t xml:space="preserve"> </w:t>
      </w:r>
      <w:proofErr w:type="spellStart"/>
      <w:r w:rsidRPr="008F2555">
        <w:rPr>
          <w:rFonts w:ascii="Cambria" w:hAnsi="Cambria"/>
          <w:sz w:val="22"/>
          <w:szCs w:val="22"/>
        </w:rPr>
        <w:t>klaidų</w:t>
      </w:r>
      <w:proofErr w:type="spellEnd"/>
      <w:r w:rsidRPr="008F2555">
        <w:rPr>
          <w:rFonts w:ascii="Cambria" w:hAnsi="Cambria"/>
          <w:sz w:val="22"/>
          <w:szCs w:val="22"/>
        </w:rPr>
        <w:t xml:space="preserve">, </w:t>
      </w:r>
      <w:proofErr w:type="spellStart"/>
      <w:proofErr w:type="gramStart"/>
      <w:r w:rsidRPr="008F2555">
        <w:rPr>
          <w:rFonts w:ascii="Cambria" w:hAnsi="Cambria"/>
          <w:sz w:val="22"/>
          <w:szCs w:val="22"/>
        </w:rPr>
        <w:t>dėl</w:t>
      </w:r>
      <w:proofErr w:type="spellEnd"/>
      <w:proofErr w:type="gramEnd"/>
      <w:r w:rsidRPr="008F2555">
        <w:rPr>
          <w:rFonts w:ascii="Cambria" w:hAnsi="Cambria"/>
          <w:sz w:val="22"/>
          <w:szCs w:val="22"/>
        </w:rPr>
        <w:t xml:space="preserve"> </w:t>
      </w:r>
      <w:proofErr w:type="spellStart"/>
      <w:r w:rsidRPr="008F2555">
        <w:rPr>
          <w:rFonts w:ascii="Cambria" w:hAnsi="Cambria"/>
          <w:sz w:val="22"/>
          <w:szCs w:val="22"/>
        </w:rPr>
        <w:t>kurių</w:t>
      </w:r>
      <w:proofErr w:type="spellEnd"/>
      <w:r w:rsidRPr="008F2555">
        <w:rPr>
          <w:rFonts w:ascii="Cambria" w:hAnsi="Cambria"/>
          <w:sz w:val="22"/>
          <w:szCs w:val="22"/>
        </w:rPr>
        <w:t xml:space="preserve"> </w:t>
      </w:r>
      <w:proofErr w:type="spellStart"/>
      <w:r w:rsidRPr="008F2555">
        <w:rPr>
          <w:rFonts w:ascii="Cambria" w:hAnsi="Cambria"/>
          <w:sz w:val="22"/>
          <w:szCs w:val="22"/>
        </w:rPr>
        <w:t>pirkimas</w:t>
      </w:r>
      <w:proofErr w:type="spellEnd"/>
      <w:r w:rsidRPr="008F2555">
        <w:rPr>
          <w:rFonts w:ascii="Cambria" w:hAnsi="Cambria"/>
          <w:sz w:val="22"/>
          <w:szCs w:val="22"/>
        </w:rPr>
        <w:t xml:space="preserve"> </w:t>
      </w:r>
      <w:proofErr w:type="spellStart"/>
      <w:r w:rsidRPr="008F2555">
        <w:rPr>
          <w:rFonts w:ascii="Cambria" w:hAnsi="Cambria"/>
          <w:sz w:val="22"/>
          <w:szCs w:val="22"/>
        </w:rPr>
        <w:t>tampa</w:t>
      </w:r>
      <w:proofErr w:type="spellEnd"/>
      <w:r w:rsidRPr="008F2555">
        <w:rPr>
          <w:rFonts w:ascii="Cambria" w:hAnsi="Cambria"/>
          <w:sz w:val="22"/>
          <w:szCs w:val="22"/>
        </w:rPr>
        <w:t xml:space="preserve"> </w:t>
      </w:r>
      <w:proofErr w:type="spellStart"/>
      <w:r w:rsidRPr="008F2555">
        <w:rPr>
          <w:rFonts w:ascii="Cambria" w:hAnsi="Cambria"/>
          <w:sz w:val="22"/>
          <w:szCs w:val="22"/>
        </w:rPr>
        <w:t>nebetikslingas</w:t>
      </w:r>
      <w:proofErr w:type="spellEnd"/>
      <w:r w:rsidRPr="008F2555">
        <w:rPr>
          <w:rFonts w:ascii="Cambria" w:hAnsi="Cambria"/>
          <w:sz w:val="22"/>
          <w:szCs w:val="22"/>
        </w:rPr>
        <w:t xml:space="preserve"> </w:t>
      </w:r>
      <w:proofErr w:type="spellStart"/>
      <w:r w:rsidRPr="008F2555">
        <w:rPr>
          <w:rFonts w:ascii="Cambria" w:hAnsi="Cambria"/>
          <w:sz w:val="22"/>
          <w:szCs w:val="22"/>
        </w:rPr>
        <w:t>ar</w:t>
      </w:r>
      <w:proofErr w:type="spellEnd"/>
      <w:r w:rsidRPr="008F2555">
        <w:rPr>
          <w:rFonts w:ascii="Cambria" w:hAnsi="Cambria"/>
          <w:sz w:val="22"/>
          <w:szCs w:val="22"/>
        </w:rPr>
        <w:t xml:space="preserve"> </w:t>
      </w:r>
      <w:proofErr w:type="spellStart"/>
      <w:r w:rsidRPr="008F2555">
        <w:rPr>
          <w:rFonts w:ascii="Cambria" w:hAnsi="Cambria"/>
          <w:sz w:val="22"/>
          <w:szCs w:val="22"/>
        </w:rPr>
        <w:t>jį</w:t>
      </w:r>
      <w:proofErr w:type="spellEnd"/>
      <w:r w:rsidRPr="008F2555">
        <w:rPr>
          <w:rFonts w:ascii="Cambria" w:hAnsi="Cambria"/>
          <w:sz w:val="22"/>
          <w:szCs w:val="22"/>
        </w:rPr>
        <w:t xml:space="preserve"> </w:t>
      </w:r>
      <w:proofErr w:type="spellStart"/>
      <w:r w:rsidRPr="008F2555">
        <w:rPr>
          <w:rFonts w:ascii="Cambria" w:hAnsi="Cambria"/>
          <w:sz w:val="22"/>
          <w:szCs w:val="22"/>
        </w:rPr>
        <w:t>įvykdžius</w:t>
      </w:r>
      <w:proofErr w:type="spellEnd"/>
      <w:r w:rsidRPr="008F2555">
        <w:rPr>
          <w:rFonts w:ascii="Cambria" w:hAnsi="Cambria"/>
          <w:sz w:val="22"/>
          <w:szCs w:val="22"/>
        </w:rPr>
        <w:t xml:space="preserve"> </w:t>
      </w:r>
      <w:proofErr w:type="spellStart"/>
      <w:r w:rsidRPr="008F2555">
        <w:rPr>
          <w:rFonts w:ascii="Cambria" w:hAnsi="Cambria"/>
          <w:sz w:val="22"/>
          <w:szCs w:val="22"/>
        </w:rPr>
        <w:t>būtų</w:t>
      </w:r>
      <w:proofErr w:type="spellEnd"/>
      <w:r w:rsidRPr="008F2555">
        <w:rPr>
          <w:rFonts w:ascii="Cambria" w:hAnsi="Cambria"/>
          <w:sz w:val="22"/>
          <w:szCs w:val="22"/>
        </w:rPr>
        <w:t xml:space="preserve"> </w:t>
      </w:r>
      <w:proofErr w:type="spellStart"/>
      <w:r w:rsidRPr="008F2555">
        <w:rPr>
          <w:rFonts w:ascii="Cambria" w:hAnsi="Cambria"/>
          <w:sz w:val="22"/>
          <w:szCs w:val="22"/>
        </w:rPr>
        <w:t>įsigytas</w:t>
      </w:r>
      <w:proofErr w:type="spellEnd"/>
      <w:r w:rsidRPr="008F2555">
        <w:rPr>
          <w:rFonts w:ascii="Cambria" w:hAnsi="Cambria"/>
          <w:sz w:val="22"/>
          <w:szCs w:val="22"/>
        </w:rPr>
        <w:t xml:space="preserve"> </w:t>
      </w:r>
      <w:proofErr w:type="spellStart"/>
      <w:r w:rsidRPr="008F2555">
        <w:rPr>
          <w:rFonts w:ascii="Cambria" w:hAnsi="Cambria"/>
          <w:sz w:val="22"/>
          <w:szCs w:val="22"/>
        </w:rPr>
        <w:t>perkančiosios</w:t>
      </w:r>
      <w:proofErr w:type="spellEnd"/>
      <w:r w:rsidRPr="008F2555">
        <w:rPr>
          <w:rFonts w:ascii="Cambria" w:hAnsi="Cambria"/>
          <w:sz w:val="22"/>
          <w:szCs w:val="22"/>
        </w:rPr>
        <w:t xml:space="preserve"> </w:t>
      </w:r>
      <w:proofErr w:type="spellStart"/>
      <w:r w:rsidRPr="008F2555">
        <w:rPr>
          <w:rFonts w:ascii="Cambria" w:hAnsi="Cambria"/>
          <w:sz w:val="22"/>
          <w:szCs w:val="22"/>
        </w:rPr>
        <w:t>organizacijos</w:t>
      </w:r>
      <w:proofErr w:type="spellEnd"/>
      <w:r w:rsidRPr="008F2555">
        <w:rPr>
          <w:rFonts w:ascii="Cambria" w:hAnsi="Cambria"/>
          <w:sz w:val="22"/>
          <w:szCs w:val="22"/>
        </w:rPr>
        <w:t xml:space="preserve"> </w:t>
      </w:r>
      <w:proofErr w:type="spellStart"/>
      <w:r w:rsidRPr="008F2555">
        <w:rPr>
          <w:rFonts w:ascii="Cambria" w:hAnsi="Cambria"/>
          <w:sz w:val="22"/>
          <w:szCs w:val="22"/>
        </w:rPr>
        <w:t>poreikių</w:t>
      </w:r>
      <w:proofErr w:type="spellEnd"/>
      <w:r w:rsidRPr="008F2555">
        <w:rPr>
          <w:rFonts w:ascii="Cambria" w:hAnsi="Cambria"/>
          <w:sz w:val="22"/>
          <w:szCs w:val="22"/>
        </w:rPr>
        <w:t xml:space="preserve"> </w:t>
      </w:r>
      <w:proofErr w:type="spellStart"/>
      <w:r w:rsidRPr="008F2555">
        <w:rPr>
          <w:rFonts w:ascii="Cambria" w:hAnsi="Cambria"/>
          <w:sz w:val="22"/>
          <w:szCs w:val="22"/>
        </w:rPr>
        <w:t>neatitinkantis</w:t>
      </w:r>
      <w:proofErr w:type="spellEnd"/>
      <w:r w:rsidRPr="008F2555">
        <w:rPr>
          <w:rFonts w:ascii="Cambria" w:hAnsi="Cambria"/>
          <w:sz w:val="22"/>
          <w:szCs w:val="22"/>
        </w:rPr>
        <w:t xml:space="preserve"> </w:t>
      </w:r>
      <w:proofErr w:type="spellStart"/>
      <w:r w:rsidRPr="008F2555">
        <w:rPr>
          <w:rFonts w:ascii="Cambria" w:hAnsi="Cambria"/>
          <w:sz w:val="22"/>
          <w:szCs w:val="22"/>
        </w:rPr>
        <w:t>pirkimo</w:t>
      </w:r>
      <w:proofErr w:type="spellEnd"/>
      <w:r w:rsidRPr="008F2555">
        <w:rPr>
          <w:rFonts w:ascii="Cambria" w:hAnsi="Cambria"/>
          <w:sz w:val="22"/>
          <w:szCs w:val="22"/>
        </w:rPr>
        <w:t xml:space="preserve"> </w:t>
      </w:r>
      <w:proofErr w:type="spellStart"/>
      <w:r w:rsidRPr="008F2555">
        <w:rPr>
          <w:rFonts w:ascii="Cambria" w:hAnsi="Cambria"/>
          <w:sz w:val="22"/>
          <w:szCs w:val="22"/>
        </w:rPr>
        <w:t>objektas</w:t>
      </w:r>
      <w:proofErr w:type="spellEnd"/>
      <w:r w:rsidRPr="008F2555">
        <w:rPr>
          <w:rFonts w:ascii="Cambria" w:hAnsi="Cambria"/>
          <w:sz w:val="22"/>
          <w:szCs w:val="22"/>
        </w:rPr>
        <w:t>.</w:t>
      </w:r>
    </w:p>
    <w:p w:rsidR="003170DA" w:rsidRPr="008F2555" w:rsidRDefault="003170DA" w:rsidP="0022483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567"/>
        <w:jc w:val="both"/>
        <w:rPr>
          <w:rFonts w:ascii="Cambria" w:hAnsi="Cambria"/>
          <w:b/>
          <w:sz w:val="22"/>
          <w:szCs w:val="22"/>
          <w:u w:val="single"/>
          <w:lang w:val="lt-LT" w:eastAsia="ar-SA"/>
        </w:rPr>
      </w:pPr>
      <w:r w:rsidRPr="008F2555">
        <w:rPr>
          <w:rFonts w:ascii="Cambria" w:hAnsi="Cambria"/>
          <w:sz w:val="22"/>
          <w:szCs w:val="22"/>
          <w:lang w:val="lt-LT" w:eastAsia="lt-LT"/>
        </w:rPr>
        <w:t xml:space="preserve">Pasiūlymai vertinami pagal kainos kriterijų. </w:t>
      </w:r>
    </w:p>
    <w:p w:rsidR="00A05F84" w:rsidRPr="008F2555" w:rsidRDefault="00A05F84" w:rsidP="0022483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567"/>
        <w:jc w:val="both"/>
        <w:rPr>
          <w:rFonts w:ascii="Cambria" w:hAnsi="Cambria"/>
          <w:b/>
          <w:sz w:val="22"/>
          <w:szCs w:val="22"/>
          <w:u w:val="single"/>
          <w:lang w:val="lt-LT" w:eastAsia="ar-SA"/>
        </w:rPr>
      </w:pPr>
      <w:r w:rsidRPr="008F2555">
        <w:rPr>
          <w:rFonts w:ascii="Cambria" w:hAnsi="Cambria"/>
          <w:sz w:val="22"/>
          <w:szCs w:val="22"/>
          <w:lang w:val="lt-LT"/>
        </w:rPr>
        <w:t xml:space="preserve">Vadovaujantis LR Viešųjų pirkimų įstatymo 27 straipsnio nuostatomis Centrinėje viešųjų pirkimų informacinėje sistemoje (toliau – CVP IS) buvo viešai skelbta išankstinė rinkos konsultacija Nr. </w:t>
      </w:r>
      <w:r w:rsidR="00197498" w:rsidRPr="008F2555">
        <w:rPr>
          <w:rFonts w:ascii="Cambria" w:hAnsi="Cambria"/>
          <w:sz w:val="22"/>
          <w:szCs w:val="22"/>
        </w:rPr>
        <w:t>747453</w:t>
      </w:r>
      <w:r w:rsidRPr="008F2555">
        <w:rPr>
          <w:rFonts w:ascii="Cambria" w:hAnsi="Cambria"/>
          <w:sz w:val="22"/>
          <w:szCs w:val="22"/>
          <w:lang w:val="lt-LT"/>
        </w:rPr>
        <w:t>.</w:t>
      </w:r>
    </w:p>
    <w:p w:rsidR="003170DA" w:rsidRPr="008F2555" w:rsidRDefault="003170DA" w:rsidP="003170DA">
      <w:pPr>
        <w:pStyle w:val="NoSpacing"/>
        <w:ind w:left="360"/>
        <w:rPr>
          <w:rFonts w:ascii="Cambria" w:hAnsi="Cambria"/>
          <w:sz w:val="22"/>
          <w:szCs w:val="22"/>
          <w:lang w:val="lt-LT"/>
        </w:rPr>
      </w:pPr>
    </w:p>
    <w:p w:rsidR="003170DA" w:rsidRPr="008F2555" w:rsidRDefault="003170DA" w:rsidP="003170DA">
      <w:pPr>
        <w:pStyle w:val="Heading1"/>
        <w:spacing w:before="0" w:after="0"/>
        <w:rPr>
          <w:rFonts w:ascii="Cambria" w:hAnsi="Cambria"/>
          <w:b/>
          <w:sz w:val="22"/>
        </w:rPr>
      </w:pPr>
      <w:r w:rsidRPr="008F2555">
        <w:rPr>
          <w:rFonts w:ascii="Cambria" w:hAnsi="Cambria"/>
          <w:b/>
          <w:sz w:val="22"/>
        </w:rPr>
        <w:t> </w:t>
      </w:r>
      <w:bookmarkStart w:id="12" w:name="_Toc490665141"/>
      <w:r w:rsidR="00424A37" w:rsidRPr="008F2555">
        <w:rPr>
          <w:rFonts w:ascii="Cambria" w:hAnsi="Cambria"/>
          <w:b/>
          <w:sz w:val="22"/>
        </w:rPr>
        <w:t>PASLAUGOS TEIKĖJŲ</w:t>
      </w:r>
      <w:r w:rsidRPr="008F2555">
        <w:rPr>
          <w:rFonts w:ascii="Cambria" w:hAnsi="Cambria"/>
          <w:b/>
          <w:sz w:val="22"/>
        </w:rPr>
        <w:t xml:space="preserve"> PAŠALINIMO PAGRINDAI IR REIKALAUJAMA KVALIFIKACIJA</w:t>
      </w:r>
      <w:bookmarkEnd w:id="12"/>
    </w:p>
    <w:p w:rsidR="000145BA" w:rsidRPr="008F2555" w:rsidRDefault="000145BA" w:rsidP="000145BA">
      <w:pPr>
        <w:rPr>
          <w:rFonts w:ascii="Cambria" w:hAnsi="Cambria"/>
          <w:sz w:val="22"/>
          <w:szCs w:val="22"/>
          <w:lang w:val="lt-LT" w:eastAsia="lt-LT"/>
        </w:rPr>
      </w:pPr>
    </w:p>
    <w:p w:rsidR="000145BA" w:rsidRPr="008F2555" w:rsidRDefault="000145BA" w:rsidP="000145BA">
      <w:pPr>
        <w:suppressAutoHyphens/>
        <w:ind w:firstLine="567"/>
        <w:jc w:val="both"/>
        <w:rPr>
          <w:rFonts w:ascii="Cambria" w:hAnsi="Cambria"/>
          <w:color w:val="000000"/>
          <w:sz w:val="22"/>
          <w:szCs w:val="22"/>
          <w:lang w:val="lt-LT"/>
        </w:rPr>
      </w:pPr>
      <w:r w:rsidRPr="008F2555">
        <w:rPr>
          <w:rFonts w:ascii="Cambria" w:hAnsi="Cambria"/>
          <w:color w:val="000000"/>
          <w:sz w:val="22"/>
          <w:szCs w:val="22"/>
          <w:lang w:val="lt-LT"/>
        </w:rPr>
        <w:t xml:space="preserve">3.1. </w:t>
      </w:r>
      <w:r w:rsidR="001069C8" w:rsidRPr="008F2555">
        <w:rPr>
          <w:rFonts w:ascii="Cambria" w:hAnsi="Cambria"/>
          <w:color w:val="000000"/>
          <w:sz w:val="22"/>
          <w:szCs w:val="22"/>
          <w:lang w:val="lt-LT"/>
        </w:rPr>
        <w:t>Paslaugų teikėjas</w:t>
      </w:r>
      <w:r w:rsidRPr="008F2555">
        <w:rPr>
          <w:rFonts w:ascii="Cambria" w:hAnsi="Cambria"/>
          <w:color w:val="000000"/>
          <w:sz w:val="22"/>
          <w:szCs w:val="22"/>
          <w:lang w:val="lt-LT"/>
        </w:rPr>
        <w:t xml:space="preserve"> su pasiūlymu turi pateikti užpildytą pirkimo sąlygų priedą „Europos bendrasis viešųjų pirkimų dokumentas (EBVPD)“ pagal Viešųjų pirkimų įstatymo 50 straipsnyje nustatytus reikalavimus. EBVPD pildomas jį įkėlus į interneto svetainę </w:t>
      </w:r>
      <w:hyperlink r:id="rId11" w:history="1">
        <w:r w:rsidRPr="008F2555">
          <w:rPr>
            <w:rFonts w:ascii="Cambria" w:hAnsi="Cambria"/>
            <w:sz w:val="22"/>
            <w:szCs w:val="22"/>
            <w:u w:val="single"/>
            <w:lang w:val="lt-LT"/>
          </w:rPr>
          <w:t>http://ebvpd.eviesiejipirkimai.lt/espd-web/ir</w:t>
        </w:r>
      </w:hyperlink>
      <w:r w:rsidRPr="008F2555">
        <w:rPr>
          <w:rFonts w:ascii="Cambria" w:hAnsi="Cambria"/>
          <w:sz w:val="22"/>
          <w:szCs w:val="22"/>
          <w:lang w:val="lt-LT"/>
        </w:rPr>
        <w:t xml:space="preserve"> </w:t>
      </w:r>
      <w:r w:rsidRPr="008F2555">
        <w:rPr>
          <w:rFonts w:ascii="Cambria" w:hAnsi="Cambria"/>
          <w:color w:val="000000"/>
          <w:sz w:val="22"/>
          <w:szCs w:val="22"/>
          <w:lang w:val="lt-LT"/>
        </w:rPr>
        <w:t>užpildžius bei atsisiuntus pateikiamas kartu su pasiūlymu.</w:t>
      </w:r>
    </w:p>
    <w:p w:rsidR="000145BA" w:rsidRPr="008F2555" w:rsidRDefault="000145BA" w:rsidP="00C8756E">
      <w:pPr>
        <w:suppressAutoHyphens/>
        <w:ind w:firstLine="567"/>
        <w:jc w:val="both"/>
        <w:rPr>
          <w:rFonts w:ascii="Cambria" w:hAnsi="Cambria"/>
          <w:color w:val="000000"/>
          <w:sz w:val="22"/>
          <w:szCs w:val="22"/>
          <w:lang w:val="lt-LT"/>
        </w:rPr>
      </w:pPr>
      <w:r w:rsidRPr="008F2555">
        <w:rPr>
          <w:rFonts w:ascii="Cambria" w:hAnsi="Cambria"/>
          <w:color w:val="000000"/>
          <w:sz w:val="22"/>
          <w:szCs w:val="22"/>
          <w:lang w:val="lt-LT"/>
        </w:rPr>
        <w:t xml:space="preserve">3.2. </w:t>
      </w:r>
      <w:proofErr w:type="spellStart"/>
      <w:r w:rsidR="00C8756E" w:rsidRPr="008F2555">
        <w:rPr>
          <w:rFonts w:ascii="Cambria" w:hAnsi="Cambria"/>
          <w:color w:val="000000"/>
          <w:sz w:val="22"/>
          <w:szCs w:val="22"/>
        </w:rPr>
        <w:t>Nuo</w:t>
      </w:r>
      <w:proofErr w:type="spellEnd"/>
      <w:r w:rsidR="00C8756E" w:rsidRPr="008F2555">
        <w:rPr>
          <w:rFonts w:ascii="Cambria" w:hAnsi="Cambria"/>
          <w:color w:val="000000"/>
          <w:sz w:val="22"/>
          <w:szCs w:val="22"/>
        </w:rPr>
        <w:t xml:space="preserve"> 2024-01-01 </w:t>
      </w:r>
      <w:proofErr w:type="spellStart"/>
      <w:r w:rsidR="00C8756E" w:rsidRPr="008F2555">
        <w:rPr>
          <w:rFonts w:ascii="Cambria" w:hAnsi="Cambria"/>
          <w:color w:val="000000"/>
          <w:sz w:val="22"/>
          <w:szCs w:val="22"/>
        </w:rPr>
        <w:t>įsigaliojus</w:t>
      </w:r>
      <w:proofErr w:type="spellEnd"/>
      <w:r w:rsidR="00C8756E" w:rsidRPr="008F2555">
        <w:rPr>
          <w:rFonts w:ascii="Cambria" w:hAnsi="Cambria"/>
          <w:color w:val="000000"/>
          <w:sz w:val="22"/>
          <w:szCs w:val="22"/>
        </w:rPr>
        <w:t xml:space="preserve"> VPĮ 25 </w:t>
      </w:r>
      <w:proofErr w:type="spellStart"/>
      <w:r w:rsidR="00C8756E" w:rsidRPr="008F2555">
        <w:rPr>
          <w:rFonts w:ascii="Cambria" w:hAnsi="Cambria"/>
          <w:color w:val="000000"/>
          <w:sz w:val="22"/>
          <w:szCs w:val="22"/>
        </w:rPr>
        <w:t>straipsnio</w:t>
      </w:r>
      <w:proofErr w:type="spellEnd"/>
      <w:r w:rsidR="00C8756E" w:rsidRPr="008F2555">
        <w:rPr>
          <w:rFonts w:ascii="Cambria" w:hAnsi="Cambria"/>
          <w:color w:val="000000"/>
          <w:sz w:val="22"/>
          <w:szCs w:val="22"/>
        </w:rPr>
        <w:t xml:space="preserve"> 1 </w:t>
      </w:r>
      <w:proofErr w:type="spellStart"/>
      <w:r w:rsidR="00C8756E" w:rsidRPr="008F2555">
        <w:rPr>
          <w:rFonts w:ascii="Cambria" w:hAnsi="Cambria"/>
          <w:color w:val="000000"/>
          <w:sz w:val="22"/>
          <w:szCs w:val="22"/>
        </w:rPr>
        <w:t>dalies</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pakeitimui</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atliekant</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supaprastintus</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pirkimus</w:t>
      </w:r>
      <w:proofErr w:type="spellEnd"/>
      <w:r w:rsidR="00C8756E" w:rsidRPr="008F2555">
        <w:rPr>
          <w:rFonts w:ascii="Cambria" w:hAnsi="Cambria"/>
          <w:color w:val="000000"/>
          <w:sz w:val="22"/>
          <w:szCs w:val="22"/>
        </w:rPr>
        <w:t xml:space="preserve">, kai </w:t>
      </w:r>
      <w:proofErr w:type="spellStart"/>
      <w:r w:rsidR="00C8756E" w:rsidRPr="008F2555">
        <w:rPr>
          <w:rFonts w:ascii="Cambria" w:hAnsi="Cambria"/>
          <w:color w:val="000000"/>
          <w:sz w:val="22"/>
          <w:szCs w:val="22"/>
        </w:rPr>
        <w:t>tiekėjas</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pateikia</w:t>
      </w:r>
      <w:proofErr w:type="spellEnd"/>
      <w:r w:rsidR="00C8756E" w:rsidRPr="008F2555">
        <w:rPr>
          <w:rFonts w:ascii="Cambria" w:hAnsi="Cambria"/>
          <w:color w:val="000000"/>
          <w:sz w:val="22"/>
          <w:szCs w:val="22"/>
        </w:rPr>
        <w:t xml:space="preserve"> EBVPD, </w:t>
      </w:r>
      <w:proofErr w:type="spellStart"/>
      <w:r w:rsidR="00C8756E" w:rsidRPr="008F2555">
        <w:rPr>
          <w:rFonts w:ascii="Cambria" w:hAnsi="Cambria"/>
          <w:color w:val="000000"/>
          <w:sz w:val="22"/>
          <w:szCs w:val="22"/>
        </w:rPr>
        <w:t>pažymų</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patvirtinančių</w:t>
      </w:r>
      <w:proofErr w:type="spellEnd"/>
      <w:r w:rsidR="00C8756E" w:rsidRPr="008F2555">
        <w:rPr>
          <w:rFonts w:ascii="Cambria" w:hAnsi="Cambria"/>
          <w:color w:val="000000"/>
          <w:sz w:val="22"/>
          <w:szCs w:val="22"/>
        </w:rPr>
        <w:t xml:space="preserve"> VPĮ 46 </w:t>
      </w:r>
      <w:proofErr w:type="spellStart"/>
      <w:r w:rsidR="00C8756E" w:rsidRPr="008F2555">
        <w:rPr>
          <w:rFonts w:ascii="Cambria" w:hAnsi="Cambria"/>
          <w:color w:val="000000"/>
          <w:sz w:val="22"/>
          <w:szCs w:val="22"/>
        </w:rPr>
        <w:t>straipsnyje</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nurodytų</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tiekėjo</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lastRenderedPageBreak/>
        <w:t>pašalinimo</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pagrindų</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nebuvimą</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nereikalaujama</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Pažymų</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patvirtinančių</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tiekėjo</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pašalinimo</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pagrindų</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nebuvimą</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perkančioji</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organizacija</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gali</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reikalauti</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iš</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tiekėjų</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tik</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turėdama</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pagrįstų</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abejonių</w:t>
      </w:r>
      <w:proofErr w:type="spellEnd"/>
      <w:r w:rsidR="00C8756E" w:rsidRPr="008F2555">
        <w:rPr>
          <w:rFonts w:ascii="Cambria" w:hAnsi="Cambria"/>
          <w:color w:val="000000"/>
          <w:sz w:val="22"/>
          <w:szCs w:val="22"/>
        </w:rPr>
        <w:t xml:space="preserve"> </w:t>
      </w:r>
      <w:proofErr w:type="spellStart"/>
      <w:proofErr w:type="gramStart"/>
      <w:r w:rsidR="00C8756E" w:rsidRPr="008F2555">
        <w:rPr>
          <w:rFonts w:ascii="Cambria" w:hAnsi="Cambria"/>
          <w:color w:val="000000"/>
          <w:sz w:val="22"/>
          <w:szCs w:val="22"/>
        </w:rPr>
        <w:t>dėl</w:t>
      </w:r>
      <w:proofErr w:type="spellEnd"/>
      <w:proofErr w:type="gram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šių</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tiekėjų</w:t>
      </w:r>
      <w:proofErr w:type="spellEnd"/>
      <w:r w:rsidR="00C8756E" w:rsidRPr="008F2555">
        <w:rPr>
          <w:rFonts w:ascii="Cambria" w:hAnsi="Cambria"/>
          <w:color w:val="000000"/>
          <w:sz w:val="22"/>
          <w:szCs w:val="22"/>
        </w:rPr>
        <w:t xml:space="preserve"> </w:t>
      </w:r>
      <w:proofErr w:type="spellStart"/>
      <w:r w:rsidR="00C8756E" w:rsidRPr="008F2555">
        <w:rPr>
          <w:rFonts w:ascii="Cambria" w:hAnsi="Cambria"/>
          <w:color w:val="000000"/>
          <w:sz w:val="22"/>
          <w:szCs w:val="22"/>
        </w:rPr>
        <w:t>patikimumo</w:t>
      </w:r>
      <w:proofErr w:type="spellEnd"/>
      <w:r w:rsidR="00C8756E" w:rsidRPr="008F2555">
        <w:rPr>
          <w:rFonts w:ascii="Cambria" w:hAnsi="Cambria"/>
          <w:color w:val="000000"/>
          <w:sz w:val="22"/>
          <w:szCs w:val="22"/>
        </w:rPr>
        <w:t>. </w:t>
      </w:r>
    </w:p>
    <w:p w:rsidR="000145BA" w:rsidRPr="008F2555" w:rsidRDefault="000145BA" w:rsidP="001069C8">
      <w:pPr>
        <w:numPr>
          <w:ilvl w:val="1"/>
          <w:numId w:val="13"/>
        </w:numPr>
        <w:tabs>
          <w:tab w:val="left" w:pos="851"/>
          <w:tab w:val="left" w:pos="993"/>
        </w:tabs>
        <w:suppressAutoHyphens/>
        <w:ind w:left="0" w:firstLine="567"/>
        <w:jc w:val="both"/>
        <w:rPr>
          <w:rFonts w:ascii="Cambria" w:hAnsi="Cambria"/>
          <w:color w:val="000000"/>
          <w:sz w:val="22"/>
          <w:szCs w:val="22"/>
          <w:lang w:val="lt-LT"/>
        </w:rPr>
      </w:pPr>
      <w:r w:rsidRPr="008F2555">
        <w:rPr>
          <w:rFonts w:ascii="Cambria" w:hAnsi="Cambria"/>
          <w:color w:val="000000"/>
          <w:sz w:val="22"/>
          <w:szCs w:val="22"/>
          <w:lang w:val="lt-LT"/>
        </w:rPr>
        <w:t xml:space="preserve">Pašalinimo pagrindai taikomi </w:t>
      </w:r>
      <w:r w:rsidR="001069C8" w:rsidRPr="008F2555">
        <w:rPr>
          <w:rFonts w:ascii="Cambria" w:hAnsi="Cambria"/>
          <w:color w:val="000000"/>
          <w:sz w:val="22"/>
          <w:szCs w:val="22"/>
          <w:lang w:val="lt-LT"/>
        </w:rPr>
        <w:t xml:space="preserve">paslaugų teikėjui </w:t>
      </w:r>
      <w:r w:rsidRPr="008F2555">
        <w:rPr>
          <w:rFonts w:ascii="Cambria" w:hAnsi="Cambria"/>
          <w:color w:val="000000"/>
          <w:sz w:val="22"/>
          <w:szCs w:val="22"/>
          <w:lang w:val="lt-LT"/>
        </w:rPr>
        <w:t xml:space="preserve">(kai pasiūlymą teikia ūkio subjektų grupė – visiems tos grupės nariams) ir ūkio subjektams, kurių </w:t>
      </w:r>
      <w:proofErr w:type="spellStart"/>
      <w:r w:rsidRPr="008F2555">
        <w:rPr>
          <w:rFonts w:ascii="Cambria" w:hAnsi="Cambria"/>
          <w:color w:val="000000"/>
          <w:sz w:val="22"/>
          <w:szCs w:val="22"/>
          <w:lang w:val="lt-LT"/>
        </w:rPr>
        <w:t>pajėgumais</w:t>
      </w:r>
      <w:proofErr w:type="spellEnd"/>
      <w:r w:rsidRPr="008F2555">
        <w:rPr>
          <w:rFonts w:ascii="Cambria" w:hAnsi="Cambria"/>
          <w:color w:val="000000"/>
          <w:sz w:val="22"/>
          <w:szCs w:val="22"/>
          <w:lang w:val="lt-LT"/>
        </w:rPr>
        <w:t xml:space="preserve"> </w:t>
      </w:r>
      <w:r w:rsidR="001069C8" w:rsidRPr="008F2555">
        <w:rPr>
          <w:rFonts w:ascii="Cambria" w:hAnsi="Cambria"/>
          <w:color w:val="000000"/>
          <w:sz w:val="22"/>
          <w:szCs w:val="22"/>
          <w:lang w:val="lt-LT"/>
        </w:rPr>
        <w:t xml:space="preserve">paslaugų teikėjas </w:t>
      </w:r>
      <w:r w:rsidRPr="008F2555">
        <w:rPr>
          <w:rFonts w:ascii="Cambria" w:hAnsi="Cambria"/>
          <w:color w:val="000000"/>
          <w:sz w:val="22"/>
          <w:szCs w:val="22"/>
          <w:lang w:val="lt-LT"/>
        </w:rPr>
        <w:t xml:space="preserve">remiasi. </w:t>
      </w:r>
    </w:p>
    <w:p w:rsidR="000145BA" w:rsidRPr="008F2555" w:rsidRDefault="000145BA" w:rsidP="000145BA">
      <w:pPr>
        <w:numPr>
          <w:ilvl w:val="1"/>
          <w:numId w:val="13"/>
        </w:numPr>
        <w:tabs>
          <w:tab w:val="left" w:pos="993"/>
        </w:tabs>
        <w:suppressAutoHyphens/>
        <w:ind w:left="0" w:firstLine="567"/>
        <w:jc w:val="both"/>
        <w:rPr>
          <w:rFonts w:ascii="Cambria" w:hAnsi="Cambria"/>
          <w:color w:val="000000"/>
          <w:sz w:val="22"/>
          <w:szCs w:val="22"/>
          <w:lang w:val="lt-LT"/>
        </w:rPr>
      </w:pPr>
      <w:r w:rsidRPr="008F2555">
        <w:rPr>
          <w:rFonts w:ascii="Cambria" w:hAnsi="Cambria"/>
          <w:color w:val="000000"/>
          <w:sz w:val="22"/>
          <w:szCs w:val="22"/>
          <w:lang w:val="lt-LT"/>
        </w:rPr>
        <w:t xml:space="preserve">Perkančioji organizacija </w:t>
      </w:r>
      <w:r w:rsidR="001069C8"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 xml:space="preserve">pašalina iš pirkimo procedūros bet kuriame pirkimo procedūros etape, jeigu paaiškėja, kad dėl savo veiksmų ar neveikimo prieš pirkimo procedūrą ar jos metu jis atitinka bent vieną iš pirkimo dokumentuose nustatytų </w:t>
      </w:r>
      <w:r w:rsidR="001069C8"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 xml:space="preserve">pašalinimo pagrindų, išskyrus VPĮ 46 straipsnio 10 dalyje nustatytus atvejus (tačiau atsižvelgiant į VPĮ 46 straipsnio 11 ir 12 dalių nuostatas). </w:t>
      </w:r>
    </w:p>
    <w:p w:rsidR="000145BA" w:rsidRPr="008F2555" w:rsidRDefault="000145BA" w:rsidP="000145BA">
      <w:pPr>
        <w:numPr>
          <w:ilvl w:val="1"/>
          <w:numId w:val="13"/>
        </w:numPr>
        <w:tabs>
          <w:tab w:val="left" w:pos="993"/>
        </w:tabs>
        <w:suppressAutoHyphens/>
        <w:ind w:left="0" w:firstLine="567"/>
        <w:jc w:val="both"/>
        <w:rPr>
          <w:rFonts w:ascii="Cambria" w:hAnsi="Cambria"/>
          <w:color w:val="000000"/>
          <w:sz w:val="22"/>
          <w:szCs w:val="22"/>
          <w:lang w:val="lt-LT"/>
        </w:rPr>
      </w:pPr>
      <w:r w:rsidRPr="008F2555">
        <w:rPr>
          <w:rFonts w:ascii="Cambria" w:hAnsi="Cambria"/>
          <w:color w:val="000000"/>
          <w:sz w:val="22"/>
          <w:szCs w:val="22"/>
          <w:lang w:val="lt-LT"/>
        </w:rPr>
        <w:t xml:space="preserve">Perkančioji organizacija, priimdama sprendimus dėl </w:t>
      </w:r>
      <w:r w:rsidR="001069C8"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 xml:space="preserve">pašalinimo iš pirkimo procedūros VPĮ 46 straipsnio 4 dalyje nurodytais pašalinimo pagrindais, atsižvelgia į tai, ar vertinant </w:t>
      </w:r>
      <w:r w:rsidR="001069C8"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 xml:space="preserve">patikimumą </w:t>
      </w:r>
      <w:r w:rsidR="001069C8"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 xml:space="preserve">pašalinimas iš pirkimo procedūros proporcingas vertinamam </w:t>
      </w:r>
      <w:r w:rsidR="001069C8"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 xml:space="preserve">elgesiui, VPĮ 46 straipsnio 4 dalies 7 punkto c papunkčio atveju – ar taikant šį </w:t>
      </w:r>
      <w:r w:rsidR="001069C8"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 xml:space="preserve">pašalinimo iš pirkimo procedūros pagrindą nebūtų reikšmingai apribota konkurencija. Priimant sprendimus dėl </w:t>
      </w:r>
      <w:r w:rsidR="001069C8"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pašalinimo iš pirkimo procedūros VPĮ 46 straipsnio 4 dalies 4 ir 6 punktuose nurodytais pašalinimo pagrindais, gali būti atsižvelgiama į pagal VPĮ 52 ir 91 straipsnius skelbiamą informaciją.</w:t>
      </w:r>
    </w:p>
    <w:p w:rsidR="000145BA" w:rsidRPr="008F2555" w:rsidRDefault="000145BA" w:rsidP="000145BA">
      <w:pPr>
        <w:numPr>
          <w:ilvl w:val="1"/>
          <w:numId w:val="13"/>
        </w:numPr>
        <w:tabs>
          <w:tab w:val="left" w:pos="993"/>
        </w:tabs>
        <w:suppressAutoHyphens/>
        <w:ind w:left="0" w:firstLine="567"/>
        <w:jc w:val="both"/>
        <w:rPr>
          <w:rFonts w:ascii="Cambria" w:hAnsi="Cambria"/>
          <w:color w:val="000000"/>
          <w:sz w:val="22"/>
          <w:szCs w:val="22"/>
          <w:lang w:val="lt-LT"/>
        </w:rPr>
      </w:pPr>
      <w:r w:rsidRPr="008F2555">
        <w:rPr>
          <w:rFonts w:ascii="Cambria" w:hAnsi="Cambria"/>
          <w:color w:val="000000"/>
          <w:sz w:val="22"/>
          <w:szCs w:val="22"/>
          <w:lang w:val="lt-LT"/>
        </w:rPr>
        <w:t>Perkančioji organizacija visų pirma reikalauja tokios rūšies pažymų ir tokių dokumentinių įrodymų formų, apie kuriuos pateikta informacija Europos Komisijos informacinėje dokumentų saugykloje „e-</w:t>
      </w:r>
      <w:proofErr w:type="spellStart"/>
      <w:r w:rsidRPr="008F2555">
        <w:rPr>
          <w:rFonts w:ascii="Cambria" w:hAnsi="Cambria"/>
          <w:color w:val="000000"/>
          <w:sz w:val="22"/>
          <w:szCs w:val="22"/>
          <w:lang w:val="lt-LT"/>
        </w:rPr>
        <w:t>Certis</w:t>
      </w:r>
      <w:proofErr w:type="spellEnd"/>
      <w:r w:rsidRPr="008F2555">
        <w:rPr>
          <w:rFonts w:ascii="Cambria" w:hAnsi="Cambria"/>
          <w:color w:val="000000"/>
          <w:sz w:val="22"/>
          <w:szCs w:val="22"/>
          <w:lang w:val="lt-LT"/>
        </w:rPr>
        <w:t xml:space="preserve">“. Lentelės ketvirtame stulpelyje nurodomi dokumentai, kuriuos turi pateikti Lietuvos Respublikoje registruoti </w:t>
      </w:r>
      <w:r w:rsidR="001069C8" w:rsidRPr="008F2555">
        <w:rPr>
          <w:rFonts w:ascii="Cambria" w:hAnsi="Cambria"/>
          <w:color w:val="000000"/>
          <w:sz w:val="22"/>
          <w:szCs w:val="22"/>
          <w:lang w:val="lt-LT"/>
        </w:rPr>
        <w:t>paslaugų teikėjai</w:t>
      </w:r>
      <w:r w:rsidRPr="008F2555">
        <w:rPr>
          <w:rFonts w:ascii="Cambria" w:hAnsi="Cambria"/>
          <w:color w:val="000000"/>
          <w:sz w:val="22"/>
          <w:szCs w:val="22"/>
          <w:lang w:val="lt-LT"/>
        </w:rPr>
        <w:t xml:space="preserve">. Dėl dokumentų, kuriuos turi pateikti užsienio šalių </w:t>
      </w:r>
      <w:r w:rsidR="001069C8" w:rsidRPr="008F2555">
        <w:rPr>
          <w:rFonts w:ascii="Cambria" w:hAnsi="Cambria"/>
          <w:color w:val="000000"/>
          <w:sz w:val="22"/>
          <w:szCs w:val="22"/>
          <w:lang w:val="lt-LT"/>
        </w:rPr>
        <w:t>paslaugų teikėjai</w:t>
      </w:r>
      <w:r w:rsidRPr="008F2555">
        <w:rPr>
          <w:rFonts w:ascii="Cambria" w:hAnsi="Cambria"/>
          <w:color w:val="000000"/>
          <w:sz w:val="22"/>
          <w:szCs w:val="22"/>
          <w:lang w:val="lt-LT"/>
        </w:rPr>
        <w:t>, informaciją Perkančioji organizacija pasitikrina „e-</w:t>
      </w:r>
      <w:proofErr w:type="spellStart"/>
      <w:r w:rsidRPr="008F2555">
        <w:rPr>
          <w:rFonts w:ascii="Cambria" w:hAnsi="Cambria"/>
          <w:color w:val="000000"/>
          <w:sz w:val="22"/>
          <w:szCs w:val="22"/>
          <w:lang w:val="lt-LT"/>
        </w:rPr>
        <w:t>Certis</w:t>
      </w:r>
      <w:proofErr w:type="spellEnd"/>
      <w:r w:rsidRPr="008F2555">
        <w:rPr>
          <w:rFonts w:ascii="Cambria" w:hAnsi="Cambria"/>
          <w:color w:val="000000"/>
          <w:sz w:val="22"/>
          <w:szCs w:val="22"/>
          <w:lang w:val="lt-LT"/>
        </w:rPr>
        <w:t xml:space="preserve">“, adresu </w:t>
      </w:r>
      <w:hyperlink r:id="rId12">
        <w:r w:rsidRPr="008F2555">
          <w:rPr>
            <w:rFonts w:ascii="Cambria" w:hAnsi="Cambria"/>
            <w:sz w:val="22"/>
            <w:szCs w:val="22"/>
            <w:u w:val="single"/>
            <w:lang w:val="lt-LT"/>
          </w:rPr>
          <w:t>https://ec.europa.eu/tools/ecertis/</w:t>
        </w:r>
      </w:hyperlink>
      <w:r w:rsidRPr="008F2555">
        <w:rPr>
          <w:rFonts w:ascii="Cambria" w:hAnsi="Cambria"/>
          <w:sz w:val="22"/>
          <w:szCs w:val="22"/>
          <w:lang w:val="lt-LT"/>
        </w:rPr>
        <w:t>.</w:t>
      </w:r>
      <w:r w:rsidRPr="008F2555">
        <w:rPr>
          <w:rFonts w:ascii="Cambria" w:hAnsi="Cambria"/>
          <w:color w:val="000000"/>
          <w:sz w:val="22"/>
          <w:szCs w:val="22"/>
          <w:lang w:val="lt-LT"/>
        </w:rPr>
        <w:t xml:space="preserve"> </w:t>
      </w:r>
    </w:p>
    <w:p w:rsidR="000145BA" w:rsidRPr="008F2555" w:rsidRDefault="000145BA" w:rsidP="000145BA">
      <w:pPr>
        <w:numPr>
          <w:ilvl w:val="1"/>
          <w:numId w:val="13"/>
        </w:numPr>
        <w:tabs>
          <w:tab w:val="left" w:pos="993"/>
        </w:tabs>
        <w:suppressAutoHyphens/>
        <w:ind w:left="0" w:firstLine="567"/>
        <w:jc w:val="both"/>
        <w:rPr>
          <w:rFonts w:ascii="Cambria" w:hAnsi="Cambria"/>
          <w:color w:val="000000"/>
          <w:sz w:val="22"/>
          <w:szCs w:val="22"/>
          <w:lang w:val="lt-LT"/>
        </w:rPr>
      </w:pPr>
      <w:r w:rsidRPr="008F2555">
        <w:rPr>
          <w:rFonts w:ascii="Cambria" w:hAnsi="Cambria"/>
          <w:color w:val="000000"/>
          <w:sz w:val="22"/>
          <w:szCs w:val="22"/>
          <w:lang w:val="lt-LT"/>
        </w:rPr>
        <w:t xml:space="preserve">Jeigu </w:t>
      </w:r>
      <w:r w:rsidR="001069C8" w:rsidRPr="008F2555">
        <w:rPr>
          <w:rFonts w:ascii="Cambria" w:hAnsi="Cambria"/>
          <w:color w:val="000000"/>
          <w:sz w:val="22"/>
          <w:szCs w:val="22"/>
          <w:lang w:val="lt-LT"/>
        </w:rPr>
        <w:t xml:space="preserve">paslaugų teikėjas </w:t>
      </w:r>
      <w:r w:rsidRPr="008F2555">
        <w:rPr>
          <w:rFonts w:ascii="Cambria" w:hAnsi="Cambria"/>
          <w:color w:val="000000"/>
          <w:sz w:val="22"/>
          <w:szCs w:val="22"/>
          <w:lang w:val="lt-LT"/>
        </w:rPr>
        <w:t>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0145BA" w:rsidRPr="008F2555" w:rsidRDefault="000145BA" w:rsidP="000145BA">
      <w:pPr>
        <w:suppressAutoHyphens/>
        <w:ind w:firstLine="567"/>
        <w:jc w:val="both"/>
        <w:rPr>
          <w:rFonts w:ascii="Cambria" w:hAnsi="Cambria"/>
          <w:color w:val="000000"/>
          <w:sz w:val="22"/>
          <w:szCs w:val="22"/>
          <w:lang w:val="lt-LT"/>
        </w:rPr>
      </w:pPr>
      <w:r w:rsidRPr="008F2555">
        <w:rPr>
          <w:rFonts w:ascii="Cambria" w:hAnsi="Cambria"/>
          <w:color w:val="000000"/>
          <w:sz w:val="22"/>
          <w:szCs w:val="22"/>
          <w:lang w:val="lt-LT"/>
        </w:rPr>
        <w:t>3.7.1. Priesaikos deklaracija;</w:t>
      </w:r>
    </w:p>
    <w:p w:rsidR="000145BA" w:rsidRPr="008F2555" w:rsidRDefault="000145BA" w:rsidP="000145BA">
      <w:pPr>
        <w:suppressAutoHyphens/>
        <w:ind w:firstLine="567"/>
        <w:jc w:val="both"/>
        <w:rPr>
          <w:rFonts w:ascii="Cambria" w:hAnsi="Cambria"/>
          <w:color w:val="000000"/>
          <w:sz w:val="22"/>
          <w:szCs w:val="22"/>
          <w:lang w:val="lt-LT"/>
        </w:rPr>
      </w:pPr>
      <w:r w:rsidRPr="008F2555">
        <w:rPr>
          <w:rFonts w:ascii="Cambria" w:hAnsi="Cambria"/>
          <w:color w:val="000000"/>
          <w:sz w:val="22"/>
          <w:szCs w:val="22"/>
          <w:lang w:val="lt-LT"/>
        </w:rPr>
        <w:t xml:space="preserve">3.7.2. Oficialia </w:t>
      </w:r>
      <w:r w:rsidR="001069C8"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 xml:space="preserve">deklaracija, jeigu šalyje nenaudojama priesaikos deklaracija. Oficiali deklaracija turi būti patvirtinta valstybės narės ar </w:t>
      </w:r>
      <w:r w:rsidR="001069C8"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kilmės šalies arba šalies, kurioje jis registruotas, kompetentingos teisinės ar administracinės institucijos, notaro arba kompetentingos profesinės ar prekybos organizacijos.</w:t>
      </w:r>
    </w:p>
    <w:p w:rsidR="000145BA" w:rsidRPr="008F2555" w:rsidRDefault="000145BA" w:rsidP="000145BA">
      <w:pPr>
        <w:suppressAutoHyphens/>
        <w:ind w:firstLine="567"/>
        <w:jc w:val="both"/>
        <w:rPr>
          <w:rFonts w:ascii="Cambria" w:hAnsi="Cambria"/>
          <w:color w:val="000000"/>
          <w:sz w:val="22"/>
          <w:szCs w:val="22"/>
          <w:lang w:val="lt-LT"/>
        </w:rPr>
      </w:pPr>
      <w:r w:rsidRPr="008F2555">
        <w:rPr>
          <w:rFonts w:ascii="Cambria" w:hAnsi="Cambria"/>
          <w:color w:val="000000"/>
          <w:sz w:val="22"/>
          <w:szCs w:val="22"/>
          <w:lang w:val="lt-LT"/>
        </w:rPr>
        <w:t xml:space="preserve">3.8. </w:t>
      </w:r>
      <w:r w:rsidR="001069C8" w:rsidRPr="008F2555">
        <w:rPr>
          <w:rFonts w:ascii="Cambria" w:hAnsi="Cambria"/>
          <w:sz w:val="22"/>
          <w:szCs w:val="22"/>
          <w:lang w:val="lt-LT" w:eastAsia="lt-LT"/>
        </w:rPr>
        <w:t xml:space="preserve">Paslaugų teikėjų </w:t>
      </w:r>
      <w:r w:rsidRPr="008F2555">
        <w:rPr>
          <w:rFonts w:ascii="Cambria" w:hAnsi="Cambria"/>
          <w:color w:val="000000"/>
          <w:sz w:val="22"/>
          <w:szCs w:val="22"/>
          <w:lang w:val="lt-LT"/>
        </w:rPr>
        <w:t>pašalinimo pagrindai ir jų nebuvimą įrodantys dokumentai:</w:t>
      </w:r>
    </w:p>
    <w:p w:rsidR="000145BA" w:rsidRPr="008F2555" w:rsidRDefault="000145BA" w:rsidP="000145BA">
      <w:pPr>
        <w:suppressAutoHyphens/>
        <w:ind w:firstLine="709"/>
        <w:jc w:val="both"/>
        <w:rPr>
          <w:rFonts w:ascii="Cambria" w:hAnsi="Cambria"/>
          <w:color w:val="000000"/>
          <w:sz w:val="22"/>
          <w:szCs w:val="22"/>
          <w:lang w:val="lt-LT"/>
        </w:rPr>
      </w:pPr>
    </w:p>
    <w:tbl>
      <w:tblPr>
        <w:tblStyle w:val="TableGrid11"/>
        <w:tblW w:w="9634" w:type="dxa"/>
        <w:tblLayout w:type="fixed"/>
        <w:tblLook w:val="04A0" w:firstRow="1" w:lastRow="0" w:firstColumn="1" w:lastColumn="0" w:noHBand="0" w:noVBand="1"/>
      </w:tblPr>
      <w:tblGrid>
        <w:gridCol w:w="674"/>
        <w:gridCol w:w="3574"/>
        <w:gridCol w:w="1701"/>
        <w:gridCol w:w="3685"/>
      </w:tblGrid>
      <w:tr w:rsidR="00250E73" w:rsidRPr="008F2555" w:rsidTr="00AB05E9">
        <w:tc>
          <w:tcPr>
            <w:tcW w:w="674" w:type="dxa"/>
            <w:vAlign w:val="center"/>
          </w:tcPr>
          <w:p w:rsidR="00250E73" w:rsidRPr="008F2555" w:rsidRDefault="00250E73" w:rsidP="00AB05E9">
            <w:pPr>
              <w:suppressAutoHyphens/>
              <w:spacing w:after="40"/>
              <w:jc w:val="center"/>
              <w:rPr>
                <w:rFonts w:ascii="Cambria" w:hAnsi="Cambria"/>
                <w:color w:val="000000"/>
                <w:lang w:val="lt-LT" w:eastAsia="lt-LT"/>
              </w:rPr>
            </w:pPr>
            <w:r w:rsidRPr="008F2555">
              <w:rPr>
                <w:rFonts w:ascii="Cambria" w:hAnsi="Cambria"/>
                <w:b/>
                <w:bCs/>
                <w:color w:val="000000"/>
                <w:lang w:val="lt-LT" w:eastAsia="lt-LT"/>
              </w:rPr>
              <w:t>Eil. Nr.</w:t>
            </w:r>
          </w:p>
        </w:tc>
        <w:tc>
          <w:tcPr>
            <w:tcW w:w="3574" w:type="dxa"/>
            <w:vAlign w:val="center"/>
          </w:tcPr>
          <w:p w:rsidR="00250E73" w:rsidRPr="008F2555" w:rsidRDefault="00250E73" w:rsidP="00AB05E9">
            <w:pPr>
              <w:suppressAutoHyphens/>
              <w:spacing w:after="40"/>
              <w:jc w:val="center"/>
              <w:rPr>
                <w:rFonts w:ascii="Cambria" w:hAnsi="Cambria"/>
                <w:color w:val="000000"/>
                <w:lang w:val="lt-LT" w:eastAsia="lt-LT"/>
              </w:rPr>
            </w:pPr>
            <w:r w:rsidRPr="008F2555">
              <w:rPr>
                <w:rFonts w:ascii="Cambria" w:hAnsi="Cambria"/>
                <w:b/>
                <w:color w:val="000000"/>
                <w:lang w:val="lt-LT" w:eastAsia="lt-LT"/>
              </w:rPr>
              <w:t>Teikėjo pašalinimo pagrindai</w:t>
            </w:r>
          </w:p>
        </w:tc>
        <w:tc>
          <w:tcPr>
            <w:tcW w:w="1701" w:type="dxa"/>
            <w:vAlign w:val="center"/>
          </w:tcPr>
          <w:p w:rsidR="00250E73" w:rsidRPr="008F2555" w:rsidRDefault="00250E73" w:rsidP="00AB05E9">
            <w:pPr>
              <w:suppressAutoHyphens/>
              <w:spacing w:after="40"/>
              <w:jc w:val="center"/>
              <w:rPr>
                <w:rFonts w:ascii="Cambria" w:hAnsi="Cambria"/>
                <w:color w:val="000000"/>
                <w:lang w:val="lt-LT" w:eastAsia="lt-LT"/>
              </w:rPr>
            </w:pPr>
            <w:r w:rsidRPr="008F2555">
              <w:rPr>
                <w:rFonts w:ascii="Cambria" w:hAnsi="Cambria"/>
                <w:b/>
                <w:bCs/>
                <w:color w:val="000000"/>
                <w:lang w:val="lt-LT" w:eastAsia="lt-LT"/>
              </w:rPr>
              <w:t>VPĮ straipsnis,  dalis, punktas bei EBVPD formos dalis pildymui</w:t>
            </w:r>
          </w:p>
        </w:tc>
        <w:tc>
          <w:tcPr>
            <w:tcW w:w="3685" w:type="dxa"/>
            <w:vAlign w:val="center"/>
          </w:tcPr>
          <w:p w:rsidR="00250E73" w:rsidRPr="008F2555" w:rsidRDefault="00250E73" w:rsidP="00AB05E9">
            <w:pPr>
              <w:suppressAutoHyphens/>
              <w:spacing w:after="40"/>
              <w:jc w:val="center"/>
              <w:rPr>
                <w:rFonts w:ascii="Cambria" w:hAnsi="Cambria"/>
                <w:color w:val="000000"/>
                <w:lang w:val="lt-LT" w:eastAsia="lt-LT"/>
              </w:rPr>
            </w:pPr>
            <w:r w:rsidRPr="008F2555">
              <w:rPr>
                <w:rFonts w:ascii="Cambria" w:hAnsi="Cambria"/>
                <w:b/>
                <w:color w:val="000000"/>
                <w:lang w:val="lt-LT" w:eastAsia="lt-LT"/>
              </w:rPr>
              <w:t>Pašalinimo pagrindų nebuvimą įrodantys dokumentai</w:t>
            </w:r>
          </w:p>
        </w:tc>
      </w:tr>
      <w:tr w:rsidR="00250E73" w:rsidRPr="008F2555" w:rsidTr="00AB05E9">
        <w:tc>
          <w:tcPr>
            <w:tcW w:w="6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3.9.1</w:t>
            </w:r>
          </w:p>
        </w:tc>
        <w:tc>
          <w:tcPr>
            <w:tcW w:w="3574" w:type="dxa"/>
          </w:tcPr>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Teikėjas arba jo atsakingas asmuo, nurodytas VPĮ 46 straipsnio 2 dalies 2 punkte, nuteistas už šią nusikalstamą veiką:</w:t>
            </w: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1) dalyvavimą nusikalstamame susivienijime, jo organizavimą ar vadovavimą jam;</w:t>
            </w: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2) kyšininkavimą, prekybą poveikiu, papirkimą;</w:t>
            </w: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8F2555">
              <w:rPr>
                <w:rFonts w:ascii="Cambria" w:hAnsi="Cambria"/>
                <w:color w:val="000000"/>
                <w:lang w:val="lt-LT" w:eastAsia="lt-LT"/>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4) nusikalstamą bankrotą;</w:t>
            </w: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5) teroristinį ir su teroristine veikla susijusį nusikaltimą;</w:t>
            </w: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6) nusikalstamu būdu gauto turto legalizavimą;</w:t>
            </w: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7) prekybą žmonėmis, vaiko pirkimą arba pardavimą;</w:t>
            </w: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8) kitos valstybės teikėjo atliktą nusikaltimą, apibrėžtą Direktyvos 2014/24/ES 57 straipsnio 1 dalyje išvardytus Europos Sąjungos teisės aktus įgyvendinančiuose kitų valstybių teisės aktuose.</w:t>
            </w:r>
          </w:p>
          <w:p w:rsidR="00250E73" w:rsidRPr="008F2555" w:rsidRDefault="00250E73" w:rsidP="00AB05E9">
            <w:pPr>
              <w:suppressAutoHyphens/>
              <w:jc w:val="both"/>
              <w:rPr>
                <w:rFonts w:ascii="Cambria" w:hAnsi="Cambria"/>
                <w:color w:val="000000"/>
                <w:lang w:val="lt-LT" w:eastAsia="lt-LT"/>
              </w:rPr>
            </w:pP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Laikoma, kad teikėjas arba jo atsakingas asmuo nuteistas už aukščiau nurodytą nusikalstamą veiką, kai dėl:</w:t>
            </w: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1) teikėjo, kuris yra fizinis asmuo, per pastaruosius 5 metus buvo priimtas ir įsiteisėjęs apkaltinamasis teismo nuosprendis ir šis asmuo turi neišnykusį ar nepanaikintą teistumą;</w:t>
            </w:r>
          </w:p>
          <w:p w:rsidR="00250E73" w:rsidRPr="008F2555" w:rsidRDefault="00250E73" w:rsidP="00AB05E9">
            <w:pPr>
              <w:suppressAutoHyphens/>
              <w:jc w:val="both"/>
              <w:rPr>
                <w:rFonts w:ascii="Cambria" w:hAnsi="Cambria"/>
                <w:color w:val="000000"/>
                <w:lang w:val="lt-LT" w:eastAsia="lt-LT"/>
              </w:rPr>
            </w:pPr>
          </w:p>
          <w:p w:rsidR="00250E73" w:rsidRPr="008F2555" w:rsidRDefault="00250E73" w:rsidP="00AB05E9">
            <w:pPr>
              <w:suppressAutoHyphens/>
              <w:rPr>
                <w:rFonts w:ascii="Cambria" w:hAnsi="Cambria"/>
                <w:color w:val="000000"/>
                <w:lang w:eastAsia="lt-LT"/>
              </w:rPr>
            </w:pPr>
            <w:r w:rsidRPr="008F2555">
              <w:rPr>
                <w:rFonts w:ascii="Cambria" w:hAnsi="Cambria"/>
                <w:color w:val="000000"/>
                <w:lang w:val="lt-LT" w:eastAsia="lt-LT"/>
              </w:rPr>
              <w:t xml:space="preserve">2) tiekėjo, kuris yra juridinis asmuo, kita organizacija ar </w:t>
            </w:r>
            <w:r w:rsidRPr="008F2555">
              <w:rPr>
                <w:rFonts w:ascii="Cambria" w:hAnsi="Cambria"/>
                <w:lang w:val="lt-LT" w:eastAsia="lt-LT"/>
              </w:rPr>
              <w:t xml:space="preserve">jos </w:t>
            </w:r>
            <w:r w:rsidRPr="008F2555">
              <w:rPr>
                <w:rFonts w:ascii="Cambria" w:hAnsi="Cambria"/>
                <w:bCs/>
                <w:lang w:val="lt-LT" w:eastAsia="lt-LT"/>
              </w:rPr>
              <w:t>struktūrinis</w:t>
            </w:r>
            <w:r w:rsidRPr="008F2555">
              <w:rPr>
                <w:rFonts w:ascii="Cambria" w:hAnsi="Cambria"/>
                <w:lang w:val="lt-LT" w:eastAsia="lt-LT"/>
              </w:rPr>
              <w:t xml:space="preserve"> </w:t>
            </w:r>
            <w:r w:rsidRPr="008F2555">
              <w:rPr>
                <w:rFonts w:ascii="Cambria" w:hAnsi="Cambria"/>
                <w:color w:val="000000"/>
                <w:lang w:val="lt-LT"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w:t>
            </w:r>
            <w:r w:rsidRPr="008F2555">
              <w:rPr>
                <w:rFonts w:ascii="Cambria" w:hAnsi="Cambria"/>
                <w:color w:val="000000"/>
                <w:lang w:val="lt-LT" w:eastAsia="lt-LT"/>
              </w:rPr>
              <w:lastRenderedPageBreak/>
              <w:t>nepanaikintą teistumą;</w:t>
            </w:r>
            <w:r w:rsidRPr="008F2555">
              <w:rPr>
                <w:rFonts w:ascii="Cambria" w:hAnsi="Cambria"/>
                <w:color w:val="000000"/>
                <w:lang w:eastAsia="lt-LT"/>
              </w:rPr>
              <w:t>;</w:t>
            </w:r>
          </w:p>
          <w:p w:rsidR="00250E73" w:rsidRPr="008F2555" w:rsidRDefault="00250E73" w:rsidP="00AB05E9">
            <w:pPr>
              <w:suppressAutoHyphens/>
              <w:jc w:val="both"/>
              <w:rPr>
                <w:rFonts w:ascii="Cambria" w:hAnsi="Cambria"/>
                <w:color w:val="000000"/>
                <w:lang w:val="lt-LT" w:eastAsia="lt-LT"/>
              </w:rPr>
            </w:pP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 xml:space="preserve">3) </w:t>
            </w:r>
            <w:r w:rsidRPr="008F2555">
              <w:rPr>
                <w:rFonts w:ascii="Cambria" w:hAnsi="Cambria"/>
                <w:bCs/>
                <w:color w:val="000000"/>
                <w:lang w:val="lt-LT" w:eastAsia="lt-LT"/>
              </w:rPr>
              <w:t xml:space="preserve">tiekėjo, kuris yra juridinis asmuo, kita organizacija ar </w:t>
            </w:r>
            <w:r w:rsidRPr="008F2555">
              <w:rPr>
                <w:rFonts w:ascii="Cambria" w:hAnsi="Cambria"/>
                <w:bCs/>
                <w:lang w:val="lt-LT" w:eastAsia="lt-LT"/>
              </w:rPr>
              <w:t xml:space="preserve">jos struktūrinis </w:t>
            </w:r>
            <w:r w:rsidRPr="008F2555">
              <w:rPr>
                <w:rFonts w:ascii="Cambria" w:hAnsi="Cambria"/>
                <w:bCs/>
                <w:color w:val="000000"/>
                <w:lang w:val="lt-LT"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250E73" w:rsidRPr="008F2555" w:rsidRDefault="00250E73" w:rsidP="00AB05E9">
            <w:pPr>
              <w:suppressAutoHyphens/>
              <w:rPr>
                <w:rFonts w:ascii="Cambria" w:hAnsi="Cambria"/>
                <w:b/>
                <w:bCs/>
                <w:color w:val="000000"/>
                <w:lang w:val="lt-LT" w:eastAsia="lt-LT"/>
              </w:rPr>
            </w:pPr>
            <w:r w:rsidRPr="008F2555">
              <w:rPr>
                <w:rFonts w:ascii="Cambria" w:hAnsi="Cambria"/>
                <w:b/>
                <w:bCs/>
                <w:color w:val="000000"/>
                <w:lang w:val="lt-LT" w:eastAsia="lt-LT"/>
              </w:rPr>
              <w:lastRenderedPageBreak/>
              <w:t>VPĮ 46 straipsnio 1 dalis</w:t>
            </w:r>
          </w:p>
          <w:p w:rsidR="00250E73" w:rsidRPr="008F2555" w:rsidRDefault="00250E73" w:rsidP="00AB05E9">
            <w:pPr>
              <w:suppressAutoHyphens/>
              <w:rPr>
                <w:rFonts w:ascii="Cambria" w:hAnsi="Cambria"/>
                <w:bCs/>
                <w:color w:val="000000"/>
                <w:lang w:val="lt-LT" w:eastAsia="lt-LT"/>
              </w:rPr>
            </w:pPr>
          </w:p>
          <w:p w:rsidR="00250E73" w:rsidRPr="008F2555" w:rsidRDefault="00250E73" w:rsidP="00AB05E9">
            <w:pPr>
              <w:suppressAutoHyphens/>
              <w:rPr>
                <w:rFonts w:ascii="Cambria" w:hAnsi="Cambria"/>
                <w:bCs/>
                <w:color w:val="000000"/>
                <w:lang w:val="lt-LT" w:eastAsia="lt-LT"/>
              </w:rPr>
            </w:pPr>
            <w:r w:rsidRPr="008F2555">
              <w:rPr>
                <w:rFonts w:ascii="Cambria" w:hAnsi="Cambria"/>
                <w:bCs/>
                <w:color w:val="000000"/>
                <w:lang w:val="lt-LT" w:eastAsia="lt-LT"/>
              </w:rPr>
              <w:t>EBVPD III dalies A1-A6 punktai</w:t>
            </w:r>
          </w:p>
          <w:p w:rsidR="00250E73" w:rsidRPr="008F2555" w:rsidRDefault="00250E73" w:rsidP="00AB05E9">
            <w:pPr>
              <w:suppressAutoHyphens/>
              <w:rPr>
                <w:rFonts w:ascii="Cambria" w:hAnsi="Cambria"/>
                <w:bCs/>
                <w:color w:val="000000"/>
                <w:lang w:val="lt-LT" w:eastAsia="lt-LT"/>
              </w:rPr>
            </w:pPr>
          </w:p>
          <w:p w:rsidR="00250E73" w:rsidRPr="008F2555" w:rsidRDefault="00250E73" w:rsidP="00AB05E9">
            <w:pPr>
              <w:suppressAutoHyphens/>
              <w:rPr>
                <w:rFonts w:ascii="Cambria" w:hAnsi="Cambria"/>
                <w:color w:val="000000"/>
                <w:lang w:val="lt-LT" w:eastAsia="lt-LT"/>
              </w:rPr>
            </w:pPr>
            <w:r w:rsidRPr="008F2555">
              <w:rPr>
                <w:rFonts w:ascii="Cambria" w:hAnsi="Cambria"/>
                <w:bCs/>
                <w:color w:val="000000"/>
                <w:lang w:val="lt-LT" w:eastAsia="lt-LT"/>
              </w:rPr>
              <w:t>EBVPD III dalies D1 punktas</w:t>
            </w:r>
          </w:p>
        </w:tc>
        <w:tc>
          <w:tcPr>
            <w:tcW w:w="3685" w:type="dxa"/>
          </w:tcPr>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Iš Lietuvoje įsteigtų subjektų reikalaujama:</w:t>
            </w:r>
          </w:p>
          <w:p w:rsidR="00250E73" w:rsidRPr="008F2555" w:rsidRDefault="00250E73" w:rsidP="00250E7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b/>
                <w:bCs/>
                <w:color w:val="000000"/>
                <w:lang w:val="lt-LT" w:eastAsia="lt-LT"/>
              </w:rPr>
            </w:pPr>
            <w:r w:rsidRPr="008F2555">
              <w:rPr>
                <w:rFonts w:ascii="Cambria" w:hAnsi="Cambria"/>
                <w:color w:val="000000"/>
                <w:lang w:val="lt-LT" w:eastAsia="lt-LT"/>
              </w:rPr>
              <w:t>išrašo iš teismo sprendimo arba</w:t>
            </w:r>
          </w:p>
          <w:p w:rsidR="00250E73" w:rsidRPr="008F2555" w:rsidRDefault="00250E73" w:rsidP="00250E7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b/>
                <w:bCs/>
                <w:color w:val="000000"/>
                <w:lang w:val="lt-LT" w:eastAsia="lt-LT"/>
              </w:rPr>
            </w:pPr>
            <w:r w:rsidRPr="008F2555">
              <w:rPr>
                <w:rFonts w:ascii="Cambria" w:hAnsi="Cambria"/>
                <w:color w:val="000000"/>
                <w:lang w:val="lt-LT" w:eastAsia="lt-LT"/>
              </w:rPr>
              <w:t>Informatikos ir ryšių departamento prie Vidaus reikalų ministerijos pažymos, arba</w:t>
            </w:r>
          </w:p>
          <w:p w:rsidR="00250E73" w:rsidRPr="008F2555" w:rsidRDefault="00250E73" w:rsidP="00250E7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b/>
                <w:bCs/>
                <w:color w:val="000000"/>
                <w:lang w:val="lt-LT" w:eastAsia="lt-LT"/>
              </w:rPr>
            </w:pPr>
            <w:r w:rsidRPr="008F2555">
              <w:rPr>
                <w:rFonts w:ascii="Cambria" w:hAnsi="Cambria"/>
                <w:color w:val="000000"/>
                <w:lang w:val="lt-LT" w:eastAsia="lt-LT"/>
              </w:rPr>
              <w:t>valstybės įmonės Registrų centro Lietuvos Respublikos Vyriausybės nustatyta tvarka išduoto dokumento, patvirtinančio jungtinius kompetentingų institucijų tvarkomus duomenis.</w:t>
            </w:r>
          </w:p>
          <w:p w:rsidR="00250E73" w:rsidRPr="008F2555" w:rsidRDefault="00250E73" w:rsidP="00AB05E9">
            <w:pPr>
              <w:suppressAutoHyphens/>
              <w:jc w:val="both"/>
              <w:rPr>
                <w:rFonts w:ascii="Cambria" w:hAnsi="Cambria"/>
                <w:color w:val="000000"/>
                <w:lang w:val="lt-LT" w:eastAsia="lt-LT"/>
              </w:rPr>
            </w:pP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lastRenderedPageBreak/>
              <w:t>Iš ne Lietuvoje įsteigtų subjektų reikalaujama:</w:t>
            </w:r>
          </w:p>
          <w:p w:rsidR="00250E73" w:rsidRPr="008F2555" w:rsidRDefault="00250E73" w:rsidP="00250E7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Cambria" w:hAnsi="Cambria"/>
                <w:b/>
                <w:bCs/>
                <w:color w:val="000000"/>
                <w:lang w:val="lt-LT" w:eastAsia="lt-LT"/>
              </w:rPr>
            </w:pPr>
            <w:r w:rsidRPr="008F2555">
              <w:rPr>
                <w:rFonts w:ascii="Cambria" w:hAnsi="Cambria"/>
                <w:color w:val="000000"/>
                <w:lang w:val="lt-LT" w:eastAsia="lt-LT"/>
              </w:rPr>
              <w:t>atitinkamos užsienio šalies institucijos dokumento</w:t>
            </w:r>
            <w:r w:rsidRPr="008F2555">
              <w:rPr>
                <w:rFonts w:ascii="Cambria" w:hAnsi="Cambria"/>
                <w:color w:val="000000"/>
                <w:vertAlign w:val="superscript"/>
                <w:lang w:val="lt-LT" w:eastAsia="lt-LT"/>
              </w:rPr>
              <w:footnoteReference w:id="1"/>
            </w:r>
            <w:r w:rsidRPr="008F2555">
              <w:rPr>
                <w:rFonts w:ascii="Cambria" w:hAnsi="Cambria"/>
                <w:color w:val="000000"/>
                <w:lang w:val="lt-LT" w:eastAsia="lt-LT"/>
              </w:rPr>
              <w:t>.</w:t>
            </w:r>
          </w:p>
          <w:p w:rsidR="00250E73" w:rsidRPr="008F2555" w:rsidRDefault="00250E73" w:rsidP="00AB05E9">
            <w:pPr>
              <w:suppressAutoHyphens/>
              <w:jc w:val="both"/>
              <w:rPr>
                <w:rFonts w:ascii="Cambria" w:hAnsi="Cambria"/>
                <w:color w:val="000000"/>
                <w:lang w:val="lt-LT" w:eastAsia="lt-LT"/>
              </w:rPr>
            </w:pPr>
          </w:p>
          <w:p w:rsidR="00250E73" w:rsidRPr="008F2555" w:rsidRDefault="00250E73" w:rsidP="00AB05E9">
            <w:pPr>
              <w:suppressAutoHyphens/>
              <w:jc w:val="both"/>
              <w:rPr>
                <w:rFonts w:ascii="Cambria" w:hAnsi="Cambria"/>
                <w:color w:val="000000"/>
                <w:lang w:val="lt-LT" w:eastAsia="lt-LT"/>
              </w:rPr>
            </w:pPr>
            <w:r w:rsidRPr="008F2555">
              <w:rPr>
                <w:rFonts w:ascii="Cambria" w:hAnsi="Cambria"/>
                <w:color w:val="000000"/>
                <w:lang w:val="lt-LT" w:eastAsia="lt-LT"/>
              </w:rPr>
              <w:t xml:space="preserve">Nurodyti dokumentai turi būti išduoti ne anksčiau kaip 180 dienų iki </w:t>
            </w:r>
            <w:r w:rsidRPr="008F2555">
              <w:rPr>
                <w:rFonts w:ascii="Cambria" w:hAnsi="Cambria"/>
                <w:i/>
                <w:iCs/>
                <w:color w:val="000000"/>
                <w:lang w:val="lt-LT" w:eastAsia="lt-LT"/>
              </w:rPr>
              <w:t>tos dienos, kai teikėjas perkančiosios organizacijos prašymu turės pateikti pašalinimo pagrindų nebuvimą patvirtinančius dok</w:t>
            </w:r>
            <w:r w:rsidRPr="008F2555">
              <w:rPr>
                <w:rFonts w:ascii="Cambria" w:hAnsi="Cambria"/>
                <w:color w:val="000000"/>
                <w:lang w:val="lt-LT" w:eastAsia="lt-LT"/>
              </w:rPr>
              <w:t xml:space="preserve">umentus. </w:t>
            </w:r>
            <w:r w:rsidRPr="008F2555">
              <w:rPr>
                <w:rFonts w:ascii="Cambria" w:hAnsi="Cambria"/>
                <w:b/>
                <w:bCs/>
                <w:i/>
                <w:iCs/>
                <w:color w:val="000000"/>
                <w:lang w:val="lt-LT" w:eastAsia="lt-LT"/>
              </w:rPr>
              <w:t>Pavyzdys</w:t>
            </w:r>
            <w:r w:rsidRPr="008F2555">
              <w:rPr>
                <w:rFonts w:ascii="Cambria" w:hAnsi="Cambria"/>
                <w:i/>
                <w:iCs/>
                <w:color w:val="000000"/>
                <w:lang w:val="lt-LT" w:eastAsia="lt-LT"/>
              </w:rPr>
              <w:t xml:space="preserve">: Jeigu perkančioji organizacija 2022-10-10 kreipėsi į teikėją prašydama iki 2022-10-14 pateikti įrodančius dokumentus, jie turi būti išduoti ne anksčiau kaip 180 dienų, jas skaičiuojant atgal nuo 2022-10-14. </w:t>
            </w:r>
          </w:p>
          <w:p w:rsidR="00250E73" w:rsidRPr="008F2555" w:rsidRDefault="00250E73" w:rsidP="00AB05E9">
            <w:pPr>
              <w:suppressAutoHyphens/>
              <w:jc w:val="both"/>
              <w:rPr>
                <w:rFonts w:ascii="Cambria" w:hAnsi="Cambria"/>
                <w:b/>
                <w:bCs/>
                <w:color w:val="000000"/>
                <w:lang w:val="lt-LT" w:eastAsia="lt-LT"/>
              </w:rPr>
            </w:pPr>
          </w:p>
          <w:p w:rsidR="00250E73" w:rsidRPr="008F2555" w:rsidRDefault="00250E73" w:rsidP="00AB05E9">
            <w:pPr>
              <w:suppressAutoHyphens/>
              <w:jc w:val="both"/>
              <w:rPr>
                <w:rFonts w:ascii="Cambria" w:hAnsi="Cambria"/>
                <w:b/>
                <w:bCs/>
                <w:color w:val="000000"/>
                <w:lang w:val="lt-LT" w:eastAsia="lt-LT"/>
              </w:rPr>
            </w:pPr>
            <w:r w:rsidRPr="008F2555">
              <w:rPr>
                <w:rFonts w:ascii="Cambria" w:hAnsi="Cambria"/>
                <w:bCs/>
                <w:color w:val="000000"/>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50E73" w:rsidRPr="008F2555" w:rsidRDefault="00250E73" w:rsidP="00AB05E9">
            <w:pPr>
              <w:suppressAutoHyphens/>
              <w:jc w:val="both"/>
              <w:rPr>
                <w:rFonts w:ascii="Cambria" w:hAnsi="Cambria"/>
                <w:color w:val="000000"/>
                <w:lang w:val="lt-LT" w:eastAsia="lt-LT"/>
              </w:rPr>
            </w:pPr>
          </w:p>
          <w:p w:rsidR="00250E73" w:rsidRPr="008F2555" w:rsidRDefault="00250E73" w:rsidP="00AB05E9">
            <w:pPr>
              <w:jc w:val="both"/>
              <w:rPr>
                <w:rFonts w:ascii="Cambria" w:hAnsi="Cambria"/>
                <w:b/>
                <w:bCs/>
                <w:i/>
                <w:iCs/>
                <w:lang w:val="lt-LT"/>
              </w:rPr>
            </w:pPr>
            <w:r w:rsidRPr="008F2555">
              <w:rPr>
                <w:rFonts w:ascii="Cambria" w:hAnsi="Cambria"/>
                <w:b/>
                <w:bCs/>
                <w:i/>
                <w:iCs/>
                <w:lang w:val="lt-LT"/>
              </w:rPr>
              <w:t>PASTABA</w:t>
            </w:r>
          </w:p>
          <w:p w:rsidR="00250E73" w:rsidRPr="008F2555" w:rsidRDefault="00250E73" w:rsidP="00AB05E9">
            <w:pPr>
              <w:jc w:val="both"/>
              <w:rPr>
                <w:rFonts w:ascii="Cambria" w:hAnsi="Cambria"/>
                <w:lang w:val="lt-LT"/>
              </w:rPr>
            </w:pPr>
            <w:r w:rsidRPr="008F2555">
              <w:rPr>
                <w:rFonts w:ascii="Cambria" w:hAnsi="Cambria"/>
                <w:lang w:val="lt-LT"/>
              </w:rPr>
              <w:t>Pažymų, patvirtinančių VPĮ 46 straipsnyje nurodytų tiekėjo pašalinimo pagrindų nebuvimą, pateikti nereikalaujama. Jų perkančioji organizacija reikalaus tik turėdama pagrįstų abejonių dėl tiekėjo patikimumo.</w:t>
            </w:r>
          </w:p>
          <w:p w:rsidR="00250E73" w:rsidRPr="008F2555" w:rsidRDefault="00250E73" w:rsidP="00AB05E9">
            <w:pPr>
              <w:suppressAutoHyphens/>
              <w:jc w:val="both"/>
              <w:rPr>
                <w:rFonts w:ascii="Cambria" w:hAnsi="Cambria"/>
                <w:color w:val="000000"/>
                <w:lang w:val="lt-LT" w:eastAsia="lt-LT"/>
              </w:rPr>
            </w:pPr>
          </w:p>
        </w:tc>
      </w:tr>
      <w:tr w:rsidR="00250E73" w:rsidRPr="008F2555" w:rsidTr="00AB05E9">
        <w:tc>
          <w:tcPr>
            <w:tcW w:w="6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lastRenderedPageBreak/>
              <w:t>3.9.2</w:t>
            </w:r>
          </w:p>
        </w:tc>
        <w:tc>
          <w:tcPr>
            <w:tcW w:w="3574" w:type="dxa"/>
          </w:tcPr>
          <w:p w:rsidR="00250E73" w:rsidRPr="008F2555" w:rsidRDefault="00250E73" w:rsidP="00AB05E9">
            <w:pPr>
              <w:suppressAutoHyphens/>
              <w:jc w:val="both"/>
              <w:rPr>
                <w:rFonts w:ascii="Cambria" w:hAnsi="Cambria"/>
                <w:b/>
                <w:bCs/>
                <w:color w:val="000000"/>
                <w:lang w:val="lt-LT" w:eastAsia="lt-LT"/>
              </w:rPr>
            </w:pPr>
            <w:r w:rsidRPr="008F2555">
              <w:rPr>
                <w:rFonts w:ascii="Cambria" w:hAnsi="Cambria"/>
                <w:color w:val="000000"/>
                <w:lang w:val="lt-LT" w:eastAsia="lt-LT"/>
              </w:rPr>
              <w:t xml:space="preserve">Teikėjas yra nuteistas už įsipareigojimų, susijusių su mokesčių, įskaitant socialinio draudimo įmokas, mokėjimu, nevykdymą pagal šalies, kurioje registruotas teikėjas, ar šalies, kurioje yra perkančioji organizacija, reikalavimus, kaip tai apibrėžta VPĮ 46 straipsnio 2 dalies 1 ir 3 punktuose, arba perkančioji organizacija turi kitų įrodymų apie šių įsipareigojimų nevykdymą. </w:t>
            </w:r>
          </w:p>
          <w:p w:rsidR="00250E73" w:rsidRPr="008F2555" w:rsidRDefault="00250E73" w:rsidP="00AB05E9">
            <w:pPr>
              <w:suppressAutoHyphens/>
              <w:jc w:val="both"/>
              <w:rPr>
                <w:rFonts w:ascii="Cambria" w:hAnsi="Cambria"/>
                <w:b/>
                <w:bCs/>
                <w:color w:val="000000"/>
                <w:lang w:val="lt-LT" w:eastAsia="lt-LT"/>
              </w:rPr>
            </w:pPr>
          </w:p>
          <w:p w:rsidR="00250E73" w:rsidRPr="008F2555" w:rsidRDefault="00250E73" w:rsidP="00AB05E9">
            <w:pPr>
              <w:suppressAutoHyphens/>
              <w:jc w:val="both"/>
              <w:rPr>
                <w:rFonts w:ascii="Cambria" w:hAnsi="Cambria"/>
                <w:b/>
                <w:bCs/>
                <w:color w:val="000000"/>
                <w:lang w:val="lt-LT" w:eastAsia="lt-LT"/>
              </w:rPr>
            </w:pPr>
            <w:r w:rsidRPr="008F2555">
              <w:rPr>
                <w:rFonts w:ascii="Cambria" w:hAnsi="Cambria"/>
                <w:bCs/>
                <w:color w:val="000000"/>
                <w:lang w:val="lt-LT" w:eastAsia="lt-LT"/>
              </w:rPr>
              <w:t>Laikoma, kad teikėjas nuteistas už aukščiau nurodytą nusikalstamą veiką, kai dėl:</w:t>
            </w:r>
          </w:p>
          <w:p w:rsidR="00250E73" w:rsidRPr="008F2555" w:rsidRDefault="00250E73" w:rsidP="00AB05E9">
            <w:pPr>
              <w:suppressAutoHyphens/>
              <w:jc w:val="both"/>
              <w:rPr>
                <w:rFonts w:ascii="Cambria" w:hAnsi="Cambria"/>
                <w:b/>
                <w:bCs/>
                <w:color w:val="000000"/>
                <w:lang w:val="lt-LT" w:eastAsia="lt-LT"/>
              </w:rPr>
            </w:pPr>
            <w:r w:rsidRPr="008F2555">
              <w:rPr>
                <w:rFonts w:ascii="Cambria" w:hAnsi="Cambria"/>
                <w:bCs/>
                <w:color w:val="000000"/>
                <w:lang w:val="lt-LT" w:eastAsia="lt-LT"/>
              </w:rPr>
              <w:t>1) teikėjo, kuris yra fizinis asmuo, per pastaruosius 5 metus buvo priimtas ir įsiteisėjęs apkaltinamasis teismo nuosprendis ir šis asmuo turi neišnykusį ar nepanaikintą teistumą;</w:t>
            </w:r>
          </w:p>
          <w:p w:rsidR="00250E73" w:rsidRPr="008F2555" w:rsidRDefault="00250E73" w:rsidP="00AB05E9">
            <w:pPr>
              <w:suppressAutoHyphens/>
              <w:jc w:val="both"/>
              <w:rPr>
                <w:rFonts w:ascii="Cambria" w:hAnsi="Cambria"/>
                <w:b/>
                <w:bCs/>
                <w:color w:val="000000"/>
                <w:lang w:val="lt-LT" w:eastAsia="lt-LT"/>
              </w:rPr>
            </w:pPr>
            <w:r w:rsidRPr="008F2555">
              <w:rPr>
                <w:rFonts w:ascii="Cambria" w:hAnsi="Cambria"/>
                <w:bCs/>
                <w:color w:val="000000"/>
                <w:lang w:val="lt-LT" w:eastAsia="lt-LT"/>
              </w:rPr>
              <w:t xml:space="preserve">2) tiekėjo, kuris yra </w:t>
            </w:r>
            <w:r w:rsidRPr="008F2555">
              <w:rPr>
                <w:rFonts w:ascii="Cambria" w:hAnsi="Cambria"/>
                <w:bCs/>
                <w:lang w:val="lt-LT" w:eastAsia="lt-LT"/>
              </w:rPr>
              <w:t xml:space="preserve">juridinis asmuo, kita organizacija ar jos struktūrinis </w:t>
            </w:r>
            <w:r w:rsidRPr="008F2555">
              <w:rPr>
                <w:rFonts w:ascii="Cambria" w:hAnsi="Cambria"/>
                <w:bCs/>
                <w:color w:val="000000"/>
                <w:lang w:val="lt-LT"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250E73" w:rsidRPr="008F2555" w:rsidRDefault="00250E73" w:rsidP="00AB05E9">
            <w:pPr>
              <w:suppressAutoHyphens/>
              <w:jc w:val="both"/>
              <w:rPr>
                <w:rFonts w:ascii="Cambria" w:hAnsi="Cambria"/>
                <w:b/>
                <w:bCs/>
                <w:color w:val="000000"/>
                <w:lang w:val="lt-LT" w:eastAsia="lt-LT"/>
              </w:rPr>
            </w:pPr>
          </w:p>
          <w:p w:rsidR="00250E73" w:rsidRPr="008F2555" w:rsidRDefault="00250E73" w:rsidP="00AB05E9">
            <w:pPr>
              <w:suppressAutoHyphens/>
              <w:jc w:val="both"/>
              <w:rPr>
                <w:rFonts w:ascii="Cambria" w:hAnsi="Cambria"/>
                <w:b/>
                <w:bCs/>
                <w:color w:val="000000"/>
                <w:lang w:val="lt-LT" w:eastAsia="lt-LT"/>
              </w:rPr>
            </w:pPr>
            <w:r w:rsidRPr="008F2555">
              <w:rPr>
                <w:rFonts w:ascii="Cambria" w:hAnsi="Cambria"/>
                <w:bCs/>
                <w:color w:val="000000"/>
                <w:lang w:val="lt-LT" w:eastAsia="lt-LT"/>
              </w:rPr>
              <w:t>Tačiau ši nuostata netaikoma, jeigu:</w:t>
            </w:r>
          </w:p>
          <w:p w:rsidR="00250E73" w:rsidRPr="008F2555" w:rsidRDefault="00250E73" w:rsidP="00AB05E9">
            <w:pPr>
              <w:suppressAutoHyphens/>
              <w:jc w:val="both"/>
              <w:rPr>
                <w:rFonts w:ascii="Cambria" w:hAnsi="Cambria"/>
                <w:b/>
                <w:bCs/>
                <w:color w:val="000000"/>
                <w:lang w:val="lt-LT" w:eastAsia="lt-LT"/>
              </w:rPr>
            </w:pPr>
            <w:r w:rsidRPr="008F2555">
              <w:rPr>
                <w:rFonts w:ascii="Cambria" w:hAnsi="Cambria"/>
                <w:bCs/>
                <w:color w:val="000000"/>
                <w:lang w:val="lt-LT" w:eastAsia="lt-LT"/>
              </w:rPr>
              <w:t>1) teikėjas yra įsipareigojęs sumokėti mokesčius, įskaitant socialinio draudimo įmokas ir dėl to laikomas jau įvykdžiusiu šioje dalyje nurodytus įsipareigojimus;</w:t>
            </w:r>
          </w:p>
          <w:p w:rsidR="00250E73" w:rsidRPr="008F2555" w:rsidRDefault="00250E73" w:rsidP="00AB05E9">
            <w:pPr>
              <w:suppressAutoHyphens/>
              <w:jc w:val="both"/>
              <w:rPr>
                <w:rFonts w:ascii="Cambria" w:hAnsi="Cambria"/>
                <w:b/>
                <w:bCs/>
                <w:color w:val="000000"/>
                <w:lang w:val="lt-LT" w:eastAsia="lt-LT"/>
              </w:rPr>
            </w:pPr>
            <w:r w:rsidRPr="008F2555">
              <w:rPr>
                <w:rFonts w:ascii="Cambria" w:hAnsi="Cambria"/>
                <w:bCs/>
                <w:color w:val="000000"/>
                <w:lang w:val="lt-LT" w:eastAsia="lt-LT"/>
              </w:rPr>
              <w:t xml:space="preserve">2) įsiskolinimo suma neviršija 50 </w:t>
            </w:r>
            <w:proofErr w:type="spellStart"/>
            <w:r w:rsidRPr="008F2555">
              <w:rPr>
                <w:rFonts w:ascii="Cambria" w:hAnsi="Cambria"/>
                <w:bCs/>
                <w:color w:val="000000"/>
                <w:lang w:val="lt-LT" w:eastAsia="lt-LT"/>
              </w:rPr>
              <w:t>Eur</w:t>
            </w:r>
            <w:proofErr w:type="spellEnd"/>
            <w:r w:rsidRPr="008F2555">
              <w:rPr>
                <w:rFonts w:ascii="Cambria" w:hAnsi="Cambria"/>
                <w:bCs/>
                <w:color w:val="000000"/>
                <w:lang w:val="lt-LT" w:eastAsia="lt-LT"/>
              </w:rPr>
              <w:t xml:space="preserve"> (penkiasdešimt eurų);</w:t>
            </w:r>
          </w:p>
          <w:p w:rsidR="00250E73" w:rsidRPr="008F2555" w:rsidRDefault="00250E73" w:rsidP="00AB05E9">
            <w:pPr>
              <w:suppressAutoHyphens/>
              <w:jc w:val="both"/>
              <w:rPr>
                <w:rFonts w:ascii="Cambria" w:hAnsi="Cambria"/>
                <w:color w:val="000000"/>
                <w:lang w:val="lt-LT" w:eastAsia="lt-LT"/>
              </w:rPr>
            </w:pPr>
            <w:r w:rsidRPr="008F2555">
              <w:rPr>
                <w:rFonts w:ascii="Cambria" w:hAnsi="Cambria"/>
                <w:bCs/>
                <w:color w:val="000000"/>
                <w:lang w:val="lt-LT" w:eastAsia="lt-LT"/>
              </w:rPr>
              <w:t xml:space="preserve">3) teikėjas apie tikslią jo </w:t>
            </w:r>
            <w:r w:rsidRPr="008F2555">
              <w:rPr>
                <w:rFonts w:ascii="Cambria" w:hAnsi="Cambria"/>
                <w:bCs/>
                <w:color w:val="000000"/>
                <w:lang w:val="lt-LT" w:eastAsia="lt-LT"/>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Teikėjas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250E73" w:rsidRPr="008F2555" w:rsidRDefault="00250E73" w:rsidP="00AB05E9">
            <w:pPr>
              <w:suppressAutoHyphens/>
              <w:rPr>
                <w:rFonts w:ascii="Cambria" w:hAnsi="Cambria"/>
                <w:b/>
                <w:bCs/>
                <w:color w:val="000000"/>
                <w:lang w:val="lt-LT" w:eastAsia="lt-LT"/>
              </w:rPr>
            </w:pPr>
            <w:r w:rsidRPr="008F2555">
              <w:rPr>
                <w:rFonts w:ascii="Cambria" w:hAnsi="Cambria"/>
                <w:b/>
                <w:bCs/>
                <w:color w:val="000000"/>
                <w:lang w:val="lt-LT" w:eastAsia="lt-LT"/>
              </w:rPr>
              <w:lastRenderedPageBreak/>
              <w:t>VPĮ 46 straipsnio 3 dalis</w:t>
            </w:r>
          </w:p>
          <w:p w:rsidR="00250E73" w:rsidRPr="008F2555" w:rsidRDefault="00250E73" w:rsidP="00AB05E9">
            <w:pPr>
              <w:suppressAutoHyphens/>
              <w:rPr>
                <w:rFonts w:ascii="Cambria" w:hAnsi="Cambria"/>
                <w:b/>
                <w:bCs/>
                <w:color w:val="000000"/>
                <w:lang w:val="lt-LT" w:eastAsia="lt-LT"/>
              </w:rPr>
            </w:pPr>
          </w:p>
          <w:p w:rsidR="00250E73" w:rsidRPr="008F2555" w:rsidRDefault="00250E73" w:rsidP="00AB05E9">
            <w:pPr>
              <w:suppressAutoHyphens/>
              <w:rPr>
                <w:rFonts w:ascii="Cambria" w:hAnsi="Cambria"/>
                <w:color w:val="000000"/>
                <w:lang w:val="lt-LT" w:eastAsia="lt-LT"/>
              </w:rPr>
            </w:pPr>
            <w:r w:rsidRPr="008F2555">
              <w:rPr>
                <w:rFonts w:ascii="Cambria" w:hAnsi="Cambria"/>
                <w:bCs/>
                <w:color w:val="000000"/>
                <w:lang w:val="lt-LT" w:eastAsia="lt-LT"/>
              </w:rPr>
              <w:t>EBVPD III dalies B1 ir B2 punktai</w:t>
            </w:r>
          </w:p>
        </w:tc>
        <w:tc>
          <w:tcPr>
            <w:tcW w:w="3685" w:type="dxa"/>
          </w:tcPr>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1) Dėl įsipareigojimų, susijusių su mokesčių mokėjimu, įvykdymo iš Lietuvoje įsteigtų subjektų prašoma:</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išrašo iš teismo sprendimo (jei toks yra) arba Valstybinės mokesčių inspekcijos prie Lietuvos Respublikos finansų ministerijos išduoto dokumento,</w:t>
            </w: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arba valstybės įmonės Registrų centro Lietuvos Respublikos Vyriausybės nustatyta tvarka išduoto dokumento, patvirtinančio jungtinius kompetentingų institucijų tvarkomus duomenis.</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Iš ne Lietuvoje įsteigtų subjektų reikalaujama:</w:t>
            </w: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atitinkamos užsienio šalies institucijos dokumento .</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 xml:space="preserve">Nurodyti dokumentai turi būti  išduoti ne anksčiau kaip 120 dienų iki tos dienos, kai teikėjas perkančiosios organizacijos prašymu turės pateikti pašalinimo pagrindų nebuvimą patvirtinančius dokumentus. Pavyzdys: Jeigu perkančioji organizacija 2022-10-10 kreipėsi į teikėją prašydama iki 2022-10-14 pateikti įrodančius dokumentus, jie turi būti išduoti ne anksčiau kaip 120 dienų, jas skaičiuojant atgal nuo 2022-10-14. </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 xml:space="preserve">Jei dokumentas išduotas anksčiau, tačiau jame nurodytas galiojimo terminas ilgesnis nei pašalinimo pagrindų nebuvimą patvirtinančių dokumentų pagal EBVPD galutinis pateikimo terminas, toks </w:t>
            </w:r>
            <w:r w:rsidRPr="008F2555">
              <w:rPr>
                <w:rFonts w:ascii="Cambria" w:hAnsi="Cambria"/>
                <w:bCs/>
                <w:color w:val="000000"/>
                <w:lang w:val="lt-LT" w:eastAsia="lt-LT"/>
              </w:rPr>
              <w:lastRenderedPageBreak/>
              <w:t>dokumentas jo galiojimo laikotarpiu yra priimtinas.</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2) Dėl įsipareigojimų, susijusių su socialinio draudimo įmokų mokėjimu, įvykdymo iš Lietuvoje įsteigtų subjektų prašoma:</w:t>
            </w: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2.1) Jeigu teikėjas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Jeigu dėl Valstybinio socialinio draudimo fondo valdybos (toliau – „Sodra“) informacinės sistemos techninių trikdžių Perkančioji organizacija neturės galimybės patikrinti neatlygintinai prieinamų duomenų apie teikėją (juridinį asmenį), jis turės teisę prašyti teikėjo (juridinio asmens) pateikti išrašą iš teismo sprendimo (jei toks yra) arba „Sodros“ nustatyta tvarka išduotą dokumentą, patvirtinantį atitiktį šiam reikalavimui. Teikėjas taip pat gali pateikti valstybės įmonės Registrų centro Lietuvos Respublikos Vyriausybės nustatyta tvarka išduotą dokumentą, patvirtinantį jungtinius kompetentingų institucijų tvarkomus duomenis.</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2.2) Jeigu teikėjas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Iš ne Lietuvoje įsteigtų subjektų reikalaujama:</w:t>
            </w: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 xml:space="preserve">atitinkamos užsienio šalies </w:t>
            </w:r>
            <w:r w:rsidRPr="008F2555">
              <w:rPr>
                <w:rFonts w:ascii="Cambria" w:hAnsi="Cambria"/>
                <w:bCs/>
                <w:color w:val="000000"/>
                <w:lang w:val="lt-LT" w:eastAsia="lt-LT"/>
              </w:rPr>
              <w:lastRenderedPageBreak/>
              <w:t>kompetentingos institucijos dokumento.</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Nurodyti dokumentai turi būti  išduoti ne anksčiau kaip 120 dienų iki tos dienos, kai teikėjas perkančiosios organizacijos prašymu turės pateikti pašalinimo pagrindų nebuvimą patvirtinančius dokumentus. Pavyzdys: Jeigu perkančioji organizacija 2022-10-10 kreipėsi į teikėją prašydama iki 2022-10-14 pateikti įrodančius dokumentus, jie turi būti išduoti ne anksčiau kaip 120 dienų, jas skaičiuojant atgal nuo 2022-10-14.</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250E73" w:rsidRPr="008F2555" w:rsidRDefault="00250E73" w:rsidP="00AB05E9">
            <w:pPr>
              <w:jc w:val="both"/>
              <w:rPr>
                <w:rFonts w:ascii="Cambria" w:hAnsi="Cambria"/>
                <w:b/>
                <w:bCs/>
                <w:i/>
                <w:iCs/>
                <w:lang w:val="lt-LT"/>
              </w:rPr>
            </w:pPr>
            <w:r w:rsidRPr="008F2555">
              <w:rPr>
                <w:rFonts w:ascii="Cambria" w:hAnsi="Cambria"/>
                <w:b/>
                <w:bCs/>
                <w:i/>
                <w:iCs/>
                <w:lang w:val="lt-LT"/>
              </w:rPr>
              <w:t>PASTABA</w:t>
            </w:r>
          </w:p>
          <w:p w:rsidR="00250E73" w:rsidRPr="008F2555" w:rsidRDefault="00250E73" w:rsidP="00AB05E9">
            <w:pPr>
              <w:jc w:val="both"/>
              <w:rPr>
                <w:rFonts w:ascii="Cambria" w:hAnsi="Cambria"/>
                <w:lang w:val="lt-LT"/>
              </w:rPr>
            </w:pPr>
            <w:r w:rsidRPr="008F2555">
              <w:rPr>
                <w:rFonts w:ascii="Cambria" w:hAnsi="Cambria"/>
                <w:lang w:val="lt-LT"/>
              </w:rPr>
              <w:t>Pažymų, patvirtinančių VPĮ 46 straipsnyje nurodytų tiekėjo pašalinimo pagrindų nebuvimą, pateikti nereikalaujama. Jų perkančioji organizacija reikalaus tik turėdama pagrįstų abejonių dėl tiekėjo patikimumo.</w:t>
            </w: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color w:val="000000"/>
                <w:lang w:val="lt-LT" w:eastAsia="lt-LT"/>
              </w:rPr>
            </w:pPr>
          </w:p>
        </w:tc>
      </w:tr>
      <w:tr w:rsidR="00250E73" w:rsidRPr="008F2555" w:rsidTr="00AB05E9">
        <w:tc>
          <w:tcPr>
            <w:tcW w:w="6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lastRenderedPageBreak/>
              <w:t>3.9.3</w:t>
            </w:r>
          </w:p>
        </w:tc>
        <w:tc>
          <w:tcPr>
            <w:tcW w:w="35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Teikėjas su kitais teikėjais yra sudaręs susitarimų, kuriais siekiama iškreipti konkurenciją atliekamame pirkime, ir perkančioji organizacija dėl to turi įtikinamų duomenų.</w:t>
            </w:r>
          </w:p>
        </w:tc>
        <w:tc>
          <w:tcPr>
            <w:tcW w:w="1701" w:type="dxa"/>
          </w:tcPr>
          <w:p w:rsidR="00250E73" w:rsidRPr="008F2555" w:rsidRDefault="00250E73" w:rsidP="00AB05E9">
            <w:pPr>
              <w:suppressAutoHyphens/>
              <w:rPr>
                <w:rFonts w:ascii="Cambria" w:hAnsi="Cambria"/>
                <w:b/>
                <w:bCs/>
                <w:color w:val="000000"/>
                <w:lang w:val="lt-LT" w:eastAsia="lt-LT"/>
              </w:rPr>
            </w:pPr>
            <w:r w:rsidRPr="008F2555">
              <w:rPr>
                <w:rFonts w:ascii="Cambria" w:hAnsi="Cambria"/>
                <w:b/>
                <w:bCs/>
                <w:color w:val="000000"/>
                <w:lang w:val="lt-LT" w:eastAsia="lt-LT"/>
              </w:rPr>
              <w:t>VPĮ 46 straipsnio 4 dalies 1 punktas</w:t>
            </w:r>
          </w:p>
          <w:p w:rsidR="00250E73" w:rsidRPr="008F2555" w:rsidRDefault="00250E73" w:rsidP="00AB05E9">
            <w:pPr>
              <w:suppressAutoHyphens/>
              <w:rPr>
                <w:rFonts w:ascii="Cambria" w:hAnsi="Cambria"/>
                <w:b/>
                <w:bCs/>
                <w:color w:val="000000"/>
                <w:lang w:val="lt-LT" w:eastAsia="lt-LT"/>
              </w:rPr>
            </w:pPr>
          </w:p>
          <w:p w:rsidR="00250E73" w:rsidRPr="008F2555" w:rsidRDefault="00250E73" w:rsidP="00AB05E9">
            <w:pPr>
              <w:suppressAutoHyphens/>
              <w:rPr>
                <w:rFonts w:ascii="Cambria" w:hAnsi="Cambria"/>
                <w:color w:val="000000"/>
                <w:lang w:val="lt-LT" w:eastAsia="lt-LT"/>
              </w:rPr>
            </w:pPr>
            <w:r w:rsidRPr="008F2555">
              <w:rPr>
                <w:rFonts w:ascii="Cambria" w:hAnsi="Cambria"/>
                <w:bCs/>
                <w:color w:val="000000"/>
                <w:lang w:val="lt-LT" w:eastAsia="lt-LT"/>
              </w:rPr>
              <w:t>EBVPD III dalies C10 punktas</w:t>
            </w:r>
          </w:p>
        </w:tc>
        <w:tc>
          <w:tcPr>
            <w:tcW w:w="3685"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Iš Lietuvoje įsteigtų subjektų įrodančių dokumentų nereikalaujama. Užtenka pateikto EBVPD.</w:t>
            </w:r>
          </w:p>
          <w:p w:rsidR="00250E73" w:rsidRPr="008F2555" w:rsidRDefault="00250E73" w:rsidP="00AB05E9">
            <w:pPr>
              <w:suppressAutoHyphens/>
              <w:spacing w:after="40"/>
              <w:jc w:val="both"/>
              <w:rPr>
                <w:rFonts w:ascii="Cambria" w:hAnsi="Cambria"/>
                <w:color w:val="000000"/>
                <w:lang w:val="lt-LT" w:eastAsia="lt-LT"/>
              </w:rPr>
            </w:pPr>
          </w:p>
        </w:tc>
      </w:tr>
      <w:tr w:rsidR="00250E73" w:rsidRPr="008F2555" w:rsidTr="00AB05E9">
        <w:tc>
          <w:tcPr>
            <w:tcW w:w="6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3.9.4</w:t>
            </w:r>
          </w:p>
        </w:tc>
        <w:tc>
          <w:tcPr>
            <w:tcW w:w="3574" w:type="dxa"/>
          </w:tcPr>
          <w:p w:rsidR="00250E73" w:rsidRPr="008F2555" w:rsidRDefault="00250E73" w:rsidP="00AB05E9">
            <w:pPr>
              <w:suppressAutoHyphens/>
              <w:spacing w:after="40"/>
              <w:jc w:val="both"/>
              <w:rPr>
                <w:rFonts w:ascii="Cambria" w:hAnsi="Cambria"/>
                <w:b/>
                <w:bCs/>
                <w:color w:val="000000"/>
                <w:lang w:val="lt-LT" w:eastAsia="lt-LT"/>
              </w:rPr>
            </w:pPr>
            <w:r w:rsidRPr="008F2555">
              <w:rPr>
                <w:rFonts w:ascii="Cambria" w:hAnsi="Cambria"/>
                <w:color w:val="000000"/>
                <w:lang w:val="lt-LT" w:eastAsia="lt-LT"/>
              </w:rPr>
              <w:t xml:space="preserve">Teikėjas pirkimo metu pateko į interesų konflikto situaciją, kaip apibrėžta VPĮ 21 straipsnyje, ir atitinkamos padėties negalima ištaisyti. </w:t>
            </w:r>
          </w:p>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r w:rsidRPr="008F2555">
              <w:rPr>
                <w:rFonts w:ascii="Cambria" w:hAnsi="Cambria"/>
                <w:color w:val="000000"/>
                <w:lang w:val="lt-LT" w:eastAsia="lt-LT"/>
              </w:rPr>
              <w:lastRenderedPageBreak/>
              <w:t>VPĮ nuostatoms.</w:t>
            </w:r>
          </w:p>
        </w:tc>
        <w:tc>
          <w:tcPr>
            <w:tcW w:w="1701" w:type="dxa"/>
          </w:tcPr>
          <w:p w:rsidR="00250E73" w:rsidRPr="008F2555" w:rsidRDefault="00250E73" w:rsidP="00AB05E9">
            <w:pPr>
              <w:suppressAutoHyphens/>
              <w:rPr>
                <w:rFonts w:ascii="Cambria" w:hAnsi="Cambria"/>
                <w:b/>
                <w:bCs/>
                <w:color w:val="000000"/>
                <w:lang w:val="lt-LT" w:eastAsia="lt-LT"/>
              </w:rPr>
            </w:pPr>
            <w:r w:rsidRPr="008F2555">
              <w:rPr>
                <w:rFonts w:ascii="Cambria" w:hAnsi="Cambria"/>
                <w:b/>
                <w:bCs/>
                <w:color w:val="000000"/>
                <w:lang w:val="lt-LT" w:eastAsia="lt-LT"/>
              </w:rPr>
              <w:lastRenderedPageBreak/>
              <w:t>VPĮ 46 straipsnio 4 dalies 2 punktas</w:t>
            </w:r>
          </w:p>
          <w:p w:rsidR="00250E73" w:rsidRPr="008F2555" w:rsidRDefault="00250E73" w:rsidP="00AB05E9">
            <w:pPr>
              <w:suppressAutoHyphens/>
              <w:rPr>
                <w:rFonts w:ascii="Cambria" w:hAnsi="Cambria"/>
                <w:b/>
                <w:bCs/>
                <w:color w:val="000000"/>
                <w:lang w:val="lt-LT" w:eastAsia="lt-LT"/>
              </w:rPr>
            </w:pPr>
          </w:p>
          <w:p w:rsidR="00250E73" w:rsidRPr="008F2555" w:rsidRDefault="00250E73" w:rsidP="00AB05E9">
            <w:pPr>
              <w:suppressAutoHyphens/>
              <w:rPr>
                <w:rFonts w:ascii="Cambria" w:hAnsi="Cambria"/>
                <w:color w:val="000000"/>
                <w:lang w:val="lt-LT" w:eastAsia="lt-LT"/>
              </w:rPr>
            </w:pPr>
            <w:r w:rsidRPr="008F2555">
              <w:rPr>
                <w:rFonts w:ascii="Cambria" w:hAnsi="Cambria"/>
                <w:bCs/>
                <w:color w:val="000000"/>
                <w:lang w:val="lt-LT" w:eastAsia="lt-LT"/>
              </w:rPr>
              <w:t>EBVPD III dalies C12 punktas</w:t>
            </w:r>
          </w:p>
        </w:tc>
        <w:tc>
          <w:tcPr>
            <w:tcW w:w="3685"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Iš Lietuvoje įsteigtų subjektų įrodančių dokumentų nereikalaujama. Užtenka pateikto EBVPD.</w:t>
            </w:r>
          </w:p>
          <w:p w:rsidR="00250E73" w:rsidRPr="008F2555" w:rsidRDefault="00250E73" w:rsidP="00AB05E9">
            <w:pPr>
              <w:suppressAutoHyphens/>
              <w:spacing w:after="40"/>
              <w:jc w:val="both"/>
              <w:rPr>
                <w:rFonts w:ascii="Cambria" w:hAnsi="Cambria"/>
                <w:color w:val="000000"/>
                <w:lang w:val="lt-LT" w:eastAsia="lt-LT"/>
              </w:rPr>
            </w:pPr>
          </w:p>
        </w:tc>
      </w:tr>
      <w:tr w:rsidR="00250E73" w:rsidRPr="008F2555" w:rsidTr="00AB05E9">
        <w:tc>
          <w:tcPr>
            <w:tcW w:w="6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3.9.5</w:t>
            </w:r>
          </w:p>
        </w:tc>
        <w:tc>
          <w:tcPr>
            <w:tcW w:w="35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Pažeista konkurencija, kaip nustatyta VPĮ 27 straipsnio 3 ir 4 dalyse, ir atitinkamos padėties negalima ištaisyti.</w:t>
            </w:r>
          </w:p>
        </w:tc>
        <w:tc>
          <w:tcPr>
            <w:tcW w:w="1701" w:type="dxa"/>
          </w:tcPr>
          <w:p w:rsidR="00250E73" w:rsidRPr="008F2555" w:rsidRDefault="00250E73" w:rsidP="00AB05E9">
            <w:pPr>
              <w:suppressAutoHyphens/>
              <w:rPr>
                <w:rFonts w:ascii="Cambria" w:hAnsi="Cambria"/>
                <w:b/>
                <w:bCs/>
                <w:color w:val="000000"/>
                <w:lang w:val="lt-LT" w:eastAsia="lt-LT"/>
              </w:rPr>
            </w:pPr>
            <w:r w:rsidRPr="008F2555">
              <w:rPr>
                <w:rFonts w:ascii="Cambria" w:hAnsi="Cambria"/>
                <w:b/>
                <w:bCs/>
                <w:color w:val="000000"/>
                <w:lang w:val="lt-LT" w:eastAsia="lt-LT"/>
              </w:rPr>
              <w:t>VPĮ 46 straipsnio 4 dalies 3 punktas</w:t>
            </w:r>
          </w:p>
          <w:p w:rsidR="00250E73" w:rsidRPr="008F2555" w:rsidRDefault="00250E73" w:rsidP="00AB05E9">
            <w:pPr>
              <w:suppressAutoHyphens/>
              <w:rPr>
                <w:rFonts w:ascii="Cambria" w:hAnsi="Cambria"/>
                <w:b/>
                <w:bCs/>
                <w:color w:val="000000"/>
                <w:lang w:val="lt-LT" w:eastAsia="lt-LT"/>
              </w:rPr>
            </w:pPr>
          </w:p>
          <w:p w:rsidR="00250E73" w:rsidRPr="008F2555" w:rsidRDefault="00250E73" w:rsidP="00AB05E9">
            <w:pPr>
              <w:suppressAutoHyphens/>
              <w:rPr>
                <w:rFonts w:ascii="Cambria" w:hAnsi="Cambria"/>
                <w:color w:val="000000"/>
                <w:lang w:val="lt-LT" w:eastAsia="lt-LT"/>
              </w:rPr>
            </w:pPr>
            <w:r w:rsidRPr="008F2555">
              <w:rPr>
                <w:rFonts w:ascii="Cambria" w:hAnsi="Cambria"/>
                <w:bCs/>
                <w:color w:val="000000"/>
                <w:lang w:val="lt-LT" w:eastAsia="lt-LT"/>
              </w:rPr>
              <w:t>EBVPD III dalies C13 punktas</w:t>
            </w:r>
          </w:p>
        </w:tc>
        <w:tc>
          <w:tcPr>
            <w:tcW w:w="3685"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Iš Lietuvoje įsteigtų subjektų įrodančių dokumentų nereikalaujama. Užtenka pateikto EBVPD.</w:t>
            </w:r>
          </w:p>
          <w:p w:rsidR="00250E73" w:rsidRPr="008F2555" w:rsidRDefault="00250E73" w:rsidP="00AB05E9">
            <w:pPr>
              <w:suppressAutoHyphens/>
              <w:spacing w:after="40"/>
              <w:jc w:val="both"/>
              <w:rPr>
                <w:rFonts w:ascii="Cambria" w:hAnsi="Cambria"/>
                <w:color w:val="000000"/>
                <w:lang w:val="lt-LT" w:eastAsia="lt-LT"/>
              </w:rPr>
            </w:pPr>
          </w:p>
        </w:tc>
      </w:tr>
      <w:tr w:rsidR="00250E73" w:rsidRPr="008F2555" w:rsidTr="00AB05E9">
        <w:tc>
          <w:tcPr>
            <w:tcW w:w="6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3.9.6</w:t>
            </w:r>
          </w:p>
        </w:tc>
        <w:tc>
          <w:tcPr>
            <w:tcW w:w="35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 xml:space="preserve">Teikėjas pirkimo procedūrų metu nuslėpė informaciją ar pateikė melagingą informaciją apie atitiktį VPĮ 46 ir 47 straipsniuose nustatytiems reikalavimams, ir perkančioji organizacija gali tai įrodyti bet kokiomis teisėtomis priemonėmis, arba teikėjas dėl pateiktos melagingos informacijos negali pateikti patvirtinančių dokumentų, reikalaujamų pagal VPĮ 50 straipsnį. </w:t>
            </w:r>
          </w:p>
          <w:p w:rsidR="00250E73" w:rsidRPr="008F2555" w:rsidRDefault="00250E73" w:rsidP="00AB05E9">
            <w:pPr>
              <w:suppressAutoHyphens/>
              <w:spacing w:after="40"/>
              <w:jc w:val="both"/>
              <w:rPr>
                <w:rFonts w:ascii="Cambria" w:hAnsi="Cambria"/>
                <w:bCs/>
                <w:color w:val="000000"/>
                <w:lang w:val="lt-LT" w:eastAsia="lt-LT"/>
              </w:rPr>
            </w:pPr>
            <w:r w:rsidRPr="008F2555">
              <w:rPr>
                <w:rFonts w:ascii="Cambria" w:hAnsi="Cambria"/>
                <w:bCs/>
                <w:color w:val="000000"/>
                <w:lang w:val="lt-LT" w:eastAsia="lt-LT"/>
              </w:rPr>
              <w:t xml:space="preserve">Šiuo pagrindu teikėjas taip pat pašalinamas iš pirkimo procedūros, kai ankstesnių procedūrų, atliktų VPĮ, Viešųjų pirkimų, atliekamų gynybos ir saugumo srityje, įstatymo, Pirkimų, atliekamų </w:t>
            </w:r>
            <w:proofErr w:type="spellStart"/>
            <w:r w:rsidRPr="008F2555">
              <w:rPr>
                <w:rFonts w:ascii="Cambria" w:hAnsi="Cambria"/>
                <w:bCs/>
                <w:color w:val="000000"/>
                <w:lang w:val="lt-LT" w:eastAsia="lt-LT"/>
              </w:rPr>
              <w:t>vandentvarkos</w:t>
            </w:r>
            <w:proofErr w:type="spellEnd"/>
            <w:r w:rsidRPr="008F2555">
              <w:rPr>
                <w:rFonts w:ascii="Cambria" w:hAnsi="Cambria"/>
                <w:bCs/>
                <w:color w:val="000000"/>
                <w:lang w:val="lt-LT" w:eastAsia="lt-LT"/>
              </w:rPr>
              <w:t xml:space="preserve">, energetikos, transporto ar pašto paslaugų srities perkančiųjų subjektų, įstatymo ar Koncesijų įstatymo nustatyta tvarka, metu nuslėpė informaciją ar pateikė šiame punkte nurodytą melagingą informaciją arba teikėjas dėl pateiktos melagingos informacijos negalėjo pateikti patvirtinančių dokumentų, reikalaujamų pagal VPĮ 50 straipsnį, dėl ko per pastaruosius vienus metus buvo pašalintas iš pirkimo ar koncesijos suteikimo procedūrų. </w:t>
            </w:r>
          </w:p>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bCs/>
                <w:color w:val="000000"/>
                <w:lang w:val="lt-LT" w:eastAsia="lt-LT"/>
              </w:rPr>
              <w:t xml:space="preserve">Šiuo pagrindu teikėjas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w:t>
            </w:r>
            <w:r w:rsidRPr="008F2555">
              <w:rPr>
                <w:rFonts w:ascii="Cambria" w:hAnsi="Cambria"/>
                <w:bCs/>
                <w:color w:val="000000"/>
                <w:lang w:val="lt-LT" w:eastAsia="lt-LT"/>
              </w:rPr>
              <w:lastRenderedPageBreak/>
              <w:t>sankcijos.</w:t>
            </w:r>
          </w:p>
        </w:tc>
        <w:tc>
          <w:tcPr>
            <w:tcW w:w="1701" w:type="dxa"/>
          </w:tcPr>
          <w:p w:rsidR="00250E73" w:rsidRPr="008F2555" w:rsidRDefault="00250E73" w:rsidP="00AB05E9">
            <w:pPr>
              <w:suppressAutoHyphens/>
              <w:rPr>
                <w:rFonts w:ascii="Cambria" w:hAnsi="Cambria"/>
                <w:b/>
                <w:bCs/>
                <w:color w:val="000000"/>
                <w:lang w:val="lt-LT" w:eastAsia="lt-LT"/>
              </w:rPr>
            </w:pPr>
            <w:r w:rsidRPr="008F2555">
              <w:rPr>
                <w:rFonts w:ascii="Cambria" w:hAnsi="Cambria"/>
                <w:b/>
                <w:bCs/>
                <w:color w:val="000000"/>
                <w:lang w:val="lt-LT" w:eastAsia="lt-LT"/>
              </w:rPr>
              <w:lastRenderedPageBreak/>
              <w:t>VPĮ 46 straipsnio 4 dalies 4 punktas</w:t>
            </w:r>
          </w:p>
          <w:p w:rsidR="00250E73" w:rsidRPr="008F2555" w:rsidRDefault="00250E73" w:rsidP="00AB05E9">
            <w:pPr>
              <w:suppressAutoHyphens/>
              <w:rPr>
                <w:rFonts w:ascii="Cambria" w:hAnsi="Cambria"/>
                <w:b/>
                <w:bCs/>
                <w:color w:val="000000"/>
                <w:lang w:val="lt-LT" w:eastAsia="lt-LT"/>
              </w:rPr>
            </w:pPr>
          </w:p>
          <w:p w:rsidR="00250E73" w:rsidRPr="008F2555" w:rsidRDefault="00250E73" w:rsidP="00AB05E9">
            <w:pPr>
              <w:suppressAutoHyphens/>
              <w:rPr>
                <w:rFonts w:ascii="Cambria" w:hAnsi="Cambria"/>
                <w:color w:val="000000"/>
                <w:lang w:val="lt-LT" w:eastAsia="lt-LT"/>
              </w:rPr>
            </w:pPr>
            <w:r w:rsidRPr="008F2555">
              <w:rPr>
                <w:rFonts w:ascii="Cambria" w:hAnsi="Cambria"/>
                <w:bCs/>
                <w:color w:val="000000"/>
                <w:lang w:val="lt-LT" w:eastAsia="lt-LT"/>
              </w:rPr>
              <w:t>EBVPD III dalies C15 punktas</w:t>
            </w:r>
          </w:p>
        </w:tc>
        <w:tc>
          <w:tcPr>
            <w:tcW w:w="3685"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Iš Lietuvoje įsteigtų subjektų įrodančių dokumentų nereikalaujama. Užtenka pateikto EBVPD.</w:t>
            </w:r>
          </w:p>
          <w:p w:rsidR="00250E73" w:rsidRPr="008F2555" w:rsidRDefault="00250E73" w:rsidP="00AB05E9">
            <w:pPr>
              <w:suppressAutoHyphens/>
              <w:spacing w:after="40"/>
              <w:jc w:val="both"/>
              <w:rPr>
                <w:rFonts w:ascii="Cambria" w:hAnsi="Cambria"/>
                <w:bCs/>
                <w:iCs/>
                <w:color w:val="000000"/>
                <w:lang w:val="lt-LT" w:eastAsia="lt-LT"/>
              </w:rPr>
            </w:pPr>
          </w:p>
          <w:p w:rsidR="00250E73" w:rsidRPr="008F2555" w:rsidRDefault="00250E73" w:rsidP="00AB05E9">
            <w:pPr>
              <w:suppressAutoHyphens/>
              <w:spacing w:after="40"/>
              <w:jc w:val="both"/>
              <w:rPr>
                <w:rFonts w:ascii="Cambria" w:hAnsi="Cambria"/>
                <w:bCs/>
                <w:iCs/>
                <w:color w:val="000000"/>
                <w:lang w:val="lt-LT" w:eastAsia="lt-LT"/>
              </w:rPr>
            </w:pPr>
          </w:p>
          <w:p w:rsidR="00250E73" w:rsidRPr="008F2555" w:rsidRDefault="00250E73" w:rsidP="00AB05E9">
            <w:pPr>
              <w:suppressAutoHyphens/>
              <w:spacing w:after="40"/>
              <w:jc w:val="both"/>
              <w:rPr>
                <w:rFonts w:ascii="Cambria" w:hAnsi="Cambria"/>
                <w:b/>
                <w:bCs/>
                <w:color w:val="000000"/>
                <w:lang w:val="lt-LT" w:eastAsia="lt-LT"/>
              </w:rPr>
            </w:pPr>
            <w:r w:rsidRPr="008F2555">
              <w:rPr>
                <w:rFonts w:ascii="Cambria" w:hAnsi="Cambria"/>
                <w:b/>
                <w:bCs/>
                <w:color w:val="000000"/>
                <w:lang w:val="lt-LT" w:eastAsia="lt-LT"/>
              </w:rPr>
              <w:t xml:space="preserve">Priimant sprendimus dėl teikėjo pašalinimo iš pirkimo procedūros šiame punkte nurodytu pašalinimo pagrindu, be kita ko, gali būti atsižvelgiama į pagal VPĮ 52 straipsnį skelbiamą informaciją: </w:t>
            </w:r>
          </w:p>
          <w:p w:rsidR="00250E73" w:rsidRPr="008F2555" w:rsidRDefault="00250E73" w:rsidP="00AB05E9">
            <w:pPr>
              <w:suppressAutoHyphens/>
              <w:spacing w:after="40"/>
              <w:jc w:val="both"/>
              <w:rPr>
                <w:rFonts w:ascii="Cambria" w:hAnsi="Cambria"/>
                <w:b/>
                <w:bCs/>
                <w:color w:val="000000"/>
                <w:lang w:val="lt-LT" w:eastAsia="lt-LT"/>
              </w:rPr>
            </w:pPr>
          </w:p>
          <w:p w:rsidR="00250E73" w:rsidRPr="008F2555" w:rsidRDefault="00AB05E9" w:rsidP="00AB05E9">
            <w:pPr>
              <w:suppressAutoHyphens/>
              <w:spacing w:after="40"/>
              <w:jc w:val="both"/>
              <w:rPr>
                <w:rFonts w:ascii="Cambria" w:hAnsi="Cambria"/>
                <w:color w:val="000000"/>
                <w:u w:val="single"/>
                <w:lang w:val="lt-LT" w:eastAsia="lt-LT"/>
              </w:rPr>
            </w:pPr>
            <w:hyperlink r:id="rId13">
              <w:r w:rsidR="00250E73" w:rsidRPr="008F2555">
                <w:rPr>
                  <w:rFonts w:ascii="Cambria" w:hAnsi="Cambria"/>
                  <w:u w:val="single"/>
                  <w:lang w:val="lt-LT" w:eastAsia="lt-LT"/>
                </w:rPr>
                <w:t>https://vpt.lrv.lt/melaginga-informacija-pateikusiu-tiekeju-sarasas-3</w:t>
              </w:r>
            </w:hyperlink>
          </w:p>
          <w:p w:rsidR="00250E73" w:rsidRPr="008F2555" w:rsidRDefault="00250E73" w:rsidP="00AB05E9">
            <w:pPr>
              <w:suppressAutoHyphens/>
              <w:spacing w:after="40"/>
              <w:jc w:val="both"/>
              <w:rPr>
                <w:rFonts w:ascii="Cambria" w:hAnsi="Cambria"/>
                <w:color w:val="000000"/>
                <w:lang w:val="lt-LT" w:eastAsia="lt-LT"/>
              </w:rPr>
            </w:pPr>
          </w:p>
        </w:tc>
      </w:tr>
      <w:tr w:rsidR="00250E73" w:rsidRPr="008F2555" w:rsidTr="00AB05E9">
        <w:tc>
          <w:tcPr>
            <w:tcW w:w="6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3.9.7</w:t>
            </w:r>
          </w:p>
        </w:tc>
        <w:tc>
          <w:tcPr>
            <w:tcW w:w="35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Teikėjas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teikėjų pašalinimo, jų kvalifikacijos vertinimo, laimėtojo nustatymo, ir perkančioji organizacija gali tai įrodyti bet kokiomis teisėtomis priemonėmis.</w:t>
            </w:r>
          </w:p>
        </w:tc>
        <w:tc>
          <w:tcPr>
            <w:tcW w:w="1701" w:type="dxa"/>
          </w:tcPr>
          <w:p w:rsidR="00250E73" w:rsidRPr="008F2555" w:rsidRDefault="00250E73" w:rsidP="00AB05E9">
            <w:pPr>
              <w:suppressAutoHyphens/>
              <w:rPr>
                <w:rFonts w:ascii="Cambria" w:hAnsi="Cambria"/>
                <w:b/>
                <w:bCs/>
                <w:color w:val="000000"/>
                <w:lang w:val="lt-LT" w:eastAsia="lt-LT"/>
              </w:rPr>
            </w:pPr>
            <w:r w:rsidRPr="008F2555">
              <w:rPr>
                <w:rFonts w:ascii="Cambria" w:hAnsi="Cambria"/>
                <w:b/>
                <w:bCs/>
                <w:color w:val="000000"/>
                <w:lang w:val="lt-LT" w:eastAsia="lt-LT"/>
              </w:rPr>
              <w:t>VPĮ 46 straipsnio 4 dalies 5 punktas</w:t>
            </w:r>
          </w:p>
          <w:p w:rsidR="00250E73" w:rsidRPr="008F2555" w:rsidRDefault="00250E73" w:rsidP="00AB05E9">
            <w:pPr>
              <w:suppressAutoHyphens/>
              <w:rPr>
                <w:rFonts w:ascii="Cambria" w:hAnsi="Cambria"/>
                <w:b/>
                <w:bCs/>
                <w:color w:val="000000"/>
                <w:lang w:val="lt-LT" w:eastAsia="lt-LT"/>
              </w:rPr>
            </w:pPr>
          </w:p>
          <w:p w:rsidR="00250E73" w:rsidRPr="008F2555" w:rsidRDefault="00250E73" w:rsidP="00AB05E9">
            <w:pPr>
              <w:suppressAutoHyphens/>
              <w:rPr>
                <w:rFonts w:ascii="Cambria" w:hAnsi="Cambria"/>
                <w:bCs/>
                <w:color w:val="000000"/>
                <w:lang w:val="lt-LT" w:eastAsia="lt-LT"/>
              </w:rPr>
            </w:pPr>
            <w:r w:rsidRPr="008F2555">
              <w:rPr>
                <w:rFonts w:ascii="Cambria" w:hAnsi="Cambria"/>
                <w:bCs/>
                <w:color w:val="000000"/>
                <w:lang w:val="lt-LT" w:eastAsia="lt-LT"/>
              </w:rPr>
              <w:t>EBVPD III dalies C15 punktas</w:t>
            </w:r>
          </w:p>
          <w:p w:rsidR="00250E73" w:rsidRPr="008F2555" w:rsidRDefault="00250E73" w:rsidP="00AB05E9">
            <w:pPr>
              <w:suppressAutoHyphens/>
              <w:rPr>
                <w:rFonts w:ascii="Cambria" w:hAnsi="Cambria"/>
                <w:color w:val="000000"/>
                <w:lang w:val="lt-LT" w:eastAsia="lt-LT"/>
              </w:rPr>
            </w:pPr>
          </w:p>
          <w:p w:rsidR="00250E73" w:rsidRPr="008F2555" w:rsidRDefault="00250E73" w:rsidP="00AB05E9">
            <w:pPr>
              <w:suppressAutoHyphens/>
              <w:spacing w:after="40"/>
              <w:rPr>
                <w:rFonts w:ascii="Cambria" w:hAnsi="Cambria"/>
                <w:color w:val="000000"/>
                <w:lang w:val="lt-LT" w:eastAsia="lt-LT"/>
              </w:rPr>
            </w:pPr>
          </w:p>
        </w:tc>
        <w:tc>
          <w:tcPr>
            <w:tcW w:w="3685"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Iš Lietuvoje įsteigtų subjektų įrodančių dokumentų nereikalaujama. Užtenka pateikto EBVPD.</w:t>
            </w:r>
          </w:p>
          <w:p w:rsidR="00250E73" w:rsidRPr="008F2555" w:rsidRDefault="00250E73" w:rsidP="00AB05E9">
            <w:pPr>
              <w:suppressAutoHyphens/>
              <w:spacing w:after="40"/>
              <w:jc w:val="both"/>
              <w:rPr>
                <w:rFonts w:ascii="Cambria" w:hAnsi="Cambria"/>
                <w:color w:val="000000"/>
                <w:lang w:val="lt-LT" w:eastAsia="lt-LT"/>
              </w:rPr>
            </w:pPr>
          </w:p>
        </w:tc>
      </w:tr>
      <w:tr w:rsidR="00250E73" w:rsidRPr="008F2555" w:rsidTr="00AB05E9">
        <w:tc>
          <w:tcPr>
            <w:tcW w:w="6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3.9.8</w:t>
            </w:r>
          </w:p>
        </w:tc>
        <w:tc>
          <w:tcPr>
            <w:tcW w:w="35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 xml:space="preserve">Teikėjas yra neįvykdęs sutarties, sudarytos vadovaujantis VPĮ, Viešųjų pirkimų, atliekamų gynybos ir saugumo srityje, įstatymu ar Pirkimų, atliekamų </w:t>
            </w:r>
            <w:proofErr w:type="spellStart"/>
            <w:r w:rsidRPr="008F2555">
              <w:rPr>
                <w:rFonts w:ascii="Cambria" w:hAnsi="Cambria"/>
                <w:color w:val="000000"/>
                <w:lang w:val="lt-LT" w:eastAsia="lt-LT"/>
              </w:rPr>
              <w:t>vandentvarkos</w:t>
            </w:r>
            <w:proofErr w:type="spellEnd"/>
            <w:r w:rsidRPr="008F2555">
              <w:rPr>
                <w:rFonts w:ascii="Cambria" w:hAnsi="Cambria"/>
                <w:color w:val="000000"/>
                <w:lang w:val="lt-LT"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teikėjas sutartyje nustatytą esminę sutarties sąlygą vykdė su dideliais arba nuolatiniais trūkumais, ar per pastaruosius 3 metus buvo priimtas perkančiosios organizacijos sprendimas, kad teikėjas sutartyje nustatytą esminę sutarties sąlygą vykdė su dideliais arba nuolatiniais trūkumais ir dėl to buvo pritaikyta sutartyje nustatyta sankcija. </w:t>
            </w:r>
          </w:p>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 xml:space="preserve">Šiuo pagrindu teikėjas taip pat pašalinamas iš pirkimo procedūros, kai, vadovaujantis kitų valstybių teisės aktais, per pastaruosius 3 </w:t>
            </w:r>
            <w:r w:rsidRPr="008F2555">
              <w:rPr>
                <w:rFonts w:ascii="Cambria" w:hAnsi="Cambria"/>
                <w:color w:val="000000"/>
                <w:lang w:val="lt-LT" w:eastAsia="lt-LT"/>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250E73" w:rsidRPr="008F2555" w:rsidRDefault="00250E73" w:rsidP="00AB05E9">
            <w:pPr>
              <w:suppressAutoHyphens/>
              <w:rPr>
                <w:rFonts w:ascii="Cambria" w:hAnsi="Cambria"/>
                <w:b/>
                <w:bCs/>
                <w:color w:val="000000"/>
                <w:lang w:val="lt-LT" w:eastAsia="lt-LT"/>
              </w:rPr>
            </w:pPr>
            <w:r w:rsidRPr="008F2555">
              <w:rPr>
                <w:rFonts w:ascii="Cambria" w:hAnsi="Cambria"/>
                <w:b/>
                <w:bCs/>
                <w:color w:val="000000"/>
                <w:lang w:val="lt-LT" w:eastAsia="lt-LT"/>
              </w:rPr>
              <w:lastRenderedPageBreak/>
              <w:t>VPĮ 46 straipsnio 4 dalies 6 punktas</w:t>
            </w:r>
          </w:p>
          <w:p w:rsidR="00250E73" w:rsidRPr="008F2555" w:rsidRDefault="00250E73" w:rsidP="00AB05E9">
            <w:pPr>
              <w:suppressAutoHyphens/>
              <w:rPr>
                <w:rFonts w:ascii="Cambria" w:hAnsi="Cambria"/>
                <w:b/>
                <w:bCs/>
                <w:color w:val="000000"/>
                <w:lang w:val="lt-LT" w:eastAsia="lt-LT"/>
              </w:rPr>
            </w:pPr>
          </w:p>
          <w:p w:rsidR="00250E73" w:rsidRPr="008F2555" w:rsidRDefault="00250E73" w:rsidP="00AB05E9">
            <w:pPr>
              <w:suppressAutoHyphens/>
              <w:rPr>
                <w:rFonts w:ascii="Cambria" w:hAnsi="Cambria"/>
                <w:bCs/>
                <w:color w:val="000000"/>
                <w:lang w:val="lt-LT" w:eastAsia="lt-LT"/>
              </w:rPr>
            </w:pPr>
            <w:r w:rsidRPr="008F2555">
              <w:rPr>
                <w:rFonts w:ascii="Cambria" w:hAnsi="Cambria"/>
                <w:bCs/>
                <w:color w:val="000000"/>
                <w:lang w:val="lt-LT" w:eastAsia="lt-LT"/>
              </w:rPr>
              <w:t>EBVPD III dalies C14 punktas</w:t>
            </w:r>
          </w:p>
          <w:p w:rsidR="00250E73" w:rsidRPr="008F2555" w:rsidRDefault="00250E73" w:rsidP="00AB05E9">
            <w:pPr>
              <w:suppressAutoHyphens/>
              <w:spacing w:after="40"/>
              <w:rPr>
                <w:rFonts w:ascii="Cambria" w:hAnsi="Cambria"/>
                <w:color w:val="000000"/>
                <w:lang w:val="lt-LT" w:eastAsia="lt-LT"/>
              </w:rPr>
            </w:pPr>
          </w:p>
        </w:tc>
        <w:tc>
          <w:tcPr>
            <w:tcW w:w="3685"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Iš Lietuvoje įsteigtų subjektų įrodančių dokumentų nereikalaujama. Užtenka pateikto EBVPD.</w:t>
            </w:r>
          </w:p>
          <w:p w:rsidR="00250E73" w:rsidRPr="008F2555" w:rsidRDefault="00250E73" w:rsidP="00AB05E9">
            <w:pPr>
              <w:suppressAutoHyphens/>
              <w:spacing w:after="40"/>
              <w:jc w:val="both"/>
              <w:rPr>
                <w:rFonts w:ascii="Cambria" w:hAnsi="Cambria"/>
                <w:bCs/>
                <w:iCs/>
                <w:color w:val="000000"/>
                <w:lang w:val="lt-LT" w:eastAsia="lt-LT"/>
              </w:rPr>
            </w:pPr>
          </w:p>
          <w:p w:rsidR="00250E73" w:rsidRPr="008F2555" w:rsidRDefault="00250E73" w:rsidP="00AB05E9">
            <w:pPr>
              <w:suppressAutoHyphens/>
              <w:spacing w:after="40"/>
              <w:jc w:val="both"/>
              <w:rPr>
                <w:rFonts w:ascii="Cambria" w:hAnsi="Cambria"/>
                <w:b/>
                <w:bCs/>
                <w:color w:val="000000"/>
                <w:lang w:val="lt-LT" w:eastAsia="lt-LT"/>
              </w:rPr>
            </w:pPr>
            <w:r w:rsidRPr="008F2555">
              <w:rPr>
                <w:rFonts w:ascii="Cambria" w:hAnsi="Cambria"/>
                <w:b/>
                <w:bCs/>
                <w:color w:val="000000"/>
                <w:lang w:val="lt-LT" w:eastAsia="lt-LT"/>
              </w:rPr>
              <w:t xml:space="preserve">Priimant sprendimus dėl teikėjo pašalinimo iš pirkimo procedūros šiame punkte nurodytu pašalinimo pagrindu, gali būti atsižvelgiama į pagal VPĮ 91 straipsnį skelbiamą informaciją: </w:t>
            </w:r>
          </w:p>
          <w:p w:rsidR="00250E73" w:rsidRPr="008F2555" w:rsidRDefault="00250E73" w:rsidP="00AB05E9">
            <w:pPr>
              <w:suppressAutoHyphens/>
              <w:spacing w:after="40"/>
              <w:jc w:val="both"/>
              <w:rPr>
                <w:rFonts w:ascii="Cambria" w:hAnsi="Cambria"/>
                <w:color w:val="000000"/>
                <w:lang w:val="lt-LT" w:eastAsia="lt-LT"/>
              </w:rPr>
            </w:pPr>
          </w:p>
          <w:p w:rsidR="00250E73" w:rsidRPr="008F2555" w:rsidRDefault="00AB05E9" w:rsidP="00AB05E9">
            <w:pPr>
              <w:suppressAutoHyphens/>
              <w:spacing w:after="40"/>
              <w:jc w:val="both"/>
              <w:rPr>
                <w:rFonts w:ascii="Cambria" w:hAnsi="Cambria"/>
                <w:color w:val="000000"/>
                <w:lang w:val="lt-LT" w:eastAsia="lt-LT"/>
              </w:rPr>
            </w:pPr>
            <w:hyperlink r:id="rId14" w:history="1">
              <w:r w:rsidR="00250E73" w:rsidRPr="008F2555">
                <w:rPr>
                  <w:rFonts w:ascii="Cambria" w:hAnsi="Cambria"/>
                  <w:u w:val="single"/>
                  <w:lang w:val="lt-LT" w:eastAsia="lt-LT"/>
                </w:rPr>
                <w:t>https://vpt.lrv.lt/lt/pasalinimo-pagrindai-1/nepatikimi-tiekejai-1</w:t>
              </w:r>
            </w:hyperlink>
          </w:p>
          <w:p w:rsidR="00250E73" w:rsidRPr="008F2555" w:rsidRDefault="00250E73" w:rsidP="00AB05E9">
            <w:pPr>
              <w:suppressAutoHyphens/>
              <w:spacing w:after="40"/>
              <w:jc w:val="both"/>
              <w:rPr>
                <w:rFonts w:ascii="Cambria" w:hAnsi="Cambria"/>
                <w:color w:val="000000"/>
                <w:lang w:val="lt-LT" w:eastAsia="lt-LT"/>
              </w:rPr>
            </w:pPr>
          </w:p>
          <w:p w:rsidR="00250E73" w:rsidRPr="008F2555" w:rsidRDefault="00AB05E9" w:rsidP="00AB05E9">
            <w:pPr>
              <w:suppressAutoHyphens/>
              <w:spacing w:after="40"/>
              <w:jc w:val="both"/>
              <w:rPr>
                <w:rFonts w:ascii="Cambria" w:hAnsi="Cambria"/>
                <w:color w:val="000000"/>
                <w:lang w:val="lt-LT" w:eastAsia="lt-LT"/>
              </w:rPr>
            </w:pPr>
            <w:hyperlink r:id="rId15" w:history="1">
              <w:r w:rsidR="00250E73" w:rsidRPr="008F2555">
                <w:rPr>
                  <w:rFonts w:ascii="Cambria" w:hAnsi="Cambria"/>
                  <w:u w:val="single"/>
                  <w:lang w:val="lt-LT" w:eastAsia="lt-LT"/>
                </w:rPr>
                <w:t>https://vpt.lrv.lt/lt/pasalinimo-pagrindai-1/nepatikimu-koncesininku-sarasas-1/nepatikimu-koncesininku-sarasas</w:t>
              </w:r>
            </w:hyperlink>
          </w:p>
          <w:p w:rsidR="00250E73" w:rsidRPr="008F2555" w:rsidRDefault="00250E73" w:rsidP="00AB05E9">
            <w:pPr>
              <w:suppressAutoHyphens/>
              <w:spacing w:after="40"/>
              <w:jc w:val="both"/>
              <w:rPr>
                <w:rFonts w:ascii="Cambria" w:hAnsi="Cambria"/>
                <w:lang w:val="lt-LT" w:eastAsia="lt-LT"/>
              </w:rPr>
            </w:pPr>
          </w:p>
          <w:p w:rsidR="00250E73" w:rsidRPr="008F2555" w:rsidRDefault="00250E73" w:rsidP="00AB05E9">
            <w:pPr>
              <w:suppressAutoHyphens/>
              <w:spacing w:after="40"/>
              <w:jc w:val="both"/>
              <w:rPr>
                <w:rFonts w:ascii="Cambria" w:hAnsi="Cambria"/>
                <w:bCs/>
                <w:color w:val="000000"/>
                <w:lang w:val="lt-LT" w:eastAsia="lt-LT"/>
              </w:rPr>
            </w:pPr>
          </w:p>
          <w:p w:rsidR="00250E73" w:rsidRPr="008F2555" w:rsidRDefault="00250E73" w:rsidP="00AB05E9">
            <w:pPr>
              <w:suppressAutoHyphens/>
              <w:spacing w:after="40"/>
              <w:jc w:val="both"/>
              <w:rPr>
                <w:rFonts w:ascii="Cambria" w:hAnsi="Cambria"/>
                <w:color w:val="000000"/>
                <w:lang w:val="lt-LT" w:eastAsia="lt-LT"/>
              </w:rPr>
            </w:pPr>
          </w:p>
        </w:tc>
      </w:tr>
      <w:tr w:rsidR="00250E73" w:rsidRPr="008F2555" w:rsidTr="00AB05E9">
        <w:tc>
          <w:tcPr>
            <w:tcW w:w="6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3.9.9</w:t>
            </w:r>
          </w:p>
        </w:tc>
        <w:tc>
          <w:tcPr>
            <w:tcW w:w="3574"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Teikėjas yra padaręs rimtą profesinį pažeidimą, dėl kurio perkančioji organizacija abejoja teikėjo sąžiningumu, kai jis</w:t>
            </w:r>
            <w:bookmarkStart w:id="13" w:name="part_030e6c6c64ba4f96a23474e439d1b80c"/>
            <w:bookmarkEnd w:id="13"/>
            <w:r w:rsidRPr="008F2555">
              <w:rPr>
                <w:rFonts w:ascii="Cambria" w:hAnsi="Cambria"/>
                <w:color w:val="000000"/>
                <w:lang w:val="lt-LT" w:eastAsia="lt-LT"/>
              </w:rPr>
              <w:t xml:space="preserve"> yra padaręs finansinės atskaitomybės ir audito teisės aktų pažeidimą ir nuo jo padarymo dienos praėjo mažiau kaip vieni metai.</w:t>
            </w:r>
          </w:p>
          <w:p w:rsidR="00250E73" w:rsidRPr="008F2555" w:rsidRDefault="00250E73" w:rsidP="00AB05E9">
            <w:pPr>
              <w:suppressAutoHyphens/>
              <w:spacing w:after="40"/>
              <w:jc w:val="both"/>
              <w:rPr>
                <w:rFonts w:ascii="Cambria" w:hAnsi="Cambria"/>
                <w:color w:val="000000"/>
                <w:lang w:val="lt-LT" w:eastAsia="lt-LT"/>
              </w:rPr>
            </w:pPr>
          </w:p>
        </w:tc>
        <w:tc>
          <w:tcPr>
            <w:tcW w:w="1701" w:type="dxa"/>
          </w:tcPr>
          <w:p w:rsidR="00250E73" w:rsidRPr="008F2555" w:rsidRDefault="00250E73" w:rsidP="00AB05E9">
            <w:pPr>
              <w:suppressAutoHyphens/>
              <w:rPr>
                <w:rFonts w:ascii="Cambria" w:hAnsi="Cambria"/>
                <w:b/>
                <w:bCs/>
                <w:color w:val="000000"/>
                <w:lang w:val="lt-LT" w:eastAsia="lt-LT"/>
              </w:rPr>
            </w:pPr>
            <w:r w:rsidRPr="008F2555">
              <w:rPr>
                <w:rFonts w:ascii="Cambria" w:hAnsi="Cambria"/>
                <w:b/>
                <w:bCs/>
                <w:color w:val="000000"/>
                <w:lang w:val="lt-LT" w:eastAsia="lt-LT"/>
              </w:rPr>
              <w:t>VPĮ 46 straipsnio 4 dalies 7 punkto a papunktis</w:t>
            </w:r>
          </w:p>
          <w:p w:rsidR="00250E73" w:rsidRPr="008F2555" w:rsidRDefault="00250E73" w:rsidP="00AB05E9">
            <w:pPr>
              <w:suppressAutoHyphens/>
              <w:rPr>
                <w:rFonts w:ascii="Cambria" w:hAnsi="Cambria"/>
                <w:b/>
                <w:bCs/>
                <w:color w:val="000000"/>
                <w:lang w:val="lt-LT" w:eastAsia="lt-LT"/>
              </w:rPr>
            </w:pPr>
          </w:p>
          <w:p w:rsidR="00250E73" w:rsidRPr="008F2555" w:rsidRDefault="00250E73" w:rsidP="00AB05E9">
            <w:pPr>
              <w:suppressAutoHyphens/>
              <w:rPr>
                <w:rFonts w:ascii="Cambria" w:hAnsi="Cambria"/>
                <w:color w:val="000000"/>
                <w:lang w:val="lt-LT" w:eastAsia="lt-LT"/>
              </w:rPr>
            </w:pPr>
            <w:r w:rsidRPr="008F2555">
              <w:rPr>
                <w:rFonts w:ascii="Cambria" w:hAnsi="Cambria"/>
                <w:bCs/>
                <w:color w:val="000000"/>
                <w:lang w:val="lt-LT" w:eastAsia="lt-LT"/>
              </w:rPr>
              <w:t>EBVPD III dalies C11 punktas</w:t>
            </w:r>
          </w:p>
        </w:tc>
        <w:tc>
          <w:tcPr>
            <w:tcW w:w="3685" w:type="dxa"/>
          </w:tcPr>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Iš Lietuvoje įsteigtų subjektų įrodančių dokumentų nereikalaujama. Užtenka pateikto EBVPD. Priimant sprendimus dėl teikėjo pašalinimo iš pirkimo procedūros šiame punkte nurodytu pašalinimo pagrindu, be kita ko, atsižvelgiama į</w:t>
            </w:r>
            <w:r w:rsidRPr="008F2555">
              <w:rPr>
                <w:rFonts w:ascii="Cambria" w:hAnsi="Cambria"/>
                <w:b/>
                <w:bCs/>
                <w:color w:val="000000"/>
                <w:lang w:val="lt-LT" w:eastAsia="lt-LT"/>
              </w:rPr>
              <w:t xml:space="preserve"> </w:t>
            </w:r>
            <w:r w:rsidRPr="008F2555">
              <w:rPr>
                <w:rFonts w:ascii="Cambria" w:hAnsi="Cambria"/>
                <w:color w:val="000000"/>
                <w:lang w:val="lt-LT" w:eastAsia="lt-LT"/>
              </w:rPr>
              <w:t xml:space="preserve">nacionalinėje duomenų bazėje adresu: </w:t>
            </w:r>
            <w:hyperlink r:id="rId16" w:history="1">
              <w:r w:rsidRPr="008F2555">
                <w:rPr>
                  <w:rFonts w:ascii="Cambria" w:hAnsi="Cambria"/>
                  <w:u w:val="single"/>
                  <w:lang w:val="lt-LT" w:eastAsia="lt-LT"/>
                </w:rPr>
                <w:t>https://www.registrucentras.lt/jar/p/index.php</w:t>
              </w:r>
            </w:hyperlink>
          </w:p>
          <w:p w:rsidR="00250E73" w:rsidRPr="008F2555" w:rsidRDefault="00250E73" w:rsidP="00AB05E9">
            <w:pPr>
              <w:suppressAutoHyphens/>
              <w:spacing w:after="40"/>
              <w:jc w:val="both"/>
              <w:rPr>
                <w:rFonts w:ascii="Cambria" w:hAnsi="Cambria"/>
                <w:color w:val="000000"/>
                <w:lang w:val="lt-LT" w:eastAsia="lt-LT"/>
              </w:rPr>
            </w:pPr>
            <w:r w:rsidRPr="008F2555">
              <w:rPr>
                <w:rFonts w:ascii="Cambria" w:hAnsi="Cambria"/>
                <w:color w:val="000000"/>
                <w:lang w:val="lt-LT" w:eastAsia="lt-LT"/>
              </w:rPr>
              <w:t>paskelbtą informaciją, taip pat į šiame informaciniame pranešime pateiktą informaciją:</w:t>
            </w:r>
          </w:p>
          <w:p w:rsidR="00250E73" w:rsidRPr="008F2555" w:rsidRDefault="00AB05E9" w:rsidP="00AB05E9">
            <w:pPr>
              <w:suppressAutoHyphens/>
              <w:spacing w:after="40"/>
              <w:jc w:val="both"/>
              <w:rPr>
                <w:rFonts w:ascii="Cambria" w:hAnsi="Cambria"/>
                <w:color w:val="000000"/>
                <w:lang w:val="lt-LT" w:eastAsia="lt-LT"/>
              </w:rPr>
            </w:pPr>
            <w:hyperlink r:id="rId17" w:history="1">
              <w:r w:rsidR="00250E73" w:rsidRPr="008F2555">
                <w:rPr>
                  <w:rFonts w:ascii="Cambria" w:hAnsi="Cambria"/>
                  <w:u w:val="single"/>
                  <w:lang w:val="lt-LT" w:eastAsia="lt-LT"/>
                </w:rPr>
                <w:t>https://vpt.lrv.lt/lt/naujienos/finansiniu-ataskaitu-nepateikimas-gali-tapti-kliutimi-dalyvauti-viesuosiuose-pirkimuose</w:t>
              </w:r>
            </w:hyperlink>
          </w:p>
          <w:p w:rsidR="00250E73" w:rsidRPr="008F2555" w:rsidRDefault="00250E73" w:rsidP="00AB05E9">
            <w:pPr>
              <w:suppressAutoHyphens/>
              <w:spacing w:after="40"/>
              <w:jc w:val="both"/>
              <w:rPr>
                <w:rFonts w:ascii="Cambria" w:hAnsi="Cambria"/>
                <w:color w:val="000000"/>
                <w:lang w:val="lt-LT" w:eastAsia="lt-LT"/>
              </w:rPr>
            </w:pPr>
          </w:p>
        </w:tc>
      </w:tr>
      <w:tr w:rsidR="00250E73" w:rsidRPr="008F2555" w:rsidTr="00AB05E9">
        <w:tc>
          <w:tcPr>
            <w:tcW w:w="674" w:type="dxa"/>
          </w:tcPr>
          <w:p w:rsidR="00250E73" w:rsidRPr="008F2555" w:rsidRDefault="00250E73" w:rsidP="00AB05E9">
            <w:pPr>
              <w:suppressAutoHyphens/>
              <w:spacing w:after="40"/>
              <w:ind w:right="-109"/>
              <w:jc w:val="both"/>
              <w:rPr>
                <w:rFonts w:ascii="Cambria" w:hAnsi="Cambria"/>
                <w:color w:val="000000"/>
                <w:lang w:val="lt-LT" w:eastAsia="lt-LT"/>
              </w:rPr>
            </w:pPr>
            <w:r w:rsidRPr="008F2555">
              <w:rPr>
                <w:rFonts w:ascii="Cambria" w:hAnsi="Cambria"/>
                <w:color w:val="000000"/>
                <w:lang w:val="lt-LT" w:eastAsia="lt-LT"/>
              </w:rPr>
              <w:t>3.9.10</w:t>
            </w:r>
          </w:p>
        </w:tc>
        <w:tc>
          <w:tcPr>
            <w:tcW w:w="3574" w:type="dxa"/>
            <w:tcBorders>
              <w:top w:val="single" w:sz="4" w:space="0" w:color="000000"/>
              <w:left w:val="single" w:sz="4" w:space="0" w:color="000000"/>
              <w:bottom w:val="single" w:sz="4" w:space="0" w:color="000000"/>
              <w:right w:val="single" w:sz="4" w:space="0" w:color="000000"/>
            </w:tcBorders>
          </w:tcPr>
          <w:p w:rsidR="00250E73" w:rsidRPr="008F2555" w:rsidRDefault="00250E73" w:rsidP="00AB05E9">
            <w:pPr>
              <w:jc w:val="both"/>
              <w:rPr>
                <w:rFonts w:ascii="Cambria" w:hAnsi="Cambria"/>
                <w:b/>
                <w:bCs/>
                <w:lang w:val="lt-LT"/>
              </w:rPr>
            </w:pPr>
            <w:r w:rsidRPr="008F2555">
              <w:rPr>
                <w:rFonts w:ascii="Cambria" w:hAnsi="Cambria"/>
                <w:lang w:val="lt-LT"/>
              </w:rPr>
              <w:t>Teikėjas yra padaręs rimtą profesinį pažeidimą, dėl kurio perkančioji organizacija abejoja teikėjo sąžiningumu,  kai jis (teikėjas) neatitinka minimalių patikimo mokesčių mokėtojo kriterijų, nustatytų Lietuvos Respublikos mokesčių administravimo įstatymo 40</w:t>
            </w:r>
            <w:r w:rsidRPr="008F2555">
              <w:rPr>
                <w:rFonts w:ascii="Cambria" w:hAnsi="Cambria"/>
                <w:vertAlign w:val="superscript"/>
                <w:lang w:val="lt-LT"/>
              </w:rPr>
              <w:t>1</w:t>
            </w:r>
            <w:r w:rsidRPr="008F2555">
              <w:rPr>
                <w:rFonts w:ascii="Cambria" w:hAnsi="Cambria"/>
                <w:lang w:val="lt-LT"/>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Pr>
          <w:p w:rsidR="00250E73" w:rsidRPr="008F2555" w:rsidRDefault="00250E73" w:rsidP="00AB05E9">
            <w:pPr>
              <w:rPr>
                <w:rFonts w:ascii="Cambria" w:eastAsia="Yu Mincho" w:hAnsi="Cambria"/>
                <w:b/>
                <w:bCs/>
                <w:lang w:val="lt-LT"/>
              </w:rPr>
            </w:pPr>
            <w:r w:rsidRPr="008F2555">
              <w:rPr>
                <w:rFonts w:ascii="Cambria" w:eastAsia="Yu Mincho" w:hAnsi="Cambria"/>
                <w:b/>
                <w:bCs/>
                <w:lang w:val="lt-LT"/>
              </w:rPr>
              <w:t>VPĮ 46 straipsnio 4 dalies 7 punkto b papunktis</w:t>
            </w:r>
          </w:p>
          <w:p w:rsidR="00250E73" w:rsidRPr="008F2555" w:rsidRDefault="00250E73" w:rsidP="00AB05E9">
            <w:pPr>
              <w:rPr>
                <w:rFonts w:ascii="Cambria" w:eastAsia="Yu Mincho" w:hAnsi="Cambria"/>
                <w:b/>
                <w:bCs/>
                <w:lang w:val="lt-LT"/>
              </w:rPr>
            </w:pPr>
          </w:p>
          <w:p w:rsidR="00250E73" w:rsidRPr="008F2555" w:rsidRDefault="00250E73" w:rsidP="00AB05E9">
            <w:pPr>
              <w:rPr>
                <w:rFonts w:ascii="Cambria" w:eastAsia="Yu Mincho" w:hAnsi="Cambria"/>
                <w:lang w:val="lt-LT"/>
              </w:rPr>
            </w:pPr>
            <w:r w:rsidRPr="008F2555">
              <w:rPr>
                <w:rFonts w:ascii="Cambria" w:eastAsia="Yu Mincho" w:hAnsi="Cambria"/>
                <w:bCs/>
                <w:lang w:val="lt-LT"/>
              </w:rPr>
              <w:t>EBVPD III dalies C11 punktas</w:t>
            </w:r>
          </w:p>
        </w:tc>
        <w:tc>
          <w:tcPr>
            <w:tcW w:w="3685" w:type="dxa"/>
            <w:tcBorders>
              <w:top w:val="single" w:sz="4" w:space="0" w:color="000000"/>
              <w:left w:val="single" w:sz="4" w:space="0" w:color="000000"/>
              <w:bottom w:val="single" w:sz="4" w:space="0" w:color="000000"/>
              <w:right w:val="single" w:sz="4" w:space="0" w:color="000000"/>
            </w:tcBorders>
          </w:tcPr>
          <w:p w:rsidR="00250E73" w:rsidRPr="008F2555" w:rsidRDefault="00250E73" w:rsidP="00AB05E9">
            <w:pPr>
              <w:jc w:val="both"/>
              <w:rPr>
                <w:rFonts w:ascii="Cambria" w:hAnsi="Cambria"/>
                <w:lang w:val="lt-LT"/>
              </w:rPr>
            </w:pPr>
            <w:r w:rsidRPr="008F2555">
              <w:rPr>
                <w:rFonts w:ascii="Cambria" w:hAnsi="Cambria"/>
                <w:lang w:val="lt-LT"/>
              </w:rPr>
              <w:t>Iš Lietuvoje įsteigtų subjektų įrodančių dokumentų nereikalaujama. Užtenka pateikto EBVPD.</w:t>
            </w:r>
          </w:p>
          <w:p w:rsidR="00250E73" w:rsidRPr="008F2555" w:rsidRDefault="00250E73" w:rsidP="00AB05E9">
            <w:pPr>
              <w:jc w:val="both"/>
              <w:rPr>
                <w:rFonts w:ascii="Cambria" w:hAnsi="Cambria"/>
                <w:b/>
                <w:bCs/>
                <w:iCs/>
                <w:lang w:val="lt-LT"/>
              </w:rPr>
            </w:pPr>
          </w:p>
          <w:p w:rsidR="00250E73" w:rsidRPr="008F2555" w:rsidRDefault="00250E73" w:rsidP="00AB05E9">
            <w:pPr>
              <w:jc w:val="both"/>
              <w:rPr>
                <w:rFonts w:ascii="Cambria" w:hAnsi="Cambria"/>
                <w:b/>
                <w:bCs/>
                <w:lang w:val="lt-LT"/>
              </w:rPr>
            </w:pPr>
            <w:r w:rsidRPr="008F2555">
              <w:rPr>
                <w:rFonts w:ascii="Cambria" w:hAnsi="Cambria"/>
                <w:lang w:val="lt-LT"/>
              </w:rPr>
              <w:t>Priimant sprendimus dėl teikėjo pašalinimo iš pirkimo procedūros šiame punkte nurodytu pašalinimo pagrindu, be kita ko, atsižvelgiama į</w:t>
            </w:r>
            <w:r w:rsidRPr="008F2555">
              <w:rPr>
                <w:rFonts w:ascii="Cambria" w:hAnsi="Cambria"/>
                <w:b/>
                <w:bCs/>
                <w:lang w:val="lt-LT"/>
              </w:rPr>
              <w:t xml:space="preserve"> </w:t>
            </w:r>
            <w:r w:rsidRPr="008F2555">
              <w:rPr>
                <w:rFonts w:ascii="Cambria" w:hAnsi="Cambria"/>
                <w:lang w:val="lt-LT"/>
              </w:rPr>
              <w:t xml:space="preserve">nacionalinėje duomenų bazėje adresu </w:t>
            </w:r>
            <w:hyperlink r:id="rId18">
              <w:r w:rsidRPr="008F2555">
                <w:rPr>
                  <w:rFonts w:ascii="Cambria" w:hAnsi="Cambria"/>
                  <w:u w:val="single"/>
                  <w:lang w:val="lt-LT"/>
                </w:rPr>
                <w:t>https://www.vmi.lt/evmi/mokesciu-moketoju-informacija</w:t>
              </w:r>
            </w:hyperlink>
            <w:r w:rsidRPr="008F2555">
              <w:rPr>
                <w:rFonts w:ascii="Cambria" w:hAnsi="Cambria"/>
                <w:lang w:val="lt-LT"/>
              </w:rPr>
              <w:t xml:space="preserve"> skelbiamą informaciją.</w:t>
            </w:r>
          </w:p>
        </w:tc>
      </w:tr>
      <w:tr w:rsidR="00250E73" w:rsidRPr="008F2555" w:rsidTr="00AB05E9">
        <w:tc>
          <w:tcPr>
            <w:tcW w:w="674" w:type="dxa"/>
          </w:tcPr>
          <w:p w:rsidR="00250E73" w:rsidRPr="008F2555" w:rsidRDefault="00250E73" w:rsidP="00AB05E9">
            <w:pPr>
              <w:suppressAutoHyphens/>
              <w:ind w:right="-109"/>
              <w:jc w:val="both"/>
              <w:rPr>
                <w:rFonts w:ascii="Cambria" w:hAnsi="Cambria"/>
                <w:color w:val="000000"/>
                <w:lang w:val="lt-LT" w:eastAsia="lt-LT"/>
              </w:rPr>
            </w:pPr>
            <w:r w:rsidRPr="008F2555">
              <w:rPr>
                <w:rFonts w:ascii="Cambria" w:hAnsi="Cambria"/>
                <w:color w:val="000000"/>
                <w:lang w:val="lt-LT" w:eastAsia="lt-LT"/>
              </w:rPr>
              <w:t>3.9.11</w:t>
            </w:r>
          </w:p>
        </w:tc>
        <w:tc>
          <w:tcPr>
            <w:tcW w:w="3574" w:type="dxa"/>
            <w:tcBorders>
              <w:top w:val="single" w:sz="4" w:space="0" w:color="000000"/>
              <w:left w:val="single" w:sz="4" w:space="0" w:color="000000"/>
              <w:bottom w:val="single" w:sz="4" w:space="0" w:color="000000"/>
              <w:right w:val="single" w:sz="4" w:space="0" w:color="000000"/>
            </w:tcBorders>
          </w:tcPr>
          <w:p w:rsidR="00250E73" w:rsidRPr="008F2555" w:rsidRDefault="00250E73" w:rsidP="00AB05E9">
            <w:pPr>
              <w:jc w:val="both"/>
              <w:rPr>
                <w:rFonts w:ascii="Cambria" w:hAnsi="Cambria"/>
                <w:lang w:val="lt-LT"/>
              </w:rPr>
            </w:pPr>
            <w:r w:rsidRPr="008F2555">
              <w:rPr>
                <w:rFonts w:ascii="Cambria" w:hAnsi="Cambria"/>
                <w:lang w:val="lt-LT"/>
              </w:rPr>
              <w:t xml:space="preserve">Teikėjas yra padaręs rimtą profesinį pažeidimą, dėl kurio perkančioji </w:t>
            </w:r>
            <w:r w:rsidRPr="008F2555">
              <w:rPr>
                <w:rFonts w:ascii="Cambria" w:hAnsi="Cambria"/>
                <w:color w:val="000000"/>
                <w:lang w:val="lt-LT" w:eastAsia="lt-LT"/>
              </w:rPr>
              <w:t xml:space="preserve">organizacija abejoja teikėjo sąžiningumu, kai jis yra padaręs draudimo sudaryti draudžiamus susitarimus, įtvirtinto Lietuvos Respublikos konkurencijos įstatyme ar panašaus pobūdžio kitos valstybės teisės akte, pažeidimą ir nuo jo </w:t>
            </w:r>
            <w:r w:rsidRPr="008F2555">
              <w:rPr>
                <w:rFonts w:ascii="Cambria" w:hAnsi="Cambria"/>
                <w:color w:val="000000"/>
                <w:lang w:val="lt-LT" w:eastAsia="lt-LT"/>
              </w:rPr>
              <w:lastRenderedPageBreak/>
              <w:t>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Pr>
          <w:p w:rsidR="00250E73" w:rsidRPr="008F2555" w:rsidRDefault="00250E73" w:rsidP="00AB05E9">
            <w:pPr>
              <w:rPr>
                <w:rFonts w:ascii="Cambria" w:eastAsia="Yu Mincho" w:hAnsi="Cambria"/>
                <w:b/>
                <w:bCs/>
                <w:lang w:val="lt-LT"/>
              </w:rPr>
            </w:pPr>
            <w:r w:rsidRPr="008F2555">
              <w:rPr>
                <w:rFonts w:ascii="Cambria" w:eastAsia="Yu Mincho" w:hAnsi="Cambria"/>
                <w:b/>
                <w:bCs/>
                <w:lang w:val="lt-LT"/>
              </w:rPr>
              <w:lastRenderedPageBreak/>
              <w:t>VPĮ 46 straipsnio 4 dalies 7 punkto c papunktis</w:t>
            </w:r>
          </w:p>
          <w:p w:rsidR="00250E73" w:rsidRPr="008F2555" w:rsidRDefault="00250E73" w:rsidP="00AB05E9">
            <w:pPr>
              <w:rPr>
                <w:rFonts w:ascii="Cambria" w:eastAsia="Yu Mincho" w:hAnsi="Cambria"/>
                <w:b/>
                <w:bCs/>
                <w:lang w:val="lt-LT"/>
              </w:rPr>
            </w:pPr>
          </w:p>
          <w:p w:rsidR="00250E73" w:rsidRPr="008F2555" w:rsidRDefault="00250E73" w:rsidP="00AB05E9">
            <w:pPr>
              <w:rPr>
                <w:rFonts w:ascii="Cambria" w:eastAsia="Yu Mincho" w:hAnsi="Cambria"/>
                <w:lang w:val="lt-LT"/>
              </w:rPr>
            </w:pPr>
            <w:r w:rsidRPr="008F2555">
              <w:rPr>
                <w:rFonts w:ascii="Cambria" w:eastAsia="Yu Mincho" w:hAnsi="Cambria"/>
                <w:bCs/>
                <w:lang w:val="lt-LT"/>
              </w:rPr>
              <w:t>EBVPD III dalies C11 punktas</w:t>
            </w:r>
          </w:p>
        </w:tc>
        <w:tc>
          <w:tcPr>
            <w:tcW w:w="3685" w:type="dxa"/>
            <w:tcBorders>
              <w:top w:val="single" w:sz="4" w:space="0" w:color="000000"/>
              <w:left w:val="single" w:sz="4" w:space="0" w:color="000000"/>
              <w:bottom w:val="single" w:sz="4" w:space="0" w:color="000000"/>
              <w:right w:val="single" w:sz="4" w:space="0" w:color="000000"/>
            </w:tcBorders>
          </w:tcPr>
          <w:p w:rsidR="00250E73" w:rsidRPr="008F2555" w:rsidRDefault="00250E73" w:rsidP="00AB05E9">
            <w:pPr>
              <w:jc w:val="both"/>
              <w:rPr>
                <w:rFonts w:ascii="Cambria" w:hAnsi="Cambria"/>
                <w:lang w:val="lt-LT"/>
              </w:rPr>
            </w:pPr>
            <w:r w:rsidRPr="008F2555">
              <w:rPr>
                <w:rFonts w:ascii="Cambria" w:hAnsi="Cambria"/>
                <w:lang w:val="lt-LT"/>
              </w:rPr>
              <w:t>Iš Lietuvoje įsteigtų subjektų įrodančių dokumentų nereikalaujama. Užtenka pateikto EBVPD.</w:t>
            </w:r>
          </w:p>
          <w:p w:rsidR="00250E73" w:rsidRPr="008F2555" w:rsidRDefault="00250E73" w:rsidP="00AB05E9">
            <w:pPr>
              <w:jc w:val="both"/>
              <w:rPr>
                <w:rFonts w:ascii="Cambria" w:hAnsi="Cambria"/>
                <w:b/>
                <w:bCs/>
                <w:lang w:val="lt-LT"/>
              </w:rPr>
            </w:pPr>
            <w:r w:rsidRPr="008F2555">
              <w:rPr>
                <w:rFonts w:ascii="Cambria" w:hAnsi="Cambria"/>
                <w:b/>
                <w:bCs/>
                <w:lang w:val="lt-LT"/>
              </w:rPr>
              <w:t xml:space="preserve">Priimant sprendimus dėl teikėjo pašalinimo iš pirkimo procedūros šiame punkte nurodytu pašalinimo pagrindu, be kita ko, atsižvelgiama į nacionalinėje duomenų bazėje adresu: </w:t>
            </w:r>
          </w:p>
          <w:p w:rsidR="00250E73" w:rsidRPr="008F2555" w:rsidRDefault="00AB05E9" w:rsidP="00AB05E9">
            <w:pPr>
              <w:rPr>
                <w:rFonts w:ascii="Cambria" w:eastAsia="Times New Roman" w:hAnsi="Cambria"/>
                <w:bCs/>
                <w:iCs/>
                <w:lang w:val="lt-LT"/>
              </w:rPr>
            </w:pPr>
            <w:hyperlink r:id="rId19" w:history="1">
              <w:r w:rsidR="00250E73" w:rsidRPr="008F2555">
                <w:rPr>
                  <w:rFonts w:ascii="Cambria" w:hAnsi="Cambria"/>
                  <w:u w:val="single"/>
                  <w:lang w:val="lt-LT"/>
                </w:rPr>
                <w:t>https://kt.gov.lt/lt/atviri-duomenys/diskvalifikavimas-is-viesuju-pirkimu</w:t>
              </w:r>
            </w:hyperlink>
            <w:r w:rsidR="00250E73" w:rsidRPr="008F2555">
              <w:rPr>
                <w:rFonts w:ascii="Cambria" w:hAnsi="Cambria"/>
                <w:lang w:val="lt-LT"/>
              </w:rPr>
              <w:t xml:space="preserve"> skelbiamą informaciją.</w:t>
            </w:r>
          </w:p>
        </w:tc>
      </w:tr>
    </w:tbl>
    <w:p w:rsidR="000145BA" w:rsidRPr="008F2555" w:rsidRDefault="008F2555" w:rsidP="008F2555">
      <w:pPr>
        <w:suppressAutoHyphens/>
        <w:jc w:val="both"/>
        <w:rPr>
          <w:rFonts w:ascii="Cambria" w:hAnsi="Cambria"/>
          <w:color w:val="000000"/>
          <w:sz w:val="22"/>
          <w:szCs w:val="22"/>
          <w:lang w:val="lt-LT"/>
        </w:rPr>
      </w:pPr>
      <w:r>
        <w:rPr>
          <w:rFonts w:ascii="Cambria" w:hAnsi="Cambria"/>
          <w:color w:val="000000"/>
          <w:sz w:val="22"/>
          <w:szCs w:val="22"/>
          <w:lang w:val="lt-LT"/>
        </w:rPr>
        <w:lastRenderedPageBreak/>
        <w:t xml:space="preserve">            </w:t>
      </w:r>
      <w:r w:rsidR="000145BA" w:rsidRPr="008F2555">
        <w:rPr>
          <w:rFonts w:ascii="Cambria" w:hAnsi="Cambria"/>
          <w:color w:val="000000"/>
          <w:sz w:val="22"/>
          <w:szCs w:val="22"/>
          <w:lang w:val="lt-LT"/>
        </w:rPr>
        <w:t xml:space="preserve">3.9. </w:t>
      </w:r>
      <w:r w:rsidR="001069C8" w:rsidRPr="008F2555">
        <w:rPr>
          <w:rFonts w:ascii="Cambria" w:hAnsi="Cambria"/>
          <w:color w:val="000000"/>
          <w:sz w:val="22"/>
          <w:szCs w:val="22"/>
          <w:lang w:val="lt-LT"/>
        </w:rPr>
        <w:t>Paslaugų teikėjas</w:t>
      </w:r>
      <w:r w:rsidR="000145BA" w:rsidRPr="008F2555">
        <w:rPr>
          <w:rFonts w:ascii="Cambria" w:hAnsi="Cambria"/>
          <w:color w:val="000000"/>
          <w:sz w:val="22"/>
          <w:szCs w:val="22"/>
          <w:lang w:val="lt-LT"/>
        </w:rPr>
        <w:t>, dalyvaujantis pirkime, turi atitikti kvalifikacinius reikalavimus ir, jeigu taikytina, laikytis kokybės vadybos sistemos ir (arba) aplinkos apsaugos vadybos sistemos standartų, nurodytų CVP IS paskelbto skelbimo apie pirkimą III.1 punkte. (Jei taikoma).</w:t>
      </w:r>
    </w:p>
    <w:p w:rsidR="000145BA" w:rsidRPr="008F2555" w:rsidRDefault="000145BA" w:rsidP="000145BA">
      <w:pPr>
        <w:suppressAutoHyphens/>
        <w:ind w:firstLine="567"/>
        <w:jc w:val="both"/>
        <w:rPr>
          <w:rFonts w:ascii="Cambria" w:hAnsi="Cambria"/>
          <w:color w:val="000000"/>
          <w:sz w:val="22"/>
          <w:szCs w:val="22"/>
          <w:lang w:val="lt-LT"/>
        </w:rPr>
      </w:pPr>
      <w:r w:rsidRPr="008F2555">
        <w:rPr>
          <w:rFonts w:ascii="Cambria" w:hAnsi="Cambria"/>
          <w:color w:val="000000"/>
          <w:sz w:val="22"/>
          <w:szCs w:val="22"/>
          <w:lang w:val="lt-LT"/>
        </w:rPr>
        <w:t xml:space="preserve">3.10. Užsienio valstybių </w:t>
      </w:r>
      <w:r w:rsidR="001069C8" w:rsidRPr="008F2555">
        <w:rPr>
          <w:rFonts w:ascii="Cambria" w:hAnsi="Cambria"/>
          <w:color w:val="000000"/>
          <w:sz w:val="22"/>
          <w:szCs w:val="22"/>
          <w:lang w:val="lt-LT"/>
        </w:rPr>
        <w:t xml:space="preserve">paslaugų teikėjų </w:t>
      </w:r>
      <w:r w:rsidRPr="008F2555">
        <w:rPr>
          <w:rFonts w:ascii="Cambria" w:hAnsi="Cambria"/>
          <w:color w:val="000000"/>
          <w:sz w:val="22"/>
          <w:szCs w:val="22"/>
          <w:lang w:val="lt-LT"/>
        </w:rPr>
        <w:t>jų valstybėse išduoti kvalifikacijos reikalavimus įrodantys dokumentai legalizuojami vadovaujantis Lietuvos Respublikos Vyriausybės 2006 m. spalio 30 d. nutarimu Nr. 1079 „Dėl Dokumentų legalizavimo ir tvirtinimo pažyma (</w:t>
      </w:r>
      <w:proofErr w:type="spellStart"/>
      <w:r w:rsidRPr="008F2555">
        <w:rPr>
          <w:rFonts w:ascii="Cambria" w:hAnsi="Cambria"/>
          <w:i/>
          <w:iCs/>
          <w:color w:val="000000"/>
          <w:sz w:val="22"/>
          <w:szCs w:val="22"/>
          <w:lang w:val="lt-LT"/>
        </w:rPr>
        <w:t>Apostille</w:t>
      </w:r>
      <w:proofErr w:type="spellEnd"/>
      <w:r w:rsidRPr="008F2555">
        <w:rPr>
          <w:rFonts w:ascii="Cambria" w:hAnsi="Cambria"/>
          <w:color w:val="000000"/>
          <w:sz w:val="22"/>
          <w:szCs w:val="22"/>
          <w:lang w:val="lt-LT"/>
        </w:rPr>
        <w:t xml:space="preserve">) tvarkos aprašo patvirtinimo“ (Žin., 2006, Nr. 118-4477) ir 1961 m. spalio 5 d. Hagos konvencija dėl užsienio valstybėse išduotų dokumentų legalizavimo panaikinimo (Žin., 1997, Nr. 68-1699). </w:t>
      </w:r>
    </w:p>
    <w:p w:rsidR="000145BA" w:rsidRPr="008F2555" w:rsidRDefault="000145BA" w:rsidP="000145BA">
      <w:pPr>
        <w:suppressAutoHyphens/>
        <w:ind w:firstLine="567"/>
        <w:jc w:val="both"/>
        <w:rPr>
          <w:rFonts w:ascii="Cambria" w:hAnsi="Cambria"/>
          <w:color w:val="000000"/>
          <w:sz w:val="22"/>
          <w:szCs w:val="22"/>
          <w:lang w:val="lt-LT"/>
        </w:rPr>
      </w:pPr>
      <w:r w:rsidRPr="008F2555">
        <w:rPr>
          <w:rFonts w:ascii="Cambria" w:hAnsi="Cambria"/>
          <w:color w:val="000000"/>
          <w:sz w:val="22"/>
          <w:szCs w:val="22"/>
          <w:lang w:val="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145BA" w:rsidRPr="008F2555" w:rsidRDefault="000145BA" w:rsidP="000145BA">
      <w:pPr>
        <w:suppressAutoHyphens/>
        <w:spacing w:after="40"/>
        <w:ind w:firstLine="567"/>
        <w:jc w:val="both"/>
        <w:rPr>
          <w:rFonts w:ascii="Cambria" w:hAnsi="Cambria"/>
          <w:color w:val="000000"/>
          <w:sz w:val="22"/>
          <w:szCs w:val="22"/>
          <w:lang w:val="lt-LT"/>
        </w:rPr>
      </w:pPr>
      <w:r w:rsidRPr="008F2555">
        <w:rPr>
          <w:rFonts w:ascii="Cambria" w:hAnsi="Cambria"/>
          <w:sz w:val="22"/>
          <w:szCs w:val="22"/>
          <w:lang w:val="lt-LT"/>
        </w:rPr>
        <w:t xml:space="preserve">3.12. </w:t>
      </w:r>
      <w:r w:rsidRPr="008F2555">
        <w:rPr>
          <w:rFonts w:ascii="Cambria" w:hAnsi="Cambria"/>
          <w:color w:val="000000"/>
          <w:sz w:val="22"/>
          <w:szCs w:val="22"/>
          <w:lang w:val="lt-LT"/>
        </w:rPr>
        <w:t xml:space="preserve">Jeigu </w:t>
      </w:r>
      <w:r w:rsidR="00086B80" w:rsidRPr="008F2555">
        <w:rPr>
          <w:rFonts w:ascii="Cambria" w:hAnsi="Cambria"/>
          <w:sz w:val="22"/>
          <w:szCs w:val="22"/>
          <w:lang w:val="lt-LT" w:eastAsia="lt-LT"/>
        </w:rPr>
        <w:t xml:space="preserve">paslaugų teikėjo </w:t>
      </w:r>
      <w:r w:rsidRPr="008F2555">
        <w:rPr>
          <w:rFonts w:ascii="Cambria" w:hAnsi="Cambria"/>
          <w:color w:val="000000"/>
          <w:sz w:val="22"/>
          <w:szCs w:val="22"/>
          <w:lang w:val="lt-LT"/>
        </w:rPr>
        <w:t xml:space="preserve">kvalifikacija dėl teisės verstis atitinkama veikla nebuvo tikrinama arba tikrinama ne visa apimtimi, </w:t>
      </w:r>
      <w:r w:rsidR="001069C8" w:rsidRPr="008F2555">
        <w:rPr>
          <w:rFonts w:ascii="Cambria" w:hAnsi="Cambria"/>
          <w:color w:val="000000"/>
          <w:sz w:val="22"/>
          <w:szCs w:val="22"/>
          <w:lang w:val="lt-LT"/>
        </w:rPr>
        <w:t xml:space="preserve">paslaugų teikėjas </w:t>
      </w:r>
      <w:r w:rsidRPr="008F2555">
        <w:rPr>
          <w:rFonts w:ascii="Cambria" w:hAnsi="Cambria"/>
          <w:color w:val="000000"/>
          <w:sz w:val="22"/>
          <w:szCs w:val="22"/>
          <w:lang w:val="lt-LT"/>
        </w:rPr>
        <w:t>perkančiajai organizacijai įsipareigoja, kad pirkimo sutartį vykdys tik tokią teisę turintys asmenys.</w:t>
      </w:r>
    </w:p>
    <w:p w:rsidR="000145BA" w:rsidRPr="008F2555" w:rsidRDefault="000145BA" w:rsidP="000145BA">
      <w:pPr>
        <w:suppressAutoHyphens/>
        <w:ind w:firstLine="567"/>
        <w:jc w:val="both"/>
        <w:rPr>
          <w:rFonts w:ascii="Cambria" w:hAnsi="Cambria"/>
          <w:sz w:val="22"/>
          <w:szCs w:val="22"/>
          <w:u w:val="single"/>
          <w:lang w:val="lt-LT"/>
        </w:rPr>
      </w:pPr>
      <w:r w:rsidRPr="008F2555">
        <w:rPr>
          <w:rFonts w:ascii="Cambria" w:hAnsi="Cambria"/>
          <w:sz w:val="22"/>
          <w:szCs w:val="22"/>
          <w:u w:val="single"/>
          <w:lang w:val="lt-LT"/>
        </w:rPr>
        <w:t xml:space="preserve">3.13. Kiekvienas subjektas, kurio </w:t>
      </w:r>
      <w:proofErr w:type="spellStart"/>
      <w:r w:rsidRPr="008F2555">
        <w:rPr>
          <w:rFonts w:ascii="Cambria" w:hAnsi="Cambria"/>
          <w:sz w:val="22"/>
          <w:szCs w:val="22"/>
          <w:u w:val="single"/>
          <w:lang w:val="lt-LT"/>
        </w:rPr>
        <w:t>pajėgumais</w:t>
      </w:r>
      <w:proofErr w:type="spellEnd"/>
      <w:r w:rsidRPr="008F2555">
        <w:rPr>
          <w:rFonts w:ascii="Cambria" w:hAnsi="Cambria"/>
          <w:sz w:val="22"/>
          <w:szCs w:val="22"/>
          <w:u w:val="single"/>
          <w:lang w:val="lt-LT"/>
        </w:rPr>
        <w:t xml:space="preserve"> </w:t>
      </w:r>
      <w:r w:rsidR="001069C8" w:rsidRPr="008F2555">
        <w:rPr>
          <w:rFonts w:ascii="Cambria" w:hAnsi="Cambria"/>
          <w:color w:val="000000"/>
          <w:sz w:val="22"/>
          <w:szCs w:val="22"/>
          <w:u w:val="single"/>
          <w:lang w:val="lt-LT"/>
        </w:rPr>
        <w:t xml:space="preserve">paslaugų teikėjas </w:t>
      </w:r>
      <w:r w:rsidRPr="008F2555">
        <w:rPr>
          <w:rFonts w:ascii="Cambria" w:hAnsi="Cambria"/>
          <w:color w:val="000000"/>
          <w:sz w:val="22"/>
          <w:szCs w:val="22"/>
          <w:u w:val="single"/>
          <w:lang w:val="lt-LT"/>
        </w:rPr>
        <w:t>remiasi, užpildo ir pasirašo atskirą EBVPD.</w:t>
      </w:r>
    </w:p>
    <w:p w:rsidR="003170DA" w:rsidRPr="008F2555" w:rsidRDefault="003170DA" w:rsidP="003170DA">
      <w:pPr>
        <w:rPr>
          <w:rFonts w:ascii="Cambria" w:hAnsi="Cambria"/>
          <w:sz w:val="22"/>
          <w:szCs w:val="22"/>
          <w:lang w:val="lt-LT"/>
        </w:rPr>
      </w:pPr>
    </w:p>
    <w:p w:rsidR="003170DA" w:rsidRPr="008F2555" w:rsidRDefault="003170DA" w:rsidP="003170DA">
      <w:pPr>
        <w:pStyle w:val="Heading1"/>
        <w:spacing w:before="0" w:after="0"/>
        <w:rPr>
          <w:rFonts w:ascii="Cambria" w:hAnsi="Cambria"/>
          <w:b/>
          <w:sz w:val="22"/>
        </w:rPr>
      </w:pPr>
      <w:bookmarkStart w:id="14" w:name="_Toc487805678"/>
      <w:bookmarkStart w:id="15" w:name="_Toc490665142"/>
      <w:bookmarkStart w:id="16" w:name="_Toc227136940"/>
      <w:bookmarkStart w:id="17" w:name="_Toc227136953"/>
      <w:bookmarkEnd w:id="9"/>
      <w:bookmarkEnd w:id="10"/>
      <w:bookmarkEnd w:id="11"/>
      <w:r w:rsidRPr="008F2555">
        <w:rPr>
          <w:rFonts w:ascii="Cambria" w:hAnsi="Cambria"/>
          <w:b/>
          <w:sz w:val="22"/>
        </w:rPr>
        <w:t>ŪKIO SUBJEKTŲ GRUPĖS DALYVAVIMAS PIRKIMO PROCEDŪROSE</w:t>
      </w:r>
      <w:bookmarkEnd w:id="14"/>
      <w:bookmarkEnd w:id="15"/>
    </w:p>
    <w:p w:rsidR="003170DA" w:rsidRPr="008F2555" w:rsidRDefault="003170DA" w:rsidP="003170DA">
      <w:pPr>
        <w:rPr>
          <w:rFonts w:ascii="Cambria" w:hAnsi="Cambria"/>
          <w:sz w:val="22"/>
          <w:szCs w:val="22"/>
          <w:lang w:val="lt-LT" w:eastAsia="lt-LT"/>
        </w:rPr>
      </w:pPr>
    </w:p>
    <w:bookmarkEnd w:id="16"/>
    <w:p w:rsidR="003170DA" w:rsidRPr="008F2555" w:rsidRDefault="003170DA" w:rsidP="00211F59">
      <w:pPr>
        <w:pStyle w:val="Body2"/>
        <w:ind w:firstLine="720"/>
        <w:rPr>
          <w:rFonts w:ascii="Cambria" w:hAnsi="Cambria"/>
          <w:lang w:val="lt-LT"/>
        </w:rPr>
      </w:pPr>
      <w:r w:rsidRPr="008F2555">
        <w:rPr>
          <w:rFonts w:ascii="Cambria" w:hAnsi="Cambria"/>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4.3. </w:t>
      </w:r>
      <w:r w:rsidR="00967C59" w:rsidRPr="008F2555">
        <w:rPr>
          <w:rFonts w:ascii="Cambria" w:hAnsi="Cambria"/>
          <w:lang w:val="lt-LT"/>
        </w:rPr>
        <w:t>P</w:t>
      </w:r>
      <w:r w:rsidR="00967C59" w:rsidRPr="008F2555">
        <w:rPr>
          <w:rFonts w:ascii="Cambria" w:hAnsi="Cambria" w:cs="Times New Roman"/>
          <w:color w:val="auto"/>
          <w:lang w:val="lt-LT"/>
        </w:rPr>
        <w:t>aslaugos teikėjas</w:t>
      </w:r>
      <w:r w:rsidRPr="008F2555">
        <w:rPr>
          <w:rFonts w:ascii="Cambria" w:hAnsi="Cambria"/>
          <w:lang w:val="lt-LT"/>
        </w:rPr>
        <w:t xml:space="preserve"> gali remtis kitų ūkio subjektų </w:t>
      </w:r>
      <w:proofErr w:type="spellStart"/>
      <w:r w:rsidRPr="008F2555">
        <w:rPr>
          <w:rFonts w:ascii="Cambria" w:hAnsi="Cambria"/>
          <w:lang w:val="lt-LT"/>
        </w:rPr>
        <w:t>pajėgumais</w:t>
      </w:r>
      <w:proofErr w:type="spellEnd"/>
      <w:r w:rsidRPr="008F2555">
        <w:rPr>
          <w:rFonts w:ascii="Cambria" w:hAnsi="Cambria"/>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4.4. Paslaugų teikimo ar darbų įsigijimo atvejais, perkančiajai organizacijai nustačius kvalifikacijos reikalavimus</w:t>
      </w:r>
      <w:r w:rsidR="00967C59" w:rsidRPr="008F2555">
        <w:rPr>
          <w:rFonts w:ascii="Cambria" w:hAnsi="Cambria"/>
          <w:lang w:val="lt-LT"/>
        </w:rPr>
        <w:t xml:space="preserve"> p</w:t>
      </w:r>
      <w:r w:rsidR="00967C59" w:rsidRPr="008F2555">
        <w:rPr>
          <w:rFonts w:ascii="Cambria" w:hAnsi="Cambria" w:cs="Times New Roman"/>
          <w:color w:val="auto"/>
          <w:lang w:val="lt-LT"/>
        </w:rPr>
        <w:t>aslaugos teikėjui</w:t>
      </w:r>
      <w:r w:rsidR="00967C59" w:rsidRPr="008F2555">
        <w:rPr>
          <w:rFonts w:ascii="Cambria" w:hAnsi="Cambria"/>
          <w:lang w:val="lt-LT"/>
        </w:rPr>
        <w:t xml:space="preserve"> </w:t>
      </w:r>
      <w:r w:rsidRPr="008F2555">
        <w:rPr>
          <w:rFonts w:ascii="Cambria" w:hAnsi="Cambria"/>
          <w:lang w:val="lt-LT"/>
        </w:rPr>
        <w:t xml:space="preserve">ar jo vadovaujančiam personalui turėti atitinkamą išsilavinimą, profesinę kvalifikaciją ar profesinę patirtį, arba paslaugų teikimo atveju reikalavimą turėti specialų leidimą, arba būti tam tikrų organizacijų nariu, </w:t>
      </w:r>
      <w:r w:rsidR="00967C59" w:rsidRPr="008F2555">
        <w:rPr>
          <w:rFonts w:ascii="Cambria" w:hAnsi="Cambria"/>
          <w:lang w:val="lt-LT"/>
        </w:rPr>
        <w:t>p</w:t>
      </w:r>
      <w:r w:rsidR="00967C59" w:rsidRPr="008F2555">
        <w:rPr>
          <w:rFonts w:ascii="Cambria" w:hAnsi="Cambria" w:cs="Times New Roman"/>
          <w:color w:val="auto"/>
          <w:lang w:val="lt-LT"/>
        </w:rPr>
        <w:t>aslaugos teikėjas</w:t>
      </w:r>
      <w:r w:rsidR="00967C59" w:rsidRPr="008F2555">
        <w:rPr>
          <w:rFonts w:ascii="Cambria" w:hAnsi="Cambria"/>
          <w:lang w:val="lt-LT"/>
        </w:rPr>
        <w:t xml:space="preserve"> </w:t>
      </w:r>
      <w:r w:rsidRPr="008F2555">
        <w:rPr>
          <w:rFonts w:ascii="Cambria" w:hAnsi="Cambria"/>
          <w:lang w:val="lt-LT"/>
        </w:rPr>
        <w:t xml:space="preserve">remtis kitų ūkio subjektų </w:t>
      </w:r>
      <w:proofErr w:type="spellStart"/>
      <w:r w:rsidRPr="008F2555">
        <w:rPr>
          <w:rFonts w:ascii="Cambria" w:hAnsi="Cambria"/>
          <w:lang w:val="lt-LT"/>
        </w:rPr>
        <w:t>pajėgumais</w:t>
      </w:r>
      <w:proofErr w:type="spellEnd"/>
      <w:r w:rsidRPr="008F2555">
        <w:rPr>
          <w:rFonts w:ascii="Cambria" w:hAnsi="Cambria"/>
          <w:lang w:val="lt-LT"/>
        </w:rPr>
        <w:t xml:space="preserve"> gali tik tuomet, kai tie subjektai, kurių </w:t>
      </w:r>
      <w:proofErr w:type="spellStart"/>
      <w:r w:rsidRPr="008F2555">
        <w:rPr>
          <w:rFonts w:ascii="Cambria" w:hAnsi="Cambria"/>
          <w:lang w:val="lt-LT"/>
        </w:rPr>
        <w:t>pajėgumais</w:t>
      </w:r>
      <w:proofErr w:type="spellEnd"/>
      <w:r w:rsidRPr="008F2555">
        <w:rPr>
          <w:rFonts w:ascii="Cambria" w:hAnsi="Cambria"/>
          <w:lang w:val="lt-LT"/>
        </w:rPr>
        <w:t xml:space="preserve"> buvo pasiremta, patys teiks tas paslaugas ar atliks darbus, kuriems reikia jų </w:t>
      </w:r>
      <w:proofErr w:type="spellStart"/>
      <w:r w:rsidRPr="008F2555">
        <w:rPr>
          <w:rFonts w:ascii="Cambria" w:hAnsi="Cambria"/>
          <w:lang w:val="lt-LT"/>
        </w:rPr>
        <w:t>pajėgumų</w:t>
      </w:r>
      <w:proofErr w:type="spellEnd"/>
      <w:r w:rsidRPr="008F2555">
        <w:rPr>
          <w:rFonts w:ascii="Cambria" w:hAnsi="Cambria"/>
          <w:lang w:val="lt-LT"/>
        </w:rPr>
        <w:t>.</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4.5. Remdamasis kitų ūkio subjektų </w:t>
      </w:r>
      <w:proofErr w:type="spellStart"/>
      <w:r w:rsidRPr="008F2555">
        <w:rPr>
          <w:rFonts w:ascii="Cambria" w:hAnsi="Cambria"/>
          <w:lang w:val="lt-LT"/>
        </w:rPr>
        <w:t>pajėgumais</w:t>
      </w:r>
      <w:proofErr w:type="spellEnd"/>
      <w:r w:rsidRPr="008F2555">
        <w:rPr>
          <w:rFonts w:ascii="Cambria" w:hAnsi="Cambria"/>
          <w:lang w:val="lt-LT"/>
        </w:rPr>
        <w:t xml:space="preserve">, </w:t>
      </w:r>
      <w:r w:rsidR="00967C59" w:rsidRPr="008F2555">
        <w:rPr>
          <w:rFonts w:ascii="Cambria" w:hAnsi="Cambria"/>
          <w:lang w:val="lt-LT"/>
        </w:rPr>
        <w:t>p</w:t>
      </w:r>
      <w:r w:rsidR="00967C59" w:rsidRPr="008F2555">
        <w:rPr>
          <w:rFonts w:ascii="Cambria" w:hAnsi="Cambria" w:cs="Times New Roman"/>
          <w:color w:val="auto"/>
          <w:lang w:val="lt-LT"/>
        </w:rPr>
        <w:t>aslaugos teikėjas</w:t>
      </w:r>
      <w:r w:rsidRPr="008F2555">
        <w:rPr>
          <w:rFonts w:ascii="Cambria" w:hAnsi="Cambria"/>
          <w:lang w:val="lt-LT"/>
        </w:rPr>
        <w:t xml:space="preserve"> neatsižvelgia į tai, koks teisinis ryšys sieja </w:t>
      </w:r>
      <w:r w:rsidR="00967C59" w:rsidRPr="008F2555">
        <w:rPr>
          <w:rFonts w:ascii="Cambria" w:hAnsi="Cambria"/>
          <w:lang w:val="lt-LT"/>
        </w:rPr>
        <w:t>p</w:t>
      </w:r>
      <w:r w:rsidR="00967C59" w:rsidRPr="008F2555">
        <w:rPr>
          <w:rFonts w:ascii="Cambria" w:hAnsi="Cambria" w:cs="Times New Roman"/>
          <w:color w:val="auto"/>
          <w:lang w:val="lt-LT"/>
        </w:rPr>
        <w:t>aslaugos teikėją</w:t>
      </w:r>
      <w:r w:rsidR="00967C59" w:rsidRPr="008F2555">
        <w:rPr>
          <w:rFonts w:ascii="Cambria" w:hAnsi="Cambria"/>
          <w:lang w:val="lt-LT"/>
        </w:rPr>
        <w:t xml:space="preserve"> </w:t>
      </w:r>
      <w:r w:rsidRPr="008F2555">
        <w:rPr>
          <w:rFonts w:ascii="Cambria" w:hAnsi="Cambria"/>
          <w:lang w:val="lt-LT"/>
        </w:rPr>
        <w:t xml:space="preserve">ir tą ūkio subjektą, kurio </w:t>
      </w:r>
      <w:proofErr w:type="spellStart"/>
      <w:r w:rsidRPr="008F2555">
        <w:rPr>
          <w:rFonts w:ascii="Cambria" w:hAnsi="Cambria"/>
          <w:lang w:val="lt-LT"/>
        </w:rPr>
        <w:t>pajėgumais</w:t>
      </w:r>
      <w:proofErr w:type="spellEnd"/>
      <w:r w:rsidRPr="008F2555">
        <w:rPr>
          <w:rFonts w:ascii="Cambria" w:hAnsi="Cambria"/>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Pr="008F2555">
        <w:rPr>
          <w:rFonts w:ascii="Cambria" w:hAnsi="Cambria"/>
          <w:lang w:val="lt-LT"/>
        </w:rPr>
        <w:t>pajėgumais</w:t>
      </w:r>
      <w:proofErr w:type="spellEnd"/>
      <w:r w:rsidRPr="008F2555">
        <w:rPr>
          <w:rFonts w:ascii="Cambria" w:hAnsi="Cambria"/>
          <w:lang w:val="lt-LT"/>
        </w:rPr>
        <w:t xml:space="preserve">, naudojimasis asmenų, tiesiogiai nedalyvaujančių pirkimo procedūrose </w:t>
      </w:r>
      <w:proofErr w:type="spellStart"/>
      <w:r w:rsidRPr="008F2555">
        <w:rPr>
          <w:rFonts w:ascii="Cambria" w:hAnsi="Cambria"/>
          <w:lang w:val="lt-LT"/>
        </w:rPr>
        <w:t>pajėgumais</w:t>
      </w:r>
      <w:proofErr w:type="spellEnd"/>
      <w:r w:rsidRPr="008F2555">
        <w:rPr>
          <w:rFonts w:ascii="Cambria" w:hAnsi="Cambria"/>
          <w:lang w:val="lt-LT"/>
        </w:rPr>
        <w:t xml:space="preserve"> (šių asmenų įrankiais, įrenginiais, techninėmis priemonėmis) ir panašiai.</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4.6. </w:t>
      </w:r>
      <w:r w:rsidR="00967C59" w:rsidRPr="008F2555">
        <w:rPr>
          <w:rFonts w:ascii="Cambria" w:hAnsi="Cambria"/>
          <w:lang w:val="lt-LT"/>
        </w:rPr>
        <w:t>P</w:t>
      </w:r>
      <w:r w:rsidR="00967C59" w:rsidRPr="008F2555">
        <w:rPr>
          <w:rFonts w:ascii="Cambria" w:hAnsi="Cambria" w:cs="Times New Roman"/>
          <w:color w:val="auto"/>
          <w:lang w:val="lt-LT"/>
        </w:rPr>
        <w:t>aslaugos teikėjas</w:t>
      </w:r>
      <w:r w:rsidR="00967C59" w:rsidRPr="008F2555">
        <w:rPr>
          <w:rFonts w:ascii="Cambria" w:hAnsi="Cambria"/>
          <w:lang w:val="lt-LT"/>
        </w:rPr>
        <w:t xml:space="preserve"> </w:t>
      </w:r>
      <w:r w:rsidRPr="008F2555">
        <w:rPr>
          <w:rFonts w:ascii="Cambria" w:hAnsi="Cambria"/>
          <w:lang w:val="lt-LT"/>
        </w:rPr>
        <w:t xml:space="preserve">remiasi tokiais ūkio subjekto </w:t>
      </w:r>
      <w:proofErr w:type="spellStart"/>
      <w:r w:rsidRPr="008F2555">
        <w:rPr>
          <w:rFonts w:ascii="Cambria" w:hAnsi="Cambria"/>
          <w:lang w:val="lt-LT"/>
        </w:rPr>
        <w:t>pajėgumais</w:t>
      </w:r>
      <w:proofErr w:type="spellEnd"/>
      <w:r w:rsidRPr="008F2555">
        <w:rPr>
          <w:rFonts w:ascii="Cambria" w:hAnsi="Cambria"/>
          <w:lang w:val="lt-LT"/>
        </w:rPr>
        <w:t>, kuriais jis realiai galės disponuoti pirkimo sutarties vykdymo metu. </w:t>
      </w:r>
      <w:r w:rsidR="00967C59" w:rsidRPr="008F2555">
        <w:rPr>
          <w:rFonts w:ascii="Cambria" w:hAnsi="Cambria"/>
          <w:lang w:val="lt-LT"/>
        </w:rPr>
        <w:t>P</w:t>
      </w:r>
      <w:r w:rsidR="00967C59" w:rsidRPr="008F2555">
        <w:rPr>
          <w:rFonts w:ascii="Cambria" w:hAnsi="Cambria" w:cs="Times New Roman"/>
          <w:color w:val="auto"/>
          <w:lang w:val="lt-LT"/>
        </w:rPr>
        <w:t>aslaugos teikėjas</w:t>
      </w:r>
      <w:r w:rsidR="00967C59" w:rsidRPr="008F2555">
        <w:rPr>
          <w:rFonts w:ascii="Cambria" w:hAnsi="Cambria"/>
          <w:lang w:val="lt-LT"/>
        </w:rPr>
        <w:t xml:space="preserve"> </w:t>
      </w:r>
      <w:r w:rsidRPr="008F2555">
        <w:rPr>
          <w:rFonts w:ascii="Cambria" w:hAnsi="Cambria"/>
          <w:lang w:val="lt-LT"/>
        </w:rPr>
        <w:t xml:space="preserve">turi pareigą perkančiajai organizacijai pasiūlyme įrodyti, kad per visą pirkimo sutarties vykdymo laikotarpį ūkio subjekto, kurio </w:t>
      </w:r>
      <w:proofErr w:type="spellStart"/>
      <w:r w:rsidRPr="008F2555">
        <w:rPr>
          <w:rFonts w:ascii="Cambria" w:hAnsi="Cambria"/>
          <w:lang w:val="lt-LT"/>
        </w:rPr>
        <w:t>pajėgumais</w:t>
      </w:r>
      <w:proofErr w:type="spellEnd"/>
      <w:r w:rsidRPr="008F2555">
        <w:rPr>
          <w:rFonts w:ascii="Cambria" w:hAnsi="Cambria"/>
          <w:lang w:val="lt-LT"/>
        </w:rPr>
        <w:t xml:space="preserve"> </w:t>
      </w:r>
      <w:r w:rsidRPr="008F2555">
        <w:rPr>
          <w:rFonts w:ascii="Cambria" w:hAnsi="Cambria"/>
          <w:lang w:val="lt-LT"/>
        </w:rPr>
        <w:lastRenderedPageBreak/>
        <w:t xml:space="preserve">buvo pasiremta, ištekliai </w:t>
      </w:r>
      <w:r w:rsidR="00967C59" w:rsidRPr="008F2555">
        <w:rPr>
          <w:rFonts w:ascii="Cambria" w:hAnsi="Cambria"/>
          <w:lang w:val="lt-LT"/>
        </w:rPr>
        <w:t>p</w:t>
      </w:r>
      <w:r w:rsidR="00967C59" w:rsidRPr="008F2555">
        <w:rPr>
          <w:rFonts w:ascii="Cambria" w:hAnsi="Cambria" w:cs="Times New Roman"/>
          <w:color w:val="auto"/>
          <w:lang w:val="lt-LT"/>
        </w:rPr>
        <w:t>aslaugos teikėjui</w:t>
      </w:r>
      <w:r w:rsidR="00967C59" w:rsidRPr="008F2555">
        <w:rPr>
          <w:rFonts w:ascii="Cambria" w:hAnsi="Cambria"/>
          <w:lang w:val="lt-LT"/>
        </w:rPr>
        <w:t xml:space="preserve"> </w:t>
      </w:r>
      <w:r w:rsidRPr="008F2555">
        <w:rPr>
          <w:rFonts w:ascii="Cambria" w:hAnsi="Cambria"/>
          <w:lang w:val="lt-LT"/>
        </w:rPr>
        <w:t xml:space="preserve">bus prieinami. Tuo atveju, jeigu siekiant atitikties kvalifikacijos reikalavimams buvo pasiremta trečiųjų asmenų, tiesiogiai nedalyvaujančių konkurse, </w:t>
      </w:r>
      <w:proofErr w:type="spellStart"/>
      <w:r w:rsidRPr="008F2555">
        <w:rPr>
          <w:rFonts w:ascii="Cambria" w:hAnsi="Cambria"/>
          <w:lang w:val="lt-LT"/>
        </w:rPr>
        <w:t>pajėgumais</w:t>
      </w:r>
      <w:proofErr w:type="spellEnd"/>
      <w:r w:rsidRPr="008F2555">
        <w:rPr>
          <w:rFonts w:ascii="Cambria" w:hAnsi="Cambria"/>
          <w:lang w:val="lt-LT"/>
        </w:rPr>
        <w:t xml:space="preserve">, </w:t>
      </w:r>
      <w:r w:rsidR="00967C59" w:rsidRPr="008F2555">
        <w:rPr>
          <w:rFonts w:ascii="Cambria" w:hAnsi="Cambria"/>
          <w:lang w:val="lt-LT"/>
        </w:rPr>
        <w:t>p</w:t>
      </w:r>
      <w:r w:rsidR="00967C59" w:rsidRPr="008F2555">
        <w:rPr>
          <w:rFonts w:ascii="Cambria" w:hAnsi="Cambria" w:cs="Times New Roman"/>
          <w:color w:val="auto"/>
          <w:lang w:val="lt-LT"/>
        </w:rPr>
        <w:t>aslaugos teikėjas</w:t>
      </w:r>
      <w:r w:rsidR="00967C59" w:rsidRPr="008F2555">
        <w:rPr>
          <w:rFonts w:ascii="Cambria" w:hAnsi="Cambria"/>
          <w:lang w:val="lt-LT"/>
        </w:rPr>
        <w:t xml:space="preserve"> </w:t>
      </w:r>
      <w:r w:rsidRPr="008F2555">
        <w:rPr>
          <w:rFonts w:ascii="Cambria" w:hAnsi="Cambria"/>
          <w:lang w:val="lt-LT"/>
        </w:rPr>
        <w:t xml:space="preserve">taip pat turi pareigą įrodyti, kad atitinkamais </w:t>
      </w:r>
      <w:proofErr w:type="spellStart"/>
      <w:r w:rsidRPr="008F2555">
        <w:rPr>
          <w:rFonts w:ascii="Cambria" w:hAnsi="Cambria"/>
          <w:lang w:val="lt-LT"/>
        </w:rPr>
        <w:t>pajėgumais</w:t>
      </w:r>
      <w:proofErr w:type="spellEnd"/>
      <w:r w:rsidRPr="008F2555">
        <w:rPr>
          <w:rFonts w:ascii="Cambria" w:hAnsi="Cambria"/>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8F2555">
        <w:rPr>
          <w:rFonts w:ascii="Cambria" w:hAnsi="Cambria"/>
          <w:lang w:val="lt-LT"/>
        </w:rPr>
        <w:t>pajėgumais</w:t>
      </w:r>
      <w:proofErr w:type="spellEnd"/>
      <w:r w:rsidRPr="008F2555">
        <w:rPr>
          <w:rFonts w:ascii="Cambria" w:hAnsi="Cambria"/>
          <w:lang w:val="lt-LT"/>
        </w:rPr>
        <w:t>.</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4.7. Galimybę pasinaudoti kitų ūkio subjektų ištekliais, reikalingais atitinkamos pirkimo sutarties vykdymui, tikrina perkančioji organizacija. </w:t>
      </w:r>
      <w:r w:rsidR="00967C59" w:rsidRPr="008F2555">
        <w:rPr>
          <w:rFonts w:ascii="Cambria" w:hAnsi="Cambria"/>
          <w:lang w:val="lt-LT"/>
        </w:rPr>
        <w:t>P</w:t>
      </w:r>
      <w:r w:rsidR="00967C59" w:rsidRPr="008F2555">
        <w:rPr>
          <w:rFonts w:ascii="Cambria" w:hAnsi="Cambria" w:cs="Times New Roman"/>
          <w:color w:val="auto"/>
          <w:lang w:val="lt-LT"/>
        </w:rPr>
        <w:t>aslaugos teikėjas</w:t>
      </w:r>
      <w:r w:rsidR="00967C59" w:rsidRPr="008F2555">
        <w:rPr>
          <w:rFonts w:ascii="Cambria" w:hAnsi="Cambria"/>
          <w:lang w:val="lt-LT"/>
        </w:rPr>
        <w:t xml:space="preserve"> </w:t>
      </w:r>
      <w:r w:rsidRPr="008F2555">
        <w:rPr>
          <w:rFonts w:ascii="Cambria" w:hAnsi="Cambria"/>
          <w:lang w:val="lt-LT"/>
        </w:rPr>
        <w:t xml:space="preserve">turi pateikti dokumentus, įrodančius tokių išteklių prieinamumą. Įrodymui pateikiamos pirkimo sutarčių ar kitų dokumentų kopijos, kurios patvirtintų, kad </w:t>
      </w:r>
      <w:r w:rsidR="00967C59" w:rsidRPr="008F2555">
        <w:rPr>
          <w:rFonts w:ascii="Cambria" w:hAnsi="Cambria"/>
          <w:lang w:val="lt-LT"/>
        </w:rPr>
        <w:t>p</w:t>
      </w:r>
      <w:r w:rsidR="00967C59" w:rsidRPr="008F2555">
        <w:rPr>
          <w:rFonts w:ascii="Cambria" w:hAnsi="Cambria" w:cs="Times New Roman"/>
          <w:color w:val="auto"/>
          <w:lang w:val="lt-LT"/>
        </w:rPr>
        <w:t>aslaugos teikėjui</w:t>
      </w:r>
      <w:r w:rsidRPr="008F2555">
        <w:rPr>
          <w:rFonts w:ascii="Cambria" w:hAnsi="Cambria"/>
          <w:lang w:val="lt-LT"/>
        </w:rPr>
        <w:t xml:space="preserve"> kitų ūkio subjektų ištekliai bus prieinami ir galimi naudotis per visą sutartinių įsipareigojimų vykdymo laikotarpį.</w:t>
      </w:r>
    </w:p>
    <w:p w:rsidR="003170DA" w:rsidRPr="008F2555" w:rsidRDefault="003170DA" w:rsidP="00211F59">
      <w:pPr>
        <w:pStyle w:val="Body2"/>
        <w:tabs>
          <w:tab w:val="left" w:pos="709"/>
        </w:tabs>
        <w:spacing w:after="0"/>
        <w:rPr>
          <w:rFonts w:ascii="Cambria" w:hAnsi="Cambria"/>
          <w:lang w:val="lt-LT"/>
        </w:rPr>
      </w:pPr>
      <w:r w:rsidRPr="008F2555">
        <w:rPr>
          <w:rFonts w:ascii="Cambria" w:hAnsi="Cambria"/>
          <w:lang w:val="lt-LT"/>
        </w:rPr>
        <w:tab/>
        <w:t xml:space="preserve">4.8. Tais atvejais, kai </w:t>
      </w:r>
      <w:r w:rsidR="00967C59" w:rsidRPr="008F2555">
        <w:rPr>
          <w:rFonts w:ascii="Cambria" w:hAnsi="Cambria"/>
          <w:lang w:val="lt-LT"/>
        </w:rPr>
        <w:t>p</w:t>
      </w:r>
      <w:r w:rsidR="00967C59" w:rsidRPr="008F2555">
        <w:rPr>
          <w:rFonts w:ascii="Cambria" w:hAnsi="Cambria" w:cs="Times New Roman"/>
          <w:color w:val="auto"/>
          <w:lang w:val="lt-LT"/>
        </w:rPr>
        <w:t>aslaugos teikėjas</w:t>
      </w:r>
      <w:r w:rsidRPr="008F2555">
        <w:rPr>
          <w:rFonts w:ascii="Cambria" w:hAnsi="Cambria"/>
          <w:lang w:val="lt-LT"/>
        </w:rPr>
        <w:t xml:space="preserve"> remdamasis ekonominiais ir (arba) finansiniais </w:t>
      </w:r>
      <w:proofErr w:type="spellStart"/>
      <w:r w:rsidRPr="008F2555">
        <w:rPr>
          <w:rFonts w:ascii="Cambria" w:hAnsi="Cambria"/>
          <w:lang w:val="lt-LT"/>
        </w:rPr>
        <w:t>pajėgumais</w:t>
      </w:r>
      <w:proofErr w:type="spellEnd"/>
      <w:r w:rsidRPr="008F2555">
        <w:rPr>
          <w:rFonts w:ascii="Cambria" w:hAnsi="Cambria"/>
          <w:lang w:val="lt-LT"/>
        </w:rPr>
        <w:t xml:space="preserve"> sumuoja visų ūkio subjektų </w:t>
      </w:r>
      <w:proofErr w:type="spellStart"/>
      <w:r w:rsidRPr="008F2555">
        <w:rPr>
          <w:rFonts w:ascii="Cambria" w:hAnsi="Cambria"/>
          <w:lang w:val="lt-LT"/>
        </w:rPr>
        <w:t>pajėgumus</w:t>
      </w:r>
      <w:proofErr w:type="spellEnd"/>
      <w:r w:rsidRPr="008F2555">
        <w:rPr>
          <w:rFonts w:ascii="Cambria" w:hAnsi="Cambria"/>
          <w:lang w:val="lt-LT"/>
        </w:rPr>
        <w:t>, perkančioji organizacija reikalauja, kad visų tų ūkio subjektų atsakomybė būtų solidari. Įrodymui pateikiamos sutarčių ar kitų dokumentų kopijos.</w:t>
      </w:r>
    </w:p>
    <w:p w:rsidR="003170DA" w:rsidRPr="008F2555" w:rsidRDefault="003170DA" w:rsidP="00211F59">
      <w:pPr>
        <w:tabs>
          <w:tab w:val="left" w:pos="709"/>
          <w:tab w:val="left" w:pos="1134"/>
          <w:tab w:val="left" w:pos="1560"/>
        </w:tabs>
        <w:ind w:left="774"/>
        <w:jc w:val="both"/>
        <w:rPr>
          <w:rFonts w:ascii="Cambria" w:hAnsi="Cambria"/>
          <w:color w:val="000000"/>
          <w:sz w:val="22"/>
          <w:szCs w:val="22"/>
          <w:lang w:val="lt-LT"/>
        </w:rPr>
      </w:pPr>
    </w:p>
    <w:p w:rsidR="003170DA" w:rsidRPr="008F2555" w:rsidRDefault="003170DA" w:rsidP="00211F59">
      <w:pPr>
        <w:pStyle w:val="Heading1"/>
        <w:tabs>
          <w:tab w:val="left" w:pos="709"/>
        </w:tabs>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8F2555">
        <w:rPr>
          <w:rFonts w:ascii="Cambria" w:hAnsi="Cambria"/>
          <w:b/>
          <w:sz w:val="22"/>
        </w:rPr>
        <w:t>PASIŪLYMŲ RENGIMAS, PATEIKIMAS, KEITIMAS</w:t>
      </w:r>
      <w:bookmarkEnd w:id="18"/>
      <w:bookmarkEnd w:id="19"/>
      <w:bookmarkEnd w:id="20"/>
      <w:bookmarkEnd w:id="21"/>
      <w:bookmarkEnd w:id="22"/>
    </w:p>
    <w:p w:rsidR="003170DA" w:rsidRPr="008F2555" w:rsidRDefault="003170DA" w:rsidP="00211F59">
      <w:pPr>
        <w:tabs>
          <w:tab w:val="left" w:pos="709"/>
        </w:tabs>
        <w:rPr>
          <w:rFonts w:ascii="Cambria" w:hAnsi="Cambria"/>
          <w:sz w:val="22"/>
          <w:szCs w:val="22"/>
          <w:lang w:val="lt-LT" w:eastAsia="lt-LT"/>
        </w:rPr>
      </w:pPr>
    </w:p>
    <w:p w:rsidR="003170DA" w:rsidRPr="008F2555" w:rsidRDefault="003170DA" w:rsidP="00211F59">
      <w:pPr>
        <w:pStyle w:val="Body2"/>
        <w:tabs>
          <w:tab w:val="left" w:pos="709"/>
        </w:tabs>
        <w:spacing w:after="0"/>
        <w:rPr>
          <w:rFonts w:ascii="Cambria" w:hAnsi="Cambria"/>
          <w:lang w:val="lt-LT"/>
        </w:rPr>
      </w:pPr>
      <w:bookmarkStart w:id="23" w:name="_Ref58463908"/>
      <w:bookmarkStart w:id="24" w:name="_Ref60481947"/>
      <w:bookmarkStart w:id="25" w:name="_Ref227845325"/>
      <w:r w:rsidRPr="008F2555">
        <w:rPr>
          <w:rFonts w:ascii="Cambria" w:hAnsi="Cambria"/>
          <w:lang w:val="lt-LT"/>
        </w:rPr>
        <w:tab/>
        <w:t xml:space="preserve">5.1. </w:t>
      </w:r>
      <w:r w:rsidR="00967C59" w:rsidRPr="008F2555">
        <w:rPr>
          <w:rFonts w:ascii="Cambria" w:hAnsi="Cambria"/>
          <w:lang w:val="lt-LT"/>
        </w:rPr>
        <w:t>P</w:t>
      </w:r>
      <w:r w:rsidR="00967C59" w:rsidRPr="008F2555">
        <w:rPr>
          <w:rFonts w:ascii="Cambria" w:hAnsi="Cambria" w:cs="Times New Roman"/>
          <w:color w:val="auto"/>
          <w:lang w:val="lt-LT"/>
        </w:rPr>
        <w:t>aslaugos teikėjas</w:t>
      </w:r>
      <w:r w:rsidRPr="008F2555">
        <w:rPr>
          <w:rFonts w:ascii="Cambria" w:hAnsi="Cambria"/>
          <w:lang w:val="lt-LT"/>
        </w:rPr>
        <w:t xml:space="preserve"> gali pateikti tik vieną pasiūlymą. Jei </w:t>
      </w:r>
      <w:r w:rsidR="00967C59" w:rsidRPr="008F2555">
        <w:rPr>
          <w:rFonts w:ascii="Cambria" w:hAnsi="Cambria"/>
          <w:lang w:val="lt-LT"/>
        </w:rPr>
        <w:t>p</w:t>
      </w:r>
      <w:r w:rsidR="00967C59" w:rsidRPr="008F2555">
        <w:rPr>
          <w:rFonts w:ascii="Cambria" w:hAnsi="Cambria" w:cs="Times New Roman"/>
          <w:color w:val="auto"/>
          <w:lang w:val="lt-LT"/>
        </w:rPr>
        <w:t>aslaugos teikėjas</w:t>
      </w:r>
      <w:r w:rsidRPr="008F2555">
        <w:rPr>
          <w:rFonts w:ascii="Cambria" w:hAnsi="Cambria"/>
          <w:lang w:val="lt-LT"/>
        </w:rPr>
        <w:t xml:space="preserve"> pateikia daugiau kaip vieną pasiūlymą arba ūkio subjektų grupės dalyvis dalyvauja teikiant kelis pasiūlymus, visi tokie pasiūlymai bus atmesti.</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5.2. </w:t>
      </w:r>
      <w:r w:rsidR="00967C59" w:rsidRPr="008F2555">
        <w:rPr>
          <w:rFonts w:ascii="Cambria" w:hAnsi="Cambria"/>
          <w:lang w:val="lt-LT"/>
        </w:rPr>
        <w:t>P</w:t>
      </w:r>
      <w:r w:rsidR="00967C59" w:rsidRPr="008F2555">
        <w:rPr>
          <w:rFonts w:ascii="Cambria" w:hAnsi="Cambria" w:cs="Times New Roman"/>
          <w:color w:val="auto"/>
          <w:lang w:val="lt-LT"/>
        </w:rPr>
        <w:t>aslaugos teikėjas</w:t>
      </w:r>
      <w:r w:rsidRPr="008F2555">
        <w:rPr>
          <w:rFonts w:ascii="Cambria" w:hAnsi="Cambria"/>
          <w:lang w:val="lt-LT"/>
        </w:rPr>
        <w:t xml:space="preserve"> negali pateikti alternatyvių pasiūlymų. </w:t>
      </w:r>
      <w:r w:rsidR="00967C59" w:rsidRPr="008F2555">
        <w:rPr>
          <w:rFonts w:ascii="Cambria" w:hAnsi="Cambria"/>
          <w:lang w:val="lt-LT"/>
        </w:rPr>
        <w:t>P</w:t>
      </w:r>
      <w:r w:rsidR="00967C59" w:rsidRPr="008F2555">
        <w:rPr>
          <w:rFonts w:ascii="Cambria" w:hAnsi="Cambria" w:cs="Times New Roman"/>
          <w:color w:val="auto"/>
          <w:lang w:val="lt-LT"/>
        </w:rPr>
        <w:t>aslaugos teikėjui</w:t>
      </w:r>
      <w:r w:rsidRPr="008F2555">
        <w:rPr>
          <w:rFonts w:ascii="Cambria" w:hAnsi="Cambria"/>
          <w:lang w:val="lt-LT"/>
        </w:rPr>
        <w:t xml:space="preserve"> pateikus alternatyvų pasiūlymą, jo pasiūlymas ir alternatyvus pasiūlymas (alternatyvūs pasiūlymai) bus atmesti.</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5.3. Perkančioji organizacija reikalauja pasiūlymus teikti tik elektroninėmis priemonėmis naudojant CVP IS. Pasiūlymai popierinėje laikmenoje, jei tokie būtų pateikti, bus grąžinami neatplėšti </w:t>
      </w:r>
      <w:r w:rsidR="00086B80" w:rsidRPr="008F2555">
        <w:rPr>
          <w:rFonts w:ascii="Cambria" w:hAnsi="Cambria"/>
          <w:lang w:val="lt-LT"/>
        </w:rPr>
        <w:t xml:space="preserve">paslaugų teikėjui </w:t>
      </w:r>
      <w:r w:rsidRPr="008F2555">
        <w:rPr>
          <w:rFonts w:ascii="Cambria" w:hAnsi="Cambria"/>
          <w:lang w:val="lt-LT"/>
        </w:rPr>
        <w:t xml:space="preserve">(kurjeriui) ar grąžinami registruotu laišku ir nebus priimami ir vertinami. Pasiūlymus gali teikti tik CVP IS registruoti </w:t>
      </w:r>
      <w:r w:rsidR="00967C59" w:rsidRPr="008F2555">
        <w:rPr>
          <w:rFonts w:ascii="Cambria" w:hAnsi="Cambria"/>
          <w:lang w:val="lt-LT"/>
        </w:rPr>
        <w:t>p</w:t>
      </w:r>
      <w:r w:rsidR="00967C59" w:rsidRPr="008F2555">
        <w:rPr>
          <w:rFonts w:ascii="Cambria" w:hAnsi="Cambria" w:cs="Times New Roman"/>
          <w:color w:val="auto"/>
          <w:lang w:val="lt-LT"/>
        </w:rPr>
        <w:t>aslaugos teikėjai</w:t>
      </w:r>
      <w:r w:rsidRPr="008F2555">
        <w:rPr>
          <w:rFonts w:ascii="Cambria" w:hAnsi="Cambria"/>
          <w:lang w:val="lt-LT"/>
        </w:rPr>
        <w:t xml:space="preserve"> (nemokama registracija adresu </w:t>
      </w:r>
      <w:hyperlink r:id="rId20" w:tgtFrame="_blank" w:history="1">
        <w:r w:rsidR="00FF6EAF" w:rsidRPr="008F2555">
          <w:rPr>
            <w:rStyle w:val="Hyperlink"/>
            <w:rFonts w:ascii="Cambria" w:hAnsi="Cambria"/>
          </w:rPr>
          <w:t>https://viesiejipirkimai.lt</w:t>
        </w:r>
      </w:hyperlink>
      <w:r w:rsidRPr="008F2555">
        <w:rPr>
          <w:rFonts w:ascii="Cambria" w:hAnsi="Cambria"/>
          <w:lang w:val="lt-LT"/>
        </w:rPr>
        <w:t xml:space="preserve">). Visi dokumentai, patvirtinantys </w:t>
      </w:r>
      <w:r w:rsidR="00967C59" w:rsidRPr="008F2555">
        <w:rPr>
          <w:rFonts w:ascii="Cambria" w:hAnsi="Cambria"/>
          <w:lang w:val="lt-LT"/>
        </w:rPr>
        <w:t>p</w:t>
      </w:r>
      <w:r w:rsidR="00967C59" w:rsidRPr="008F2555">
        <w:rPr>
          <w:rFonts w:ascii="Cambria" w:hAnsi="Cambria" w:cs="Times New Roman"/>
          <w:color w:val="auto"/>
          <w:lang w:val="lt-LT"/>
        </w:rPr>
        <w:t xml:space="preserve">aslaugos teikėjų </w:t>
      </w:r>
      <w:r w:rsidRPr="008F2555">
        <w:rPr>
          <w:rFonts w:ascii="Cambria" w:hAnsi="Cambria"/>
          <w:lang w:val="lt-LT"/>
        </w:rPr>
        <w:t xml:space="preserve">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8F2555">
        <w:rPr>
          <w:rFonts w:ascii="Cambria" w:hAnsi="Cambria"/>
          <w:lang w:val="lt-LT"/>
        </w:rPr>
        <w:t>pdf</w:t>
      </w:r>
      <w:proofErr w:type="spellEnd"/>
      <w:r w:rsidRPr="008F2555">
        <w:rPr>
          <w:rFonts w:ascii="Cambria" w:hAnsi="Cambria"/>
          <w:lang w:val="lt-LT"/>
        </w:rPr>
        <w:t xml:space="preserve">, </w:t>
      </w:r>
      <w:proofErr w:type="spellStart"/>
      <w:r w:rsidRPr="008F2555">
        <w:rPr>
          <w:rFonts w:ascii="Cambria" w:hAnsi="Cambria"/>
          <w:lang w:val="lt-LT"/>
        </w:rPr>
        <w:t>jpg</w:t>
      </w:r>
      <w:proofErr w:type="spellEnd"/>
      <w:r w:rsidRPr="008F2555">
        <w:rPr>
          <w:rFonts w:ascii="Cambria" w:hAnsi="Cambria"/>
          <w:lang w:val="lt-LT"/>
        </w:rPr>
        <w:t xml:space="preserve">, </w:t>
      </w:r>
      <w:proofErr w:type="spellStart"/>
      <w:r w:rsidRPr="008F2555">
        <w:rPr>
          <w:rFonts w:ascii="Cambria" w:hAnsi="Cambria"/>
          <w:lang w:val="lt-LT"/>
        </w:rPr>
        <w:t>docx</w:t>
      </w:r>
      <w:proofErr w:type="spellEnd"/>
      <w:r w:rsidRPr="008F2555">
        <w:rPr>
          <w:rFonts w:ascii="Cambria" w:hAnsi="Cambria"/>
          <w:lang w:val="lt-LT"/>
        </w:rPr>
        <w:t xml:space="preserve"> ir kt.).</w:t>
      </w:r>
    </w:p>
    <w:p w:rsidR="003170DA" w:rsidRPr="008F2555" w:rsidRDefault="003170DA" w:rsidP="00211F59">
      <w:pPr>
        <w:pStyle w:val="Body2"/>
        <w:tabs>
          <w:tab w:val="left" w:pos="709"/>
        </w:tabs>
        <w:rPr>
          <w:rFonts w:ascii="Cambria" w:hAnsi="Cambria"/>
          <w:color w:val="auto"/>
          <w:lang w:val="lt-LT"/>
        </w:rPr>
      </w:pPr>
      <w:r w:rsidRPr="008F2555">
        <w:rPr>
          <w:rFonts w:ascii="Cambria" w:hAnsi="Cambria"/>
          <w:color w:val="auto"/>
          <w:lang w:val="lt-LT"/>
        </w:rPr>
        <w:tab/>
        <w:t xml:space="preserve">5.4. </w:t>
      </w:r>
      <w:r w:rsidRPr="008F2555">
        <w:rPr>
          <w:rFonts w:ascii="Cambria" w:hAnsi="Cambria"/>
          <w:iCs/>
          <w:color w:val="auto"/>
          <w:lang w:val="lt-LT"/>
        </w:rPr>
        <w:t xml:space="preserve">Pasiūlymas turi būti pateiktas iki </w:t>
      </w:r>
      <w:r w:rsidR="005C4C4B" w:rsidRPr="008F2555">
        <w:rPr>
          <w:rFonts w:ascii="Cambria" w:hAnsi="Cambria"/>
          <w:b/>
          <w:iCs/>
          <w:color w:val="000000" w:themeColor="text1"/>
          <w:lang w:val="lt-LT"/>
        </w:rPr>
        <w:t>202</w:t>
      </w:r>
      <w:r w:rsidR="00DC1747" w:rsidRPr="008F2555">
        <w:rPr>
          <w:rFonts w:ascii="Cambria" w:hAnsi="Cambria"/>
          <w:b/>
          <w:iCs/>
          <w:color w:val="000000" w:themeColor="text1"/>
          <w:lang w:val="lt-LT"/>
        </w:rPr>
        <w:t>5 sausio</w:t>
      </w:r>
      <w:r w:rsidR="00A562B3" w:rsidRPr="008F2555">
        <w:rPr>
          <w:rFonts w:ascii="Cambria" w:hAnsi="Cambria"/>
          <w:b/>
          <w:iCs/>
          <w:color w:val="000000" w:themeColor="text1"/>
          <w:lang w:val="lt-LT"/>
        </w:rPr>
        <w:t xml:space="preserve"> </w:t>
      </w:r>
      <w:r w:rsidR="00DC1747" w:rsidRPr="008F2555">
        <w:rPr>
          <w:rFonts w:ascii="Cambria" w:hAnsi="Cambria"/>
          <w:b/>
          <w:iCs/>
          <w:color w:val="000000" w:themeColor="text1"/>
          <w:lang w:val="lt-LT"/>
        </w:rPr>
        <w:t>09</w:t>
      </w:r>
      <w:r w:rsidR="002A4F52" w:rsidRPr="008F2555">
        <w:rPr>
          <w:rFonts w:ascii="Cambria" w:hAnsi="Cambria"/>
          <w:b/>
          <w:iCs/>
          <w:color w:val="000000" w:themeColor="text1"/>
          <w:lang w:val="lt-LT"/>
        </w:rPr>
        <w:t xml:space="preserve"> </w:t>
      </w:r>
      <w:r w:rsidRPr="008F2555">
        <w:rPr>
          <w:rFonts w:ascii="Cambria" w:hAnsi="Cambria"/>
          <w:b/>
          <w:iCs/>
          <w:color w:val="000000" w:themeColor="text1"/>
          <w:lang w:val="lt-LT"/>
        </w:rPr>
        <w:t xml:space="preserve">d. </w:t>
      </w:r>
      <w:r w:rsidR="00DC1747" w:rsidRPr="008F2555">
        <w:rPr>
          <w:rFonts w:ascii="Cambria" w:hAnsi="Cambria"/>
          <w:b/>
          <w:iCs/>
          <w:color w:val="000000" w:themeColor="text1"/>
          <w:lang w:val="lt-LT"/>
        </w:rPr>
        <w:t>09</w:t>
      </w:r>
      <w:r w:rsidR="00A562B3" w:rsidRPr="008F2555">
        <w:rPr>
          <w:rFonts w:ascii="Cambria" w:hAnsi="Cambria"/>
          <w:b/>
          <w:iCs/>
          <w:color w:val="000000" w:themeColor="text1"/>
          <w:lang w:val="lt-LT"/>
        </w:rPr>
        <w:t xml:space="preserve"> val. 0</w:t>
      </w:r>
      <w:r w:rsidR="00DC1747" w:rsidRPr="008F2555">
        <w:rPr>
          <w:rFonts w:ascii="Cambria" w:hAnsi="Cambria"/>
          <w:b/>
          <w:iCs/>
          <w:color w:val="000000" w:themeColor="text1"/>
          <w:lang w:val="lt-LT"/>
        </w:rPr>
        <w:t>0</w:t>
      </w:r>
      <w:r w:rsidRPr="008F2555">
        <w:rPr>
          <w:rFonts w:ascii="Cambria" w:hAnsi="Cambria"/>
          <w:b/>
          <w:iCs/>
          <w:color w:val="000000" w:themeColor="text1"/>
          <w:lang w:val="lt-LT"/>
        </w:rPr>
        <w:t xml:space="preserve"> min</w:t>
      </w:r>
      <w:r w:rsidRPr="008F2555">
        <w:rPr>
          <w:rFonts w:ascii="Cambria" w:hAnsi="Cambria"/>
          <w:b/>
          <w:iCs/>
          <w:color w:val="auto"/>
          <w:lang w:val="lt-LT"/>
        </w:rPr>
        <w:t>.</w:t>
      </w:r>
      <w:r w:rsidRPr="008F2555">
        <w:rPr>
          <w:rFonts w:ascii="Cambria" w:hAnsi="Cambria"/>
          <w:iCs/>
          <w:color w:val="auto"/>
          <w:lang w:val="lt-LT"/>
        </w:rPr>
        <w:t xml:space="preserve"> (Lietuvos Respublikos laiku) tik elektroninėmis priemonėmis, naudojant CVP IS.</w:t>
      </w:r>
      <w:r w:rsidRPr="008F2555">
        <w:rPr>
          <w:rFonts w:ascii="Cambria" w:hAnsi="Cambria"/>
          <w:color w:val="auto"/>
          <w:lang w:val="lt-LT"/>
        </w:rPr>
        <w:tab/>
      </w:r>
    </w:p>
    <w:p w:rsidR="003170DA" w:rsidRPr="008F2555" w:rsidRDefault="003170DA" w:rsidP="00235B86">
      <w:pPr>
        <w:pStyle w:val="Body2"/>
        <w:ind w:firstLine="709"/>
        <w:rPr>
          <w:rFonts w:ascii="Cambria" w:hAnsi="Cambria"/>
          <w:lang w:val="lt-LT"/>
        </w:rPr>
      </w:pPr>
      <w:r w:rsidRPr="008F2555">
        <w:rPr>
          <w:rFonts w:ascii="Cambria" w:hAnsi="Cambria"/>
          <w:lang w:val="lt-LT"/>
        </w:rPr>
        <w:t xml:space="preserve">5.5. Susipažinti su pirkimo dokumentais </w:t>
      </w:r>
      <w:r w:rsidR="00967C59" w:rsidRPr="008F2555">
        <w:rPr>
          <w:rFonts w:ascii="Cambria" w:hAnsi="Cambria"/>
          <w:lang w:val="lt-LT"/>
        </w:rPr>
        <w:t>p</w:t>
      </w:r>
      <w:r w:rsidR="00967C59" w:rsidRPr="008F2555">
        <w:rPr>
          <w:rFonts w:ascii="Cambria" w:hAnsi="Cambria" w:cs="Times New Roman"/>
          <w:color w:val="auto"/>
          <w:lang w:val="lt-LT"/>
        </w:rPr>
        <w:t>aslaugos teikėjai</w:t>
      </w:r>
      <w:r w:rsidRPr="008F2555">
        <w:rPr>
          <w:rFonts w:ascii="Cambria" w:hAnsi="Cambria"/>
          <w:lang w:val="lt-LT"/>
        </w:rPr>
        <w:t xml:space="preserve"> turi teisę iki pasiūlymų pateikimo termino pabaigos.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5.6. Pateikdamas pasiūlymą, </w:t>
      </w:r>
      <w:r w:rsidR="00967C59" w:rsidRPr="008F2555">
        <w:rPr>
          <w:rFonts w:ascii="Cambria" w:hAnsi="Cambria"/>
          <w:lang w:val="lt-LT"/>
        </w:rPr>
        <w:t>p</w:t>
      </w:r>
      <w:r w:rsidR="00967C59" w:rsidRPr="008F2555">
        <w:rPr>
          <w:rFonts w:ascii="Cambria" w:hAnsi="Cambria" w:cs="Times New Roman"/>
          <w:color w:val="auto"/>
          <w:lang w:val="lt-LT"/>
        </w:rPr>
        <w:t>aslaugos teikėjas</w:t>
      </w:r>
      <w:r w:rsidR="00967C59" w:rsidRPr="008F2555">
        <w:rPr>
          <w:rFonts w:ascii="Cambria" w:hAnsi="Cambria"/>
          <w:lang w:val="lt-LT"/>
        </w:rPr>
        <w:t xml:space="preserve"> </w:t>
      </w:r>
      <w:r w:rsidRPr="008F2555">
        <w:rPr>
          <w:rFonts w:ascii="Cambria" w:hAnsi="Cambria"/>
          <w:lang w:val="lt-LT"/>
        </w:rPr>
        <w:t>sutinka su šiais pirkimo dokumentais ir patvirtina, kad jo pasiūlyme pateikta informacija yra teisinga ir apima viską, ko reikia tinkamam pirkimo sutarties įvykdymui.</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5.7. </w:t>
      </w:r>
      <w:r w:rsidR="00967C59" w:rsidRPr="008F2555">
        <w:rPr>
          <w:rFonts w:ascii="Cambria" w:hAnsi="Cambria"/>
          <w:lang w:val="lt-LT"/>
        </w:rPr>
        <w:t>P</w:t>
      </w:r>
      <w:r w:rsidR="00967C59" w:rsidRPr="008F2555">
        <w:rPr>
          <w:rFonts w:ascii="Cambria" w:hAnsi="Cambria" w:cs="Times New Roman"/>
          <w:color w:val="auto"/>
          <w:lang w:val="lt-LT"/>
        </w:rPr>
        <w:t>aslaugos teikėjo</w:t>
      </w:r>
      <w:r w:rsidRPr="008F2555">
        <w:rPr>
          <w:rFonts w:ascii="Cambria" w:hAnsi="Cambria"/>
          <w:lang w:val="lt-LT"/>
        </w:rPr>
        <w:t xml:space="preserve">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w:t>
      </w:r>
      <w:r w:rsidR="00967C59" w:rsidRPr="008F2555">
        <w:rPr>
          <w:rFonts w:ascii="Cambria" w:hAnsi="Cambria"/>
          <w:lang w:val="lt-LT"/>
        </w:rPr>
        <w:t>p</w:t>
      </w:r>
      <w:r w:rsidR="00967C59" w:rsidRPr="008F2555">
        <w:rPr>
          <w:rFonts w:ascii="Cambria" w:hAnsi="Cambria" w:cs="Times New Roman"/>
          <w:color w:val="auto"/>
          <w:lang w:val="lt-LT"/>
        </w:rPr>
        <w:t>aslaugos teikėjo</w:t>
      </w:r>
      <w:r w:rsidRPr="008F2555">
        <w:rPr>
          <w:rFonts w:ascii="Cambria" w:hAnsi="Cambria"/>
          <w:lang w:val="lt-LT"/>
        </w:rPr>
        <w:t xml:space="preserve"> vadovo arba jo įgalioto asmens parašu.</w:t>
      </w:r>
    </w:p>
    <w:p w:rsidR="003170DA" w:rsidRPr="008F2555" w:rsidRDefault="003170DA" w:rsidP="00211F59">
      <w:pPr>
        <w:pStyle w:val="Body2"/>
        <w:tabs>
          <w:tab w:val="left" w:pos="709"/>
        </w:tabs>
        <w:rPr>
          <w:rFonts w:ascii="Cambria" w:hAnsi="Cambria"/>
          <w:color w:val="auto"/>
          <w:lang w:val="lt-LT"/>
        </w:rPr>
      </w:pPr>
      <w:r w:rsidRPr="008F2555">
        <w:rPr>
          <w:rFonts w:ascii="Cambria" w:hAnsi="Cambria"/>
          <w:lang w:val="lt-LT"/>
        </w:rPr>
        <w:tab/>
        <w:t xml:space="preserve">5.8. Pasiūlyme turi būti nurodytas jo galiojimo terminas. Pasiūlymas turi galioti ne trumpiau kaip iki </w:t>
      </w:r>
      <w:r w:rsidR="00CA0B9A" w:rsidRPr="008F2555">
        <w:rPr>
          <w:rFonts w:ascii="Cambria" w:hAnsi="Cambria"/>
          <w:b/>
          <w:color w:val="000000" w:themeColor="text1"/>
          <w:lang w:val="lt-LT"/>
        </w:rPr>
        <w:t>202</w:t>
      </w:r>
      <w:r w:rsidR="008F2555" w:rsidRPr="008F2555">
        <w:rPr>
          <w:rFonts w:ascii="Cambria" w:hAnsi="Cambria"/>
          <w:b/>
          <w:color w:val="000000" w:themeColor="text1"/>
          <w:lang w:val="lt-LT"/>
        </w:rPr>
        <w:t>5</w:t>
      </w:r>
      <w:r w:rsidR="00CA0B9A" w:rsidRPr="008F2555">
        <w:rPr>
          <w:rFonts w:ascii="Cambria" w:hAnsi="Cambria"/>
          <w:b/>
          <w:color w:val="000000" w:themeColor="text1"/>
          <w:lang w:val="lt-LT"/>
        </w:rPr>
        <w:t>-</w:t>
      </w:r>
      <w:r w:rsidR="00A562B3" w:rsidRPr="008F2555">
        <w:rPr>
          <w:rFonts w:ascii="Cambria" w:hAnsi="Cambria"/>
          <w:b/>
          <w:color w:val="000000" w:themeColor="text1"/>
          <w:lang w:val="lt-LT"/>
        </w:rPr>
        <w:t>0</w:t>
      </w:r>
      <w:r w:rsidR="008F2555" w:rsidRPr="008F2555">
        <w:rPr>
          <w:rFonts w:ascii="Cambria" w:hAnsi="Cambria"/>
          <w:b/>
          <w:color w:val="000000" w:themeColor="text1"/>
          <w:lang w:val="lt-LT"/>
        </w:rPr>
        <w:t>3</w:t>
      </w:r>
      <w:r w:rsidR="00CA0B9A" w:rsidRPr="008F2555">
        <w:rPr>
          <w:rFonts w:ascii="Cambria" w:hAnsi="Cambria"/>
          <w:b/>
          <w:color w:val="000000" w:themeColor="text1"/>
          <w:lang w:val="lt-LT"/>
        </w:rPr>
        <w:t>-</w:t>
      </w:r>
      <w:r w:rsidR="008F2555" w:rsidRPr="008F2555">
        <w:rPr>
          <w:rFonts w:ascii="Cambria" w:hAnsi="Cambria"/>
          <w:b/>
          <w:color w:val="000000" w:themeColor="text1"/>
          <w:lang w:val="lt-LT"/>
        </w:rPr>
        <w:t>09</w:t>
      </w:r>
      <w:r w:rsidR="002E6EAA" w:rsidRPr="008F2555">
        <w:rPr>
          <w:rFonts w:ascii="Cambria" w:hAnsi="Cambria"/>
          <w:b/>
          <w:color w:val="auto"/>
          <w:lang w:val="lt-LT"/>
        </w:rPr>
        <w:t>.</w:t>
      </w:r>
      <w:r w:rsidRPr="008F2555">
        <w:rPr>
          <w:rFonts w:ascii="Cambria" w:hAnsi="Cambria"/>
          <w:color w:val="auto"/>
          <w:lang w:val="lt-LT"/>
        </w:rPr>
        <w:t xml:space="preserve"> Jeigu pasiūlyme nenurodytas jo galiojimo laikas, laikoma, kad pasiūlymas galioja tiek, kiek nustatyta pirkimo dokumentuose.</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w:t>
      </w:r>
      <w:r w:rsidR="00967C59" w:rsidRPr="008F2555">
        <w:rPr>
          <w:rFonts w:ascii="Cambria" w:hAnsi="Cambria"/>
          <w:lang w:val="lt-LT"/>
        </w:rPr>
        <w:t>p</w:t>
      </w:r>
      <w:r w:rsidR="00967C59" w:rsidRPr="008F2555">
        <w:rPr>
          <w:rFonts w:ascii="Cambria" w:hAnsi="Cambria" w:cs="Times New Roman"/>
          <w:color w:val="auto"/>
          <w:lang w:val="lt-LT"/>
        </w:rPr>
        <w:t>aslaugos teikėjo</w:t>
      </w:r>
      <w:r w:rsidR="00967C59" w:rsidRPr="008F2555">
        <w:rPr>
          <w:rFonts w:ascii="Cambria" w:hAnsi="Cambria"/>
          <w:lang w:val="lt-LT"/>
        </w:rPr>
        <w:t xml:space="preserve"> </w:t>
      </w:r>
      <w:r w:rsidRPr="008F2555">
        <w:rPr>
          <w:rFonts w:ascii="Cambria" w:hAnsi="Cambria"/>
          <w:lang w:val="lt-LT"/>
        </w:rPr>
        <w:t xml:space="preserve">išlaidos, apimančios viską, ko reikia visiškam ir tinkamam pirkimo sutarties įvykdymui. </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lastRenderedPageBreak/>
        <w:tab/>
        <w:t xml:space="preserve">5.10. Perkančioji organizacija turi teisę pratęsti pasiūlymo pateikimo terminą. Apie naują pasiūlymų pateikimo terminą perkančioji organizacija paskelbia CVP IS ir praneša prie pirkimo CVP IS prisijungusiems </w:t>
      </w:r>
      <w:r w:rsidR="00967C59" w:rsidRPr="008F2555">
        <w:rPr>
          <w:rFonts w:ascii="Cambria" w:hAnsi="Cambria"/>
          <w:lang w:val="lt-LT"/>
        </w:rPr>
        <w:t>p</w:t>
      </w:r>
      <w:r w:rsidR="00967C59" w:rsidRPr="008F2555">
        <w:rPr>
          <w:rFonts w:ascii="Cambria" w:hAnsi="Cambria" w:cs="Times New Roman"/>
          <w:color w:val="auto"/>
          <w:lang w:val="lt-LT"/>
        </w:rPr>
        <w:t>aslaugos teikėjams</w:t>
      </w:r>
      <w:r w:rsidRPr="008F2555">
        <w:rPr>
          <w:rFonts w:ascii="Cambria" w:hAnsi="Cambria"/>
          <w:lang w:val="lt-LT"/>
        </w:rPr>
        <w:t>.</w:t>
      </w:r>
    </w:p>
    <w:p w:rsidR="00523B2D" w:rsidRPr="008F2555" w:rsidRDefault="003170DA" w:rsidP="00211F59">
      <w:pPr>
        <w:pStyle w:val="Body2"/>
        <w:shd w:val="clear" w:color="auto" w:fill="D9D9D9" w:themeFill="background1" w:themeFillShade="D9"/>
        <w:tabs>
          <w:tab w:val="left" w:pos="709"/>
        </w:tabs>
        <w:rPr>
          <w:rFonts w:ascii="Cambria" w:hAnsi="Cambria"/>
          <w:iCs/>
          <w:color w:val="auto"/>
          <w:u w:val="single"/>
          <w:lang w:val="lt-LT"/>
        </w:rPr>
      </w:pPr>
      <w:r w:rsidRPr="008F2555">
        <w:rPr>
          <w:rFonts w:ascii="Cambria" w:hAnsi="Cambria"/>
          <w:color w:val="auto"/>
          <w:lang w:val="lt-LT"/>
        </w:rPr>
        <w:tab/>
      </w:r>
      <w:bookmarkStart w:id="26" w:name="_Toc490665144"/>
      <w:bookmarkEnd w:id="23"/>
      <w:bookmarkEnd w:id="24"/>
      <w:r w:rsidR="00523B2D" w:rsidRPr="008F2555">
        <w:rPr>
          <w:rFonts w:ascii="Cambria" w:hAnsi="Cambria"/>
          <w:color w:val="auto"/>
          <w:lang w:val="lt-LT"/>
        </w:rPr>
        <w:t>5</w:t>
      </w:r>
      <w:r w:rsidR="00523B2D" w:rsidRPr="008F2555">
        <w:rPr>
          <w:rFonts w:ascii="Cambria" w:hAnsi="Cambria"/>
          <w:color w:val="auto"/>
          <w:u w:val="single"/>
          <w:lang w:val="lt-LT"/>
        </w:rPr>
        <w:t xml:space="preserve">.11. Pasiūlymas turi būti pateikiamas CVP IS priemonėmis. </w:t>
      </w:r>
      <w:r w:rsidR="00523B2D" w:rsidRPr="008F2555">
        <w:rPr>
          <w:rFonts w:ascii="Cambria" w:hAnsi="Cambria"/>
          <w:iCs/>
          <w:color w:val="auto"/>
          <w:u w:val="single"/>
          <w:lang w:val="lt-LT"/>
        </w:rPr>
        <w:t>Pasiūlymą turi sudaryti:</w:t>
      </w:r>
    </w:p>
    <w:p w:rsidR="008D5EC2" w:rsidRPr="008F2555" w:rsidRDefault="00B21FBF" w:rsidP="00B21FBF">
      <w:pPr>
        <w:pStyle w:val="Body2"/>
        <w:shd w:val="clear" w:color="auto" w:fill="D9D9D9" w:themeFill="background1" w:themeFillShade="D9"/>
        <w:tabs>
          <w:tab w:val="left" w:pos="709"/>
        </w:tabs>
        <w:rPr>
          <w:rFonts w:ascii="Cambria" w:hAnsi="Cambria" w:cs="Times New Roman"/>
          <w:b/>
          <w:bCs/>
          <w:color w:val="auto"/>
          <w:lang w:val="lt-LT"/>
        </w:rPr>
      </w:pPr>
      <w:r>
        <w:rPr>
          <w:rFonts w:ascii="Cambria" w:hAnsi="Cambria" w:cs="Times New Roman"/>
          <w:iCs/>
          <w:lang w:val="lt-LT"/>
        </w:rPr>
        <w:t xml:space="preserve">              </w:t>
      </w:r>
      <w:r w:rsidR="008C5257" w:rsidRPr="008F2555">
        <w:rPr>
          <w:rFonts w:ascii="Cambria" w:hAnsi="Cambria" w:cs="Times New Roman"/>
          <w:iCs/>
          <w:lang w:val="lt-LT"/>
        </w:rPr>
        <w:t>5.11.1.</w:t>
      </w:r>
      <w:r w:rsidR="008C5257" w:rsidRPr="008F2555">
        <w:rPr>
          <w:rFonts w:ascii="Cambria" w:hAnsi="Cambria" w:cs="Times New Roman"/>
          <w:b/>
          <w:iCs/>
          <w:lang w:val="lt-LT"/>
        </w:rPr>
        <w:t xml:space="preserve"> </w:t>
      </w:r>
      <w:r w:rsidR="000145BA" w:rsidRPr="008F2555">
        <w:rPr>
          <w:rFonts w:ascii="Cambria" w:hAnsi="Cambria" w:cs="Times New Roman"/>
          <w:b/>
          <w:iCs/>
          <w:lang w:val="lt-LT"/>
        </w:rPr>
        <w:t xml:space="preserve">Užpildyta pasiūlymo forma (1 priedas), </w:t>
      </w:r>
      <w:r w:rsidR="000145BA" w:rsidRPr="008F2555">
        <w:rPr>
          <w:rFonts w:ascii="Cambria" w:hAnsi="Cambria" w:cs="Times New Roman"/>
          <w:lang w:val="lt-LT"/>
        </w:rPr>
        <w:t xml:space="preserve">užpildant visas šiame priede nurodytas lenteles. Lentelės turi būti užpildytos tiksliai taip, kaip nurodyta. </w:t>
      </w:r>
      <w:r w:rsidR="000145BA" w:rsidRPr="008F2555">
        <w:rPr>
          <w:rFonts w:ascii="Cambria" w:hAnsi="Cambria" w:cs="Times New Roman"/>
          <w:color w:val="auto"/>
          <w:lang w:val="lt-LT"/>
        </w:rPr>
        <w:t xml:space="preserve">Kainų pasiūlymas turi būti pateiktas užpildant dokumentą </w:t>
      </w:r>
      <w:r w:rsidR="000145BA" w:rsidRPr="008F2555">
        <w:rPr>
          <w:rFonts w:ascii="Cambria" w:hAnsi="Cambria" w:cs="Times New Roman"/>
          <w:b/>
          <w:color w:val="auto"/>
          <w:lang w:val="lt-LT"/>
        </w:rPr>
        <w:t>„Kainų pasiūlymo lentelė“ (5 priedas)</w:t>
      </w:r>
      <w:r w:rsidR="000145BA" w:rsidRPr="008F2555">
        <w:rPr>
          <w:rFonts w:ascii="Cambria" w:hAnsi="Cambria" w:cs="Times New Roman"/>
          <w:color w:val="auto"/>
          <w:lang w:val="lt-LT"/>
        </w:rPr>
        <w:t xml:space="preserve"> ne skenuota forma, bet </w:t>
      </w:r>
      <w:r w:rsidR="000145BA" w:rsidRPr="008F2555">
        <w:rPr>
          <w:rFonts w:ascii="Cambria" w:hAnsi="Cambria" w:cs="Times New Roman"/>
          <w:b/>
          <w:bCs/>
          <w:color w:val="auto"/>
          <w:lang w:val="lt-LT"/>
        </w:rPr>
        <w:t xml:space="preserve">prisegant atskiru dokumentu Microsoft </w:t>
      </w:r>
      <w:proofErr w:type="spellStart"/>
      <w:r w:rsidR="000145BA" w:rsidRPr="008F2555">
        <w:rPr>
          <w:rFonts w:ascii="Cambria" w:hAnsi="Cambria" w:cs="Times New Roman"/>
          <w:b/>
          <w:bCs/>
          <w:color w:val="auto"/>
          <w:lang w:val="lt-LT"/>
        </w:rPr>
        <w:t>Excell</w:t>
      </w:r>
      <w:proofErr w:type="spellEnd"/>
      <w:r w:rsidR="000145BA" w:rsidRPr="008F2555">
        <w:rPr>
          <w:rFonts w:ascii="Cambria" w:hAnsi="Cambria" w:cs="Times New Roman"/>
          <w:b/>
          <w:bCs/>
          <w:color w:val="auto"/>
          <w:lang w:val="lt-LT"/>
        </w:rPr>
        <w:t xml:space="preserve"> </w:t>
      </w:r>
      <w:r w:rsidR="000145BA" w:rsidRPr="008F2555">
        <w:rPr>
          <w:rFonts w:ascii="Cambria" w:hAnsi="Cambria" w:cs="Times New Roman"/>
          <w:bCs/>
          <w:color w:val="auto"/>
          <w:lang w:val="lt-LT"/>
        </w:rPr>
        <w:t xml:space="preserve">ar kita visuotinai prieinama teksto redagavimo programa. Kainos privalo būti nurodytos </w:t>
      </w:r>
      <w:r w:rsidR="000145BA" w:rsidRPr="008F2555">
        <w:rPr>
          <w:rFonts w:ascii="Cambria" w:hAnsi="Cambria" w:cs="Times New Roman"/>
          <w:b/>
          <w:bCs/>
          <w:color w:val="auto"/>
          <w:lang w:val="lt-LT"/>
        </w:rPr>
        <w:t>eurais (EUR)</w:t>
      </w:r>
      <w:r w:rsidR="000145BA" w:rsidRPr="008F2555">
        <w:rPr>
          <w:rFonts w:ascii="Cambria" w:hAnsi="Cambria" w:cs="Times New Roman"/>
          <w:color w:val="auto"/>
          <w:lang w:val="lt-LT"/>
        </w:rPr>
        <w:t xml:space="preserve">. </w:t>
      </w:r>
    </w:p>
    <w:p w:rsidR="000145BA" w:rsidRPr="008F2555" w:rsidRDefault="00B21FBF" w:rsidP="00B21FBF">
      <w:pPr>
        <w:pStyle w:val="Body2"/>
        <w:tabs>
          <w:tab w:val="left" w:pos="709"/>
        </w:tabs>
        <w:spacing w:after="0"/>
        <w:rPr>
          <w:rFonts w:ascii="Cambria" w:hAnsi="Cambria" w:cs="Times New Roman"/>
          <w:lang w:val="lt-LT"/>
        </w:rPr>
      </w:pPr>
      <w:r>
        <w:rPr>
          <w:rFonts w:ascii="Cambria" w:hAnsi="Cambria" w:cs="Times New Roman"/>
          <w:lang w:val="lt-LT"/>
        </w:rPr>
        <w:t xml:space="preserve">              </w:t>
      </w:r>
      <w:r w:rsidR="000145BA" w:rsidRPr="008F2555">
        <w:rPr>
          <w:rFonts w:ascii="Cambria" w:hAnsi="Cambria" w:cs="Times New Roman"/>
          <w:lang w:val="lt-LT"/>
        </w:rPr>
        <w:t xml:space="preserve">5.11.2.Europos bendrasis viešųjų pirkimų dokumentas (EBVPD) parengtas pagal pirkimo sąlygų </w:t>
      </w:r>
      <w:r w:rsidR="000145BA" w:rsidRPr="008F2555">
        <w:rPr>
          <w:rFonts w:ascii="Cambria" w:hAnsi="Cambria" w:cs="Times New Roman"/>
          <w:b/>
          <w:lang w:val="lt-LT"/>
        </w:rPr>
        <w:t>priedą Nr. 4</w:t>
      </w:r>
      <w:r w:rsidR="000145BA" w:rsidRPr="008F2555">
        <w:rPr>
          <w:rFonts w:ascii="Cambria" w:hAnsi="Cambria" w:cs="Times New Roman"/>
          <w:lang w:val="lt-LT"/>
        </w:rPr>
        <w:t>.</w:t>
      </w:r>
    </w:p>
    <w:p w:rsidR="000145BA" w:rsidRPr="008F2555" w:rsidRDefault="00B21FBF" w:rsidP="00B21FBF">
      <w:pPr>
        <w:tabs>
          <w:tab w:val="left" w:pos="0"/>
          <w:tab w:val="left" w:pos="709"/>
          <w:tab w:val="left" w:pos="1701"/>
        </w:tabs>
        <w:jc w:val="both"/>
        <w:rPr>
          <w:rFonts w:ascii="Cambria" w:hAnsi="Cambria"/>
          <w:sz w:val="22"/>
          <w:szCs w:val="22"/>
          <w:lang w:val="lt-LT"/>
        </w:rPr>
      </w:pPr>
      <w:r>
        <w:rPr>
          <w:rFonts w:ascii="Cambria" w:hAnsi="Cambria"/>
          <w:sz w:val="22"/>
          <w:szCs w:val="22"/>
          <w:lang w:val="lt-LT"/>
        </w:rPr>
        <w:t xml:space="preserve">               </w:t>
      </w:r>
      <w:r w:rsidR="000145BA" w:rsidRPr="008F2555">
        <w:rPr>
          <w:rFonts w:ascii="Cambria" w:hAnsi="Cambria"/>
          <w:sz w:val="22"/>
          <w:szCs w:val="22"/>
          <w:lang w:val="lt-LT"/>
        </w:rPr>
        <w:t>5.11.3. Jungtinės veiklos sutartis (jei taikoma);</w:t>
      </w:r>
    </w:p>
    <w:p w:rsidR="000145BA" w:rsidRPr="008F2555" w:rsidRDefault="000145BA" w:rsidP="00211F59">
      <w:pPr>
        <w:pStyle w:val="Body2"/>
        <w:tabs>
          <w:tab w:val="left" w:pos="709"/>
        </w:tabs>
        <w:rPr>
          <w:rFonts w:ascii="Cambria" w:hAnsi="Cambria" w:cs="Times New Roman"/>
          <w:b/>
          <w:color w:val="auto"/>
          <w:lang w:val="lt-LT"/>
        </w:rPr>
      </w:pPr>
      <w:r w:rsidRPr="008F2555">
        <w:rPr>
          <w:rFonts w:ascii="Cambria" w:hAnsi="Cambria" w:cs="Times New Roman"/>
          <w:b/>
          <w:color w:val="auto"/>
          <w:lang w:val="lt-LT"/>
        </w:rPr>
        <w:tab/>
        <w:t>5.11.4. Įgaliojimas pasirašyti pasiūlymą (jei taikoma);</w:t>
      </w:r>
      <w:r w:rsidRPr="008F2555">
        <w:rPr>
          <w:rFonts w:ascii="Cambria" w:hAnsi="Cambria" w:cs="Times New Roman"/>
          <w:b/>
          <w:color w:val="auto"/>
          <w:lang w:val="lt-LT"/>
        </w:rPr>
        <w:tab/>
      </w:r>
    </w:p>
    <w:p w:rsidR="006D3D7D" w:rsidRDefault="000145BA" w:rsidP="00D00F8A">
      <w:pPr>
        <w:pStyle w:val="Body2"/>
        <w:tabs>
          <w:tab w:val="left" w:pos="709"/>
        </w:tabs>
        <w:rPr>
          <w:rFonts w:ascii="Cambria" w:hAnsi="Cambria" w:cs="Times New Roman"/>
          <w:color w:val="auto"/>
          <w:lang w:val="lt-LT"/>
        </w:rPr>
      </w:pPr>
      <w:r w:rsidRPr="008F2555">
        <w:rPr>
          <w:rFonts w:ascii="Cambria" w:hAnsi="Cambria" w:cs="Times New Roman"/>
          <w:color w:val="auto"/>
          <w:lang w:val="lt-LT"/>
        </w:rPr>
        <w:tab/>
        <w:t>5.11.5. Galimybę pasinaudoti kitų ūkio subjektų ištekliais patvirtinantys dokumentai (jei taikoma);</w:t>
      </w:r>
      <w:r w:rsidRPr="008F2555">
        <w:rPr>
          <w:rFonts w:ascii="Cambria" w:hAnsi="Cambria" w:cs="Times New Roman"/>
          <w:color w:val="auto"/>
          <w:lang w:val="lt-LT"/>
        </w:rPr>
        <w:tab/>
      </w:r>
    </w:p>
    <w:p w:rsidR="003170DA" w:rsidRPr="008F2555" w:rsidRDefault="006D3D7D" w:rsidP="00D00F8A">
      <w:pPr>
        <w:pStyle w:val="Body2"/>
        <w:tabs>
          <w:tab w:val="left" w:pos="709"/>
        </w:tabs>
        <w:rPr>
          <w:rFonts w:ascii="Cambria" w:hAnsi="Cambria"/>
          <w:b/>
          <w:color w:val="FF0000"/>
          <w:lang w:val="lt-LT" w:eastAsia="lt-LT"/>
        </w:rPr>
      </w:pPr>
      <w:r>
        <w:rPr>
          <w:rFonts w:ascii="Cambria" w:hAnsi="Cambria" w:cs="Times New Roman"/>
          <w:color w:val="auto"/>
          <w:lang w:val="lt-LT"/>
        </w:rPr>
        <w:t xml:space="preserve">               </w:t>
      </w:r>
      <w:r w:rsidR="003170DA" w:rsidRPr="008F2555">
        <w:rPr>
          <w:rFonts w:ascii="Cambria" w:hAnsi="Cambria"/>
          <w:lang w:val="lt-LT"/>
        </w:rPr>
        <w:t xml:space="preserve">5.12. </w:t>
      </w:r>
      <w:r w:rsidR="00967C59" w:rsidRPr="008F2555">
        <w:rPr>
          <w:rFonts w:ascii="Cambria" w:hAnsi="Cambria"/>
          <w:lang w:val="lt-LT"/>
        </w:rPr>
        <w:t xml:space="preserve">Paslaugos teikėjo </w:t>
      </w:r>
      <w:r w:rsidR="003170DA" w:rsidRPr="008F2555">
        <w:rPr>
          <w:rFonts w:ascii="Cambria" w:hAnsi="Cambria"/>
          <w:lang w:val="lt-LT"/>
        </w:rPr>
        <w:t>pasiūlymą sudaro CVP IS priemonėmis pateiktos informacijos ir dokumentų visuma.</w:t>
      </w:r>
    </w:p>
    <w:p w:rsidR="003170DA" w:rsidRPr="008F2555" w:rsidRDefault="003170DA" w:rsidP="00211F59">
      <w:pPr>
        <w:pStyle w:val="Body2"/>
        <w:tabs>
          <w:tab w:val="left" w:pos="709"/>
        </w:tabs>
        <w:spacing w:after="0"/>
        <w:rPr>
          <w:rFonts w:ascii="Cambria" w:hAnsi="Cambria" w:cs="Times New Roman"/>
          <w:color w:val="C03A2A"/>
          <w:lang w:val="lt-LT"/>
        </w:rPr>
      </w:pPr>
      <w:r w:rsidRPr="008F2555">
        <w:rPr>
          <w:rFonts w:ascii="Cambria" w:hAnsi="Cambria" w:cs="Times New Roman"/>
          <w:color w:val="C03A2A"/>
          <w:lang w:val="lt-LT"/>
        </w:rPr>
        <w:tab/>
      </w:r>
      <w:r w:rsidRPr="008F2555">
        <w:rPr>
          <w:rFonts w:ascii="Cambria" w:hAnsi="Cambria" w:cs="Times New Roman"/>
          <w:lang w:val="lt-LT"/>
        </w:rPr>
        <w:t>5.13. Pasiūlymas turi būti pasirašytas parašu</w:t>
      </w:r>
      <w:r w:rsidR="00AB05E9" w:rsidRPr="008F2555">
        <w:rPr>
          <w:rFonts w:ascii="Cambria" w:hAnsi="Cambria" w:cs="Times New Roman"/>
          <w:lang w:val="lt-LT"/>
        </w:rPr>
        <w:t>.</w:t>
      </w:r>
    </w:p>
    <w:p w:rsidR="003170DA" w:rsidRPr="008F2555" w:rsidRDefault="003170DA" w:rsidP="00211F59">
      <w:pPr>
        <w:tabs>
          <w:tab w:val="left" w:pos="709"/>
        </w:tabs>
        <w:suppressAutoHyphens/>
        <w:ind w:firstLine="709"/>
        <w:jc w:val="both"/>
        <w:rPr>
          <w:rFonts w:ascii="Cambria" w:eastAsia="Times New Roman" w:hAnsi="Cambria"/>
          <w:color w:val="000000"/>
          <w:sz w:val="22"/>
          <w:szCs w:val="22"/>
          <w:lang w:val="lt-LT"/>
        </w:rPr>
      </w:pPr>
      <w:r w:rsidRPr="008F2555">
        <w:rPr>
          <w:rFonts w:ascii="Cambria" w:eastAsia="Times New Roman" w:hAnsi="Cambria"/>
          <w:color w:val="000000"/>
          <w:sz w:val="22"/>
          <w:szCs w:val="22"/>
          <w:lang w:val="lt-LT"/>
        </w:rPr>
        <w:t xml:space="preserve">5.14. </w:t>
      </w:r>
      <w:r w:rsidR="00967C59" w:rsidRPr="008F2555">
        <w:rPr>
          <w:rFonts w:ascii="Cambria" w:hAnsi="Cambria"/>
          <w:sz w:val="22"/>
          <w:szCs w:val="22"/>
          <w:lang w:val="lt-LT"/>
        </w:rPr>
        <w:t xml:space="preserve">Paslaugos teikėjai </w:t>
      </w:r>
      <w:r w:rsidRPr="008F2555">
        <w:rPr>
          <w:rFonts w:ascii="Cambria" w:eastAsia="Times New Roman" w:hAnsi="Cambria"/>
          <w:color w:val="000000"/>
          <w:sz w:val="22"/>
          <w:szCs w:val="22"/>
          <w:lang w:val="lt-LT"/>
        </w:rPr>
        <w:t>pasiūlyme turi nurodyti, kokia pasiūlyme pateikta informacija yra konfidenciali. Konfidencialia informacija g</w:t>
      </w:r>
      <w:r w:rsidRPr="008F2555">
        <w:rPr>
          <w:rFonts w:ascii="Cambria" w:hAnsi="Cambria"/>
          <w:color w:val="000000"/>
          <w:sz w:val="22"/>
          <w:szCs w:val="22"/>
          <w:lang w:val="lt-LT"/>
        </w:rPr>
        <w:t>ali būti, pavyzdžiui, komercinė (gamybinė) paslaptis ir konfidencialieji pasiūlymų aspektai</w:t>
      </w:r>
      <w:r w:rsidRPr="008F2555">
        <w:rPr>
          <w:rFonts w:ascii="Cambria" w:eastAsia="Times New Roman" w:hAnsi="Cambria"/>
          <w:color w:val="000000"/>
          <w:sz w:val="22"/>
          <w:szCs w:val="22"/>
          <w:lang w:val="lt-LT"/>
        </w:rPr>
        <w:t>. Konfidencialia negalima laikyti informacijos nurodytos Viešųjų pirkimų įstatyme 20 str. 2 d.:</w:t>
      </w:r>
    </w:p>
    <w:p w:rsidR="003170DA" w:rsidRPr="008F2555" w:rsidRDefault="003170DA" w:rsidP="00211F59">
      <w:pPr>
        <w:tabs>
          <w:tab w:val="left" w:pos="709"/>
        </w:tabs>
        <w:suppressAutoHyphens/>
        <w:ind w:firstLine="993"/>
        <w:jc w:val="both"/>
        <w:rPr>
          <w:rFonts w:ascii="Cambria" w:eastAsia="Times New Roman" w:hAnsi="Cambria"/>
          <w:color w:val="000000"/>
          <w:sz w:val="22"/>
          <w:szCs w:val="22"/>
          <w:lang w:val="lt-LT"/>
        </w:rPr>
      </w:pPr>
      <w:r w:rsidRPr="008F2555">
        <w:rPr>
          <w:rFonts w:ascii="Cambria" w:eastAsia="Times New Roman" w:hAnsi="Cambria"/>
          <w:color w:val="000000"/>
          <w:sz w:val="22"/>
          <w:szCs w:val="22"/>
          <w:lang w:val="lt-LT"/>
        </w:rPr>
        <w:t xml:space="preserve">1) </w:t>
      </w:r>
      <w:r w:rsidRPr="008F2555">
        <w:rPr>
          <w:rFonts w:ascii="Cambria" w:hAnsi="Cambria"/>
          <w:color w:val="000000"/>
          <w:sz w:val="22"/>
          <w:szCs w:val="22"/>
          <w:lang w:val="lt-LT"/>
        </w:rPr>
        <w:t>jeigu tai pažeistų įstatymus, nustatančius informacijos atskleidimo ar teisės gauti informaciją reikalavimus, ir šių įstatymų įgyvendinamuosius teisės aktus</w:t>
      </w:r>
      <w:r w:rsidRPr="008F2555">
        <w:rPr>
          <w:rFonts w:ascii="Cambria" w:eastAsia="Times New Roman" w:hAnsi="Cambria"/>
          <w:color w:val="000000"/>
          <w:sz w:val="22"/>
          <w:szCs w:val="22"/>
          <w:lang w:val="lt-LT"/>
        </w:rPr>
        <w:t>;</w:t>
      </w:r>
    </w:p>
    <w:p w:rsidR="003170DA" w:rsidRPr="008F2555" w:rsidRDefault="003170DA" w:rsidP="00211F59">
      <w:pPr>
        <w:tabs>
          <w:tab w:val="left" w:pos="709"/>
        </w:tabs>
        <w:ind w:firstLine="993"/>
        <w:jc w:val="both"/>
        <w:rPr>
          <w:rFonts w:ascii="Cambria" w:eastAsia="Times New Roman" w:hAnsi="Cambria"/>
          <w:sz w:val="22"/>
          <w:szCs w:val="22"/>
          <w:lang w:val="lt-LT"/>
        </w:rPr>
      </w:pPr>
      <w:r w:rsidRPr="008F2555">
        <w:rPr>
          <w:rFonts w:ascii="Cambria" w:eastAsia="Times New Roman" w:hAnsi="Cambria"/>
          <w:sz w:val="22"/>
          <w:szCs w:val="22"/>
          <w:lang w:val="lt-LT"/>
        </w:rPr>
        <w:t>2) j</w:t>
      </w:r>
      <w:r w:rsidRPr="008F2555">
        <w:rPr>
          <w:rFonts w:ascii="Cambria" w:hAnsi="Cambria"/>
          <w:color w:val="000000"/>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F2555">
        <w:rPr>
          <w:rFonts w:ascii="Cambria" w:eastAsia="Times New Roman" w:hAnsi="Cambria"/>
          <w:sz w:val="22"/>
          <w:szCs w:val="22"/>
          <w:lang w:val="lt-LT"/>
        </w:rPr>
        <w:t>;</w:t>
      </w:r>
    </w:p>
    <w:p w:rsidR="003170DA" w:rsidRPr="008F2555" w:rsidRDefault="003170DA" w:rsidP="00211F59">
      <w:pPr>
        <w:tabs>
          <w:tab w:val="left" w:pos="709"/>
        </w:tabs>
        <w:ind w:firstLine="993"/>
        <w:jc w:val="both"/>
        <w:rPr>
          <w:rFonts w:ascii="Cambria" w:eastAsia="Times New Roman" w:hAnsi="Cambria"/>
          <w:sz w:val="22"/>
          <w:szCs w:val="22"/>
          <w:lang w:val="lt-LT"/>
        </w:rPr>
      </w:pPr>
      <w:r w:rsidRPr="008F2555">
        <w:rPr>
          <w:rFonts w:ascii="Cambria" w:eastAsia="Times New Roman" w:hAnsi="Cambria"/>
          <w:sz w:val="22"/>
          <w:szCs w:val="22"/>
          <w:lang w:val="lt-LT"/>
        </w:rPr>
        <w:t xml:space="preserve">3) </w:t>
      </w:r>
      <w:r w:rsidRPr="008F2555">
        <w:rPr>
          <w:rFonts w:ascii="Cambria" w:hAnsi="Cambria"/>
          <w:color w:val="000000"/>
          <w:sz w:val="22"/>
          <w:szCs w:val="22"/>
          <w:lang w:val="lt-LT"/>
        </w:rPr>
        <w:t xml:space="preserve">pateiktos </w:t>
      </w:r>
      <w:r w:rsidR="00967C59" w:rsidRPr="008F2555">
        <w:rPr>
          <w:rFonts w:ascii="Cambria" w:hAnsi="Cambria"/>
          <w:sz w:val="22"/>
          <w:szCs w:val="22"/>
          <w:lang w:val="lt-LT"/>
        </w:rPr>
        <w:t>paslaugos teikėjų</w:t>
      </w:r>
      <w:r w:rsidRPr="008F2555">
        <w:rPr>
          <w:rFonts w:ascii="Cambria" w:hAnsi="Cambria"/>
          <w:color w:val="000000"/>
          <w:sz w:val="22"/>
          <w:szCs w:val="22"/>
          <w:lang w:val="lt-LT"/>
        </w:rPr>
        <w:t xml:space="preserve"> pašalinimo pagrindų nebuvimą, atitiktį kvalifikacijos reikalavimams, kokybės vadybos sistemos ir aplinkos apsaugos vadybos sistemos standartams patvirtinančiuose dokumentuose, išskyrus informaciją, </w:t>
      </w:r>
      <w:r w:rsidR="00967C59" w:rsidRPr="008F2555">
        <w:rPr>
          <w:rFonts w:ascii="Cambria" w:hAnsi="Cambria"/>
          <w:color w:val="000000"/>
          <w:sz w:val="22"/>
          <w:szCs w:val="22"/>
          <w:lang w:val="lt-LT"/>
        </w:rPr>
        <w:t>kurią atskleidus būtų pažeisti</w:t>
      </w:r>
      <w:r w:rsidR="00967C59" w:rsidRPr="008F2555">
        <w:rPr>
          <w:rFonts w:ascii="Cambria" w:hAnsi="Cambria"/>
          <w:sz w:val="22"/>
          <w:szCs w:val="22"/>
          <w:lang w:val="lt-LT"/>
        </w:rPr>
        <w:t xml:space="preserve"> paslaugos teikėjo</w:t>
      </w:r>
      <w:r w:rsidRPr="008F2555">
        <w:rPr>
          <w:rFonts w:ascii="Cambria" w:hAnsi="Cambria"/>
          <w:color w:val="000000"/>
          <w:sz w:val="22"/>
          <w:szCs w:val="22"/>
          <w:lang w:val="lt-LT"/>
        </w:rPr>
        <w:t xml:space="preserve"> įsipareigojimai pagal su trečiaisiais asmenimis sudarytas sutartis,</w:t>
      </w:r>
      <w:r w:rsidRPr="008F2555">
        <w:rPr>
          <w:rFonts w:ascii="Cambria" w:hAnsi="Cambria"/>
          <w:b/>
          <w:bCs/>
          <w:color w:val="000000"/>
          <w:sz w:val="22"/>
          <w:szCs w:val="22"/>
          <w:lang w:val="lt-LT"/>
        </w:rPr>
        <w:t xml:space="preserve"> </w:t>
      </w:r>
      <w:r w:rsidRPr="008F2555">
        <w:rPr>
          <w:rFonts w:ascii="Cambria" w:hAnsi="Cambria"/>
          <w:color w:val="000000"/>
          <w:sz w:val="22"/>
          <w:szCs w:val="22"/>
          <w:lang w:val="lt-LT"/>
        </w:rPr>
        <w:t xml:space="preserve">– tuo atveju, kai ši informacija reikalinga </w:t>
      </w:r>
      <w:r w:rsidR="00967C59" w:rsidRPr="008F2555">
        <w:rPr>
          <w:rFonts w:ascii="Cambria" w:hAnsi="Cambria"/>
          <w:sz w:val="22"/>
          <w:szCs w:val="22"/>
          <w:lang w:val="lt-LT"/>
        </w:rPr>
        <w:t>paslaugos teikėjui</w:t>
      </w:r>
      <w:r w:rsidRPr="008F2555">
        <w:rPr>
          <w:rFonts w:ascii="Cambria" w:hAnsi="Cambria"/>
          <w:color w:val="000000"/>
          <w:sz w:val="22"/>
          <w:szCs w:val="22"/>
          <w:lang w:val="lt-LT"/>
        </w:rPr>
        <w:t xml:space="preserve"> jo teisėtiems interesams ginti</w:t>
      </w:r>
      <w:r w:rsidRPr="008F2555">
        <w:rPr>
          <w:rFonts w:ascii="Cambria" w:eastAsia="Times New Roman" w:hAnsi="Cambria"/>
          <w:sz w:val="22"/>
          <w:szCs w:val="22"/>
          <w:lang w:val="lt-LT"/>
        </w:rPr>
        <w:t>;</w:t>
      </w:r>
    </w:p>
    <w:p w:rsidR="003170DA" w:rsidRPr="008F2555" w:rsidRDefault="003170DA" w:rsidP="00211F59">
      <w:pPr>
        <w:tabs>
          <w:tab w:val="left" w:pos="709"/>
        </w:tabs>
        <w:ind w:firstLine="993"/>
        <w:jc w:val="both"/>
        <w:rPr>
          <w:rFonts w:ascii="Cambria" w:hAnsi="Cambria"/>
          <w:color w:val="000000"/>
          <w:sz w:val="22"/>
          <w:szCs w:val="22"/>
          <w:lang w:val="lt-LT"/>
        </w:rPr>
      </w:pPr>
      <w:r w:rsidRPr="008F2555">
        <w:rPr>
          <w:rFonts w:ascii="Cambria" w:eastAsia="Times New Roman" w:hAnsi="Cambria"/>
          <w:sz w:val="22"/>
          <w:szCs w:val="22"/>
          <w:lang w:val="lt-LT"/>
        </w:rPr>
        <w:t xml:space="preserve">4) </w:t>
      </w:r>
      <w:r w:rsidRPr="008F2555">
        <w:rPr>
          <w:rFonts w:ascii="Cambria" w:hAnsi="Cambria"/>
          <w:color w:val="000000"/>
          <w:sz w:val="22"/>
          <w:szCs w:val="22"/>
          <w:lang w:val="lt-LT"/>
        </w:rPr>
        <w:t xml:space="preserve">informacija apie pasitelktus ūkio subjektus, kurių </w:t>
      </w:r>
      <w:proofErr w:type="spellStart"/>
      <w:r w:rsidRPr="008F2555">
        <w:rPr>
          <w:rFonts w:ascii="Cambria" w:hAnsi="Cambria"/>
          <w:color w:val="000000"/>
          <w:sz w:val="22"/>
          <w:szCs w:val="22"/>
          <w:lang w:val="lt-LT"/>
        </w:rPr>
        <w:t>pajėgumais</w:t>
      </w:r>
      <w:proofErr w:type="spellEnd"/>
      <w:r w:rsidRPr="008F2555">
        <w:rPr>
          <w:rFonts w:ascii="Cambria" w:hAnsi="Cambria"/>
          <w:color w:val="000000"/>
          <w:sz w:val="22"/>
          <w:szCs w:val="22"/>
          <w:lang w:val="lt-LT"/>
        </w:rPr>
        <w:t xml:space="preserve"> remiasi </w:t>
      </w:r>
      <w:r w:rsidR="00313975" w:rsidRPr="008F2555">
        <w:rPr>
          <w:rFonts w:ascii="Cambria" w:hAnsi="Cambria"/>
          <w:sz w:val="22"/>
          <w:szCs w:val="22"/>
          <w:lang w:val="lt-LT"/>
        </w:rPr>
        <w:t>paslaugos teikėjas</w:t>
      </w:r>
      <w:r w:rsidR="00313975" w:rsidRPr="008F2555">
        <w:rPr>
          <w:rFonts w:ascii="Cambria" w:hAnsi="Cambria"/>
          <w:color w:val="000000"/>
          <w:sz w:val="22"/>
          <w:szCs w:val="22"/>
          <w:lang w:val="lt-LT"/>
        </w:rPr>
        <w:t xml:space="preserve">, ir </w:t>
      </w:r>
      <w:proofErr w:type="spellStart"/>
      <w:r w:rsidR="00313975" w:rsidRPr="008F2555">
        <w:rPr>
          <w:rFonts w:ascii="Cambria" w:hAnsi="Cambria"/>
          <w:color w:val="000000"/>
          <w:sz w:val="22"/>
          <w:szCs w:val="22"/>
          <w:lang w:val="lt-LT"/>
        </w:rPr>
        <w:t>subtei</w:t>
      </w:r>
      <w:r w:rsidRPr="008F2555">
        <w:rPr>
          <w:rFonts w:ascii="Cambria" w:hAnsi="Cambria"/>
          <w:color w:val="000000"/>
          <w:sz w:val="22"/>
          <w:szCs w:val="22"/>
          <w:lang w:val="lt-LT"/>
        </w:rPr>
        <w:t>kėjus</w:t>
      </w:r>
      <w:proofErr w:type="spellEnd"/>
      <w:r w:rsidRPr="008F2555">
        <w:rPr>
          <w:rFonts w:ascii="Cambria" w:hAnsi="Cambria"/>
          <w:color w:val="000000"/>
          <w:sz w:val="22"/>
          <w:szCs w:val="22"/>
          <w:lang w:val="lt-LT"/>
        </w:rPr>
        <w:t xml:space="preserve"> – tuo atveju, kai ši informacija reikalinga </w:t>
      </w:r>
      <w:r w:rsidR="00313975" w:rsidRPr="008F2555">
        <w:rPr>
          <w:rFonts w:ascii="Cambria" w:hAnsi="Cambria"/>
          <w:sz w:val="22"/>
          <w:szCs w:val="22"/>
          <w:lang w:val="lt-LT"/>
        </w:rPr>
        <w:t>paslaugos teikėjui</w:t>
      </w:r>
      <w:r w:rsidRPr="008F2555">
        <w:rPr>
          <w:rFonts w:ascii="Cambria" w:hAnsi="Cambria"/>
          <w:color w:val="000000"/>
          <w:sz w:val="22"/>
          <w:szCs w:val="22"/>
          <w:lang w:val="lt-LT"/>
        </w:rPr>
        <w:t xml:space="preserve"> jo teisėtiems interesams ginti.</w:t>
      </w:r>
    </w:p>
    <w:p w:rsidR="003170DA" w:rsidRPr="008F2555" w:rsidRDefault="003170DA" w:rsidP="00211F59">
      <w:pPr>
        <w:tabs>
          <w:tab w:val="left" w:pos="709"/>
        </w:tabs>
        <w:ind w:firstLine="709"/>
        <w:jc w:val="both"/>
        <w:rPr>
          <w:rFonts w:ascii="Cambria" w:eastAsia="Times New Roman" w:hAnsi="Cambria"/>
          <w:sz w:val="22"/>
          <w:szCs w:val="22"/>
          <w:lang w:val="lt-LT"/>
        </w:rPr>
      </w:pPr>
      <w:r w:rsidRPr="008F2555">
        <w:rPr>
          <w:rFonts w:ascii="Cambria" w:eastAsia="Times New Roman" w:hAnsi="Cambria"/>
          <w:sz w:val="22"/>
          <w:szCs w:val="22"/>
          <w:lang w:val="lt-LT"/>
        </w:rPr>
        <w:t>Jeigu perkančiajai o</w:t>
      </w:r>
      <w:r w:rsidR="00313975" w:rsidRPr="008F2555">
        <w:rPr>
          <w:rFonts w:ascii="Cambria" w:eastAsia="Times New Roman" w:hAnsi="Cambria"/>
          <w:sz w:val="22"/>
          <w:szCs w:val="22"/>
          <w:lang w:val="lt-LT"/>
        </w:rPr>
        <w:t xml:space="preserve">rganizacijai kyla abejonių dėl </w:t>
      </w:r>
      <w:r w:rsidR="00313975" w:rsidRPr="008F2555">
        <w:rPr>
          <w:rFonts w:ascii="Cambria" w:hAnsi="Cambria"/>
          <w:sz w:val="22"/>
          <w:szCs w:val="22"/>
          <w:lang w:val="lt-LT"/>
        </w:rPr>
        <w:t>paslaugos teikėjo</w:t>
      </w:r>
      <w:r w:rsidRPr="008F2555">
        <w:rPr>
          <w:rFonts w:ascii="Cambria" w:eastAsia="Times New Roman" w:hAnsi="Cambria"/>
          <w:sz w:val="22"/>
          <w:szCs w:val="22"/>
          <w:lang w:val="lt-LT"/>
        </w:rPr>
        <w:t xml:space="preserve"> pasiūlyme nurodytos informacijos konfidencialumo, ji privalo prašyti </w:t>
      </w:r>
      <w:r w:rsidR="00313975" w:rsidRPr="008F2555">
        <w:rPr>
          <w:rFonts w:ascii="Cambria" w:hAnsi="Cambria"/>
          <w:sz w:val="22"/>
          <w:szCs w:val="22"/>
          <w:lang w:val="lt-LT"/>
        </w:rPr>
        <w:t>paslaugos teikėjo</w:t>
      </w:r>
      <w:r w:rsidRPr="008F2555">
        <w:rPr>
          <w:rFonts w:ascii="Cambria" w:eastAsia="Times New Roman" w:hAnsi="Cambria"/>
          <w:sz w:val="22"/>
          <w:szCs w:val="22"/>
          <w:lang w:val="lt-LT"/>
        </w:rPr>
        <w:t xml:space="preserve"> įrodyti, kodėl nurodyta informacija yra konfidenciali. Jeigu </w:t>
      </w:r>
      <w:r w:rsidR="00313975" w:rsidRPr="008F2555">
        <w:rPr>
          <w:rFonts w:ascii="Cambria" w:hAnsi="Cambria"/>
          <w:sz w:val="22"/>
          <w:szCs w:val="22"/>
          <w:lang w:val="lt-LT"/>
        </w:rPr>
        <w:t>paslaugos teikėjas</w:t>
      </w:r>
      <w:r w:rsidRPr="008F2555">
        <w:rPr>
          <w:rFonts w:ascii="Cambria" w:eastAsia="Times New Roman" w:hAnsi="Cambria"/>
          <w:sz w:val="22"/>
          <w:szCs w:val="22"/>
          <w:lang w:val="lt-LT"/>
        </w:rPr>
        <w:t xml:space="preserve"> per perkančiosios organizacijos nurodytą terminą, kur</w:t>
      </w:r>
      <w:r w:rsidR="000B4E2E" w:rsidRPr="008F2555">
        <w:rPr>
          <w:rFonts w:ascii="Cambria" w:eastAsia="Times New Roman" w:hAnsi="Cambria"/>
          <w:sz w:val="22"/>
          <w:szCs w:val="22"/>
          <w:lang w:val="lt-LT"/>
        </w:rPr>
        <w:t>is negali būti trumpesnis kaip 3</w:t>
      </w:r>
      <w:r w:rsidRPr="008F2555">
        <w:rPr>
          <w:rFonts w:ascii="Cambria" w:eastAsia="Times New Roman" w:hAnsi="Cambria"/>
          <w:sz w:val="22"/>
          <w:szCs w:val="22"/>
          <w:lang w:val="lt-LT"/>
        </w:rPr>
        <w:t xml:space="preserve"> darbo dienos, nepateikia tokių įrodymų arba pateikia netinkamus </w:t>
      </w:r>
      <w:proofErr w:type="spellStart"/>
      <w:r w:rsidRPr="008F2555">
        <w:rPr>
          <w:rFonts w:ascii="Cambria" w:eastAsia="Times New Roman" w:hAnsi="Cambria"/>
          <w:sz w:val="22"/>
          <w:szCs w:val="22"/>
          <w:lang w:val="lt-LT"/>
        </w:rPr>
        <w:t>įrodymus</w:t>
      </w:r>
      <w:proofErr w:type="spellEnd"/>
      <w:r w:rsidRPr="008F2555">
        <w:rPr>
          <w:rFonts w:ascii="Cambria" w:eastAsia="Times New Roman" w:hAnsi="Cambria"/>
          <w:sz w:val="22"/>
          <w:szCs w:val="22"/>
          <w:lang w:val="lt-LT"/>
        </w:rPr>
        <w:t>, laikoma, kad tokia informacija yra nekonfidenciali.</w:t>
      </w:r>
    </w:p>
    <w:p w:rsidR="003170DA" w:rsidRPr="008F2555" w:rsidRDefault="00313975" w:rsidP="00211F59">
      <w:pPr>
        <w:tabs>
          <w:tab w:val="left" w:pos="709"/>
        </w:tabs>
        <w:suppressAutoHyphens/>
        <w:ind w:firstLine="709"/>
        <w:jc w:val="both"/>
        <w:rPr>
          <w:rFonts w:ascii="Cambria" w:eastAsia="Times New Roman" w:hAnsi="Cambria"/>
          <w:color w:val="000000"/>
          <w:sz w:val="22"/>
          <w:szCs w:val="22"/>
          <w:lang w:val="lt-LT"/>
        </w:rPr>
      </w:pPr>
      <w:r w:rsidRPr="008F2555">
        <w:rPr>
          <w:rFonts w:ascii="Cambria" w:hAnsi="Cambria"/>
          <w:sz w:val="22"/>
          <w:szCs w:val="22"/>
          <w:lang w:val="lt-LT"/>
        </w:rPr>
        <w:t>Paslaugos teikėjas</w:t>
      </w:r>
      <w:r w:rsidR="003170DA" w:rsidRPr="008F2555">
        <w:rPr>
          <w:rFonts w:ascii="Cambria" w:eastAsia="Times New Roman" w:hAnsi="Cambria"/>
          <w:color w:val="000000"/>
          <w:sz w:val="22"/>
          <w:szCs w:val="22"/>
          <w:lang w:val="lt-LT"/>
        </w:rPr>
        <w:t xml:space="preserve"> neturi teisės nurodyti, kad visa pasiūlyme pateikta informacija yra konfidenciali. </w:t>
      </w:r>
      <w:r w:rsidRPr="008F2555">
        <w:rPr>
          <w:rFonts w:ascii="Cambria" w:hAnsi="Cambria"/>
          <w:sz w:val="22"/>
          <w:szCs w:val="22"/>
          <w:lang w:val="lt-LT"/>
        </w:rPr>
        <w:t>Paslaugos teikėjas</w:t>
      </w:r>
      <w:r w:rsidR="003170DA" w:rsidRPr="008F2555">
        <w:rPr>
          <w:rFonts w:ascii="Cambria" w:eastAsia="Times New Roman" w:hAnsi="Cambria"/>
          <w:color w:val="000000"/>
          <w:sz w:val="22"/>
          <w:szCs w:val="22"/>
          <w:lang w:val="lt-LT"/>
        </w:rPr>
        <w:t xml:space="preserve"> turi aiškiai nurodyti, kokie su pasiūlymu pateikti dokumentai laikytini konfidencialiais. Perkančioji organizacija, viešojo pirkimo komisija (toliau vadinama – Komisija), jos nariai ar ekspertai ir kiti asmenys negali atskleisti </w:t>
      </w:r>
      <w:r w:rsidRPr="008F2555">
        <w:rPr>
          <w:rFonts w:ascii="Cambria" w:hAnsi="Cambria"/>
          <w:sz w:val="22"/>
          <w:szCs w:val="22"/>
          <w:lang w:val="lt-LT"/>
        </w:rPr>
        <w:t>paslaugos teikėjo</w:t>
      </w:r>
      <w:r w:rsidR="003170DA" w:rsidRPr="008F2555">
        <w:rPr>
          <w:rFonts w:ascii="Cambria" w:eastAsia="Times New Roman" w:hAnsi="Cambria"/>
          <w:color w:val="000000"/>
          <w:sz w:val="22"/>
          <w:szCs w:val="22"/>
          <w:lang w:val="lt-LT"/>
        </w:rPr>
        <w:t xml:space="preserve"> pateiktos informacijos, kurią </w:t>
      </w:r>
      <w:r w:rsidRPr="008F2555">
        <w:rPr>
          <w:rFonts w:ascii="Cambria" w:hAnsi="Cambria"/>
          <w:sz w:val="22"/>
          <w:szCs w:val="22"/>
          <w:lang w:val="lt-LT"/>
        </w:rPr>
        <w:t>paslaugos teikėjas</w:t>
      </w:r>
      <w:r w:rsidRPr="008F2555">
        <w:rPr>
          <w:rFonts w:ascii="Cambria" w:eastAsia="Times New Roman" w:hAnsi="Cambria"/>
          <w:color w:val="000000"/>
          <w:sz w:val="22"/>
          <w:szCs w:val="22"/>
          <w:lang w:val="lt-LT"/>
        </w:rPr>
        <w:t xml:space="preserve"> </w:t>
      </w:r>
      <w:r w:rsidR="003170DA" w:rsidRPr="008F2555">
        <w:rPr>
          <w:rFonts w:ascii="Cambria" w:eastAsia="Times New Roman" w:hAnsi="Cambria"/>
          <w:color w:val="000000"/>
          <w:sz w:val="22"/>
          <w:szCs w:val="22"/>
          <w:lang w:val="lt-LT"/>
        </w:rPr>
        <w:t xml:space="preserve">nurodė kaip konfidencialią. Jei </w:t>
      </w:r>
      <w:r w:rsidRPr="008F2555">
        <w:rPr>
          <w:rFonts w:ascii="Cambria" w:hAnsi="Cambria"/>
          <w:sz w:val="22"/>
          <w:szCs w:val="22"/>
          <w:lang w:val="lt-LT"/>
        </w:rPr>
        <w:t>paslaugos teikėjas</w:t>
      </w:r>
      <w:r w:rsidR="003170DA" w:rsidRPr="008F2555">
        <w:rPr>
          <w:rFonts w:ascii="Cambria" w:eastAsia="Times New Roman" w:hAnsi="Cambria"/>
          <w:color w:val="000000"/>
          <w:sz w:val="22"/>
          <w:szCs w:val="22"/>
          <w:lang w:val="lt-LT"/>
        </w:rPr>
        <w:t xml:space="preserve"> nenurodo konfidencialios informacijos, laikoma, kad tokios </w:t>
      </w:r>
      <w:r w:rsidRPr="008F2555">
        <w:rPr>
          <w:rFonts w:ascii="Cambria" w:hAnsi="Cambria"/>
          <w:sz w:val="22"/>
          <w:szCs w:val="22"/>
          <w:lang w:val="lt-LT"/>
        </w:rPr>
        <w:t>paslaugos teikėjo</w:t>
      </w:r>
      <w:r w:rsidRPr="008F2555">
        <w:rPr>
          <w:rFonts w:ascii="Cambria" w:eastAsia="Times New Roman" w:hAnsi="Cambria"/>
          <w:color w:val="000000"/>
          <w:sz w:val="22"/>
          <w:szCs w:val="22"/>
          <w:lang w:val="lt-LT"/>
        </w:rPr>
        <w:t xml:space="preserve"> </w:t>
      </w:r>
      <w:r w:rsidR="003170DA" w:rsidRPr="008F2555">
        <w:rPr>
          <w:rFonts w:ascii="Cambria" w:eastAsia="Times New Roman" w:hAnsi="Cambria"/>
          <w:color w:val="000000"/>
          <w:sz w:val="22"/>
          <w:szCs w:val="22"/>
          <w:lang w:val="lt-LT"/>
        </w:rPr>
        <w:t>pasiūlyme nėra.</w:t>
      </w:r>
    </w:p>
    <w:p w:rsidR="003170DA" w:rsidRPr="008F2555" w:rsidRDefault="003170DA" w:rsidP="00211F59">
      <w:pPr>
        <w:pStyle w:val="Body2"/>
        <w:tabs>
          <w:tab w:val="left" w:pos="709"/>
        </w:tabs>
        <w:rPr>
          <w:rFonts w:ascii="Cambria" w:hAnsi="Cambria" w:cs="Times New Roman"/>
          <w:lang w:val="lt-LT"/>
        </w:rPr>
      </w:pPr>
      <w:r w:rsidRPr="008F2555">
        <w:rPr>
          <w:rFonts w:ascii="Cambria" w:hAnsi="Cambria" w:cs="Times New Roman"/>
          <w:lang w:val="lt-LT"/>
        </w:rPr>
        <w:tab/>
        <w:t xml:space="preserve">5.15.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cs="Times New Roman"/>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3170DA" w:rsidRPr="008F2555" w:rsidRDefault="003170DA" w:rsidP="00211F59">
      <w:pPr>
        <w:pStyle w:val="Body2"/>
        <w:tabs>
          <w:tab w:val="left" w:pos="709"/>
        </w:tabs>
        <w:rPr>
          <w:rFonts w:ascii="Cambria" w:hAnsi="Cambria" w:cs="Times New Roman"/>
          <w:lang w:val="lt-LT"/>
        </w:rPr>
      </w:pPr>
      <w:r w:rsidRPr="008F2555">
        <w:rPr>
          <w:rFonts w:ascii="Cambria" w:hAnsi="Cambria" w:cs="Times New Roman"/>
          <w:lang w:val="lt-LT"/>
        </w:rPr>
        <w:t xml:space="preserve"> </w:t>
      </w:r>
      <w:r w:rsidRPr="008F2555">
        <w:rPr>
          <w:rFonts w:ascii="Cambria" w:hAnsi="Cambria" w:cs="Times New Roman"/>
          <w:lang w:val="lt-LT"/>
        </w:rPr>
        <w:tab/>
        <w:t xml:space="preserve">5.16. Kol nesibaigė pasiūlymų galiojimo laikas, perkančioji organizacija turi teisę prašyti CVP IS priemonėmis, kad </w:t>
      </w:r>
      <w:r w:rsidR="00313975" w:rsidRPr="008F2555">
        <w:rPr>
          <w:rFonts w:ascii="Cambria" w:hAnsi="Cambria"/>
          <w:lang w:val="lt-LT"/>
        </w:rPr>
        <w:t>p</w:t>
      </w:r>
      <w:r w:rsidR="00313975" w:rsidRPr="008F2555">
        <w:rPr>
          <w:rFonts w:ascii="Cambria" w:hAnsi="Cambria" w:cs="Times New Roman"/>
          <w:color w:val="auto"/>
          <w:lang w:val="lt-LT"/>
        </w:rPr>
        <w:t>aslaugos teikėjai</w:t>
      </w:r>
      <w:r w:rsidRPr="008F2555">
        <w:rPr>
          <w:rFonts w:ascii="Cambria" w:hAnsi="Cambria" w:cs="Times New Roman"/>
          <w:lang w:val="lt-LT"/>
        </w:rPr>
        <w:t xml:space="preserve"> pratęstų jų galiojimą iki konkrečiai nurodyto laiko.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cs="Times New Roman"/>
          <w:lang w:val="lt-LT"/>
        </w:rPr>
        <w:t xml:space="preserve"> CVP IS priemonėmis tokį prašymą gali atmesti. </w:t>
      </w:r>
    </w:p>
    <w:p w:rsidR="007C72C9" w:rsidRPr="008F2555" w:rsidRDefault="007C72C9" w:rsidP="00211F59">
      <w:pPr>
        <w:pStyle w:val="Body2"/>
        <w:tabs>
          <w:tab w:val="left" w:pos="709"/>
        </w:tabs>
        <w:rPr>
          <w:rFonts w:ascii="Cambria" w:hAnsi="Cambria" w:cs="Times New Roman"/>
          <w:lang w:val="lt-LT"/>
        </w:rPr>
      </w:pPr>
    </w:p>
    <w:p w:rsidR="003170DA" w:rsidRPr="008F2555" w:rsidRDefault="003170DA" w:rsidP="00211F59">
      <w:pPr>
        <w:pStyle w:val="Heading1"/>
        <w:tabs>
          <w:tab w:val="left" w:pos="709"/>
        </w:tabs>
        <w:spacing w:before="120" w:after="120"/>
        <w:rPr>
          <w:rFonts w:ascii="Cambria" w:hAnsi="Cambria"/>
          <w:b/>
          <w:sz w:val="22"/>
        </w:rPr>
      </w:pPr>
      <w:r w:rsidRPr="008F2555">
        <w:rPr>
          <w:rFonts w:ascii="Cambria" w:hAnsi="Cambria"/>
          <w:b/>
          <w:sz w:val="22"/>
        </w:rPr>
        <w:t>PASIŪLYMŲ ŠIFRAVIMAS</w:t>
      </w:r>
      <w:bookmarkEnd w:id="26"/>
    </w:p>
    <w:p w:rsidR="003170DA" w:rsidRPr="008F2555" w:rsidRDefault="003170DA" w:rsidP="00211F59">
      <w:pPr>
        <w:pStyle w:val="Body2"/>
        <w:tabs>
          <w:tab w:val="left" w:pos="709"/>
        </w:tabs>
        <w:spacing w:after="120"/>
        <w:rPr>
          <w:rFonts w:ascii="Cambria" w:hAnsi="Cambria"/>
          <w:lang w:val="lt-LT"/>
        </w:rPr>
      </w:pPr>
      <w:r w:rsidRPr="008F2555">
        <w:rPr>
          <w:rFonts w:ascii="Cambria" w:hAnsi="Cambria"/>
          <w:lang w:val="lt-LT"/>
        </w:rPr>
        <w:tab/>
        <w:t xml:space="preserve">6.1.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xml:space="preserve"> teikiamas pasiūlymas gali būti užšifruojamas. </w:t>
      </w:r>
      <w:r w:rsidR="00313975" w:rsidRPr="008F2555">
        <w:rPr>
          <w:rFonts w:ascii="Cambria" w:hAnsi="Cambria"/>
          <w:lang w:val="lt-LT"/>
        </w:rPr>
        <w:t>P</w:t>
      </w:r>
      <w:r w:rsidR="00313975" w:rsidRPr="008F2555">
        <w:rPr>
          <w:rFonts w:ascii="Cambria" w:hAnsi="Cambria" w:cs="Times New Roman"/>
          <w:color w:val="auto"/>
          <w:lang w:val="lt-LT"/>
        </w:rPr>
        <w:t>aslaugos teikėjas</w:t>
      </w:r>
      <w:r w:rsidR="00313975" w:rsidRPr="008F2555">
        <w:rPr>
          <w:rFonts w:ascii="Cambria" w:hAnsi="Cambria"/>
          <w:lang w:val="lt-LT"/>
        </w:rPr>
        <w:t xml:space="preserve">, </w:t>
      </w:r>
      <w:r w:rsidRPr="008F2555">
        <w:rPr>
          <w:rFonts w:ascii="Cambria" w:hAnsi="Cambria"/>
          <w:lang w:val="lt-LT"/>
        </w:rPr>
        <w:t>nusprendęs pateikti užšifruotą pasiūlymą, turi:</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6.1.1. </w:t>
      </w:r>
      <w:r w:rsidRPr="008F2555">
        <w:rPr>
          <w:rFonts w:ascii="Cambria" w:hAnsi="Cambria"/>
          <w:b/>
          <w:u w:val="single"/>
          <w:lang w:val="lt-LT"/>
        </w:rPr>
        <w:t>iki pasiūlymų pateikimo termino pabaigos</w:t>
      </w:r>
      <w:r w:rsidRPr="008F2555">
        <w:rPr>
          <w:rFonts w:ascii="Cambria" w:hAnsi="Cambria"/>
          <w:lang w:val="lt-LT"/>
        </w:rPr>
        <w:t xml:space="preserve"> naudodamasis CVP IS priemonėmis pateikti užšifruotą pasiūlymą.</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6.1.2. </w:t>
      </w:r>
      <w:r w:rsidRPr="008F2555">
        <w:rPr>
          <w:rFonts w:ascii="Cambria" w:hAnsi="Cambria"/>
          <w:b/>
          <w:u w:val="single"/>
          <w:lang w:val="lt-LT"/>
        </w:rPr>
        <w:t>iki pirminio susipažinimo su CVP IS priemonėmis pateiktais pasiūlymais procedūros (posėdžio) pradžios</w:t>
      </w:r>
      <w:r w:rsidRPr="008F2555">
        <w:rPr>
          <w:rFonts w:ascii="Cambria" w:hAnsi="Cambria"/>
          <w:lang w:val="lt-LT"/>
        </w:rPr>
        <w:t xml:space="preserve"> CVP IS susirašinėjimo priemonėmis pateikti slaptažodį, su kuriuo perkančioji organizacija galės iššifruoti pateiktą pasiūlymą. Iškilus CVP IS techninėms problemoms, kai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xml:space="preserve"> neturi galimybės pateikti slaptažodžio per CVP IS susirašinėjimo priemonę,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xml:space="preserve"> turi teisę slaptažodį pateikti kitomis priemonėmis pasirinktinai: perkančiosios organizacijos oficialiu elektroniniu paštu </w:t>
      </w:r>
      <w:proofErr w:type="spellStart"/>
      <w:r w:rsidR="00433D04" w:rsidRPr="008F2555">
        <w:rPr>
          <w:rFonts w:ascii="Cambria" w:hAnsi="Cambria"/>
          <w:u w:val="single"/>
          <w:lang w:val="lt-LT"/>
        </w:rPr>
        <w:t>lina.glebe</w:t>
      </w:r>
      <w:r w:rsidRPr="008F2555">
        <w:rPr>
          <w:rFonts w:ascii="Cambria" w:hAnsi="Cambria"/>
          <w:u w:val="single"/>
          <w:lang w:val="lt-LT"/>
        </w:rPr>
        <w:t>@kaunoklinikos.lt</w:t>
      </w:r>
      <w:proofErr w:type="spellEnd"/>
      <w:r w:rsidRPr="008F2555">
        <w:rPr>
          <w:rFonts w:ascii="Cambria" w:hAnsi="Cambria"/>
          <w:u w:val="single"/>
          <w:lang w:val="lt-LT"/>
        </w:rPr>
        <w:t>),</w:t>
      </w:r>
      <w:r w:rsidRPr="008F2555">
        <w:rPr>
          <w:rFonts w:ascii="Cambria" w:hAnsi="Cambria"/>
          <w:lang w:val="lt-LT"/>
        </w:rPr>
        <w:t xml:space="preserve"> faksu arba raštu. Tokiu atveju </w:t>
      </w:r>
      <w:r w:rsidR="00313975" w:rsidRPr="008F2555">
        <w:rPr>
          <w:rFonts w:ascii="Cambria" w:hAnsi="Cambria"/>
          <w:lang w:val="lt-LT"/>
        </w:rPr>
        <w:t>p</w:t>
      </w:r>
      <w:r w:rsidR="00313975" w:rsidRPr="008F2555">
        <w:rPr>
          <w:rFonts w:ascii="Cambria" w:hAnsi="Cambria" w:cs="Times New Roman"/>
          <w:color w:val="auto"/>
          <w:lang w:val="lt-LT"/>
        </w:rPr>
        <w:t>aslaugos teikėjas</w:t>
      </w:r>
      <w:r w:rsidR="00313975" w:rsidRPr="008F2555">
        <w:rPr>
          <w:rFonts w:ascii="Cambria" w:hAnsi="Cambria"/>
          <w:lang w:val="lt-LT"/>
        </w:rPr>
        <w:t xml:space="preserve"> </w:t>
      </w:r>
      <w:r w:rsidRPr="008F2555">
        <w:rPr>
          <w:rFonts w:ascii="Cambria" w:hAnsi="Cambria"/>
          <w:lang w:val="lt-LT"/>
        </w:rPr>
        <w:t xml:space="preserve">turėtų būti aktyvus ir įsitikinti, kad pateiktas slaptažodis laiku pasiekė adresatą (pavyzdžiui, susisiekęs su perkančiąja organizacija oficialiu jos telefonu ir (arba) kitais būdais). </w:t>
      </w:r>
    </w:p>
    <w:p w:rsidR="003170DA" w:rsidRPr="008F2555" w:rsidRDefault="003170DA" w:rsidP="00211F59">
      <w:pPr>
        <w:pStyle w:val="Body2"/>
        <w:tabs>
          <w:tab w:val="left" w:pos="709"/>
        </w:tabs>
        <w:rPr>
          <w:rFonts w:ascii="Cambria" w:hAnsi="Cambria"/>
          <w:color w:val="auto"/>
          <w:lang w:val="lt-LT"/>
        </w:rPr>
      </w:pPr>
      <w:r w:rsidRPr="008F2555">
        <w:rPr>
          <w:rFonts w:ascii="Cambria" w:hAnsi="Cambria"/>
          <w:lang w:val="lt-LT"/>
        </w:rPr>
        <w:tab/>
        <w:t xml:space="preserve">6.2. </w:t>
      </w:r>
      <w:r w:rsidR="00313975" w:rsidRPr="008F2555">
        <w:rPr>
          <w:rFonts w:ascii="Cambria" w:hAnsi="Cambria"/>
          <w:lang w:val="lt-LT"/>
        </w:rPr>
        <w:t>P</w:t>
      </w:r>
      <w:r w:rsidR="00313975" w:rsidRPr="008F2555">
        <w:rPr>
          <w:rFonts w:ascii="Cambria" w:hAnsi="Cambria" w:cs="Times New Roman"/>
          <w:color w:val="auto"/>
          <w:lang w:val="lt-LT"/>
        </w:rPr>
        <w:t>aslaugos teikėjui</w:t>
      </w:r>
      <w:r w:rsidRPr="008F2555">
        <w:rPr>
          <w:rFonts w:ascii="Cambria" w:hAnsi="Cambria"/>
          <w:lang w:val="lt-LT"/>
        </w:rPr>
        <w:t xml:space="preserve">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xml:space="preserve"> užšifravo tik pasiūlymo </w:t>
      </w:r>
      <w:r w:rsidRPr="008F2555">
        <w:rPr>
          <w:rFonts w:ascii="Cambria" w:hAnsi="Cambria"/>
          <w:color w:val="auto"/>
          <w:lang w:val="lt-LT"/>
        </w:rPr>
        <w:t xml:space="preserve">dokumentą, kuriame nurodyta pasiūlymo kaina, o kitus pasiūlymo dokumentus pateikė neužšifruotus – perkančioji organizacija </w:t>
      </w:r>
      <w:r w:rsidR="00313975" w:rsidRPr="008F2555">
        <w:rPr>
          <w:rFonts w:ascii="Cambria" w:hAnsi="Cambria"/>
          <w:lang w:val="lt-LT"/>
        </w:rPr>
        <w:t>p</w:t>
      </w:r>
      <w:r w:rsidR="00313975" w:rsidRPr="008F2555">
        <w:rPr>
          <w:rFonts w:ascii="Cambria" w:hAnsi="Cambria" w:cs="Times New Roman"/>
          <w:color w:val="auto"/>
          <w:lang w:val="lt-LT"/>
        </w:rPr>
        <w:t>aslaugos teikėjo</w:t>
      </w:r>
      <w:r w:rsidRPr="008F2555">
        <w:rPr>
          <w:rFonts w:ascii="Cambria" w:hAnsi="Cambria"/>
          <w:color w:val="auto"/>
          <w:lang w:val="lt-LT"/>
        </w:rPr>
        <w:t xml:space="preserve"> pasiūlymą atmeta kaip neatitinkantį pirkimo dokumentuose nustatytų reikalavimų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color w:val="auto"/>
          <w:lang w:val="lt-LT"/>
        </w:rPr>
        <w:t xml:space="preserve"> nepateikė pasiūlymo kainos).</w:t>
      </w:r>
    </w:p>
    <w:p w:rsidR="003170DA" w:rsidRPr="008F2555" w:rsidRDefault="003170DA" w:rsidP="00211F59">
      <w:pPr>
        <w:tabs>
          <w:tab w:val="left" w:pos="709"/>
        </w:tabs>
        <w:rPr>
          <w:rFonts w:ascii="Cambria" w:hAnsi="Cambria"/>
          <w:b/>
          <w:sz w:val="22"/>
          <w:szCs w:val="22"/>
          <w:lang w:val="lt-LT"/>
        </w:rPr>
      </w:pPr>
    </w:p>
    <w:p w:rsidR="003170DA" w:rsidRPr="008F2555" w:rsidRDefault="003170DA" w:rsidP="00211F59">
      <w:pPr>
        <w:pStyle w:val="Heading1"/>
        <w:tabs>
          <w:tab w:val="left" w:pos="709"/>
        </w:tabs>
        <w:spacing w:before="0" w:after="0"/>
        <w:rPr>
          <w:rFonts w:ascii="Cambria" w:hAnsi="Cambria"/>
          <w:b/>
          <w:sz w:val="22"/>
        </w:rPr>
      </w:pPr>
      <w:r w:rsidRPr="008F2555">
        <w:rPr>
          <w:rFonts w:ascii="Cambria" w:hAnsi="Cambria"/>
          <w:b/>
          <w:sz w:val="22"/>
        </w:rPr>
        <w:t xml:space="preserve"> </w:t>
      </w:r>
      <w:bookmarkStart w:id="27" w:name="_Toc490665145"/>
      <w:r w:rsidRPr="008F2555">
        <w:rPr>
          <w:rFonts w:ascii="Cambria" w:hAnsi="Cambria"/>
          <w:b/>
          <w:sz w:val="22"/>
        </w:rPr>
        <w:t>PASIŪLYMŲ GALIOJIMO UŽTIKRINIMAS</w:t>
      </w:r>
      <w:bookmarkEnd w:id="27"/>
    </w:p>
    <w:p w:rsidR="003170DA" w:rsidRPr="008F2555" w:rsidRDefault="003170DA" w:rsidP="00211F59">
      <w:pPr>
        <w:tabs>
          <w:tab w:val="left" w:pos="709"/>
        </w:tabs>
        <w:rPr>
          <w:rFonts w:ascii="Cambria" w:hAnsi="Cambria"/>
          <w:sz w:val="22"/>
          <w:szCs w:val="22"/>
          <w:lang w:val="lt-LT"/>
        </w:rPr>
      </w:pPr>
    </w:p>
    <w:p w:rsidR="003170DA" w:rsidRPr="008F2555" w:rsidRDefault="003170DA" w:rsidP="00211F59">
      <w:pPr>
        <w:pStyle w:val="Body2"/>
        <w:tabs>
          <w:tab w:val="left" w:pos="709"/>
        </w:tabs>
        <w:ind w:firstLine="709"/>
        <w:rPr>
          <w:rFonts w:ascii="Cambria" w:hAnsi="Cambria"/>
          <w:color w:val="auto"/>
          <w:lang w:val="lt-LT"/>
        </w:rPr>
      </w:pPr>
      <w:r w:rsidRPr="008F2555">
        <w:rPr>
          <w:rFonts w:ascii="Cambria" w:hAnsi="Cambria"/>
          <w:color w:val="auto"/>
          <w:lang w:val="lt-LT"/>
        </w:rPr>
        <w:t xml:space="preserve">7.1. Pasiūlymo galiojimo užtikrinimas nereikalaujamas. </w:t>
      </w:r>
    </w:p>
    <w:p w:rsidR="003170DA" w:rsidRPr="008F2555" w:rsidRDefault="003170DA" w:rsidP="00211F59">
      <w:pPr>
        <w:tabs>
          <w:tab w:val="left" w:pos="709"/>
        </w:tabs>
        <w:rPr>
          <w:rFonts w:ascii="Cambria" w:hAnsi="Cambria"/>
          <w:sz w:val="22"/>
          <w:szCs w:val="22"/>
          <w:lang w:val="lt-LT"/>
        </w:rPr>
      </w:pPr>
    </w:p>
    <w:p w:rsidR="003170DA" w:rsidRPr="008F2555" w:rsidRDefault="003170DA" w:rsidP="00211F59">
      <w:pPr>
        <w:pStyle w:val="Heading1"/>
        <w:tabs>
          <w:tab w:val="left" w:pos="709"/>
        </w:tabs>
        <w:spacing w:before="0" w:after="0"/>
        <w:ind w:left="0" w:firstLine="0"/>
        <w:rPr>
          <w:rFonts w:ascii="Cambria" w:hAnsi="Cambria"/>
          <w:b/>
          <w:sz w:val="22"/>
        </w:rPr>
      </w:pPr>
      <w:r w:rsidRPr="008F2555">
        <w:rPr>
          <w:rFonts w:ascii="Cambria" w:hAnsi="Cambria"/>
          <w:b/>
          <w:sz w:val="22"/>
        </w:rPr>
        <w:t xml:space="preserve"> </w:t>
      </w:r>
      <w:bookmarkStart w:id="28" w:name="_Toc490665146"/>
      <w:r w:rsidRPr="008F2555">
        <w:rPr>
          <w:rFonts w:ascii="Cambria" w:hAnsi="Cambria"/>
          <w:b/>
          <w:sz w:val="22"/>
        </w:rPr>
        <w:t>PAVYZDŽIŲ PATEIKIMAS</w:t>
      </w:r>
      <w:bookmarkEnd w:id="28"/>
    </w:p>
    <w:p w:rsidR="00523B2D" w:rsidRPr="008F2555" w:rsidRDefault="00523B2D" w:rsidP="00211F59">
      <w:pPr>
        <w:pStyle w:val="Body2"/>
        <w:tabs>
          <w:tab w:val="left" w:pos="709"/>
        </w:tabs>
        <w:spacing w:after="0"/>
        <w:ind w:firstLine="709"/>
        <w:rPr>
          <w:rFonts w:ascii="Cambria" w:hAnsi="Cambria" w:cs="Times New Roman"/>
          <w:color w:val="auto"/>
          <w:lang w:val="lt-LT"/>
        </w:rPr>
      </w:pPr>
      <w:bookmarkStart w:id="29" w:name="_Toc490665147"/>
      <w:r w:rsidRPr="008F2555">
        <w:rPr>
          <w:rFonts w:ascii="Cambria" w:hAnsi="Cambria" w:cs="Times New Roman"/>
          <w:color w:val="auto"/>
          <w:lang w:val="lt-LT"/>
        </w:rPr>
        <w:t xml:space="preserve">8.1. </w:t>
      </w:r>
      <w:r w:rsidR="00502D68" w:rsidRPr="008F2555">
        <w:rPr>
          <w:rFonts w:ascii="Cambria" w:hAnsi="Cambria" w:cs="Times New Roman"/>
          <w:color w:val="auto"/>
          <w:lang w:val="lt-LT"/>
        </w:rPr>
        <w:t>Netaikoma.</w:t>
      </w:r>
    </w:p>
    <w:p w:rsidR="006A0344" w:rsidRPr="008F2555" w:rsidRDefault="006A0344" w:rsidP="00211F59">
      <w:pPr>
        <w:pStyle w:val="Body2"/>
        <w:tabs>
          <w:tab w:val="left" w:pos="709"/>
        </w:tabs>
        <w:spacing w:after="0"/>
        <w:ind w:firstLine="1152"/>
        <w:rPr>
          <w:rFonts w:ascii="Cambria" w:hAnsi="Cambria" w:cs="Times New Roman"/>
          <w:color w:val="auto"/>
          <w:lang w:val="lt-LT"/>
        </w:rPr>
      </w:pPr>
    </w:p>
    <w:p w:rsidR="003170DA" w:rsidRPr="008F2555" w:rsidRDefault="003170DA" w:rsidP="00211F59">
      <w:pPr>
        <w:pStyle w:val="Heading1"/>
        <w:tabs>
          <w:tab w:val="left" w:pos="709"/>
        </w:tabs>
        <w:spacing w:before="0" w:after="0"/>
        <w:rPr>
          <w:rFonts w:ascii="Cambria" w:hAnsi="Cambria"/>
          <w:b/>
          <w:sz w:val="22"/>
        </w:rPr>
      </w:pPr>
      <w:r w:rsidRPr="008F2555">
        <w:rPr>
          <w:rFonts w:ascii="Cambria" w:hAnsi="Cambria"/>
          <w:b/>
          <w:sz w:val="22"/>
        </w:rPr>
        <w:t>PIRKIMO SĄLYGŲ PAAIŠKINIMAS IR PATIKSLINIMAS</w:t>
      </w:r>
      <w:bookmarkEnd w:id="29"/>
    </w:p>
    <w:p w:rsidR="003170DA" w:rsidRPr="008F2555" w:rsidRDefault="003170DA" w:rsidP="00211F59">
      <w:pPr>
        <w:tabs>
          <w:tab w:val="left" w:pos="709"/>
        </w:tabs>
        <w:rPr>
          <w:rFonts w:ascii="Cambria" w:hAnsi="Cambria"/>
          <w:sz w:val="22"/>
          <w:szCs w:val="22"/>
          <w:lang w:val="lt-LT" w:eastAsia="lt-LT"/>
        </w:rPr>
      </w:pPr>
    </w:p>
    <w:p w:rsidR="003170DA" w:rsidRPr="008F2555" w:rsidRDefault="003170DA" w:rsidP="00211F59">
      <w:pPr>
        <w:pStyle w:val="Body2"/>
        <w:tabs>
          <w:tab w:val="left" w:pos="709"/>
        </w:tabs>
        <w:spacing w:after="0"/>
        <w:rPr>
          <w:rFonts w:ascii="Cambria" w:hAnsi="Cambria"/>
          <w:lang w:val="lt-LT"/>
        </w:rPr>
      </w:pPr>
      <w:r w:rsidRPr="008F2555">
        <w:rPr>
          <w:rFonts w:ascii="Cambria" w:hAnsi="Cambria"/>
          <w:lang w:val="lt-LT"/>
        </w:rPr>
        <w:tab/>
        <w:t xml:space="preserve">9.1.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xml:space="preserve"> tik CVP IS susirašinėjimo priemonėmis gali prašyti, kad perkančioji organizacija paaiškintų ar pataisytų pirkimo dokumentus. </w:t>
      </w:r>
    </w:p>
    <w:p w:rsidR="003170DA" w:rsidRPr="008F2555" w:rsidRDefault="003170DA" w:rsidP="00211F59">
      <w:pPr>
        <w:pStyle w:val="Body2"/>
        <w:tabs>
          <w:tab w:val="left" w:pos="709"/>
        </w:tabs>
        <w:rPr>
          <w:rFonts w:ascii="Cambria" w:hAnsi="Cambria"/>
          <w:color w:val="auto"/>
          <w:lang w:val="lt-LT"/>
        </w:rPr>
      </w:pPr>
      <w:r w:rsidRPr="008F2555">
        <w:rPr>
          <w:rFonts w:ascii="Cambria" w:hAnsi="Cambria"/>
          <w:lang w:val="lt-LT"/>
        </w:rPr>
        <w:tab/>
      </w:r>
      <w:r w:rsidRPr="008F2555">
        <w:rPr>
          <w:rFonts w:ascii="Cambria" w:hAnsi="Cambria"/>
          <w:color w:val="auto"/>
          <w:lang w:val="lt-LT"/>
        </w:rPr>
        <w:t xml:space="preserve">9.2. Perkančioji organizacija atsako tik CVP IS susirašinėjimo priemonėmis į kiekvieną </w:t>
      </w:r>
      <w:r w:rsidR="00313975" w:rsidRPr="008F2555">
        <w:rPr>
          <w:rFonts w:ascii="Cambria" w:hAnsi="Cambria"/>
          <w:lang w:val="lt-LT"/>
        </w:rPr>
        <w:t>p</w:t>
      </w:r>
      <w:r w:rsidR="00313975" w:rsidRPr="008F2555">
        <w:rPr>
          <w:rFonts w:ascii="Cambria" w:hAnsi="Cambria" w:cs="Times New Roman"/>
          <w:color w:val="auto"/>
          <w:lang w:val="lt-LT"/>
        </w:rPr>
        <w:t>aslaugos teikėjo</w:t>
      </w:r>
      <w:r w:rsidRPr="008F2555">
        <w:rPr>
          <w:rFonts w:ascii="Cambria" w:hAnsi="Cambria"/>
          <w:color w:val="auto"/>
          <w:lang w:val="lt-LT"/>
        </w:rPr>
        <w:t xml:space="preserve"> rašytinį prašymą dėl pirkimo dokumentų, jei prašymas yra pateiktas likus ne mažiau kaip </w:t>
      </w:r>
      <w:r w:rsidRPr="008F2555">
        <w:rPr>
          <w:rFonts w:ascii="Cambria" w:hAnsi="Cambria"/>
          <w:b/>
          <w:color w:val="auto"/>
          <w:lang w:val="lt-LT"/>
        </w:rPr>
        <w:t xml:space="preserve">6 </w:t>
      </w:r>
      <w:r w:rsidRPr="008F2555">
        <w:rPr>
          <w:rFonts w:ascii="Cambria" w:hAnsi="Cambria"/>
          <w:color w:val="auto"/>
          <w:lang w:val="lt-LT"/>
        </w:rPr>
        <w:t>dienoms iki pasiūlymų pateikimo termino pabaigos.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9.3. </w:t>
      </w:r>
      <w:r w:rsidR="00313975" w:rsidRPr="008F2555">
        <w:rPr>
          <w:rFonts w:ascii="Cambria" w:hAnsi="Cambria"/>
          <w:lang w:val="lt-LT"/>
        </w:rPr>
        <w:t>P</w:t>
      </w:r>
      <w:r w:rsidR="00313975" w:rsidRPr="008F2555">
        <w:rPr>
          <w:rFonts w:ascii="Cambria" w:hAnsi="Cambria" w:cs="Times New Roman"/>
          <w:color w:val="auto"/>
          <w:lang w:val="lt-LT"/>
        </w:rPr>
        <w:t>aslaugos teikėjo</w:t>
      </w:r>
      <w:r w:rsidRPr="008F2555">
        <w:rPr>
          <w:rFonts w:ascii="Cambria" w:hAnsi="Cambria"/>
          <w:lang w:val="lt-LT"/>
        </w:rPr>
        <w:t xml:space="preserve"> prašymu, (pateiktu tik CVP IS susirašinėjimo priemonėmis) papildomi pirkimo dokumentai (paaiškinimai ar pataisymai) pateikiami CVP IS priemonėmis ne vėliau kaip likus </w:t>
      </w:r>
      <w:r w:rsidRPr="008F2555">
        <w:rPr>
          <w:rFonts w:ascii="Cambria" w:hAnsi="Cambria"/>
          <w:b/>
          <w:color w:val="auto"/>
          <w:lang w:val="lt-LT"/>
        </w:rPr>
        <w:t>4</w:t>
      </w:r>
      <w:r w:rsidRPr="008F2555">
        <w:rPr>
          <w:rFonts w:ascii="Cambria" w:hAnsi="Cambria"/>
          <w:lang w:val="lt-LT"/>
        </w:rPr>
        <w:t xml:space="preserve"> dienoms iki pasiūlymų pateikimo termino pabaigos, jei jų paprašyta laiku. Paaiškinimai ar pataisymai yra neatsiejama pirkimo dokumentų dalis.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9.4. Perkančioji organizacija, paaiškindama ar pataisydama pirkimo dokumentus, privalo užtikrinti </w:t>
      </w:r>
      <w:r w:rsidR="00313975" w:rsidRPr="008F2555">
        <w:rPr>
          <w:rFonts w:ascii="Cambria" w:hAnsi="Cambria"/>
          <w:lang w:val="lt-LT"/>
        </w:rPr>
        <w:t>p</w:t>
      </w:r>
      <w:r w:rsidR="00313975" w:rsidRPr="008F2555">
        <w:rPr>
          <w:rFonts w:ascii="Cambria" w:hAnsi="Cambria" w:cs="Times New Roman"/>
          <w:color w:val="auto"/>
          <w:lang w:val="lt-LT"/>
        </w:rPr>
        <w:t>aslaugos teikėjų</w:t>
      </w:r>
      <w:r w:rsidRPr="008F2555">
        <w:rPr>
          <w:rFonts w:ascii="Cambria" w:hAnsi="Cambria"/>
          <w:lang w:val="lt-LT"/>
        </w:rPr>
        <w:t xml:space="preserve"> anonimiškumą, t. y. privalo užtikrinti, kad </w:t>
      </w:r>
      <w:r w:rsidR="00313975" w:rsidRPr="008F2555">
        <w:rPr>
          <w:rFonts w:ascii="Cambria" w:hAnsi="Cambria"/>
          <w:lang w:val="lt-LT"/>
        </w:rPr>
        <w:t>p</w:t>
      </w:r>
      <w:r w:rsidR="00313975" w:rsidRPr="008F2555">
        <w:rPr>
          <w:rFonts w:ascii="Cambria" w:hAnsi="Cambria" w:cs="Times New Roman"/>
          <w:color w:val="auto"/>
          <w:lang w:val="lt-LT"/>
        </w:rPr>
        <w:t>aslaugos teikėjas</w:t>
      </w:r>
      <w:r w:rsidR="00313975" w:rsidRPr="008F2555">
        <w:rPr>
          <w:rFonts w:ascii="Cambria" w:hAnsi="Cambria"/>
          <w:lang w:val="lt-LT"/>
        </w:rPr>
        <w:t xml:space="preserve"> </w:t>
      </w:r>
      <w:r w:rsidRPr="008F2555">
        <w:rPr>
          <w:rFonts w:ascii="Cambria" w:hAnsi="Cambria"/>
          <w:lang w:val="lt-LT"/>
        </w:rPr>
        <w:t xml:space="preserve">nesužinotų kitų </w:t>
      </w:r>
      <w:r w:rsidR="00313975" w:rsidRPr="008F2555">
        <w:rPr>
          <w:rFonts w:ascii="Cambria" w:hAnsi="Cambria"/>
          <w:lang w:val="lt-LT"/>
        </w:rPr>
        <w:t>p</w:t>
      </w:r>
      <w:r w:rsidR="00313975" w:rsidRPr="008F2555">
        <w:rPr>
          <w:rFonts w:ascii="Cambria" w:hAnsi="Cambria" w:cs="Times New Roman"/>
          <w:color w:val="auto"/>
          <w:lang w:val="lt-LT"/>
        </w:rPr>
        <w:t>aslaugos teikėjų</w:t>
      </w:r>
      <w:r w:rsidRPr="008F2555">
        <w:rPr>
          <w:rFonts w:ascii="Cambria" w:hAnsi="Cambria"/>
          <w:lang w:val="lt-LT"/>
        </w:rPr>
        <w:t>, dalyvaujančių pirkimo procedūrose, pavadinimų ir kitų rekvizitų.</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9.5. Nesibaigus pirkimo pasiūlymų pateikimo terminui, perkančioji organizacija savo iniciatyva gali paaiškinti (pataisyti) pirkimo dokumentus CVP IS priemonėmis.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313975" w:rsidRPr="008F2555">
        <w:rPr>
          <w:rFonts w:ascii="Cambria" w:hAnsi="Cambria"/>
          <w:lang w:val="lt-LT"/>
        </w:rPr>
        <w:t>p</w:t>
      </w:r>
      <w:r w:rsidR="00313975" w:rsidRPr="008F2555">
        <w:rPr>
          <w:rFonts w:ascii="Cambria" w:hAnsi="Cambria" w:cs="Times New Roman"/>
          <w:color w:val="auto"/>
          <w:lang w:val="lt-LT"/>
        </w:rPr>
        <w:t>aslaugos teikėjai</w:t>
      </w:r>
      <w:r w:rsidRPr="008F2555">
        <w:rPr>
          <w:rFonts w:ascii="Cambria" w:hAnsi="Cambria"/>
          <w:lang w:val="lt-LT"/>
        </w:rPr>
        <w:t xml:space="preserve">, rengdami pasiūlymus, galėtų atsižvelgti į </w:t>
      </w:r>
      <w:proofErr w:type="spellStart"/>
      <w:r w:rsidRPr="008F2555">
        <w:rPr>
          <w:rFonts w:ascii="Cambria" w:hAnsi="Cambria"/>
          <w:lang w:val="lt-LT"/>
        </w:rPr>
        <w:t>patikslinimus</w:t>
      </w:r>
      <w:proofErr w:type="spellEnd"/>
      <w:r w:rsidRPr="008F2555">
        <w:rPr>
          <w:rFonts w:ascii="Cambria" w:hAnsi="Cambria"/>
          <w:lang w:val="lt-LT"/>
        </w:rPr>
        <w:t>.</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9.7. Bet kokia informacija, konkurso sąlygų paaiškinimai, pranešimai ar kitas perkančiosios organizacijos ir </w:t>
      </w:r>
      <w:r w:rsidR="00313975" w:rsidRPr="008F2555">
        <w:rPr>
          <w:rFonts w:ascii="Cambria" w:hAnsi="Cambria"/>
          <w:lang w:val="lt-LT"/>
        </w:rPr>
        <w:t>p</w:t>
      </w:r>
      <w:r w:rsidR="00313975" w:rsidRPr="008F2555">
        <w:rPr>
          <w:rFonts w:ascii="Cambria" w:hAnsi="Cambria" w:cs="Times New Roman"/>
          <w:color w:val="auto"/>
          <w:lang w:val="lt-LT"/>
        </w:rPr>
        <w:t>aslaugos teikėjo</w:t>
      </w:r>
      <w:r w:rsidRPr="008F2555">
        <w:rPr>
          <w:rFonts w:ascii="Cambria" w:hAnsi="Cambria"/>
          <w:lang w:val="lt-LT"/>
        </w:rPr>
        <w:t xml:space="preserve"> susirašinėjimas yra vykdomas tik CVP IS susirašinėjimo priemonėmis.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lastRenderedPageBreak/>
        <w:tab/>
        <w:t xml:space="preserve">9.8. Perkančioji organizacija neketina rengti susitikimų su </w:t>
      </w:r>
      <w:r w:rsidR="00313975" w:rsidRPr="008F2555">
        <w:rPr>
          <w:rFonts w:ascii="Cambria" w:hAnsi="Cambria"/>
          <w:lang w:val="lt-LT"/>
        </w:rPr>
        <w:t>p</w:t>
      </w:r>
      <w:r w:rsidR="00313975" w:rsidRPr="008F2555">
        <w:rPr>
          <w:rFonts w:ascii="Cambria" w:hAnsi="Cambria" w:cs="Times New Roman"/>
          <w:color w:val="auto"/>
          <w:lang w:val="lt-LT"/>
        </w:rPr>
        <w:t>aslaugos teikėjais</w:t>
      </w:r>
      <w:r w:rsidRPr="008F2555">
        <w:rPr>
          <w:rFonts w:ascii="Cambria" w:hAnsi="Cambria"/>
          <w:lang w:val="lt-LT"/>
        </w:rPr>
        <w:t xml:space="preserve"> dėl pirkimo dokumentų paaiškinimų.</w:t>
      </w:r>
    </w:p>
    <w:p w:rsidR="003170DA" w:rsidRPr="008F2555" w:rsidRDefault="003170DA" w:rsidP="00211F59">
      <w:pPr>
        <w:pStyle w:val="Heading1"/>
        <w:tabs>
          <w:tab w:val="left" w:pos="709"/>
        </w:tabs>
        <w:spacing w:before="120" w:after="240"/>
        <w:rPr>
          <w:rFonts w:ascii="Cambria" w:hAnsi="Cambria"/>
          <w:b/>
          <w:sz w:val="22"/>
        </w:rPr>
      </w:pPr>
      <w:bookmarkStart w:id="30" w:name="_Toc487805680"/>
      <w:bookmarkStart w:id="31" w:name="_Toc490665148"/>
      <w:bookmarkEnd w:id="25"/>
      <w:r w:rsidRPr="008F2555">
        <w:rPr>
          <w:rFonts w:ascii="Cambria" w:hAnsi="Cambria"/>
          <w:b/>
          <w:sz w:val="22"/>
        </w:rPr>
        <w:t>SUSIPAŽINIMO SU DALYVIŲ PASIŪLYMAIS PROCEDŪROS</w:t>
      </w:r>
      <w:bookmarkEnd w:id="30"/>
      <w:bookmarkEnd w:id="31"/>
    </w:p>
    <w:p w:rsidR="003170DA" w:rsidRPr="008F2555" w:rsidRDefault="003170DA" w:rsidP="00767F8B">
      <w:pPr>
        <w:tabs>
          <w:tab w:val="left" w:pos="709"/>
        </w:tabs>
        <w:ind w:firstLine="709"/>
        <w:jc w:val="both"/>
        <w:rPr>
          <w:rFonts w:ascii="Cambria" w:hAnsi="Cambria"/>
          <w:i/>
          <w:sz w:val="22"/>
          <w:szCs w:val="22"/>
          <w:lang w:val="lt-LT"/>
        </w:rPr>
      </w:pPr>
      <w:r w:rsidRPr="008F2555">
        <w:rPr>
          <w:rFonts w:ascii="Cambria" w:hAnsi="Cambria"/>
          <w:sz w:val="22"/>
          <w:szCs w:val="22"/>
          <w:lang w:val="lt-LT"/>
        </w:rPr>
        <w:t xml:space="preserve">10.1. </w:t>
      </w:r>
      <w:r w:rsidRPr="008F2555">
        <w:rPr>
          <w:rFonts w:ascii="Cambria" w:hAnsi="Cambria"/>
          <w:iCs/>
          <w:sz w:val="22"/>
          <w:szCs w:val="22"/>
          <w:lang w:val="lt-LT"/>
        </w:rPr>
        <w:t>Susipažinimo su pasiūlymais posėdis įvyks</w:t>
      </w:r>
      <w:r w:rsidRPr="008F2555">
        <w:rPr>
          <w:rFonts w:ascii="Cambria" w:hAnsi="Cambria"/>
          <w:sz w:val="22"/>
          <w:szCs w:val="22"/>
          <w:lang w:val="lt-LT"/>
        </w:rPr>
        <w:t xml:space="preserve"> Lietuvos sveikatos mokslų universiteto ligoninėje Kauno klinikos, </w:t>
      </w:r>
      <w:proofErr w:type="spellStart"/>
      <w:r w:rsidRPr="008F2555">
        <w:rPr>
          <w:rFonts w:ascii="Cambria" w:hAnsi="Cambria"/>
          <w:sz w:val="22"/>
          <w:szCs w:val="22"/>
          <w:lang w:val="lt-LT"/>
        </w:rPr>
        <w:t>Eivenių</w:t>
      </w:r>
      <w:proofErr w:type="spellEnd"/>
      <w:r w:rsidRPr="008F2555">
        <w:rPr>
          <w:rFonts w:ascii="Cambria" w:hAnsi="Cambria"/>
          <w:sz w:val="22"/>
          <w:szCs w:val="22"/>
          <w:lang w:val="lt-LT"/>
        </w:rPr>
        <w:t xml:space="preserve"> g. 2, LT-50161 Kaunas, Paslaugų centras, III aukštas, „Viešųjų pirkimų tarnyba“, posėdžių salėje, Komisijos posėdyje </w:t>
      </w:r>
      <w:r w:rsidR="003909CB" w:rsidRPr="008F2555">
        <w:rPr>
          <w:rFonts w:ascii="Cambria" w:hAnsi="Cambria"/>
          <w:b/>
          <w:iCs/>
          <w:color w:val="000000" w:themeColor="text1"/>
          <w:sz w:val="22"/>
          <w:szCs w:val="22"/>
          <w:lang w:val="lt-LT"/>
        </w:rPr>
        <w:t>202</w:t>
      </w:r>
      <w:r w:rsidR="00DC1747" w:rsidRPr="008F2555">
        <w:rPr>
          <w:rFonts w:ascii="Cambria" w:hAnsi="Cambria"/>
          <w:b/>
          <w:iCs/>
          <w:color w:val="000000" w:themeColor="text1"/>
          <w:sz w:val="22"/>
          <w:szCs w:val="22"/>
          <w:lang w:val="lt-LT"/>
        </w:rPr>
        <w:t>5</w:t>
      </w:r>
      <w:r w:rsidRPr="008F2555">
        <w:rPr>
          <w:rFonts w:ascii="Cambria" w:hAnsi="Cambria"/>
          <w:b/>
          <w:iCs/>
          <w:color w:val="000000" w:themeColor="text1"/>
          <w:sz w:val="22"/>
          <w:szCs w:val="22"/>
          <w:lang w:val="lt-LT"/>
        </w:rPr>
        <w:t xml:space="preserve"> m. </w:t>
      </w:r>
      <w:r w:rsidR="00DC1747" w:rsidRPr="008F2555">
        <w:rPr>
          <w:rFonts w:ascii="Cambria" w:hAnsi="Cambria"/>
          <w:b/>
          <w:iCs/>
          <w:color w:val="000000" w:themeColor="text1"/>
          <w:sz w:val="22"/>
          <w:szCs w:val="22"/>
          <w:lang w:val="lt-LT"/>
        </w:rPr>
        <w:t>sausio</w:t>
      </w:r>
      <w:r w:rsidR="00844D7A" w:rsidRPr="008F2555">
        <w:rPr>
          <w:rFonts w:ascii="Cambria" w:hAnsi="Cambria"/>
          <w:b/>
          <w:iCs/>
          <w:color w:val="000000" w:themeColor="text1"/>
          <w:sz w:val="22"/>
          <w:szCs w:val="22"/>
          <w:lang w:val="lt-LT"/>
        </w:rPr>
        <w:t xml:space="preserve"> </w:t>
      </w:r>
      <w:r w:rsidR="00DC1747" w:rsidRPr="008F2555">
        <w:rPr>
          <w:rFonts w:ascii="Cambria" w:hAnsi="Cambria"/>
          <w:b/>
          <w:iCs/>
          <w:color w:val="000000" w:themeColor="text1"/>
          <w:sz w:val="22"/>
          <w:szCs w:val="22"/>
          <w:lang w:val="lt-LT"/>
        </w:rPr>
        <w:t>09</w:t>
      </w:r>
      <w:r w:rsidR="00844D7A" w:rsidRPr="008F2555">
        <w:rPr>
          <w:rFonts w:ascii="Cambria" w:hAnsi="Cambria"/>
          <w:b/>
          <w:iCs/>
          <w:color w:val="000000" w:themeColor="text1"/>
          <w:sz w:val="22"/>
          <w:szCs w:val="22"/>
          <w:lang w:val="lt-LT"/>
        </w:rPr>
        <w:t xml:space="preserve"> d. </w:t>
      </w:r>
      <w:r w:rsidR="00CA0B9A" w:rsidRPr="008F2555">
        <w:rPr>
          <w:rFonts w:ascii="Cambria" w:hAnsi="Cambria"/>
          <w:b/>
          <w:iCs/>
          <w:color w:val="000000" w:themeColor="text1"/>
          <w:sz w:val="22"/>
          <w:szCs w:val="22"/>
          <w:lang w:val="lt-LT"/>
        </w:rPr>
        <w:t xml:space="preserve">d. </w:t>
      </w:r>
      <w:r w:rsidR="007B3FC4" w:rsidRPr="008F2555">
        <w:rPr>
          <w:rFonts w:ascii="Cambria" w:hAnsi="Cambria"/>
          <w:b/>
          <w:iCs/>
          <w:color w:val="000000" w:themeColor="text1"/>
          <w:sz w:val="22"/>
          <w:szCs w:val="22"/>
          <w:lang w:val="lt-LT"/>
        </w:rPr>
        <w:t>09</w:t>
      </w:r>
      <w:r w:rsidR="00844D7A" w:rsidRPr="008F2555">
        <w:rPr>
          <w:rFonts w:ascii="Cambria" w:hAnsi="Cambria"/>
          <w:b/>
          <w:iCs/>
          <w:color w:val="000000" w:themeColor="text1"/>
          <w:sz w:val="22"/>
          <w:szCs w:val="22"/>
          <w:lang w:val="lt-LT"/>
        </w:rPr>
        <w:t xml:space="preserve"> val. </w:t>
      </w:r>
      <w:r w:rsidR="007B3FC4" w:rsidRPr="008F2555">
        <w:rPr>
          <w:rFonts w:ascii="Cambria" w:hAnsi="Cambria"/>
          <w:b/>
          <w:iCs/>
          <w:color w:val="000000" w:themeColor="text1"/>
          <w:sz w:val="22"/>
          <w:szCs w:val="22"/>
          <w:lang w:val="lt-LT"/>
        </w:rPr>
        <w:t>3</w:t>
      </w:r>
      <w:r w:rsidR="00844D7A" w:rsidRPr="008F2555">
        <w:rPr>
          <w:rFonts w:ascii="Cambria" w:hAnsi="Cambria"/>
          <w:b/>
          <w:iCs/>
          <w:color w:val="000000" w:themeColor="text1"/>
          <w:sz w:val="22"/>
          <w:szCs w:val="22"/>
          <w:lang w:val="lt-LT"/>
        </w:rPr>
        <w:t>0</w:t>
      </w:r>
      <w:r w:rsidRPr="008F2555">
        <w:rPr>
          <w:rFonts w:ascii="Cambria" w:hAnsi="Cambria"/>
          <w:b/>
          <w:iCs/>
          <w:color w:val="000000" w:themeColor="text1"/>
          <w:sz w:val="22"/>
          <w:szCs w:val="22"/>
          <w:lang w:val="lt-LT"/>
        </w:rPr>
        <w:t xml:space="preserve"> min</w:t>
      </w:r>
      <w:r w:rsidRPr="008F2555">
        <w:rPr>
          <w:rFonts w:ascii="Cambria" w:hAnsi="Cambria"/>
          <w:b/>
          <w:iCs/>
          <w:sz w:val="22"/>
          <w:szCs w:val="22"/>
          <w:lang w:val="lt-LT"/>
        </w:rPr>
        <w:t>.</w:t>
      </w:r>
      <w:r w:rsidRPr="008F2555">
        <w:rPr>
          <w:rFonts w:ascii="Cambria" w:hAnsi="Cambria"/>
          <w:iCs/>
          <w:sz w:val="22"/>
          <w:szCs w:val="22"/>
          <w:lang w:val="lt-LT"/>
        </w:rPr>
        <w:t xml:space="preserve"> </w:t>
      </w:r>
      <w:r w:rsidRPr="008F2555">
        <w:rPr>
          <w:rFonts w:ascii="Cambria" w:hAnsi="Cambria"/>
          <w:iCs/>
          <w:sz w:val="22"/>
          <w:szCs w:val="22"/>
          <w:u w:val="single"/>
          <w:lang w:val="lt-LT"/>
        </w:rPr>
        <w:t xml:space="preserve">Jei pasiūlymas teikiamas šifruotas, slaptažodis turi būti pateiktas </w:t>
      </w:r>
      <w:r w:rsidR="003909CB" w:rsidRPr="008F2555">
        <w:rPr>
          <w:rFonts w:ascii="Cambria" w:hAnsi="Cambria"/>
          <w:b/>
          <w:iCs/>
          <w:color w:val="000000" w:themeColor="text1"/>
          <w:sz w:val="22"/>
          <w:szCs w:val="22"/>
          <w:u w:val="single"/>
          <w:lang w:val="lt-LT"/>
        </w:rPr>
        <w:t>202</w:t>
      </w:r>
      <w:r w:rsidR="007B3FC4" w:rsidRPr="008F2555">
        <w:rPr>
          <w:rFonts w:ascii="Cambria" w:hAnsi="Cambria"/>
          <w:b/>
          <w:iCs/>
          <w:color w:val="000000" w:themeColor="text1"/>
          <w:sz w:val="22"/>
          <w:szCs w:val="22"/>
          <w:u w:val="single"/>
          <w:lang w:val="lt-LT"/>
        </w:rPr>
        <w:t>5</w:t>
      </w:r>
      <w:r w:rsidRPr="008F2555">
        <w:rPr>
          <w:rFonts w:ascii="Cambria" w:hAnsi="Cambria"/>
          <w:b/>
          <w:iCs/>
          <w:color w:val="000000" w:themeColor="text1"/>
          <w:sz w:val="22"/>
          <w:szCs w:val="22"/>
          <w:u w:val="single"/>
          <w:lang w:val="lt-LT"/>
        </w:rPr>
        <w:t xml:space="preserve"> m. </w:t>
      </w:r>
      <w:r w:rsidR="007B3FC4" w:rsidRPr="008F2555">
        <w:rPr>
          <w:rFonts w:ascii="Cambria" w:hAnsi="Cambria"/>
          <w:b/>
          <w:iCs/>
          <w:color w:val="000000" w:themeColor="text1"/>
          <w:sz w:val="22"/>
          <w:szCs w:val="22"/>
          <w:u w:val="single"/>
          <w:lang w:val="lt-LT"/>
        </w:rPr>
        <w:t>sausio</w:t>
      </w:r>
      <w:r w:rsidR="00844D7A" w:rsidRPr="008F2555">
        <w:rPr>
          <w:rFonts w:ascii="Cambria" w:hAnsi="Cambria"/>
          <w:b/>
          <w:iCs/>
          <w:color w:val="000000" w:themeColor="text1"/>
          <w:sz w:val="22"/>
          <w:szCs w:val="22"/>
          <w:u w:val="single"/>
          <w:lang w:val="lt-LT"/>
        </w:rPr>
        <w:t xml:space="preserve"> </w:t>
      </w:r>
      <w:r w:rsidR="007B3FC4" w:rsidRPr="008F2555">
        <w:rPr>
          <w:rFonts w:ascii="Cambria" w:hAnsi="Cambria"/>
          <w:b/>
          <w:iCs/>
          <w:color w:val="000000" w:themeColor="text1"/>
          <w:sz w:val="22"/>
          <w:szCs w:val="22"/>
          <w:u w:val="single"/>
          <w:lang w:val="lt-LT"/>
        </w:rPr>
        <w:t>09</w:t>
      </w:r>
      <w:r w:rsidR="00433D04" w:rsidRPr="008F2555">
        <w:rPr>
          <w:rFonts w:ascii="Cambria" w:hAnsi="Cambria"/>
          <w:b/>
          <w:iCs/>
          <w:color w:val="000000" w:themeColor="text1"/>
          <w:sz w:val="22"/>
          <w:szCs w:val="22"/>
          <w:u w:val="single"/>
          <w:lang w:val="lt-LT"/>
        </w:rPr>
        <w:t xml:space="preserve"> d.</w:t>
      </w:r>
      <w:r w:rsidRPr="008F2555">
        <w:rPr>
          <w:rFonts w:ascii="Cambria" w:hAnsi="Cambria"/>
          <w:iCs/>
          <w:sz w:val="22"/>
          <w:szCs w:val="22"/>
          <w:u w:val="single"/>
          <w:lang w:val="lt-LT"/>
        </w:rPr>
        <w:t xml:space="preserve"> intervale </w:t>
      </w:r>
      <w:r w:rsidR="007B3FC4" w:rsidRPr="008F2555">
        <w:rPr>
          <w:rFonts w:ascii="Cambria" w:hAnsi="Cambria"/>
          <w:b/>
          <w:iCs/>
          <w:color w:val="000000" w:themeColor="text1"/>
          <w:sz w:val="22"/>
          <w:szCs w:val="22"/>
          <w:u w:val="single"/>
          <w:lang w:val="lt-LT"/>
        </w:rPr>
        <w:t>09</w:t>
      </w:r>
      <w:r w:rsidR="00CA0B9A" w:rsidRPr="008F2555">
        <w:rPr>
          <w:rFonts w:ascii="Cambria" w:hAnsi="Cambria"/>
          <w:b/>
          <w:iCs/>
          <w:color w:val="000000" w:themeColor="text1"/>
          <w:sz w:val="22"/>
          <w:szCs w:val="22"/>
          <w:u w:val="single"/>
          <w:lang w:val="lt-LT"/>
        </w:rPr>
        <w:t>.0</w:t>
      </w:r>
      <w:r w:rsidR="007B3FC4" w:rsidRPr="008F2555">
        <w:rPr>
          <w:rFonts w:ascii="Cambria" w:hAnsi="Cambria"/>
          <w:b/>
          <w:iCs/>
          <w:color w:val="000000" w:themeColor="text1"/>
          <w:sz w:val="22"/>
          <w:szCs w:val="22"/>
          <w:u w:val="single"/>
          <w:lang w:val="lt-LT"/>
        </w:rPr>
        <w:t>0</w:t>
      </w:r>
      <w:r w:rsidR="00CA0B9A" w:rsidRPr="008F2555">
        <w:rPr>
          <w:rFonts w:ascii="Cambria" w:hAnsi="Cambria"/>
          <w:b/>
          <w:iCs/>
          <w:color w:val="000000" w:themeColor="text1"/>
          <w:sz w:val="22"/>
          <w:szCs w:val="22"/>
          <w:u w:val="single"/>
          <w:lang w:val="lt-LT"/>
        </w:rPr>
        <w:t xml:space="preserve"> – </w:t>
      </w:r>
      <w:r w:rsidR="007B3FC4" w:rsidRPr="008F2555">
        <w:rPr>
          <w:rFonts w:ascii="Cambria" w:hAnsi="Cambria"/>
          <w:b/>
          <w:iCs/>
          <w:color w:val="000000" w:themeColor="text1"/>
          <w:sz w:val="22"/>
          <w:szCs w:val="22"/>
          <w:u w:val="single"/>
          <w:lang w:val="lt-LT"/>
        </w:rPr>
        <w:t>09</w:t>
      </w:r>
      <w:r w:rsidR="00844D7A" w:rsidRPr="008F2555">
        <w:rPr>
          <w:rFonts w:ascii="Cambria" w:hAnsi="Cambria"/>
          <w:b/>
          <w:iCs/>
          <w:color w:val="000000" w:themeColor="text1"/>
          <w:sz w:val="22"/>
          <w:szCs w:val="22"/>
          <w:u w:val="single"/>
          <w:lang w:val="lt-LT"/>
        </w:rPr>
        <w:t>.</w:t>
      </w:r>
      <w:r w:rsidR="007B3FC4" w:rsidRPr="008F2555">
        <w:rPr>
          <w:rFonts w:ascii="Cambria" w:hAnsi="Cambria"/>
          <w:b/>
          <w:iCs/>
          <w:color w:val="000000" w:themeColor="text1"/>
          <w:sz w:val="22"/>
          <w:szCs w:val="22"/>
          <w:u w:val="single"/>
          <w:lang w:val="lt-LT"/>
        </w:rPr>
        <w:t>3</w:t>
      </w:r>
      <w:r w:rsidR="00844D7A" w:rsidRPr="008F2555">
        <w:rPr>
          <w:rFonts w:ascii="Cambria" w:hAnsi="Cambria"/>
          <w:b/>
          <w:iCs/>
          <w:color w:val="000000" w:themeColor="text1"/>
          <w:sz w:val="22"/>
          <w:szCs w:val="22"/>
          <w:u w:val="single"/>
          <w:lang w:val="lt-LT"/>
        </w:rPr>
        <w:t>0</w:t>
      </w:r>
      <w:r w:rsidRPr="008F2555">
        <w:rPr>
          <w:rFonts w:ascii="Cambria" w:hAnsi="Cambria"/>
          <w:b/>
          <w:iCs/>
          <w:color w:val="000000" w:themeColor="text1"/>
          <w:sz w:val="22"/>
          <w:szCs w:val="22"/>
          <w:u w:val="single"/>
          <w:lang w:val="lt-LT"/>
        </w:rPr>
        <w:t xml:space="preserve"> val.</w:t>
      </w:r>
      <w:r w:rsidRPr="008F2555">
        <w:rPr>
          <w:rFonts w:ascii="Cambria" w:hAnsi="Cambria"/>
          <w:iCs/>
          <w:sz w:val="22"/>
          <w:szCs w:val="22"/>
          <w:u w:val="single"/>
          <w:lang w:val="lt-LT"/>
        </w:rPr>
        <w:t xml:space="preserve"> (žr. 6 skyrių „Pasiūlymų šifravimas“).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10.2. </w:t>
      </w:r>
      <w:r w:rsidR="00313975" w:rsidRPr="008F2555">
        <w:rPr>
          <w:rFonts w:ascii="Cambria" w:hAnsi="Cambria"/>
          <w:lang w:val="lt-LT"/>
        </w:rPr>
        <w:t>P</w:t>
      </w:r>
      <w:r w:rsidR="00313975" w:rsidRPr="008F2555">
        <w:rPr>
          <w:rFonts w:ascii="Cambria" w:hAnsi="Cambria" w:cs="Times New Roman"/>
          <w:color w:val="auto"/>
          <w:lang w:val="lt-LT"/>
        </w:rPr>
        <w:t>aslaugos teikėjai</w:t>
      </w:r>
      <w:r w:rsidRPr="008F2555">
        <w:rPr>
          <w:rFonts w:ascii="Cambria" w:hAnsi="Cambria"/>
          <w:lang w:val="lt-LT"/>
        </w:rPr>
        <w:t xml:space="preserve"> negali dalyvauti pirminio susipažinimo su CVP IS priemonėmis pateiktais pasiūlymais procedūroje, komisijos posėdžiuose, kuriuose atliekamos pasiūlymų nagrinėjimo, vertinimo ir palyginimo procedūros. Komisijos posėdžiuose stebėtojai nedalyvauja.</w:t>
      </w:r>
    </w:p>
    <w:p w:rsidR="003170DA" w:rsidRPr="008F2555" w:rsidRDefault="003170DA" w:rsidP="00211F59">
      <w:pPr>
        <w:pStyle w:val="Heading1"/>
        <w:tabs>
          <w:tab w:val="left" w:pos="709"/>
        </w:tabs>
        <w:spacing w:before="120" w:after="240"/>
        <w:rPr>
          <w:rFonts w:ascii="Cambria" w:hAnsi="Cambria"/>
          <w:b/>
          <w:sz w:val="22"/>
        </w:rPr>
      </w:pPr>
      <w:bookmarkStart w:id="32" w:name="_Toc487805681"/>
      <w:bookmarkStart w:id="33" w:name="_Toc227136946"/>
      <w:r w:rsidRPr="008F2555">
        <w:rPr>
          <w:rFonts w:ascii="Cambria" w:hAnsi="Cambria"/>
          <w:b/>
          <w:spacing w:val="-8"/>
          <w:sz w:val="22"/>
        </w:rPr>
        <w:t xml:space="preserve"> </w:t>
      </w:r>
      <w:bookmarkStart w:id="34" w:name="_Toc490665149"/>
      <w:r w:rsidRPr="008F2555">
        <w:rPr>
          <w:rFonts w:ascii="Cambria" w:hAnsi="Cambria"/>
          <w:b/>
          <w:spacing w:val="-8"/>
          <w:sz w:val="22"/>
        </w:rPr>
        <w:t xml:space="preserve">PASIŪLYMŲ </w:t>
      </w:r>
      <w:r w:rsidRPr="008F2555">
        <w:rPr>
          <w:rFonts w:ascii="Cambria" w:hAnsi="Cambria"/>
          <w:b/>
          <w:sz w:val="22"/>
        </w:rPr>
        <w:t>NAGRINĖJIMAS</w:t>
      </w:r>
      <w:bookmarkEnd w:id="32"/>
      <w:bookmarkEnd w:id="34"/>
      <w:r w:rsidRPr="008F2555">
        <w:rPr>
          <w:rFonts w:ascii="Cambria" w:hAnsi="Cambria"/>
          <w:b/>
          <w:sz w:val="22"/>
        </w:rPr>
        <w:t xml:space="preserve"> </w:t>
      </w:r>
      <w:bookmarkEnd w:id="33"/>
    </w:p>
    <w:p w:rsidR="003170DA" w:rsidRPr="008F2555" w:rsidRDefault="003170DA" w:rsidP="00211F59">
      <w:pPr>
        <w:pStyle w:val="Body2"/>
        <w:tabs>
          <w:tab w:val="left" w:pos="709"/>
        </w:tabs>
        <w:rPr>
          <w:rFonts w:ascii="Cambria" w:hAnsi="Cambria" w:cs="Times New Roman"/>
          <w:lang w:val="lt-LT"/>
        </w:rPr>
      </w:pPr>
      <w:bookmarkStart w:id="35" w:name="_Toc60525491"/>
      <w:bookmarkStart w:id="36" w:name="_Toc47844937"/>
      <w:bookmarkStart w:id="37" w:name="_Toc227136948"/>
      <w:r w:rsidRPr="008F2555">
        <w:rPr>
          <w:rFonts w:ascii="Cambria" w:hAnsi="Cambria" w:cs="Times New Roman"/>
          <w:lang w:val="lt-LT"/>
        </w:rPr>
        <w:tab/>
        <w:t>11.1. Pateiktus pasiūlymus nagrinėja, vertina ir palygina Komisija šia tvarka:</w:t>
      </w:r>
    </w:p>
    <w:p w:rsidR="003170DA" w:rsidRPr="008F2555" w:rsidRDefault="003170DA" w:rsidP="00211F59">
      <w:pPr>
        <w:pStyle w:val="Body2"/>
        <w:tabs>
          <w:tab w:val="left" w:pos="709"/>
        </w:tabs>
        <w:rPr>
          <w:rFonts w:ascii="Cambria" w:hAnsi="Cambria" w:cs="Times New Roman"/>
          <w:lang w:val="lt-LT"/>
        </w:rPr>
      </w:pPr>
      <w:r w:rsidRPr="008F2555">
        <w:rPr>
          <w:rFonts w:ascii="Cambria" w:hAnsi="Cambria" w:cs="Times New Roman"/>
          <w:lang w:val="lt-LT"/>
        </w:rPr>
        <w:tab/>
        <w:t>11.1.1. nagrinėja ar pasiūlymas atitinka pirkimo dokumentuose nustatytus reikalavimus, nesusijusius su pirkimo objektu;</w:t>
      </w:r>
    </w:p>
    <w:p w:rsidR="003170DA" w:rsidRPr="008F2555" w:rsidRDefault="003170DA" w:rsidP="00211F59">
      <w:pPr>
        <w:pStyle w:val="Body2"/>
        <w:tabs>
          <w:tab w:val="left" w:pos="709"/>
        </w:tabs>
        <w:rPr>
          <w:rFonts w:ascii="Cambria" w:hAnsi="Cambria" w:cs="Times New Roman"/>
          <w:lang w:val="lt-LT"/>
        </w:rPr>
      </w:pPr>
      <w:r w:rsidRPr="008F2555">
        <w:rPr>
          <w:rFonts w:ascii="Cambria" w:hAnsi="Cambria" w:cs="Times New Roman"/>
          <w:lang w:val="lt-LT"/>
        </w:rPr>
        <w:tab/>
        <w:t>11.1.2. įvertina Europos bendrajame viešųjų pirkimų dokumente pateiktą informaciją ir ne vėliau kaip per 3 darbo dienas raštu praneša apie šio patikrinimo rezultatus;</w:t>
      </w:r>
    </w:p>
    <w:p w:rsidR="003170DA" w:rsidRPr="008F2555" w:rsidRDefault="003170DA" w:rsidP="00767F8B">
      <w:pPr>
        <w:pStyle w:val="Body2"/>
        <w:tabs>
          <w:tab w:val="left" w:pos="709"/>
        </w:tabs>
        <w:spacing w:after="0"/>
        <w:ind w:firstLine="709"/>
        <w:rPr>
          <w:rFonts w:ascii="Cambria" w:hAnsi="Cambria"/>
          <w:color w:val="auto"/>
          <w:lang w:val="lt-LT"/>
        </w:rPr>
      </w:pPr>
      <w:r w:rsidRPr="008F2555">
        <w:rPr>
          <w:rFonts w:ascii="Cambria" w:hAnsi="Cambria" w:cs="Times New Roman"/>
          <w:color w:val="auto"/>
          <w:lang w:val="lt-LT"/>
        </w:rPr>
        <w:t>11.1.3</w:t>
      </w:r>
      <w:r w:rsidRPr="008F2555">
        <w:rPr>
          <w:rFonts w:ascii="Cambria" w:hAnsi="Cambria"/>
          <w:lang w:val="lt-LT"/>
        </w:rPr>
        <w:t xml:space="preserve">. </w:t>
      </w:r>
      <w:r w:rsidRPr="008F2555">
        <w:rPr>
          <w:rFonts w:ascii="Cambria" w:hAnsi="Cambria"/>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8F2555" w:rsidRDefault="003170DA" w:rsidP="00211F59">
      <w:pPr>
        <w:pStyle w:val="Body2"/>
        <w:tabs>
          <w:tab w:val="left" w:pos="709"/>
        </w:tabs>
        <w:rPr>
          <w:rFonts w:ascii="Cambria" w:hAnsi="Cambria" w:cs="Times New Roman"/>
          <w:lang w:val="lt-LT"/>
        </w:rPr>
      </w:pPr>
      <w:r w:rsidRPr="008F2555">
        <w:rPr>
          <w:rFonts w:ascii="Cambria" w:hAnsi="Cambria" w:cs="Times New Roman"/>
          <w:lang w:val="lt-LT"/>
        </w:rPr>
        <w:tab/>
        <w:t xml:space="preserve">11.1.4. tikrina ar </w:t>
      </w:r>
      <w:r w:rsidR="00313975" w:rsidRPr="008F2555">
        <w:rPr>
          <w:rFonts w:ascii="Cambria" w:hAnsi="Cambria"/>
          <w:lang w:val="lt-LT"/>
        </w:rPr>
        <w:t>p</w:t>
      </w:r>
      <w:r w:rsidR="00313975" w:rsidRPr="008F2555">
        <w:rPr>
          <w:rFonts w:ascii="Cambria" w:hAnsi="Cambria" w:cs="Times New Roman"/>
          <w:color w:val="auto"/>
          <w:lang w:val="lt-LT"/>
        </w:rPr>
        <w:t>aslaugos teikėjo</w:t>
      </w:r>
      <w:r w:rsidRPr="008F2555">
        <w:rPr>
          <w:rFonts w:ascii="Cambria" w:hAnsi="Cambria" w:cs="Times New Roman"/>
          <w:lang w:val="lt-LT"/>
        </w:rPr>
        <w:t xml:space="preserve"> pasiūlymas atitinka pirkimo sąlygų techninės specifikacijos reikalavimus (įskaitant prekių pavyzdžius, jei taikoma);</w:t>
      </w:r>
    </w:p>
    <w:p w:rsidR="003170DA" w:rsidRPr="008F2555" w:rsidRDefault="003170DA" w:rsidP="00211F59">
      <w:pPr>
        <w:pStyle w:val="Body2"/>
        <w:tabs>
          <w:tab w:val="left" w:pos="709"/>
        </w:tabs>
        <w:rPr>
          <w:rFonts w:ascii="Cambria" w:hAnsi="Cambria" w:cs="Times New Roman"/>
          <w:color w:val="auto"/>
          <w:lang w:val="lt-LT"/>
        </w:rPr>
      </w:pPr>
      <w:r w:rsidRPr="008F2555">
        <w:rPr>
          <w:rFonts w:ascii="Cambria" w:hAnsi="Cambria" w:cs="Times New Roman"/>
          <w:lang w:val="lt-LT"/>
        </w:rPr>
        <w:tab/>
      </w:r>
      <w:r w:rsidRPr="008F2555">
        <w:rPr>
          <w:rFonts w:ascii="Cambria" w:hAnsi="Cambria" w:cs="Times New Roman"/>
          <w:color w:val="auto"/>
          <w:lang w:val="lt-LT"/>
        </w:rPr>
        <w:t>11.1.5. tikrina ar nebuvo pasiūly</w:t>
      </w:r>
      <w:r w:rsidR="00313975" w:rsidRPr="008F2555">
        <w:rPr>
          <w:rFonts w:ascii="Cambria" w:hAnsi="Cambria" w:cs="Times New Roman"/>
          <w:color w:val="auto"/>
          <w:lang w:val="lt-LT"/>
        </w:rPr>
        <w:t xml:space="preserve">ta neįprastai maža kaina ir ar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cs="Times New Roman"/>
          <w:color w:val="auto"/>
          <w:lang w:val="lt-LT"/>
        </w:rPr>
        <w:t xml:space="preserve"> pirkimo komisijos prašymu pateikė raštišką tinkamą kainos pagrįstumo įrodymą;</w:t>
      </w:r>
    </w:p>
    <w:p w:rsidR="00C8756E" w:rsidRPr="008F2555" w:rsidRDefault="003170DA" w:rsidP="00C8756E">
      <w:pPr>
        <w:pStyle w:val="Body2"/>
        <w:tabs>
          <w:tab w:val="left" w:pos="709"/>
        </w:tabs>
        <w:rPr>
          <w:rFonts w:ascii="Cambria" w:hAnsi="Cambria" w:cs="Times New Roman"/>
          <w:color w:val="auto"/>
          <w:lang w:val="lt-LT"/>
        </w:rPr>
      </w:pPr>
      <w:r w:rsidRPr="008F2555">
        <w:rPr>
          <w:rFonts w:ascii="Cambria" w:hAnsi="Cambria" w:cs="Times New Roman"/>
          <w:color w:val="auto"/>
          <w:lang w:val="lt-LT"/>
        </w:rPr>
        <w:tab/>
        <w:t xml:space="preserve">11.1.6. </w:t>
      </w:r>
      <w:r w:rsidR="00C8756E" w:rsidRPr="008F2555">
        <w:rPr>
          <w:rFonts w:ascii="Cambria" w:hAnsi="Cambria" w:cs="Times New Roman"/>
          <w:color w:val="auto"/>
          <w:lang w:val="lt-LT"/>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3170DA" w:rsidRPr="008F2555" w:rsidRDefault="003170DA" w:rsidP="00C8756E">
      <w:pPr>
        <w:pStyle w:val="Body2"/>
        <w:tabs>
          <w:tab w:val="left" w:pos="709"/>
        </w:tabs>
        <w:ind w:firstLine="709"/>
        <w:rPr>
          <w:rFonts w:ascii="Cambria" w:hAnsi="Cambria" w:cs="Times New Roman"/>
          <w:b/>
          <w:lang w:val="lt-LT"/>
        </w:rPr>
      </w:pPr>
      <w:r w:rsidRPr="008F2555">
        <w:rPr>
          <w:rFonts w:ascii="Cambria" w:hAnsi="Cambria" w:cs="Times New Roman"/>
          <w:lang w:val="lt-LT"/>
        </w:rPr>
        <w:t xml:space="preserve">11.2.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 </w:t>
      </w:r>
      <w:proofErr w:type="spellStart"/>
      <w:r w:rsidR="00D05632" w:rsidRPr="008F2555">
        <w:rPr>
          <w:rFonts w:ascii="Cambria" w:hAnsi="Cambria"/>
          <w:lang w:eastAsia="lt-LT"/>
        </w:rPr>
        <w:t>Pasiūlymai</w:t>
      </w:r>
      <w:proofErr w:type="spellEnd"/>
      <w:r w:rsidR="00D05632" w:rsidRPr="008F2555">
        <w:rPr>
          <w:rFonts w:ascii="Cambria" w:hAnsi="Cambria"/>
          <w:lang w:eastAsia="lt-LT"/>
        </w:rPr>
        <w:t> </w:t>
      </w:r>
      <w:proofErr w:type="spellStart"/>
      <w:r w:rsidR="00D05632" w:rsidRPr="008F2555">
        <w:rPr>
          <w:rFonts w:ascii="Cambria" w:hAnsi="Cambria"/>
          <w:lang w:eastAsia="lt-LT"/>
        </w:rPr>
        <w:t>tikslinami</w:t>
      </w:r>
      <w:proofErr w:type="spellEnd"/>
      <w:r w:rsidR="00D05632" w:rsidRPr="008F2555">
        <w:rPr>
          <w:rFonts w:ascii="Cambria" w:hAnsi="Cambria"/>
          <w:lang w:eastAsia="lt-LT"/>
        </w:rPr>
        <w:t xml:space="preserve">, </w:t>
      </w:r>
      <w:proofErr w:type="spellStart"/>
      <w:r w:rsidR="00D05632" w:rsidRPr="008F2555">
        <w:rPr>
          <w:rFonts w:ascii="Cambria" w:hAnsi="Cambria"/>
          <w:lang w:eastAsia="lt-LT"/>
        </w:rPr>
        <w:t>papildomi</w:t>
      </w:r>
      <w:proofErr w:type="spellEnd"/>
      <w:r w:rsidR="00D05632" w:rsidRPr="008F2555">
        <w:rPr>
          <w:rFonts w:ascii="Cambria" w:hAnsi="Cambria"/>
          <w:lang w:eastAsia="lt-LT"/>
        </w:rPr>
        <w:t xml:space="preserve"> </w:t>
      </w:r>
      <w:proofErr w:type="spellStart"/>
      <w:r w:rsidR="00D05632" w:rsidRPr="008F2555">
        <w:rPr>
          <w:rFonts w:ascii="Cambria" w:hAnsi="Cambria"/>
          <w:lang w:eastAsia="lt-LT"/>
        </w:rPr>
        <w:t>arba</w:t>
      </w:r>
      <w:proofErr w:type="spellEnd"/>
      <w:r w:rsidR="00D05632" w:rsidRPr="008F2555">
        <w:rPr>
          <w:rFonts w:ascii="Cambria" w:hAnsi="Cambria"/>
          <w:lang w:eastAsia="lt-LT"/>
        </w:rPr>
        <w:t xml:space="preserve"> </w:t>
      </w:r>
      <w:proofErr w:type="spellStart"/>
      <w:r w:rsidR="00D05632" w:rsidRPr="008F2555">
        <w:rPr>
          <w:rFonts w:ascii="Cambria" w:hAnsi="Cambria"/>
          <w:lang w:eastAsia="lt-LT"/>
        </w:rPr>
        <w:t>paaiškinami</w:t>
      </w:r>
      <w:proofErr w:type="spellEnd"/>
      <w:r w:rsidR="00D05632" w:rsidRPr="008F2555">
        <w:rPr>
          <w:rFonts w:ascii="Cambria" w:hAnsi="Cambria"/>
          <w:lang w:eastAsia="lt-LT"/>
        </w:rPr>
        <w:t xml:space="preserve"> </w:t>
      </w:r>
      <w:proofErr w:type="spellStart"/>
      <w:r w:rsidR="00D05632" w:rsidRPr="008F2555">
        <w:rPr>
          <w:rFonts w:ascii="Cambria" w:hAnsi="Cambria"/>
          <w:lang w:eastAsia="lt-LT"/>
        </w:rPr>
        <w:t>vadovaujantis</w:t>
      </w:r>
      <w:proofErr w:type="spellEnd"/>
      <w:r w:rsidR="00D05632" w:rsidRPr="008F2555">
        <w:rPr>
          <w:rFonts w:ascii="Cambria" w:hAnsi="Cambria"/>
          <w:lang w:eastAsia="lt-LT"/>
        </w:rPr>
        <w:t xml:space="preserve"> </w:t>
      </w:r>
      <w:proofErr w:type="spellStart"/>
      <w:r w:rsidR="00D05632" w:rsidRPr="008F2555">
        <w:rPr>
          <w:rFonts w:ascii="Cambria" w:hAnsi="Cambria"/>
          <w:lang w:eastAsia="lt-LT"/>
        </w:rPr>
        <w:t>Viešųjų</w:t>
      </w:r>
      <w:proofErr w:type="spellEnd"/>
      <w:r w:rsidR="00D05632" w:rsidRPr="008F2555">
        <w:rPr>
          <w:rFonts w:ascii="Cambria" w:hAnsi="Cambria"/>
          <w:lang w:eastAsia="lt-LT"/>
        </w:rPr>
        <w:t xml:space="preserve"> </w:t>
      </w:r>
      <w:proofErr w:type="spellStart"/>
      <w:r w:rsidR="00D05632" w:rsidRPr="008F2555">
        <w:rPr>
          <w:rFonts w:ascii="Cambria" w:hAnsi="Cambria"/>
          <w:lang w:eastAsia="lt-LT"/>
        </w:rPr>
        <w:t>pirkimų</w:t>
      </w:r>
      <w:proofErr w:type="spellEnd"/>
      <w:r w:rsidR="00D05632" w:rsidRPr="008F2555">
        <w:rPr>
          <w:rFonts w:ascii="Cambria" w:hAnsi="Cambria"/>
          <w:lang w:eastAsia="lt-LT"/>
        </w:rPr>
        <w:t xml:space="preserve"> </w:t>
      </w:r>
      <w:proofErr w:type="spellStart"/>
      <w:r w:rsidR="00D05632" w:rsidRPr="008F2555">
        <w:rPr>
          <w:rFonts w:ascii="Cambria" w:hAnsi="Cambria"/>
          <w:lang w:eastAsia="lt-LT"/>
        </w:rPr>
        <w:t>tarnybos</w:t>
      </w:r>
      <w:proofErr w:type="spellEnd"/>
      <w:r w:rsidR="00D05632" w:rsidRPr="008F2555">
        <w:rPr>
          <w:rFonts w:ascii="Cambria" w:hAnsi="Cambria"/>
          <w:lang w:eastAsia="lt-LT"/>
        </w:rPr>
        <w:t xml:space="preserve"> </w:t>
      </w:r>
      <w:proofErr w:type="spellStart"/>
      <w:r w:rsidR="00D05632" w:rsidRPr="008F2555">
        <w:rPr>
          <w:rFonts w:ascii="Cambria" w:hAnsi="Cambria"/>
          <w:lang w:eastAsia="lt-LT"/>
        </w:rPr>
        <w:t>nustatytomis</w:t>
      </w:r>
      <w:proofErr w:type="spellEnd"/>
      <w:r w:rsidR="00D05632" w:rsidRPr="008F2555">
        <w:rPr>
          <w:rFonts w:ascii="Cambria" w:hAnsi="Cambria"/>
          <w:lang w:eastAsia="lt-LT"/>
        </w:rPr>
        <w:t xml:space="preserve"> </w:t>
      </w:r>
      <w:proofErr w:type="spellStart"/>
      <w:r w:rsidR="00D05632" w:rsidRPr="008F2555">
        <w:rPr>
          <w:rFonts w:ascii="Cambria" w:hAnsi="Cambria"/>
          <w:lang w:eastAsia="lt-LT"/>
        </w:rPr>
        <w:t>taisyklėmis</w:t>
      </w:r>
      <w:proofErr w:type="spellEnd"/>
      <w:r w:rsidR="00D05632" w:rsidRPr="008F2555">
        <w:rPr>
          <w:rFonts w:ascii="Cambria" w:hAnsi="Cambria"/>
          <w:lang w:eastAsia="lt-LT"/>
        </w:rPr>
        <w:t>.</w:t>
      </w:r>
    </w:p>
    <w:p w:rsidR="003170DA" w:rsidRPr="008F2555" w:rsidRDefault="003170DA" w:rsidP="00211F59">
      <w:pPr>
        <w:pStyle w:val="Body2"/>
        <w:tabs>
          <w:tab w:val="left" w:pos="709"/>
        </w:tabs>
        <w:rPr>
          <w:rFonts w:ascii="Cambria" w:hAnsi="Cambria" w:cs="Times New Roman"/>
          <w:lang w:val="lt-LT"/>
        </w:rPr>
      </w:pPr>
      <w:r w:rsidRPr="008F2555">
        <w:rPr>
          <w:rFonts w:ascii="Cambria" w:hAnsi="Cambria" w:cs="Times New Roman"/>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3170DA" w:rsidRPr="008F2555" w:rsidRDefault="003170DA" w:rsidP="00211F59">
      <w:pPr>
        <w:pStyle w:val="Body2"/>
        <w:tabs>
          <w:tab w:val="left" w:pos="709"/>
        </w:tabs>
        <w:rPr>
          <w:rFonts w:ascii="Cambria" w:hAnsi="Cambria" w:cs="Times New Roman"/>
          <w:lang w:val="lt-LT"/>
        </w:rPr>
      </w:pPr>
      <w:r w:rsidRPr="008F2555">
        <w:rPr>
          <w:rFonts w:ascii="Cambria" w:hAnsi="Cambria" w:cs="Times New Roman"/>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3170DA" w:rsidRPr="008F2555" w:rsidRDefault="003170DA" w:rsidP="00211F59">
      <w:pPr>
        <w:pStyle w:val="Body2"/>
        <w:tabs>
          <w:tab w:val="left" w:pos="709"/>
        </w:tabs>
        <w:rPr>
          <w:rFonts w:ascii="Cambria" w:hAnsi="Cambria" w:cs="Times New Roman"/>
          <w:lang w:val="lt-LT"/>
        </w:rPr>
      </w:pPr>
      <w:r w:rsidRPr="008F2555">
        <w:rPr>
          <w:rFonts w:ascii="Cambria" w:hAnsi="Cambria" w:cs="Times New Roman"/>
          <w:lang w:val="lt-LT"/>
        </w:rPr>
        <w:lastRenderedPageBreak/>
        <w:tab/>
        <w:t xml:space="preserve">11.5. Iškilus klausimams dėl pasiūlymų turinio ir pirkimo komisijai paprašius raštu CVP IS priemonėmis, </w:t>
      </w:r>
      <w:r w:rsidR="00313975" w:rsidRPr="008F2555">
        <w:rPr>
          <w:rFonts w:ascii="Cambria" w:hAnsi="Cambria"/>
          <w:lang w:val="lt-LT"/>
        </w:rPr>
        <w:t>p</w:t>
      </w:r>
      <w:r w:rsidR="00313975" w:rsidRPr="008F2555">
        <w:rPr>
          <w:rFonts w:ascii="Cambria" w:hAnsi="Cambria" w:cs="Times New Roman"/>
          <w:color w:val="auto"/>
          <w:lang w:val="lt-LT"/>
        </w:rPr>
        <w:t>aslaugos teikėjai</w:t>
      </w:r>
      <w:r w:rsidRPr="008F2555">
        <w:rPr>
          <w:rFonts w:ascii="Cambria" w:hAnsi="Cambria" w:cs="Times New Roman"/>
          <w:lang w:val="lt-LT"/>
        </w:rPr>
        <w:t xml:space="preserve"> privalo pateikti raštu CVP IS priemonėmis papildomus paaiškinimus nekeisdami pasiūlymo. Jeigu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cs="Times New Roman"/>
          <w:lang w:val="lt-LT"/>
        </w:rPr>
        <w:t xml:space="preserve"> savo pasiūlyme pateikia reikalaujamų dokumentų tinkamai patvirtintas kopijas, perkančioji organizacija turi teisę prašyti </w:t>
      </w:r>
      <w:r w:rsidR="00313975" w:rsidRPr="008F2555">
        <w:rPr>
          <w:rFonts w:ascii="Cambria" w:hAnsi="Cambria"/>
          <w:lang w:val="lt-LT"/>
        </w:rPr>
        <w:t>p</w:t>
      </w:r>
      <w:r w:rsidR="00313975" w:rsidRPr="008F2555">
        <w:rPr>
          <w:rFonts w:ascii="Cambria" w:hAnsi="Cambria" w:cs="Times New Roman"/>
          <w:color w:val="auto"/>
          <w:lang w:val="lt-LT"/>
        </w:rPr>
        <w:t>aslaugos teikėjo</w:t>
      </w:r>
      <w:r w:rsidRPr="008F2555">
        <w:rPr>
          <w:rFonts w:ascii="Cambria" w:hAnsi="Cambria" w:cs="Times New Roman"/>
          <w:lang w:val="lt-LT"/>
        </w:rPr>
        <w:t>, kad jis pirkimo komisijai parodytų atitinkamų dokumentų originalus.</w:t>
      </w:r>
    </w:p>
    <w:p w:rsidR="003170DA" w:rsidRPr="008F2555" w:rsidRDefault="003170DA" w:rsidP="00211F59">
      <w:pPr>
        <w:pStyle w:val="Body2"/>
        <w:tabs>
          <w:tab w:val="left" w:pos="709"/>
        </w:tabs>
        <w:rPr>
          <w:rFonts w:ascii="Cambria" w:hAnsi="Cambria" w:cs="Times New Roman"/>
          <w:lang w:val="lt-LT"/>
        </w:rPr>
      </w:pPr>
      <w:r w:rsidRPr="008F2555">
        <w:rPr>
          <w:rFonts w:ascii="Cambria" w:hAnsi="Cambria" w:cs="Times New Roman"/>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313975" w:rsidRPr="008F2555">
        <w:rPr>
          <w:rFonts w:ascii="Cambria" w:hAnsi="Cambria"/>
          <w:lang w:val="lt-LT"/>
        </w:rPr>
        <w:t>p</w:t>
      </w:r>
      <w:r w:rsidR="00313975" w:rsidRPr="008F2555">
        <w:rPr>
          <w:rFonts w:ascii="Cambria" w:hAnsi="Cambria" w:cs="Times New Roman"/>
          <w:color w:val="auto"/>
          <w:lang w:val="lt-LT"/>
        </w:rPr>
        <w:t xml:space="preserve">aslaugos teikėjų, </w:t>
      </w:r>
      <w:r w:rsidRPr="008F2555">
        <w:rPr>
          <w:rFonts w:ascii="Cambria" w:hAnsi="Cambria" w:cs="Times New Roman"/>
          <w:lang w:val="lt-LT"/>
        </w:rPr>
        <w:t>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3170DA" w:rsidRPr="008F2555" w:rsidRDefault="003170DA" w:rsidP="00211F59">
      <w:pPr>
        <w:pStyle w:val="Body2"/>
        <w:tabs>
          <w:tab w:val="left" w:pos="709"/>
        </w:tabs>
        <w:rPr>
          <w:rFonts w:ascii="Cambria" w:hAnsi="Cambria" w:cs="Times New Roman"/>
          <w:lang w:val="lt-LT"/>
        </w:rPr>
      </w:pPr>
      <w:r w:rsidRPr="008F2555">
        <w:rPr>
          <w:rFonts w:ascii="Cambria" w:hAnsi="Cambria" w:cs="Times New Roman"/>
          <w:lang w:val="lt-LT"/>
        </w:rPr>
        <w:tab/>
        <w:t>11.7. Perkančioji organizacija gali nevertinti viso</w:t>
      </w:r>
      <w:r w:rsidR="00313975" w:rsidRPr="008F2555">
        <w:rPr>
          <w:rFonts w:ascii="Cambria" w:hAnsi="Cambria"/>
          <w:lang w:val="lt-LT"/>
        </w:rPr>
        <w:t xml:space="preserve"> p</w:t>
      </w:r>
      <w:r w:rsidR="00313975" w:rsidRPr="008F2555">
        <w:rPr>
          <w:rFonts w:ascii="Cambria" w:hAnsi="Cambria" w:cs="Times New Roman"/>
          <w:color w:val="auto"/>
          <w:lang w:val="lt-LT"/>
        </w:rPr>
        <w:t>aslaugos teikėjo</w:t>
      </w:r>
      <w:r w:rsidRPr="008F2555">
        <w:rPr>
          <w:rFonts w:ascii="Cambria" w:hAnsi="Cambria" w:cs="Times New Roman"/>
          <w:lang w:val="lt-LT"/>
        </w:rPr>
        <w:t xml:space="preserve"> pasiūlymo, jeigu patikrinusi jo dalį nustato, kad, vadovaujantis VPĮ reikalavimais, pasiūlymas turi būti atmestas.</w:t>
      </w:r>
    </w:p>
    <w:p w:rsidR="003170DA" w:rsidRPr="008F2555" w:rsidRDefault="003170DA" w:rsidP="00211F59">
      <w:pPr>
        <w:pStyle w:val="Body2"/>
        <w:tabs>
          <w:tab w:val="left" w:pos="709"/>
        </w:tabs>
        <w:rPr>
          <w:rFonts w:ascii="Cambria" w:hAnsi="Cambria" w:cs="Times New Roman"/>
          <w:lang w:val="lt-LT"/>
        </w:rPr>
      </w:pPr>
    </w:p>
    <w:p w:rsidR="003170DA" w:rsidRPr="008F2555" w:rsidRDefault="003170DA" w:rsidP="00211F59">
      <w:pPr>
        <w:pStyle w:val="Heading1"/>
        <w:tabs>
          <w:tab w:val="left" w:pos="709"/>
        </w:tabs>
        <w:spacing w:before="120" w:after="120"/>
        <w:rPr>
          <w:rFonts w:ascii="Cambria" w:hAnsi="Cambria"/>
          <w:b/>
          <w:sz w:val="22"/>
        </w:rPr>
      </w:pPr>
      <w:bookmarkStart w:id="38" w:name="_Toc490665150"/>
      <w:r w:rsidRPr="008F2555">
        <w:rPr>
          <w:rFonts w:ascii="Cambria" w:hAnsi="Cambria"/>
          <w:b/>
          <w:sz w:val="22"/>
        </w:rPr>
        <w:t>ELEKTRONINIS AUKCIONAS</w:t>
      </w:r>
      <w:bookmarkEnd w:id="38"/>
    </w:p>
    <w:p w:rsidR="003170DA" w:rsidRPr="008F2555" w:rsidRDefault="003170DA" w:rsidP="00211F59">
      <w:pPr>
        <w:pStyle w:val="Body2"/>
        <w:tabs>
          <w:tab w:val="left" w:pos="709"/>
        </w:tabs>
        <w:rPr>
          <w:rFonts w:ascii="Cambria" w:hAnsi="Cambria"/>
          <w:color w:val="auto"/>
          <w:lang w:val="lt-LT"/>
        </w:rPr>
      </w:pPr>
      <w:r w:rsidRPr="008F2555">
        <w:rPr>
          <w:rFonts w:ascii="Cambria" w:hAnsi="Cambria"/>
          <w:color w:val="auto"/>
          <w:lang w:val="lt-LT"/>
        </w:rPr>
        <w:tab/>
        <w:t>12.1. Elektroninis aukcionas nerengiamas.</w:t>
      </w:r>
    </w:p>
    <w:p w:rsidR="003170DA" w:rsidRPr="008F2555" w:rsidRDefault="003170DA" w:rsidP="00211F59">
      <w:pPr>
        <w:pStyle w:val="Heading1"/>
        <w:tabs>
          <w:tab w:val="left" w:pos="709"/>
        </w:tabs>
        <w:spacing w:before="240" w:after="240"/>
        <w:rPr>
          <w:rFonts w:ascii="Cambria" w:hAnsi="Cambria"/>
          <w:b/>
          <w:sz w:val="22"/>
        </w:rPr>
      </w:pPr>
      <w:bookmarkStart w:id="39" w:name="_Toc490665151"/>
      <w:r w:rsidRPr="008F2555">
        <w:rPr>
          <w:rFonts w:ascii="Cambria" w:hAnsi="Cambria"/>
          <w:b/>
          <w:sz w:val="22"/>
        </w:rPr>
        <w:t>PASIŪLYMŲ ATMETIMO PRIEŽASTYS</w:t>
      </w:r>
      <w:bookmarkEnd w:id="39"/>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13.1. Pirkimo komisija atmeta pasiūlymą, jeigu:</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13.1.1.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xml:space="preserve"> pasiūlymą ar jo dalį pateikė ne CVP IS priemonėmis;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13.1.2. pasiūlymą pateikęs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13.1.3. pasiūlymą pateikęs </w:t>
      </w:r>
      <w:r w:rsidR="00313975" w:rsidRPr="008F2555">
        <w:rPr>
          <w:rFonts w:ascii="Cambria" w:hAnsi="Cambria"/>
          <w:lang w:val="lt-LT"/>
        </w:rPr>
        <w:t>p</w:t>
      </w:r>
      <w:r w:rsidR="00313975" w:rsidRPr="008F2555">
        <w:rPr>
          <w:rFonts w:ascii="Cambria" w:hAnsi="Cambria" w:cs="Times New Roman"/>
          <w:color w:val="auto"/>
          <w:lang w:val="lt-LT"/>
        </w:rPr>
        <w:t>aslaugos teikėjas</w:t>
      </w:r>
      <w:r w:rsidR="00313975" w:rsidRPr="008F2555">
        <w:rPr>
          <w:rFonts w:ascii="Cambria" w:hAnsi="Cambria"/>
          <w:lang w:val="lt-LT"/>
        </w:rPr>
        <w:t xml:space="preserve"> </w:t>
      </w:r>
      <w:r w:rsidRPr="008F2555">
        <w:rPr>
          <w:rFonts w:ascii="Cambria" w:hAnsi="Cambria"/>
          <w:lang w:val="lt-LT"/>
        </w:rPr>
        <w:t>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13.1.4. pasiūlymas neatitinka pirkimo dokumentuose nustatytų reikalavimų;</w:t>
      </w:r>
    </w:p>
    <w:p w:rsidR="00D541AD" w:rsidRPr="008F2555" w:rsidRDefault="00D541AD" w:rsidP="00E06CA8">
      <w:pPr>
        <w:pStyle w:val="Body2"/>
        <w:tabs>
          <w:tab w:val="left" w:pos="709"/>
        </w:tabs>
        <w:spacing w:after="0"/>
        <w:ind w:firstLine="709"/>
        <w:rPr>
          <w:rFonts w:ascii="Cambria" w:hAnsi="Cambria" w:cs="Times New Roman"/>
          <w:color w:val="auto"/>
          <w:lang w:val="lt-LT"/>
        </w:rPr>
      </w:pPr>
      <w:r w:rsidRPr="008F2555">
        <w:rPr>
          <w:rFonts w:ascii="Cambria" w:hAnsi="Cambria" w:cs="Times New Roman"/>
          <w:color w:val="auto"/>
          <w:lang w:val="lt-LT"/>
        </w:rPr>
        <w:t>13.1.5. pasiūlyta per didelė, perkančiajai  organizacijai nepriimtina kaina;</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13.1.6. dalyvis per perkančiosios organizacijos nurodytą terminą neištaiso aritmetinių klaidų, nepristato prekių pavyzdžio (jei buvo prašoma) ir (ar) nepaaiškina pasiūlymo. Šiuo atveju jo pasiūlymas atmetamas kaip neatitinkantis pirkimo dokumentuose nustatytų reikalavimų;</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13.1.7. pateiktame pasiūlyme nurodyta kaina yra neįprastai maža ir dalyvis, perkančiosios organizacijos prašymu, nepateikia tinkamų kainos pagrįstumo įrodymų;</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13.1.8.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apie nustatytų reikalavimų atitikimą, yra pateikęs melagingą informaciją, kurią perkančioji organizacija gali įrodyti bet kokiomis teisėtomis priemonėmis;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13.1.9. jei </w:t>
      </w:r>
      <w:r w:rsidR="00313975" w:rsidRPr="008F2555">
        <w:rPr>
          <w:rFonts w:ascii="Cambria" w:hAnsi="Cambria"/>
          <w:lang w:val="lt-LT"/>
        </w:rPr>
        <w:t>p</w:t>
      </w:r>
      <w:r w:rsidR="00313975" w:rsidRPr="008F2555">
        <w:rPr>
          <w:rFonts w:ascii="Cambria" w:hAnsi="Cambria" w:cs="Times New Roman"/>
          <w:color w:val="auto"/>
          <w:lang w:val="lt-LT"/>
        </w:rPr>
        <w:t>aslaugos teikėjas</w:t>
      </w:r>
      <w:r w:rsidR="00313975" w:rsidRPr="008F2555">
        <w:rPr>
          <w:rFonts w:ascii="Cambria" w:hAnsi="Cambria"/>
          <w:lang w:val="lt-LT"/>
        </w:rPr>
        <w:t xml:space="preserve"> </w:t>
      </w:r>
      <w:r w:rsidRPr="008F2555">
        <w:rPr>
          <w:rFonts w:ascii="Cambria" w:hAnsi="Cambria"/>
          <w:lang w:val="lt-LT"/>
        </w:rPr>
        <w:t xml:space="preserve">pateikia daugiau kaip vieną pasiūlymą arba ūkio subjektų grupės narys dalyvauja teikiant kelis pasiūlymus. Laikoma, kad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xml:space="preserve"> pateikė daugiau kaip vieną pasiūlymą, jeigu tą patį pasiūlymą pateikė ir raštu (popierine forma, vokuose), ir naudodamasis CVP IS priemonėmis;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13.1.10.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xml:space="preserve"> pateikė netikslius, neišsamius pirkimo dokumentuose nuodytus kartu su pasiūlymu teikiamus dokumentus: </w:t>
      </w:r>
      <w:r w:rsidR="00313975" w:rsidRPr="008F2555">
        <w:rPr>
          <w:rFonts w:ascii="Cambria" w:hAnsi="Cambria"/>
          <w:lang w:val="lt-LT"/>
        </w:rPr>
        <w:t>p</w:t>
      </w:r>
      <w:r w:rsidR="00313975" w:rsidRPr="008F2555">
        <w:rPr>
          <w:rFonts w:ascii="Cambria" w:hAnsi="Cambria" w:cs="Times New Roman"/>
          <w:color w:val="auto"/>
          <w:lang w:val="lt-LT"/>
        </w:rPr>
        <w:t>aslaugos teikėjo</w:t>
      </w:r>
      <w:r w:rsidRPr="008F2555">
        <w:rPr>
          <w:rFonts w:ascii="Cambria" w:hAnsi="Cambria"/>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13.2. Apie pasiūlymo atmetimą ir tokio atmetimo priežastis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xml:space="preserve"> informuojamas raštu CVP IS priemonėmis.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13.3. Perkančioji organizacija gali nuspręsti nesudaryti pirkimo sutarties su ekonomiškai naudingiausią pasi</w:t>
      </w:r>
      <w:r w:rsidR="00313975" w:rsidRPr="008F2555">
        <w:rPr>
          <w:rFonts w:ascii="Cambria" w:hAnsi="Cambria"/>
          <w:lang w:val="lt-LT"/>
        </w:rPr>
        <w:t>ūlymą pateikusiu p</w:t>
      </w:r>
      <w:r w:rsidR="00313975" w:rsidRPr="008F2555">
        <w:rPr>
          <w:rFonts w:ascii="Cambria" w:hAnsi="Cambria" w:cs="Times New Roman"/>
          <w:color w:val="auto"/>
          <w:lang w:val="lt-LT"/>
        </w:rPr>
        <w:t>aslaugos teikėju</w:t>
      </w:r>
      <w:r w:rsidRPr="008F2555">
        <w:rPr>
          <w:rFonts w:ascii="Cambria" w:hAnsi="Cambria"/>
          <w:lang w:val="lt-LT"/>
        </w:rPr>
        <w:t>, jeigu paaiškėja, kad pasiūlymas neatitinka VPĮ 17 straipsnio 2 dalies 2 punkte nurodytų aplinkos apsaugos, socialinės ir darbo teisės įpareigojimų.</w:t>
      </w:r>
    </w:p>
    <w:p w:rsidR="003170DA" w:rsidRPr="008F2555" w:rsidRDefault="003170DA" w:rsidP="00211F59">
      <w:pPr>
        <w:pStyle w:val="Body2"/>
        <w:tabs>
          <w:tab w:val="left" w:pos="709"/>
        </w:tabs>
        <w:rPr>
          <w:rFonts w:ascii="Cambria" w:hAnsi="Cambria"/>
          <w:lang w:val="lt-LT"/>
        </w:rPr>
      </w:pPr>
    </w:p>
    <w:p w:rsidR="003170DA" w:rsidRPr="008F2555" w:rsidRDefault="003170DA" w:rsidP="00211F59">
      <w:pPr>
        <w:pStyle w:val="Heading1"/>
        <w:tabs>
          <w:tab w:val="left" w:pos="709"/>
        </w:tabs>
        <w:spacing w:before="0" w:after="0"/>
        <w:rPr>
          <w:rFonts w:ascii="Cambria" w:hAnsi="Cambria"/>
          <w:b/>
          <w:sz w:val="22"/>
        </w:rPr>
      </w:pPr>
      <w:bookmarkStart w:id="40" w:name="_Toc490665152"/>
      <w:r w:rsidRPr="008F2555">
        <w:rPr>
          <w:rFonts w:ascii="Cambria" w:hAnsi="Cambria"/>
          <w:b/>
          <w:sz w:val="22"/>
        </w:rPr>
        <w:lastRenderedPageBreak/>
        <w:t>PASIŪLYMŲ VERTINIMAS IR PALYGINIMAS</w:t>
      </w:r>
      <w:bookmarkEnd w:id="40"/>
    </w:p>
    <w:p w:rsidR="003170DA" w:rsidRPr="008F2555" w:rsidRDefault="003170DA" w:rsidP="00211F59">
      <w:pPr>
        <w:tabs>
          <w:tab w:val="left" w:pos="709"/>
        </w:tabs>
        <w:rPr>
          <w:rFonts w:ascii="Cambria" w:hAnsi="Cambria"/>
          <w:sz w:val="22"/>
          <w:szCs w:val="22"/>
          <w:lang w:val="lt-LT"/>
        </w:rPr>
      </w:pPr>
    </w:p>
    <w:p w:rsidR="003170DA" w:rsidRPr="008F2555" w:rsidRDefault="003170DA" w:rsidP="00211F59">
      <w:pPr>
        <w:pStyle w:val="Body2"/>
        <w:tabs>
          <w:tab w:val="left" w:pos="709"/>
        </w:tabs>
        <w:rPr>
          <w:rFonts w:ascii="Cambria" w:hAnsi="Cambria"/>
          <w:color w:val="C03A2A"/>
          <w:lang w:val="lt-LT"/>
        </w:rPr>
      </w:pPr>
      <w:r w:rsidRPr="008F2555">
        <w:rPr>
          <w:rFonts w:ascii="Cambria" w:hAnsi="Cambria"/>
          <w:lang w:val="lt-LT"/>
        </w:rPr>
        <w:tab/>
        <w:t xml:space="preserve">14.1. Perkančioji organizacija ekonomiškai naudingiausią pasiūlymą išrenka pagal </w:t>
      </w:r>
      <w:r w:rsidRPr="008F2555">
        <w:rPr>
          <w:rFonts w:ascii="Cambria" w:hAnsi="Cambria"/>
          <w:color w:val="auto"/>
          <w:lang w:val="lt-LT"/>
        </w:rPr>
        <w:t>kainą</w:t>
      </w:r>
      <w:r w:rsidRPr="008F2555">
        <w:rPr>
          <w:rFonts w:ascii="Cambria" w:hAnsi="Cambria"/>
          <w:lang w:val="lt-LT"/>
        </w:rPr>
        <w:t xml:space="preserve">. </w:t>
      </w:r>
    </w:p>
    <w:p w:rsidR="003170DA" w:rsidRPr="008F2555" w:rsidRDefault="003170DA" w:rsidP="00211F59">
      <w:pPr>
        <w:pStyle w:val="Body2"/>
        <w:tabs>
          <w:tab w:val="left" w:pos="709"/>
        </w:tabs>
        <w:rPr>
          <w:rFonts w:ascii="Cambria" w:hAnsi="Cambria"/>
          <w:lang w:val="lt-LT"/>
        </w:rPr>
      </w:pPr>
      <w:r w:rsidRPr="008F2555">
        <w:rPr>
          <w:rFonts w:ascii="Cambria" w:hAnsi="Cambria"/>
          <w:color w:val="C03A2A"/>
          <w:lang w:val="lt-LT"/>
        </w:rPr>
        <w:tab/>
      </w:r>
      <w:r w:rsidRPr="008F2555">
        <w:rPr>
          <w:rFonts w:ascii="Cambria" w:hAnsi="Cambria"/>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3170DA" w:rsidRPr="008F2555" w:rsidRDefault="003170DA" w:rsidP="00211F59">
      <w:pPr>
        <w:pStyle w:val="Heading1"/>
        <w:tabs>
          <w:tab w:val="left" w:pos="709"/>
        </w:tabs>
        <w:spacing w:before="120" w:after="240"/>
        <w:rPr>
          <w:rFonts w:ascii="Cambria" w:hAnsi="Cambria"/>
          <w:b/>
          <w:sz w:val="22"/>
        </w:rPr>
      </w:pPr>
      <w:r w:rsidRPr="008F2555">
        <w:rPr>
          <w:rFonts w:ascii="Cambria" w:hAnsi="Cambria"/>
          <w:b/>
          <w:sz w:val="22"/>
        </w:rPr>
        <w:t xml:space="preserve"> </w:t>
      </w:r>
      <w:bookmarkStart w:id="41" w:name="_Toc490665153"/>
      <w:r w:rsidRPr="008F2555">
        <w:rPr>
          <w:rFonts w:ascii="Cambria" w:hAnsi="Cambria"/>
          <w:b/>
          <w:sz w:val="22"/>
        </w:rPr>
        <w:t>PASIŪLYMŲ EILĖ IR LAIMĖTOJO NUSTATYMAS</w:t>
      </w:r>
      <w:bookmarkEnd w:id="41"/>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15.1. Išnagrinėjusi, įvertinusi ir palyginusi pateiktus pasiūlymus, Komisija nustato pasiūlymų eilę ir laimėjusį pasiūlymą bei priima sprendimą dėl sutarties sudarymo.</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15.2. Pasiūlymai eilėje surašomi ekonominio naudingumo mažėjimo tvarka. Jeigu kelių pateiktų pasiūlymų ekonominis naudingumas yra vienodas, nustatant pasiūlymų eilę pirmesnis į šią eilę įrašomas </w:t>
      </w:r>
      <w:r w:rsidR="00313975" w:rsidRPr="008F2555">
        <w:rPr>
          <w:rFonts w:ascii="Cambria" w:hAnsi="Cambria"/>
          <w:lang w:val="lt-LT"/>
        </w:rPr>
        <w:t>p</w:t>
      </w:r>
      <w:r w:rsidR="00313975" w:rsidRPr="008F2555">
        <w:rPr>
          <w:rFonts w:ascii="Cambria" w:hAnsi="Cambria" w:cs="Times New Roman"/>
          <w:color w:val="auto"/>
          <w:lang w:val="lt-LT"/>
        </w:rPr>
        <w:t>aslaugos teikėjas</w:t>
      </w:r>
      <w:r w:rsidRPr="008F2555">
        <w:rPr>
          <w:rFonts w:ascii="Cambria" w:hAnsi="Cambria"/>
          <w:lang w:val="lt-LT"/>
        </w:rPr>
        <w:t>, kurio pasiūlymas CVP IS priemonėmis pateiktas anksčiausiai.</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15.4. Tais atvejais, kai pasiūlymą pateikė </w:t>
      </w:r>
      <w:r w:rsidR="00DF27D0" w:rsidRPr="008F2555">
        <w:rPr>
          <w:rFonts w:ascii="Cambria" w:hAnsi="Cambria"/>
          <w:lang w:val="lt-LT"/>
        </w:rPr>
        <w:t>arba įvertinus pasiūlymus liko tik vienas tiekėjas</w:t>
      </w:r>
      <w:r w:rsidRPr="008F2555">
        <w:rPr>
          <w:rFonts w:ascii="Cambria" w:hAnsi="Cambria"/>
          <w:lang w:val="lt-LT"/>
        </w:rPr>
        <w:t>, pasiūlymų eilė nenustatoma ir jo pasiūlymas laikomas laimėjusiu, jeigu nebuvo atmestas pagal šių pirkimo dokumentų sąlygas.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15.5. Apie pasiūlymų eilės ir laimėjusio pasiūlymo nustatymą ir apie sprendimą sudaryti pirkimo sutartį, nede</w:t>
      </w:r>
      <w:r w:rsidR="00DF27D0" w:rsidRPr="008F2555">
        <w:rPr>
          <w:rFonts w:ascii="Cambria" w:hAnsi="Cambria"/>
          <w:lang w:val="lt-LT"/>
        </w:rPr>
        <w:t>lsiant, bet ne vėliau kaip per 3</w:t>
      </w:r>
      <w:r w:rsidRPr="008F2555">
        <w:rPr>
          <w:rFonts w:ascii="Cambria" w:hAnsi="Cambria"/>
          <w:lang w:val="lt-LT"/>
        </w:rPr>
        <w:t xml:space="preserve"> darbo dienas nuo sprendimo priėmimo, raštu CPV IS priemonėmis pranešama pasiūlymus pateikusiems </w:t>
      </w:r>
      <w:r w:rsidR="00881B23" w:rsidRPr="008F2555">
        <w:rPr>
          <w:rFonts w:ascii="Cambria" w:hAnsi="Cambria"/>
          <w:lang w:val="lt-LT"/>
        </w:rPr>
        <w:t>p</w:t>
      </w:r>
      <w:r w:rsidR="00313975" w:rsidRPr="008F2555">
        <w:rPr>
          <w:rFonts w:ascii="Cambria" w:hAnsi="Cambria" w:cs="Times New Roman"/>
          <w:color w:val="auto"/>
          <w:lang w:val="lt-LT"/>
        </w:rPr>
        <w:t xml:space="preserve">aslaugos </w:t>
      </w:r>
      <w:proofErr w:type="spellStart"/>
      <w:r w:rsidR="00313975" w:rsidRPr="008F2555">
        <w:rPr>
          <w:rFonts w:ascii="Cambria" w:hAnsi="Cambria" w:cs="Times New Roman"/>
          <w:color w:val="auto"/>
          <w:lang w:val="lt-LT"/>
        </w:rPr>
        <w:t>teikėjam</w:t>
      </w:r>
      <w:proofErr w:type="spellEnd"/>
      <w:r w:rsidRPr="008F2555">
        <w:rPr>
          <w:rFonts w:ascii="Cambria" w:hAnsi="Cambria"/>
          <w:lang w:val="lt-LT"/>
        </w:rPr>
        <w:t xml:space="preserve">. </w:t>
      </w:r>
      <w:r w:rsidR="00881B23" w:rsidRPr="008F2555">
        <w:rPr>
          <w:rFonts w:ascii="Cambria" w:hAnsi="Cambria"/>
          <w:lang w:val="lt-LT"/>
        </w:rPr>
        <w:t>P</w:t>
      </w:r>
      <w:r w:rsidR="00881B23" w:rsidRPr="008F2555">
        <w:rPr>
          <w:rFonts w:ascii="Cambria" w:hAnsi="Cambria" w:cs="Times New Roman"/>
          <w:color w:val="auto"/>
          <w:lang w:val="lt-LT"/>
        </w:rPr>
        <w:t>aslaugos teikėjam</w:t>
      </w:r>
      <w:r w:rsidRPr="008F2555">
        <w:rPr>
          <w:rFonts w:ascii="Cambria" w:hAnsi="Cambria"/>
          <w:lang w:val="lt-LT"/>
        </w:rPr>
        <w:t>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4772F8" w:rsidRPr="008F2555" w:rsidRDefault="004772F8" w:rsidP="004772F8">
      <w:pPr>
        <w:pStyle w:val="Body2"/>
        <w:tabs>
          <w:tab w:val="left" w:pos="709"/>
        </w:tabs>
        <w:ind w:firstLine="709"/>
        <w:rPr>
          <w:rFonts w:ascii="Cambria" w:hAnsi="Cambria"/>
          <w:lang w:val="lt-LT"/>
        </w:rPr>
      </w:pPr>
      <w:r w:rsidRPr="008F2555">
        <w:rPr>
          <w:rFonts w:ascii="Cambria" w:hAnsi="Cambria"/>
          <w:lang w:val="lt-LT"/>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4772F8" w:rsidRPr="008F2555" w:rsidRDefault="004772F8" w:rsidP="004772F8">
      <w:pPr>
        <w:pStyle w:val="Body2"/>
        <w:tabs>
          <w:tab w:val="left" w:pos="709"/>
        </w:tabs>
        <w:ind w:firstLine="709"/>
        <w:rPr>
          <w:rFonts w:ascii="Cambria" w:hAnsi="Cambria"/>
          <w:lang w:val="lt-LT"/>
        </w:rPr>
      </w:pPr>
    </w:p>
    <w:p w:rsidR="003170DA" w:rsidRPr="008F2555" w:rsidRDefault="003170DA" w:rsidP="004772F8">
      <w:pPr>
        <w:pStyle w:val="Body2"/>
        <w:tabs>
          <w:tab w:val="left" w:pos="709"/>
        </w:tabs>
        <w:jc w:val="center"/>
        <w:rPr>
          <w:rFonts w:ascii="Cambria" w:hAnsi="Cambria"/>
          <w:b/>
        </w:rPr>
      </w:pPr>
      <w:bookmarkStart w:id="42" w:name="_Toc490665154"/>
      <w:r w:rsidRPr="008F2555">
        <w:rPr>
          <w:rFonts w:ascii="Cambria" w:hAnsi="Cambria"/>
          <w:b/>
        </w:rPr>
        <w:t>PRETENZIJŲ IR SKUNDŲ NAGRINĖJIMAS</w:t>
      </w:r>
      <w:bookmarkEnd w:id="42"/>
    </w:p>
    <w:bookmarkEnd w:id="35"/>
    <w:bookmarkEnd w:id="36"/>
    <w:bookmarkEnd w:id="37"/>
    <w:p w:rsidR="004772F8"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16.1. </w:t>
      </w:r>
      <w:r w:rsidR="004772F8" w:rsidRPr="008F2555">
        <w:rPr>
          <w:rFonts w:ascii="Cambria" w:hAnsi="Cambria"/>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8F2555" w:rsidRDefault="009B0478" w:rsidP="00211F59">
      <w:pPr>
        <w:pStyle w:val="Body2"/>
        <w:tabs>
          <w:tab w:val="left" w:pos="709"/>
        </w:tabs>
        <w:rPr>
          <w:rFonts w:ascii="Cambria" w:hAnsi="Cambria"/>
          <w:color w:val="auto"/>
          <w:lang w:val="lt-LT"/>
        </w:rPr>
      </w:pPr>
      <w:r w:rsidRPr="008F2555">
        <w:rPr>
          <w:rFonts w:ascii="Cambria" w:hAnsi="Cambria"/>
          <w:lang w:val="lt-LT"/>
        </w:rPr>
        <w:tab/>
        <w:t xml:space="preserve">16.2. </w:t>
      </w:r>
      <w:r w:rsidR="00881B23" w:rsidRPr="008F2555">
        <w:rPr>
          <w:rFonts w:ascii="Cambria" w:hAnsi="Cambria"/>
          <w:lang w:val="lt-LT"/>
        </w:rPr>
        <w:t>P</w:t>
      </w:r>
      <w:r w:rsidR="00881B23" w:rsidRPr="008F2555">
        <w:rPr>
          <w:rFonts w:ascii="Cambria" w:hAnsi="Cambria" w:cs="Times New Roman"/>
          <w:color w:val="auto"/>
          <w:lang w:val="lt-LT"/>
        </w:rPr>
        <w:t>aslaugos teikėjas</w:t>
      </w:r>
      <w:r w:rsidRPr="008F2555">
        <w:rPr>
          <w:rFonts w:ascii="Cambria" w:hAnsi="Cambria"/>
          <w:lang w:val="lt-LT"/>
        </w:rPr>
        <w:t xml:space="preserve"> turi teisę pateikti pretenziją perkančiajai organizacijai, pateikti prašymą ar </w:t>
      </w:r>
      <w:r w:rsidRPr="008F2555">
        <w:rPr>
          <w:rFonts w:ascii="Cambria" w:hAnsi="Cambria"/>
          <w:color w:val="auto"/>
          <w:lang w:val="lt-LT"/>
        </w:rPr>
        <w:t>pareikšti ieškinį teismui (išskyrus Viešųjų pirkimų įstatymo 102 straipsnio 3 ir 4 dalyse nurodytus atvejus):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16.2.1. per 5 darbo dienas nuo perkančiosios organizacijos pranešimo raštu apie jos priimtą sprendimą išsiuntimo </w:t>
      </w:r>
      <w:r w:rsidR="00881B23" w:rsidRPr="008F2555">
        <w:rPr>
          <w:rFonts w:ascii="Cambria" w:hAnsi="Cambria"/>
          <w:lang w:val="lt-LT"/>
        </w:rPr>
        <w:t>p</w:t>
      </w:r>
      <w:r w:rsidR="00881B23" w:rsidRPr="008F2555">
        <w:rPr>
          <w:rFonts w:ascii="Cambria" w:hAnsi="Cambria" w:cs="Times New Roman"/>
          <w:color w:val="auto"/>
          <w:lang w:val="lt-LT"/>
        </w:rPr>
        <w:t>aslaugos teikėjams</w:t>
      </w:r>
      <w:r w:rsidR="00881B23" w:rsidRPr="008F2555">
        <w:rPr>
          <w:rFonts w:ascii="Cambria" w:hAnsi="Cambria"/>
          <w:lang w:val="lt-LT"/>
        </w:rPr>
        <w:t xml:space="preserve"> </w:t>
      </w:r>
      <w:r w:rsidRPr="008F2555">
        <w:rPr>
          <w:rFonts w:ascii="Cambria" w:hAnsi="Cambria"/>
          <w:lang w:val="lt-LT"/>
        </w:rPr>
        <w:t>dienos;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lastRenderedPageBreak/>
        <w:tab/>
        <w:t xml:space="preserve">16.2.2. per 5 darbo dienas nuo paskelbimo apie perkančiosios organizacijos priimtą sprendimą dienos, jeigu VPĮ nėra reikalavimo raštu informuoti </w:t>
      </w:r>
      <w:r w:rsidR="00881B23" w:rsidRPr="008F2555">
        <w:rPr>
          <w:rFonts w:ascii="Cambria" w:hAnsi="Cambria"/>
          <w:lang w:val="lt-LT"/>
        </w:rPr>
        <w:t>p</w:t>
      </w:r>
      <w:r w:rsidR="00881B23" w:rsidRPr="008F2555">
        <w:rPr>
          <w:rFonts w:ascii="Cambria" w:hAnsi="Cambria" w:cs="Times New Roman"/>
          <w:color w:val="auto"/>
          <w:lang w:val="lt-LT"/>
        </w:rPr>
        <w:t>aslaugos teikėjus</w:t>
      </w:r>
      <w:r w:rsidR="00881B23" w:rsidRPr="008F2555">
        <w:rPr>
          <w:rFonts w:ascii="Cambria" w:hAnsi="Cambria"/>
          <w:lang w:val="lt-LT"/>
        </w:rPr>
        <w:t xml:space="preserve"> </w:t>
      </w:r>
      <w:r w:rsidRPr="008F2555">
        <w:rPr>
          <w:rFonts w:ascii="Cambria" w:hAnsi="Cambria"/>
          <w:lang w:val="lt-LT"/>
        </w:rPr>
        <w:t>apie perkančiosios organizacijos priimtus sprendimus.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16.3. Perkančioji organizacija privalo nagrinėti tik tas </w:t>
      </w:r>
      <w:r w:rsidR="00881B23" w:rsidRPr="008F2555">
        <w:rPr>
          <w:rFonts w:ascii="Cambria" w:hAnsi="Cambria"/>
          <w:lang w:val="lt-LT"/>
        </w:rPr>
        <w:t>p</w:t>
      </w:r>
      <w:r w:rsidR="00881B23" w:rsidRPr="008F2555">
        <w:rPr>
          <w:rFonts w:ascii="Cambria" w:hAnsi="Cambria" w:cs="Times New Roman"/>
          <w:color w:val="auto"/>
          <w:lang w:val="lt-LT"/>
        </w:rPr>
        <w:t xml:space="preserve">aslaugos teikėjų </w:t>
      </w:r>
      <w:r w:rsidRPr="008F2555">
        <w:rPr>
          <w:rFonts w:ascii="Cambria" w:hAnsi="Cambria"/>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4772F8" w:rsidRPr="008F2555" w:rsidRDefault="003170DA" w:rsidP="00211F59">
      <w:pPr>
        <w:pStyle w:val="Body2"/>
        <w:tabs>
          <w:tab w:val="left" w:pos="709"/>
        </w:tabs>
        <w:rPr>
          <w:rFonts w:ascii="Cambria" w:hAnsi="Cambria"/>
          <w:lang w:val="lt-LT"/>
        </w:rPr>
      </w:pPr>
      <w:r w:rsidRPr="008F2555">
        <w:rPr>
          <w:rFonts w:ascii="Cambria" w:hAnsi="Cambria"/>
          <w:lang w:val="lt-LT"/>
        </w:rPr>
        <w:tab/>
      </w:r>
      <w:r w:rsidR="004772F8" w:rsidRPr="008F2555">
        <w:rPr>
          <w:rFonts w:ascii="Cambria" w:hAnsi="Cambria"/>
          <w:lang w:val="lt-LT"/>
        </w:rPr>
        <w:t xml:space="preserve">16.4. Perkančioji organizacija, gavusi pretenziją, sudaro pirkimo sutartį ar preliminariąją sutartį ne anksčiau kaip po </w:t>
      </w:r>
      <w:r w:rsidR="006E4AEC" w:rsidRPr="008F2555">
        <w:rPr>
          <w:rFonts w:ascii="Cambria" w:hAnsi="Cambria"/>
          <w:lang w:val="lt-LT"/>
        </w:rPr>
        <w:t>5</w:t>
      </w:r>
      <w:r w:rsidR="004772F8" w:rsidRPr="008F2555">
        <w:rPr>
          <w:rFonts w:ascii="Cambria" w:hAnsi="Cambria"/>
          <w:lang w:val="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00881B23" w:rsidRPr="008F2555">
        <w:rPr>
          <w:rFonts w:ascii="Cambria" w:hAnsi="Cambria"/>
          <w:lang w:val="lt-LT"/>
        </w:rPr>
        <w:t>p</w:t>
      </w:r>
      <w:r w:rsidR="00881B23" w:rsidRPr="008F2555">
        <w:rPr>
          <w:rFonts w:ascii="Cambria" w:hAnsi="Cambria" w:cs="Times New Roman"/>
          <w:color w:val="auto"/>
          <w:lang w:val="lt-LT"/>
        </w:rPr>
        <w:t>aslaugos teikėjui</w:t>
      </w:r>
      <w:r w:rsidRPr="008F2555">
        <w:rPr>
          <w:rFonts w:ascii="Cambria" w:hAnsi="Cambria"/>
          <w:lang w:val="lt-LT"/>
        </w:rPr>
        <w:t xml:space="preserve"> ir suinteresuotiems dalyviams ne vėliau kaip per 6 darbo dienas nuo pretenzijos gavimo dienos.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16.6. Jeigu perkančioji organizacija per nustatytą terminą neišnagrinėja jai pateiktos pretenzijos, </w:t>
      </w:r>
      <w:r w:rsidR="00881B23" w:rsidRPr="008F2555">
        <w:rPr>
          <w:rFonts w:ascii="Cambria" w:hAnsi="Cambria"/>
          <w:lang w:val="lt-LT"/>
        </w:rPr>
        <w:t>p</w:t>
      </w:r>
      <w:r w:rsidR="00881B23" w:rsidRPr="008F2555">
        <w:rPr>
          <w:rFonts w:ascii="Cambria" w:hAnsi="Cambria" w:cs="Times New Roman"/>
          <w:color w:val="auto"/>
          <w:lang w:val="lt-LT"/>
        </w:rPr>
        <w:t>aslaugos teikėjas</w:t>
      </w:r>
      <w:r w:rsidRPr="008F2555">
        <w:rPr>
          <w:rFonts w:ascii="Cambria" w:hAnsi="Cambria"/>
          <w:lang w:val="lt-LT"/>
        </w:rPr>
        <w:t xml:space="preserve"> turi teisę pateikti prašymą ar pareikšti ieškinį teismui per 15 kalendorinių dienų nuo dienos, kurią perkančioji organizacija turėjo raštu pranešti apie priimtą sprendimą pretenziją pateikusiam </w:t>
      </w:r>
      <w:r w:rsidR="00881B23" w:rsidRPr="008F2555">
        <w:rPr>
          <w:rFonts w:ascii="Cambria" w:hAnsi="Cambria"/>
          <w:lang w:val="lt-LT"/>
        </w:rPr>
        <w:t>p</w:t>
      </w:r>
      <w:r w:rsidR="00881B23" w:rsidRPr="008F2555">
        <w:rPr>
          <w:rFonts w:ascii="Cambria" w:hAnsi="Cambria" w:cs="Times New Roman"/>
          <w:color w:val="auto"/>
          <w:lang w:val="lt-LT"/>
        </w:rPr>
        <w:t>aslaugos teikėjui</w:t>
      </w:r>
      <w:r w:rsidRPr="008F2555">
        <w:rPr>
          <w:rFonts w:ascii="Cambria" w:hAnsi="Cambria"/>
          <w:lang w:val="lt-LT"/>
        </w:rPr>
        <w:t>, suinteresuotiems kandidatams ir suinteresuotiems dalyviams.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16.7. </w:t>
      </w:r>
      <w:r w:rsidR="00881B23" w:rsidRPr="008F2555">
        <w:rPr>
          <w:rFonts w:ascii="Cambria" w:hAnsi="Cambria"/>
          <w:lang w:val="lt-LT"/>
        </w:rPr>
        <w:t>P</w:t>
      </w:r>
      <w:r w:rsidR="00881B23" w:rsidRPr="008F2555">
        <w:rPr>
          <w:rFonts w:ascii="Cambria" w:hAnsi="Cambria" w:cs="Times New Roman"/>
          <w:color w:val="auto"/>
          <w:lang w:val="lt-LT"/>
        </w:rPr>
        <w:t>aslaugos teikėjas</w:t>
      </w:r>
      <w:r w:rsidRPr="008F2555">
        <w:rPr>
          <w:rFonts w:ascii="Cambria" w:hAnsi="Cambria"/>
          <w:lang w:val="lt-LT"/>
        </w:rPr>
        <w:t xml:space="preserve"> turi teisę pareikšti ieškinį dėl pirkimo sutarties ar preliminariosios sutarties pripažinimo negaliojančia per 6 mėnesius nuo pirkimo sutarties sudarymo dienos.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16.8. Tais atvejais, kai </w:t>
      </w:r>
      <w:r w:rsidR="00881B23" w:rsidRPr="008F2555">
        <w:rPr>
          <w:rFonts w:ascii="Cambria" w:hAnsi="Cambria"/>
          <w:lang w:val="lt-LT"/>
        </w:rPr>
        <w:t>p</w:t>
      </w:r>
      <w:r w:rsidR="00881B23" w:rsidRPr="008F2555">
        <w:rPr>
          <w:rFonts w:ascii="Cambria" w:hAnsi="Cambria" w:cs="Times New Roman"/>
          <w:color w:val="auto"/>
          <w:lang w:val="lt-LT"/>
        </w:rPr>
        <w:t xml:space="preserve">aslaugos teikėjui </w:t>
      </w:r>
      <w:r w:rsidRPr="008F2555">
        <w:rPr>
          <w:rFonts w:ascii="Cambria" w:hAnsi="Cambria"/>
          <w:lang w:val="lt-LT"/>
        </w:rPr>
        <w:t xml:space="preserve">padaryta žala kildinama iš neteisėtų perkančiosios organizacijos veiksmų ar sprendimų, tačiau VPĮ nenustatyta pareiga perkančiajai organizacijai raštu informuoti </w:t>
      </w:r>
      <w:r w:rsidR="00881B23" w:rsidRPr="008F2555">
        <w:rPr>
          <w:rFonts w:ascii="Cambria" w:hAnsi="Cambria"/>
          <w:lang w:val="lt-LT"/>
        </w:rPr>
        <w:t>p</w:t>
      </w:r>
      <w:r w:rsidR="00881B23" w:rsidRPr="008F2555">
        <w:rPr>
          <w:rFonts w:ascii="Cambria" w:hAnsi="Cambria" w:cs="Times New Roman"/>
          <w:color w:val="auto"/>
          <w:lang w:val="lt-LT"/>
        </w:rPr>
        <w:t>aslaugos teikėjus</w:t>
      </w:r>
      <w:r w:rsidRPr="008F2555">
        <w:rPr>
          <w:rFonts w:ascii="Cambria" w:hAnsi="Cambria"/>
          <w:lang w:val="lt-LT"/>
        </w:rPr>
        <w:t xml:space="preserve">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16.9. </w:t>
      </w:r>
      <w:r w:rsidR="00881B23" w:rsidRPr="008F2555">
        <w:rPr>
          <w:rFonts w:ascii="Cambria" w:hAnsi="Cambria"/>
          <w:lang w:val="lt-LT"/>
        </w:rPr>
        <w:t>P</w:t>
      </w:r>
      <w:r w:rsidR="00881B23" w:rsidRPr="008F2555">
        <w:rPr>
          <w:rFonts w:ascii="Cambria" w:hAnsi="Cambria" w:cs="Times New Roman"/>
          <w:color w:val="auto"/>
          <w:lang w:val="lt-LT"/>
        </w:rPr>
        <w:t>aslaugos teikėjas</w:t>
      </w:r>
      <w:r w:rsidRPr="008F2555">
        <w:rPr>
          <w:rFonts w:ascii="Cambria" w:hAnsi="Cambria"/>
          <w:lang w:val="lt-LT"/>
        </w:rPr>
        <w:t xml:space="preserve">, pateikęs prašymą ar pareiškęs ieškinį teismui, privalo ne vėliau kaip per 3 darbo dienas pateikti perkančiajai organizacijai prašymo ar ieškinio kopiją su gavimo teisme </w:t>
      </w:r>
      <w:proofErr w:type="spellStart"/>
      <w:r w:rsidRPr="008F2555">
        <w:rPr>
          <w:rFonts w:ascii="Cambria" w:hAnsi="Cambria"/>
          <w:lang w:val="lt-LT"/>
        </w:rPr>
        <w:t>įrodymais</w:t>
      </w:r>
      <w:proofErr w:type="spellEnd"/>
      <w:r w:rsidRPr="008F2555">
        <w:rPr>
          <w:rFonts w:ascii="Cambria" w:hAnsi="Cambria"/>
          <w:lang w:val="lt-LT"/>
        </w:rPr>
        <w:t>.</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16.10. Perkančioji organizacija, gavusi </w:t>
      </w:r>
      <w:r w:rsidR="00881B23" w:rsidRPr="008F2555">
        <w:rPr>
          <w:rFonts w:ascii="Cambria" w:hAnsi="Cambria"/>
          <w:lang w:val="lt-LT"/>
        </w:rPr>
        <w:t>p</w:t>
      </w:r>
      <w:r w:rsidR="00881B23" w:rsidRPr="008F2555">
        <w:rPr>
          <w:rFonts w:ascii="Cambria" w:hAnsi="Cambria" w:cs="Times New Roman"/>
          <w:color w:val="auto"/>
          <w:lang w:val="lt-LT"/>
        </w:rPr>
        <w:t>aslaugos teikėjo</w:t>
      </w:r>
      <w:r w:rsidRPr="008F2555">
        <w:rPr>
          <w:rFonts w:ascii="Cambria" w:hAnsi="Cambria"/>
          <w:lang w:val="lt-LT"/>
        </w:rPr>
        <w:t xml:space="preserve">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16.10.1. motyvuotą teismo nutartį, kuria atsisakoma priimti ieškinį;</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16.10.2. motyvuotą teismo nutartį dėl </w:t>
      </w:r>
      <w:r w:rsidR="00881B23" w:rsidRPr="008F2555">
        <w:rPr>
          <w:rFonts w:ascii="Cambria" w:hAnsi="Cambria"/>
          <w:lang w:val="lt-LT"/>
        </w:rPr>
        <w:t>p</w:t>
      </w:r>
      <w:r w:rsidR="00881B23" w:rsidRPr="008F2555">
        <w:rPr>
          <w:rFonts w:ascii="Cambria" w:hAnsi="Cambria" w:cs="Times New Roman"/>
          <w:color w:val="auto"/>
          <w:lang w:val="lt-LT"/>
        </w:rPr>
        <w:t>aslaugos teikėjo</w:t>
      </w:r>
      <w:r w:rsidRPr="008F2555">
        <w:rPr>
          <w:rFonts w:ascii="Cambria" w:hAnsi="Cambria"/>
          <w:lang w:val="lt-LT"/>
        </w:rPr>
        <w:t xml:space="preserve"> prašymo taikyti laikinąsias apsaugos priemones atmetimo, kai šis prašymas teisme buvo gautas iki ieškinio pareiškimo;</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16.10.3. teismo rezoliuciją priimti ieškinį netaikant laikinųjų apsaugos priemonių.</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16.11. Jeigu dėl </w:t>
      </w:r>
      <w:r w:rsidR="00881B23" w:rsidRPr="008F2555">
        <w:rPr>
          <w:rFonts w:ascii="Cambria" w:hAnsi="Cambria"/>
          <w:lang w:val="lt-LT"/>
        </w:rPr>
        <w:t>p</w:t>
      </w:r>
      <w:r w:rsidR="00881B23" w:rsidRPr="008F2555">
        <w:rPr>
          <w:rFonts w:ascii="Cambria" w:hAnsi="Cambria" w:cs="Times New Roman"/>
          <w:color w:val="auto"/>
          <w:lang w:val="lt-LT"/>
        </w:rPr>
        <w:t xml:space="preserve">aslaugos teikėjo </w:t>
      </w:r>
      <w:r w:rsidRPr="008F2555">
        <w:rPr>
          <w:rFonts w:ascii="Cambria" w:hAnsi="Cambria"/>
          <w:lang w:val="lt-LT"/>
        </w:rPr>
        <w:t xml:space="preserve">prašymo pateikimo ar ieškinio pareiškimo teismui pratęsiami anksčiau </w:t>
      </w:r>
      <w:r w:rsidR="00881B23" w:rsidRPr="008F2555">
        <w:rPr>
          <w:rFonts w:ascii="Cambria" w:hAnsi="Cambria"/>
          <w:lang w:val="lt-LT"/>
        </w:rPr>
        <w:t>p</w:t>
      </w:r>
      <w:r w:rsidR="00881B23" w:rsidRPr="008F2555">
        <w:rPr>
          <w:rFonts w:ascii="Cambria" w:hAnsi="Cambria" w:cs="Times New Roman"/>
          <w:color w:val="auto"/>
          <w:lang w:val="lt-LT"/>
        </w:rPr>
        <w:t xml:space="preserve">aslaugos teikėjams </w:t>
      </w:r>
      <w:r w:rsidRPr="008F2555">
        <w:rPr>
          <w:rFonts w:ascii="Cambria" w:hAnsi="Cambria"/>
          <w:lang w:val="lt-LT"/>
        </w:rPr>
        <w:t>pranešti pirkimo procedūrų terminai, apie tai perkančioji organizacija išsiunč</w:t>
      </w:r>
      <w:r w:rsidR="00881B23" w:rsidRPr="008F2555">
        <w:rPr>
          <w:rFonts w:ascii="Cambria" w:hAnsi="Cambria"/>
          <w:lang w:val="lt-LT"/>
        </w:rPr>
        <w:t>ia p</w:t>
      </w:r>
      <w:r w:rsidR="00881B23" w:rsidRPr="008F2555">
        <w:rPr>
          <w:rFonts w:ascii="Cambria" w:hAnsi="Cambria" w:cs="Times New Roman"/>
          <w:color w:val="auto"/>
          <w:lang w:val="lt-LT"/>
        </w:rPr>
        <w:t>aslaugos teikėjams</w:t>
      </w:r>
      <w:r w:rsidRPr="008F2555">
        <w:rPr>
          <w:rFonts w:ascii="Cambria" w:hAnsi="Cambria"/>
          <w:lang w:val="lt-LT"/>
        </w:rPr>
        <w:t xml:space="preserve"> pranešimus ir nurodo terminų pratęsimo priežastis.</w:t>
      </w:r>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16.12. Perkančioji organizacija, sužinojusi apie teismo sprendimą dėl </w:t>
      </w:r>
      <w:r w:rsidR="00881B23" w:rsidRPr="008F2555">
        <w:rPr>
          <w:rFonts w:ascii="Cambria" w:hAnsi="Cambria"/>
          <w:lang w:val="lt-LT"/>
        </w:rPr>
        <w:t>p</w:t>
      </w:r>
      <w:r w:rsidR="00881B23" w:rsidRPr="008F2555">
        <w:rPr>
          <w:rFonts w:ascii="Cambria" w:hAnsi="Cambria" w:cs="Times New Roman"/>
          <w:color w:val="auto"/>
          <w:lang w:val="lt-LT"/>
        </w:rPr>
        <w:t>aslaugos teikėjo</w:t>
      </w:r>
      <w:r w:rsidRPr="008F2555">
        <w:rPr>
          <w:rFonts w:ascii="Cambria" w:hAnsi="Cambria"/>
          <w:lang w:val="lt-LT"/>
        </w:rPr>
        <w:t xml:space="preserve"> prašymo ar ieškinio, ne vėliau kaip per 3 darbo dienas raštu informuoja suinteresuotus kandidatus ir suinteresuotus dalyvius apie teismo priimtus sprendimus.</w:t>
      </w:r>
    </w:p>
    <w:p w:rsidR="003170DA" w:rsidRPr="008F2555" w:rsidRDefault="003170DA" w:rsidP="00211F59">
      <w:pPr>
        <w:pStyle w:val="Heading1"/>
        <w:tabs>
          <w:tab w:val="left" w:pos="709"/>
        </w:tabs>
        <w:spacing w:before="240" w:after="240"/>
        <w:rPr>
          <w:rFonts w:ascii="Cambria" w:hAnsi="Cambria"/>
          <w:b/>
          <w:sz w:val="22"/>
        </w:rPr>
      </w:pPr>
      <w:bookmarkStart w:id="43" w:name="_Toc490665155"/>
      <w:r w:rsidRPr="008F2555">
        <w:rPr>
          <w:rFonts w:ascii="Cambria" w:hAnsi="Cambria"/>
          <w:b/>
          <w:sz w:val="22"/>
        </w:rPr>
        <w:t>PIRKIMO SUTARTIES PASIRAŠYMAS IR SĄLYGOS</w:t>
      </w:r>
      <w:bookmarkEnd w:id="43"/>
    </w:p>
    <w:p w:rsidR="003170DA" w:rsidRPr="008F2555" w:rsidRDefault="003170DA" w:rsidP="00211F59">
      <w:pPr>
        <w:pStyle w:val="Body2"/>
        <w:tabs>
          <w:tab w:val="left" w:pos="709"/>
        </w:tabs>
        <w:rPr>
          <w:rFonts w:ascii="Cambria" w:hAnsi="Cambria"/>
          <w:lang w:val="lt-LT"/>
        </w:rPr>
      </w:pPr>
      <w:r w:rsidRPr="008F2555">
        <w:rPr>
          <w:rFonts w:ascii="Cambria" w:hAnsi="Cambria"/>
          <w:lang w:val="lt-LT"/>
        </w:rPr>
        <w:tab/>
        <w:t xml:space="preserve">17.1. Perkančioji organizacija sudaryti pirkimo sutartį raštu kviečia tą dalyvį, kurio pasiūlymas pripažintas laimėjusiu, kartu jam nurodomas laikas, iki kada reikia atvykti sudaryti pirkimo sutarties. </w:t>
      </w:r>
    </w:p>
    <w:bookmarkEnd w:id="17"/>
    <w:p w:rsidR="00B2745B" w:rsidRPr="008F2555" w:rsidRDefault="0044656F" w:rsidP="00B014A7">
      <w:pPr>
        <w:pStyle w:val="Body2"/>
        <w:tabs>
          <w:tab w:val="left" w:pos="709"/>
        </w:tabs>
        <w:spacing w:after="0"/>
        <w:rPr>
          <w:rFonts w:ascii="Cambria" w:hAnsi="Cambria" w:cs="Times New Roman"/>
          <w:lang w:val="lt-LT"/>
        </w:rPr>
      </w:pPr>
      <w:r w:rsidRPr="008F2555">
        <w:rPr>
          <w:rFonts w:ascii="Cambria" w:hAnsi="Cambria" w:cs="Times New Roman"/>
          <w:lang w:val="lt-LT"/>
        </w:rPr>
        <w:tab/>
      </w:r>
      <w:r w:rsidR="00B2745B" w:rsidRPr="008F2555">
        <w:rPr>
          <w:rFonts w:ascii="Cambria" w:hAnsi="Cambria" w:cs="Times New Roman"/>
          <w:lang w:val="lt-LT"/>
        </w:rPr>
        <w:t xml:space="preserve">17.2. Pirkimo sutarties specialiosios sąlygos pateikiamos pirkimo sąlygų 2 </w:t>
      </w:r>
      <w:r w:rsidR="00B2745B" w:rsidRPr="008F2555">
        <w:rPr>
          <w:rFonts w:ascii="Cambria" w:hAnsi="Cambria" w:cs="Times New Roman"/>
          <w:color w:val="auto"/>
          <w:lang w:val="lt-LT"/>
        </w:rPr>
        <w:t>priede (Sutarties projektas</w:t>
      </w:r>
      <w:r w:rsidR="00B014A7" w:rsidRPr="008F2555">
        <w:rPr>
          <w:rFonts w:ascii="Cambria" w:hAnsi="Cambria" w:cs="Times New Roman"/>
          <w:lang w:val="lt-LT"/>
        </w:rPr>
        <w:t>), pirkimo sutarties bendrosios sąlygos pateikiamos 6 priede (</w:t>
      </w:r>
      <w:r w:rsidR="007B29B7" w:rsidRPr="008F2555">
        <w:rPr>
          <w:rFonts w:ascii="Cambria" w:hAnsi="Cambria" w:cs="Times New Roman"/>
          <w:lang w:val="lt-LT"/>
        </w:rPr>
        <w:t>B</w:t>
      </w:r>
      <w:r w:rsidR="00B014A7" w:rsidRPr="008F2555">
        <w:rPr>
          <w:rFonts w:ascii="Cambria" w:hAnsi="Cambria" w:cs="Times New Roman"/>
          <w:lang w:val="lt-LT"/>
        </w:rPr>
        <w:t xml:space="preserve">endrosios </w:t>
      </w:r>
      <w:r w:rsidR="007B29B7" w:rsidRPr="008F2555">
        <w:rPr>
          <w:rFonts w:ascii="Cambria" w:hAnsi="Cambria" w:cs="Times New Roman"/>
          <w:lang w:val="lt-LT"/>
        </w:rPr>
        <w:t xml:space="preserve">sutarties </w:t>
      </w:r>
      <w:r w:rsidR="00B014A7" w:rsidRPr="008F2555">
        <w:rPr>
          <w:rFonts w:ascii="Cambria" w:hAnsi="Cambria" w:cs="Times New Roman"/>
          <w:lang w:val="lt-LT"/>
        </w:rPr>
        <w:t>sąlygos) (</w:t>
      </w:r>
      <w:proofErr w:type="spellStart"/>
      <w:r w:rsidR="00B014A7" w:rsidRPr="008F2555">
        <w:rPr>
          <w:rFonts w:ascii="Cambria" w:hAnsi="Cambria"/>
        </w:rPr>
        <w:t>Lietuvos</w:t>
      </w:r>
      <w:proofErr w:type="spellEnd"/>
      <w:r w:rsidR="00B014A7" w:rsidRPr="008F2555">
        <w:rPr>
          <w:rFonts w:ascii="Cambria" w:hAnsi="Cambria"/>
        </w:rPr>
        <w:t xml:space="preserve"> </w:t>
      </w:r>
      <w:proofErr w:type="spellStart"/>
      <w:r w:rsidR="00B014A7" w:rsidRPr="008F2555">
        <w:rPr>
          <w:rFonts w:ascii="Cambria" w:hAnsi="Cambria"/>
        </w:rPr>
        <w:t>sveikatos</w:t>
      </w:r>
      <w:proofErr w:type="spellEnd"/>
      <w:r w:rsidR="00B014A7" w:rsidRPr="008F2555">
        <w:rPr>
          <w:rFonts w:ascii="Cambria" w:hAnsi="Cambria"/>
        </w:rPr>
        <w:t xml:space="preserve"> </w:t>
      </w:r>
      <w:proofErr w:type="spellStart"/>
      <w:r w:rsidR="00B014A7" w:rsidRPr="008F2555">
        <w:rPr>
          <w:rFonts w:ascii="Cambria" w:hAnsi="Cambria"/>
        </w:rPr>
        <w:t>mokslų</w:t>
      </w:r>
      <w:proofErr w:type="spellEnd"/>
      <w:r w:rsidR="00B014A7" w:rsidRPr="008F2555">
        <w:rPr>
          <w:rFonts w:ascii="Cambria" w:hAnsi="Cambria"/>
        </w:rPr>
        <w:t xml:space="preserve"> </w:t>
      </w:r>
      <w:proofErr w:type="spellStart"/>
      <w:r w:rsidR="00B014A7" w:rsidRPr="008F2555">
        <w:rPr>
          <w:rFonts w:ascii="Cambria" w:hAnsi="Cambria"/>
        </w:rPr>
        <w:t>universiteto</w:t>
      </w:r>
      <w:proofErr w:type="spellEnd"/>
      <w:r w:rsidR="00B014A7" w:rsidRPr="008F2555">
        <w:rPr>
          <w:rFonts w:ascii="Cambria" w:hAnsi="Cambria"/>
        </w:rPr>
        <w:t xml:space="preserve"> </w:t>
      </w:r>
      <w:proofErr w:type="spellStart"/>
      <w:r w:rsidR="00B014A7" w:rsidRPr="008F2555">
        <w:rPr>
          <w:rFonts w:ascii="Cambria" w:hAnsi="Cambria"/>
        </w:rPr>
        <w:t>ligoninės</w:t>
      </w:r>
      <w:proofErr w:type="spellEnd"/>
      <w:r w:rsidR="00B014A7" w:rsidRPr="008F2555">
        <w:rPr>
          <w:rFonts w:ascii="Cambria" w:hAnsi="Cambria"/>
        </w:rPr>
        <w:t xml:space="preserve"> </w:t>
      </w:r>
      <w:proofErr w:type="spellStart"/>
      <w:r w:rsidR="00B014A7" w:rsidRPr="008F2555">
        <w:rPr>
          <w:rFonts w:ascii="Cambria" w:hAnsi="Cambria"/>
        </w:rPr>
        <w:t>Kauno</w:t>
      </w:r>
      <w:proofErr w:type="spellEnd"/>
      <w:r w:rsidR="00B014A7" w:rsidRPr="008F2555">
        <w:rPr>
          <w:rFonts w:ascii="Cambria" w:hAnsi="Cambria"/>
        </w:rPr>
        <w:t xml:space="preserve"> </w:t>
      </w:r>
      <w:proofErr w:type="spellStart"/>
      <w:r w:rsidR="00B014A7" w:rsidRPr="008F2555">
        <w:rPr>
          <w:rFonts w:ascii="Cambria" w:hAnsi="Cambria"/>
        </w:rPr>
        <w:t>klinikų</w:t>
      </w:r>
      <w:proofErr w:type="spellEnd"/>
      <w:r w:rsidR="00B014A7" w:rsidRPr="008F2555">
        <w:rPr>
          <w:rFonts w:ascii="Cambria" w:hAnsi="Cambria"/>
        </w:rPr>
        <w:t xml:space="preserve"> </w:t>
      </w:r>
      <w:proofErr w:type="spellStart"/>
      <w:r w:rsidR="00B014A7" w:rsidRPr="008F2555">
        <w:rPr>
          <w:rFonts w:ascii="Cambria" w:hAnsi="Cambria"/>
        </w:rPr>
        <w:t>generalinio</w:t>
      </w:r>
      <w:proofErr w:type="spellEnd"/>
      <w:r w:rsidR="00B014A7" w:rsidRPr="008F2555">
        <w:rPr>
          <w:rFonts w:ascii="Cambria" w:hAnsi="Cambria"/>
        </w:rPr>
        <w:t xml:space="preserve"> </w:t>
      </w:r>
      <w:proofErr w:type="spellStart"/>
      <w:r w:rsidR="00B014A7" w:rsidRPr="008F2555">
        <w:rPr>
          <w:rFonts w:ascii="Cambria" w:hAnsi="Cambria"/>
        </w:rPr>
        <w:t>direktoriaus</w:t>
      </w:r>
      <w:proofErr w:type="spellEnd"/>
      <w:r w:rsidR="00B014A7" w:rsidRPr="008F2555">
        <w:rPr>
          <w:rFonts w:ascii="Cambria" w:hAnsi="Cambria"/>
        </w:rPr>
        <w:t xml:space="preserve"> 2024 m. </w:t>
      </w:r>
      <w:proofErr w:type="spellStart"/>
      <w:proofErr w:type="gramStart"/>
      <w:r w:rsidR="00B014A7" w:rsidRPr="008F2555">
        <w:rPr>
          <w:rFonts w:ascii="Cambria" w:hAnsi="Cambria"/>
        </w:rPr>
        <w:lastRenderedPageBreak/>
        <w:t>sausio</w:t>
      </w:r>
      <w:proofErr w:type="spellEnd"/>
      <w:proofErr w:type="gramEnd"/>
      <w:r w:rsidR="00B014A7" w:rsidRPr="008F2555">
        <w:rPr>
          <w:rFonts w:ascii="Cambria" w:hAnsi="Cambria"/>
        </w:rPr>
        <w:t xml:space="preserve"> 22 d. </w:t>
      </w:r>
      <w:proofErr w:type="spellStart"/>
      <w:r w:rsidR="00B014A7" w:rsidRPr="008F2555">
        <w:rPr>
          <w:rFonts w:ascii="Cambria" w:hAnsi="Cambria"/>
        </w:rPr>
        <w:t>įsakymo</w:t>
      </w:r>
      <w:proofErr w:type="spellEnd"/>
      <w:r w:rsidR="00B014A7" w:rsidRPr="008F2555">
        <w:rPr>
          <w:rFonts w:ascii="Cambria" w:hAnsi="Cambria"/>
        </w:rPr>
        <w:t xml:space="preserve"> </w:t>
      </w:r>
      <w:proofErr w:type="spellStart"/>
      <w:r w:rsidR="00B014A7" w:rsidRPr="008F2555">
        <w:rPr>
          <w:rFonts w:ascii="Cambria" w:hAnsi="Cambria"/>
        </w:rPr>
        <w:t>Nr</w:t>
      </w:r>
      <w:proofErr w:type="spellEnd"/>
      <w:r w:rsidR="00B014A7" w:rsidRPr="008F2555">
        <w:rPr>
          <w:rFonts w:ascii="Cambria" w:hAnsi="Cambria"/>
        </w:rPr>
        <w:t xml:space="preserve">. V-(1.4E)-50 </w:t>
      </w:r>
      <w:proofErr w:type="spellStart"/>
      <w:r w:rsidR="00B014A7" w:rsidRPr="008F2555">
        <w:rPr>
          <w:rFonts w:ascii="Cambria" w:hAnsi="Cambria"/>
        </w:rPr>
        <w:t>redakcija</w:t>
      </w:r>
      <w:proofErr w:type="spellEnd"/>
      <w:r w:rsidR="00B014A7" w:rsidRPr="008F2555">
        <w:rPr>
          <w:rFonts w:ascii="Cambria" w:hAnsi="Cambria"/>
        </w:rPr>
        <w:t>,</w:t>
      </w:r>
      <w:r w:rsidR="00B014A7" w:rsidRPr="008F2555">
        <w:rPr>
          <w:rFonts w:ascii="Cambria" w:hAnsi="Cambria" w:cs="Times New Roman"/>
          <w:lang w:val="lt-LT"/>
        </w:rPr>
        <w:t xml:space="preserve"> svetainė pasiekiama adresu </w:t>
      </w:r>
      <w:hyperlink r:id="rId21" w:history="1">
        <w:r w:rsidR="00B014A7" w:rsidRPr="008F2555">
          <w:rPr>
            <w:rStyle w:val="Hyperlink"/>
            <w:rFonts w:ascii="Cambria" w:hAnsi="Cambria" w:cs="Times New Roman"/>
            <w:lang w:val="lt-LT"/>
          </w:rPr>
          <w:t>https://www.kaunoklinikos.lt/apie-mus/viesieji-pirkimai</w:t>
        </w:r>
      </w:hyperlink>
      <w:r w:rsidR="00B014A7" w:rsidRPr="008F2555">
        <w:rPr>
          <w:rFonts w:ascii="Cambria" w:hAnsi="Cambria" w:cs="Times New Roman"/>
          <w:lang w:val="lt-LT"/>
        </w:rPr>
        <w:t>).</w:t>
      </w:r>
    </w:p>
    <w:p w:rsidR="00623512" w:rsidRPr="008F2555" w:rsidRDefault="00623512" w:rsidP="0044656F">
      <w:pPr>
        <w:tabs>
          <w:tab w:val="left" w:pos="709"/>
        </w:tabs>
        <w:suppressAutoHyphens/>
        <w:ind w:firstLine="567"/>
        <w:jc w:val="both"/>
        <w:rPr>
          <w:rFonts w:ascii="Cambria" w:hAnsi="Cambria"/>
          <w:color w:val="FF0000"/>
          <w:sz w:val="22"/>
          <w:szCs w:val="22"/>
          <w:lang w:val="lt-LT"/>
        </w:rPr>
      </w:pPr>
      <w:r w:rsidRPr="008F2555">
        <w:rPr>
          <w:rFonts w:ascii="Cambria" w:hAnsi="Cambria"/>
          <w:color w:val="000000"/>
          <w:sz w:val="22"/>
          <w:szCs w:val="22"/>
          <w:lang w:val="lt-LT"/>
        </w:rPr>
        <w:t xml:space="preserve">17.3. </w:t>
      </w:r>
      <w:r w:rsidR="00FE4D1D" w:rsidRPr="008F2555">
        <w:rPr>
          <w:rFonts w:ascii="Cambria" w:hAnsi="Cambria"/>
          <w:color w:val="000000"/>
          <w:sz w:val="22"/>
          <w:szCs w:val="22"/>
          <w:lang w:val="lt-LT"/>
        </w:rPr>
        <w:t>P</w:t>
      </w:r>
      <w:r w:rsidRPr="008F2555">
        <w:rPr>
          <w:rFonts w:ascii="Cambria" w:hAnsi="Cambria"/>
          <w:color w:val="000000"/>
          <w:sz w:val="22"/>
          <w:szCs w:val="22"/>
          <w:lang w:val="lt-LT"/>
        </w:rPr>
        <w:t xml:space="preserve">radinės sutarties vertė </w:t>
      </w:r>
      <w:r w:rsidR="007B29B7" w:rsidRPr="008F2555">
        <w:rPr>
          <w:rFonts w:ascii="Cambria" w:hAnsi="Cambria"/>
          <w:noProof/>
          <w:color w:val="000000" w:themeColor="text1"/>
          <w:sz w:val="22"/>
          <w:szCs w:val="22"/>
          <w:lang w:val="lt-LT"/>
        </w:rPr>
        <w:t>23</w:t>
      </w:r>
      <w:r w:rsidR="007359D1" w:rsidRPr="008F2555">
        <w:rPr>
          <w:rFonts w:ascii="Cambria" w:hAnsi="Cambria"/>
          <w:noProof/>
          <w:color w:val="000000" w:themeColor="text1"/>
          <w:sz w:val="22"/>
          <w:szCs w:val="22"/>
          <w:lang w:val="lt-LT"/>
        </w:rPr>
        <w:t xml:space="preserve"> </w:t>
      </w:r>
      <w:r w:rsidR="007B29B7" w:rsidRPr="008F2555">
        <w:rPr>
          <w:rFonts w:ascii="Cambria" w:hAnsi="Cambria"/>
          <w:noProof/>
          <w:color w:val="000000" w:themeColor="text1"/>
          <w:sz w:val="22"/>
          <w:szCs w:val="22"/>
          <w:lang w:val="lt-LT"/>
        </w:rPr>
        <w:t>909,6</w:t>
      </w:r>
      <w:r w:rsidR="00FE4D1D" w:rsidRPr="008F2555">
        <w:rPr>
          <w:rFonts w:ascii="Cambria" w:hAnsi="Cambria"/>
          <w:noProof/>
          <w:color w:val="000000" w:themeColor="text1"/>
          <w:sz w:val="22"/>
          <w:szCs w:val="22"/>
          <w:lang w:val="lt-LT"/>
        </w:rPr>
        <w:t xml:space="preserve">0 </w:t>
      </w:r>
      <w:proofErr w:type="spellStart"/>
      <w:r w:rsidRPr="008F2555">
        <w:rPr>
          <w:rFonts w:ascii="Cambria" w:hAnsi="Cambria"/>
          <w:color w:val="000000" w:themeColor="text1"/>
          <w:sz w:val="22"/>
          <w:szCs w:val="22"/>
          <w:lang w:val="lt-LT"/>
        </w:rPr>
        <w:t>Eur</w:t>
      </w:r>
      <w:proofErr w:type="spellEnd"/>
      <w:r w:rsidRPr="008F2555">
        <w:rPr>
          <w:rFonts w:ascii="Cambria" w:hAnsi="Cambria"/>
          <w:color w:val="000000" w:themeColor="text1"/>
          <w:sz w:val="22"/>
          <w:szCs w:val="22"/>
          <w:lang w:val="lt-LT"/>
        </w:rPr>
        <w:t xml:space="preserve"> su PVM.</w:t>
      </w:r>
    </w:p>
    <w:p w:rsidR="00623512" w:rsidRPr="008F2555" w:rsidRDefault="00623512" w:rsidP="0044656F">
      <w:pPr>
        <w:tabs>
          <w:tab w:val="left" w:pos="709"/>
        </w:tabs>
        <w:suppressAutoHyphens/>
        <w:ind w:firstLine="567"/>
        <w:jc w:val="both"/>
        <w:rPr>
          <w:rFonts w:ascii="Cambria" w:hAnsi="Cambria"/>
          <w:sz w:val="22"/>
          <w:szCs w:val="22"/>
          <w:lang w:val="lt-LT"/>
        </w:rPr>
      </w:pPr>
      <w:r w:rsidRPr="008F2555">
        <w:rPr>
          <w:rFonts w:ascii="Cambria" w:hAnsi="Cambria"/>
          <w:sz w:val="22"/>
          <w:szCs w:val="22"/>
          <w:lang w:val="lt-LT"/>
        </w:rPr>
        <w:t>17.4. Taikoma kainodara – fiksuotas įkainis.</w:t>
      </w:r>
    </w:p>
    <w:p w:rsidR="00623512" w:rsidRPr="008F2555" w:rsidRDefault="003170DA" w:rsidP="00211F59">
      <w:pPr>
        <w:pStyle w:val="Body2"/>
        <w:tabs>
          <w:tab w:val="left" w:pos="709"/>
        </w:tabs>
        <w:rPr>
          <w:rFonts w:ascii="Cambria" w:hAnsi="Cambria" w:cs="Times New Roman"/>
          <w:i/>
          <w:lang w:val="lt-LT"/>
        </w:rPr>
      </w:pPr>
      <w:r w:rsidRPr="008F2555">
        <w:rPr>
          <w:rFonts w:ascii="Cambria" w:hAnsi="Cambria" w:cs="Times New Roman"/>
          <w:i/>
          <w:lang w:val="lt-LT"/>
        </w:rPr>
        <w:t xml:space="preserve">                </w:t>
      </w:r>
    </w:p>
    <w:p w:rsidR="003170DA" w:rsidRPr="008F2555" w:rsidRDefault="003170DA" w:rsidP="00211F59">
      <w:pPr>
        <w:pStyle w:val="Body2"/>
        <w:tabs>
          <w:tab w:val="left" w:pos="709"/>
        </w:tabs>
        <w:rPr>
          <w:rFonts w:ascii="Cambria" w:hAnsi="Cambria" w:cs="Times New Roman"/>
          <w:i/>
          <w:lang w:val="lt-LT"/>
        </w:rPr>
      </w:pPr>
      <w:r w:rsidRPr="008F2555">
        <w:rPr>
          <w:rFonts w:ascii="Cambria" w:hAnsi="Cambria" w:cs="Times New Roman"/>
          <w:i/>
          <w:lang w:val="lt-LT"/>
        </w:rPr>
        <w:t xml:space="preserve"> Pirkimo dokumentai parengti vadovaujantis Lietuvos Respublikos Viešųjų pirkimų įstatymu ir galioja tiek, kiek neprieštarauja įstatymui. Visais atvejais pirmenybė teikiama Viešųjų pirkimų įstatymo normoms.</w:t>
      </w:r>
    </w:p>
    <w:p w:rsidR="003170DA" w:rsidRPr="008F2555" w:rsidRDefault="003170DA" w:rsidP="00211F5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jc w:val="center"/>
        <w:rPr>
          <w:rFonts w:ascii="Cambria" w:hAnsi="Cambria"/>
          <w:i/>
          <w:color w:val="000000"/>
          <w:sz w:val="22"/>
          <w:szCs w:val="22"/>
          <w:lang w:val="lt-LT" w:eastAsia="en-GB"/>
        </w:rPr>
      </w:pPr>
      <w:r w:rsidRPr="008F2555">
        <w:rPr>
          <w:rFonts w:ascii="Cambria" w:hAnsi="Cambria"/>
          <w:i/>
          <w:sz w:val="22"/>
          <w:szCs w:val="22"/>
          <w:lang w:val="lt-LT"/>
        </w:rPr>
        <w:t>____________</w:t>
      </w:r>
    </w:p>
    <w:p w:rsidR="003170DA" w:rsidRPr="008F2555" w:rsidRDefault="003170DA" w:rsidP="00211F5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rPr>
          <w:rFonts w:ascii="Cambria" w:hAnsi="Cambria"/>
          <w:i/>
          <w:color w:val="000000"/>
          <w:sz w:val="22"/>
          <w:szCs w:val="22"/>
          <w:lang w:val="lt-LT" w:eastAsia="en-GB"/>
        </w:rPr>
      </w:pPr>
      <w:r w:rsidRPr="008F2555">
        <w:rPr>
          <w:rFonts w:ascii="Cambria" w:hAnsi="Cambria"/>
          <w:i/>
          <w:sz w:val="22"/>
          <w:szCs w:val="22"/>
          <w:lang w:val="lt-LT"/>
        </w:rPr>
        <w:br w:type="page"/>
      </w:r>
    </w:p>
    <w:tbl>
      <w:tblPr>
        <w:tblW w:w="2937" w:type="dxa"/>
        <w:tblInd w:w="6771" w:type="dxa"/>
        <w:tblLook w:val="01E0" w:firstRow="1" w:lastRow="1" w:firstColumn="1" w:lastColumn="1" w:noHBand="0" w:noVBand="0"/>
      </w:tblPr>
      <w:tblGrid>
        <w:gridCol w:w="2937"/>
      </w:tblGrid>
      <w:tr w:rsidR="003170DA" w:rsidRPr="007B29B7" w:rsidTr="003170DA">
        <w:tc>
          <w:tcPr>
            <w:tcW w:w="2937" w:type="dxa"/>
          </w:tcPr>
          <w:p w:rsidR="003170DA" w:rsidRPr="007B29B7" w:rsidRDefault="007B29B7" w:rsidP="007B29B7">
            <w:pPr>
              <w:rPr>
                <w:rFonts w:ascii="Cambria" w:hAnsi="Cambria"/>
                <w:sz w:val="22"/>
                <w:szCs w:val="22"/>
                <w:lang w:val="lt-LT"/>
              </w:rPr>
            </w:pPr>
            <w:r>
              <w:rPr>
                <w:rFonts w:ascii="Cambria" w:hAnsi="Cambria"/>
                <w:sz w:val="22"/>
                <w:szCs w:val="22"/>
                <w:lang w:val="lt-LT"/>
              </w:rPr>
              <w:lastRenderedPageBreak/>
              <w:t xml:space="preserve">Atviro </w:t>
            </w:r>
            <w:r w:rsidR="003170DA" w:rsidRPr="007B29B7">
              <w:rPr>
                <w:rFonts w:ascii="Cambria" w:hAnsi="Cambria"/>
                <w:sz w:val="22"/>
                <w:szCs w:val="22"/>
                <w:lang w:val="lt-LT"/>
              </w:rPr>
              <w:t>konkurso (supaprastinto pirkimo) sąlygų</w:t>
            </w:r>
          </w:p>
        </w:tc>
      </w:tr>
      <w:tr w:rsidR="003170DA" w:rsidRPr="007B29B7" w:rsidTr="003170DA">
        <w:tc>
          <w:tcPr>
            <w:tcW w:w="2937" w:type="dxa"/>
          </w:tcPr>
          <w:p w:rsidR="003170DA" w:rsidRPr="007B29B7" w:rsidRDefault="003170DA" w:rsidP="007B29B7">
            <w:pPr>
              <w:rPr>
                <w:rFonts w:ascii="Cambria" w:hAnsi="Cambria"/>
                <w:sz w:val="22"/>
                <w:szCs w:val="22"/>
                <w:lang w:val="lt-LT"/>
              </w:rPr>
            </w:pPr>
            <w:r w:rsidRPr="007B29B7">
              <w:rPr>
                <w:rFonts w:ascii="Cambria" w:hAnsi="Cambria"/>
                <w:sz w:val="22"/>
                <w:szCs w:val="22"/>
                <w:lang w:val="lt-LT"/>
              </w:rPr>
              <w:t>1 priedas</w:t>
            </w:r>
          </w:p>
        </w:tc>
      </w:tr>
    </w:tbl>
    <w:p w:rsidR="003170DA" w:rsidRPr="007B29B7" w:rsidRDefault="003170DA" w:rsidP="003170DA">
      <w:pPr>
        <w:pStyle w:val="Header"/>
        <w:widowControl/>
        <w:tabs>
          <w:tab w:val="clear" w:pos="4153"/>
          <w:tab w:val="clear" w:pos="8306"/>
        </w:tabs>
        <w:spacing w:after="0"/>
        <w:rPr>
          <w:rFonts w:ascii="Cambria" w:hAnsi="Cambria"/>
          <w:sz w:val="22"/>
          <w:szCs w:val="22"/>
          <w:lang w:eastAsia="en-US"/>
        </w:rPr>
      </w:pPr>
    </w:p>
    <w:p w:rsidR="003170DA" w:rsidRPr="007B29B7" w:rsidRDefault="003170DA" w:rsidP="003170DA">
      <w:pPr>
        <w:ind w:right="-178"/>
        <w:jc w:val="center"/>
        <w:rPr>
          <w:rFonts w:ascii="Cambria" w:hAnsi="Cambria"/>
          <w:sz w:val="22"/>
          <w:szCs w:val="22"/>
          <w:lang w:val="lt-LT"/>
        </w:rPr>
      </w:pPr>
      <w:r w:rsidRPr="007B29B7">
        <w:rPr>
          <w:rFonts w:ascii="Cambria" w:hAnsi="Cambria"/>
          <w:sz w:val="22"/>
          <w:szCs w:val="22"/>
          <w:lang w:val="lt-LT"/>
        </w:rPr>
        <w:t>Herbas arba prekių ženklas</w:t>
      </w:r>
    </w:p>
    <w:p w:rsidR="003170DA" w:rsidRPr="007B29B7" w:rsidRDefault="003170DA" w:rsidP="003170DA">
      <w:pPr>
        <w:ind w:right="-178"/>
        <w:jc w:val="center"/>
        <w:rPr>
          <w:rFonts w:ascii="Cambria" w:hAnsi="Cambria"/>
          <w:sz w:val="22"/>
          <w:szCs w:val="22"/>
          <w:lang w:val="lt-LT"/>
        </w:rPr>
      </w:pPr>
    </w:p>
    <w:p w:rsidR="003170DA" w:rsidRPr="007B29B7" w:rsidRDefault="003170DA" w:rsidP="003170DA">
      <w:pPr>
        <w:ind w:right="-178"/>
        <w:jc w:val="center"/>
        <w:rPr>
          <w:rFonts w:ascii="Cambria" w:hAnsi="Cambria"/>
          <w:sz w:val="22"/>
          <w:szCs w:val="22"/>
          <w:lang w:val="lt-LT"/>
        </w:rPr>
      </w:pPr>
      <w:r w:rsidRPr="007B29B7">
        <w:rPr>
          <w:rFonts w:ascii="Cambria" w:hAnsi="Cambria"/>
          <w:sz w:val="22"/>
          <w:szCs w:val="22"/>
          <w:lang w:val="lt-LT"/>
        </w:rPr>
        <w:t>(</w:t>
      </w:r>
      <w:r w:rsidR="00881B23" w:rsidRPr="007B29B7">
        <w:rPr>
          <w:rFonts w:ascii="Cambria" w:hAnsi="Cambria"/>
          <w:sz w:val="22"/>
          <w:szCs w:val="22"/>
          <w:lang w:val="lt-LT"/>
        </w:rPr>
        <w:t xml:space="preserve">Paslaugos teikėjo </w:t>
      </w:r>
      <w:r w:rsidRPr="007B29B7">
        <w:rPr>
          <w:rFonts w:ascii="Cambria" w:hAnsi="Cambria"/>
          <w:sz w:val="22"/>
          <w:szCs w:val="22"/>
          <w:lang w:val="lt-LT"/>
        </w:rPr>
        <w:t>pavadinimas)</w:t>
      </w:r>
    </w:p>
    <w:p w:rsidR="003170DA" w:rsidRPr="007B29B7" w:rsidRDefault="003170DA" w:rsidP="003170DA">
      <w:pPr>
        <w:ind w:right="-178"/>
        <w:jc w:val="center"/>
        <w:rPr>
          <w:rFonts w:ascii="Cambria" w:hAnsi="Cambria"/>
          <w:sz w:val="22"/>
          <w:szCs w:val="22"/>
          <w:lang w:val="lt-LT"/>
        </w:rPr>
      </w:pPr>
    </w:p>
    <w:p w:rsidR="003170DA" w:rsidRPr="007B29B7" w:rsidRDefault="003170DA" w:rsidP="003170DA">
      <w:pPr>
        <w:ind w:right="-178"/>
        <w:jc w:val="center"/>
        <w:rPr>
          <w:rFonts w:ascii="Cambria" w:hAnsi="Cambria"/>
          <w:sz w:val="22"/>
          <w:szCs w:val="22"/>
          <w:lang w:val="lt-LT"/>
        </w:rPr>
      </w:pPr>
      <w:r w:rsidRPr="007B29B7">
        <w:rPr>
          <w:rFonts w:ascii="Cambria" w:hAnsi="Cambria"/>
          <w:sz w:val="22"/>
          <w:szCs w:val="22"/>
          <w:lang w:val="lt-LT"/>
        </w:rPr>
        <w:t xml:space="preserve">(Juridinio asmens teisinė forma, buveinė, kontaktinė informacija, registro, kuriame kaupiami </w:t>
      </w:r>
      <w:r w:rsidR="00881B23" w:rsidRPr="007B29B7">
        <w:rPr>
          <w:rFonts w:ascii="Cambria" w:hAnsi="Cambria"/>
          <w:sz w:val="22"/>
          <w:szCs w:val="22"/>
          <w:lang w:val="lt-LT"/>
        </w:rPr>
        <w:t>ir saugomi duomenys apie paslaugos teikėją</w:t>
      </w:r>
      <w:r w:rsidRPr="007B29B7">
        <w:rPr>
          <w:rFonts w:ascii="Cambria" w:hAnsi="Cambria"/>
          <w:sz w:val="22"/>
          <w:szCs w:val="22"/>
          <w:lang w:val="lt-LT"/>
        </w:rPr>
        <w:t>, pavadinimas, juridinio asmens kodas, pridėtinės vertės mokesčio mokėtojo kodas, jei juridinis asmuo yra pridėtinės vertės mokesčio mokėtojas)</w:t>
      </w:r>
    </w:p>
    <w:p w:rsidR="003170DA" w:rsidRPr="007B29B7" w:rsidRDefault="003170DA" w:rsidP="003170DA">
      <w:pPr>
        <w:ind w:right="-178"/>
        <w:jc w:val="center"/>
        <w:rPr>
          <w:rFonts w:ascii="Cambria" w:hAnsi="Cambria"/>
          <w:sz w:val="22"/>
          <w:szCs w:val="22"/>
          <w:lang w:val="lt-LT"/>
        </w:rPr>
      </w:pPr>
    </w:p>
    <w:p w:rsidR="003170DA" w:rsidRPr="007B29B7" w:rsidRDefault="003170DA" w:rsidP="003170DA">
      <w:pPr>
        <w:jc w:val="both"/>
        <w:rPr>
          <w:rFonts w:ascii="Cambria" w:hAnsi="Cambria"/>
          <w:sz w:val="22"/>
          <w:szCs w:val="22"/>
          <w:lang w:val="lt-LT"/>
        </w:rPr>
      </w:pPr>
      <w:r w:rsidRPr="007B29B7">
        <w:rPr>
          <w:rFonts w:ascii="Cambria" w:hAnsi="Cambria"/>
          <w:sz w:val="22"/>
          <w:szCs w:val="22"/>
          <w:lang w:val="lt-LT"/>
        </w:rPr>
        <w:t>__________________________</w:t>
      </w:r>
    </w:p>
    <w:p w:rsidR="003170DA" w:rsidRPr="007B29B7" w:rsidRDefault="003170DA" w:rsidP="003170DA">
      <w:pPr>
        <w:tabs>
          <w:tab w:val="center" w:pos="2520"/>
        </w:tabs>
        <w:jc w:val="both"/>
        <w:rPr>
          <w:rFonts w:ascii="Cambria" w:hAnsi="Cambria"/>
          <w:sz w:val="22"/>
          <w:szCs w:val="22"/>
          <w:lang w:val="lt-LT"/>
        </w:rPr>
      </w:pPr>
      <w:r w:rsidRPr="007B29B7">
        <w:rPr>
          <w:rFonts w:ascii="Cambria" w:hAnsi="Cambria"/>
          <w:sz w:val="22"/>
          <w:szCs w:val="22"/>
          <w:lang w:val="lt-LT"/>
        </w:rPr>
        <w:t>(Adresatas (perkančioji organizacija))</w:t>
      </w:r>
    </w:p>
    <w:p w:rsidR="003170DA" w:rsidRPr="007B29B7" w:rsidRDefault="003170DA" w:rsidP="003170DA">
      <w:pPr>
        <w:jc w:val="center"/>
        <w:rPr>
          <w:rFonts w:ascii="Cambria" w:hAnsi="Cambria"/>
          <w:b/>
          <w:sz w:val="22"/>
          <w:szCs w:val="22"/>
          <w:lang w:val="lt-LT"/>
        </w:rPr>
      </w:pPr>
    </w:p>
    <w:p w:rsidR="003170DA" w:rsidRPr="007B29B7" w:rsidRDefault="003170DA" w:rsidP="003170DA">
      <w:pPr>
        <w:jc w:val="center"/>
        <w:rPr>
          <w:rFonts w:ascii="Cambria" w:hAnsi="Cambria"/>
          <w:b/>
          <w:sz w:val="22"/>
          <w:szCs w:val="22"/>
          <w:lang w:val="lt-LT"/>
        </w:rPr>
      </w:pPr>
      <w:r w:rsidRPr="007B29B7">
        <w:rPr>
          <w:rFonts w:ascii="Cambria" w:hAnsi="Cambria"/>
          <w:b/>
          <w:sz w:val="22"/>
          <w:szCs w:val="22"/>
          <w:lang w:val="lt-LT"/>
        </w:rPr>
        <w:t>PASIŪLYMAS</w:t>
      </w:r>
    </w:p>
    <w:p w:rsidR="003170DA" w:rsidRPr="007B29B7" w:rsidRDefault="003170DA" w:rsidP="003170DA">
      <w:pPr>
        <w:jc w:val="center"/>
        <w:rPr>
          <w:rFonts w:ascii="Cambria" w:hAnsi="Cambria"/>
          <w:b/>
          <w:sz w:val="22"/>
          <w:szCs w:val="22"/>
          <w:lang w:val="lt-LT"/>
        </w:rPr>
      </w:pPr>
    </w:p>
    <w:p w:rsidR="003170DA" w:rsidRPr="007B29B7" w:rsidRDefault="006A0344" w:rsidP="00D840A1">
      <w:pPr>
        <w:jc w:val="center"/>
        <w:rPr>
          <w:rFonts w:ascii="Cambria" w:hAnsi="Cambria"/>
          <w:sz w:val="22"/>
          <w:szCs w:val="22"/>
          <w:lang w:val="lt-LT"/>
        </w:rPr>
      </w:pPr>
      <w:r w:rsidRPr="007B29B7">
        <w:rPr>
          <w:rFonts w:ascii="Cambria" w:hAnsi="Cambria"/>
          <w:b/>
          <w:bCs/>
          <w:sz w:val="22"/>
          <w:szCs w:val="22"/>
          <w:lang w:val="lt-LT"/>
        </w:rPr>
        <w:t xml:space="preserve">DĖL </w:t>
      </w:r>
      <w:r w:rsidR="00C96D98" w:rsidRPr="007B29B7">
        <w:rPr>
          <w:rFonts w:ascii="Cambria" w:hAnsi="Cambria"/>
          <w:b/>
          <w:bCs/>
          <w:sz w:val="22"/>
          <w:szCs w:val="22"/>
          <w:lang w:val="lt-LT"/>
        </w:rPr>
        <w:t>PRAMONINIŲ VIRTUVĖS GARO ĮRENGINIŲ REMONTO PASLAUGOS</w:t>
      </w:r>
      <w:r w:rsidR="005C4060" w:rsidRPr="007B29B7">
        <w:rPr>
          <w:rFonts w:ascii="Cambria" w:hAnsi="Cambria"/>
          <w:b/>
          <w:bCs/>
          <w:sz w:val="22"/>
          <w:szCs w:val="22"/>
          <w:lang w:val="lt-LT"/>
        </w:rPr>
        <w:t xml:space="preserve"> </w:t>
      </w:r>
      <w:r w:rsidRPr="007B29B7">
        <w:rPr>
          <w:rFonts w:ascii="Cambria" w:hAnsi="Cambria"/>
          <w:b/>
          <w:bCs/>
          <w:sz w:val="22"/>
          <w:szCs w:val="22"/>
          <w:lang w:val="lt-LT"/>
        </w:rPr>
        <w:t>PIRKIMO</w:t>
      </w:r>
    </w:p>
    <w:p w:rsidR="003170DA" w:rsidRPr="007B29B7" w:rsidRDefault="003170DA" w:rsidP="003170DA">
      <w:pPr>
        <w:shd w:val="clear" w:color="auto" w:fill="FFFFFF"/>
        <w:jc w:val="center"/>
        <w:rPr>
          <w:rFonts w:ascii="Cambria" w:hAnsi="Cambria"/>
          <w:sz w:val="22"/>
          <w:szCs w:val="22"/>
          <w:lang w:val="lt-LT"/>
        </w:rPr>
      </w:pPr>
    </w:p>
    <w:p w:rsidR="003170DA" w:rsidRPr="007B29B7" w:rsidRDefault="003170DA" w:rsidP="003170DA">
      <w:pPr>
        <w:shd w:val="clear" w:color="auto" w:fill="FFFFFF"/>
        <w:jc w:val="center"/>
        <w:rPr>
          <w:rFonts w:ascii="Cambria" w:hAnsi="Cambria"/>
          <w:b/>
          <w:bCs/>
          <w:sz w:val="22"/>
          <w:szCs w:val="22"/>
          <w:lang w:val="lt-LT"/>
        </w:rPr>
      </w:pPr>
      <w:r w:rsidRPr="007B29B7">
        <w:rPr>
          <w:rFonts w:ascii="Cambria" w:hAnsi="Cambria"/>
          <w:sz w:val="22"/>
          <w:szCs w:val="22"/>
          <w:lang w:val="lt-LT"/>
        </w:rPr>
        <w:t>____________</w:t>
      </w:r>
      <w:r w:rsidRPr="007B29B7">
        <w:rPr>
          <w:rFonts w:ascii="Cambria" w:hAnsi="Cambria"/>
          <w:b/>
          <w:bCs/>
          <w:sz w:val="22"/>
          <w:szCs w:val="22"/>
          <w:lang w:val="lt-LT"/>
        </w:rPr>
        <w:t xml:space="preserve"> </w:t>
      </w:r>
      <w:r w:rsidRPr="007B29B7">
        <w:rPr>
          <w:rFonts w:ascii="Cambria" w:hAnsi="Cambria"/>
          <w:sz w:val="22"/>
          <w:szCs w:val="22"/>
          <w:lang w:val="lt-LT"/>
        </w:rPr>
        <w:t>Nr.______</w:t>
      </w:r>
    </w:p>
    <w:p w:rsidR="003170DA" w:rsidRPr="007B29B7" w:rsidRDefault="003170DA" w:rsidP="003170DA">
      <w:pPr>
        <w:shd w:val="clear" w:color="auto" w:fill="FFFFFF"/>
        <w:jc w:val="center"/>
        <w:rPr>
          <w:rFonts w:ascii="Cambria" w:hAnsi="Cambria"/>
          <w:bCs/>
          <w:sz w:val="22"/>
          <w:szCs w:val="22"/>
          <w:lang w:val="lt-LT"/>
        </w:rPr>
      </w:pPr>
      <w:r w:rsidRPr="007B29B7">
        <w:rPr>
          <w:rFonts w:ascii="Cambria" w:hAnsi="Cambria"/>
          <w:bCs/>
          <w:sz w:val="22"/>
          <w:szCs w:val="22"/>
          <w:lang w:val="lt-LT"/>
        </w:rPr>
        <w:t>(Data)</w:t>
      </w:r>
    </w:p>
    <w:p w:rsidR="003170DA" w:rsidRPr="007B29B7" w:rsidRDefault="003170DA" w:rsidP="003170DA">
      <w:pPr>
        <w:shd w:val="clear" w:color="auto" w:fill="FFFFFF"/>
        <w:jc w:val="center"/>
        <w:rPr>
          <w:rFonts w:ascii="Cambria" w:hAnsi="Cambria"/>
          <w:bCs/>
          <w:sz w:val="22"/>
          <w:szCs w:val="22"/>
          <w:lang w:val="lt-LT"/>
        </w:rPr>
      </w:pPr>
      <w:r w:rsidRPr="007B29B7">
        <w:rPr>
          <w:rFonts w:ascii="Cambria" w:hAnsi="Cambria"/>
          <w:bCs/>
          <w:sz w:val="22"/>
          <w:szCs w:val="22"/>
          <w:lang w:val="lt-LT"/>
        </w:rPr>
        <w:t>_____________</w:t>
      </w:r>
    </w:p>
    <w:p w:rsidR="003170DA" w:rsidRPr="007B29B7" w:rsidRDefault="003170DA" w:rsidP="003170DA">
      <w:pPr>
        <w:shd w:val="clear" w:color="auto" w:fill="FFFFFF"/>
        <w:jc w:val="center"/>
        <w:rPr>
          <w:rFonts w:ascii="Cambria" w:hAnsi="Cambria"/>
          <w:bCs/>
          <w:sz w:val="22"/>
          <w:szCs w:val="22"/>
          <w:lang w:val="lt-LT"/>
        </w:rPr>
      </w:pPr>
      <w:r w:rsidRPr="007B29B7">
        <w:rPr>
          <w:rFonts w:ascii="Cambria" w:hAnsi="Cambria"/>
          <w:bCs/>
          <w:sz w:val="22"/>
          <w:szCs w:val="22"/>
          <w:lang w:val="lt-LT"/>
        </w:rPr>
        <w:t>(Sudarymo vieta)</w:t>
      </w:r>
    </w:p>
    <w:p w:rsidR="003170DA" w:rsidRPr="007B29B7" w:rsidRDefault="006D3D7D" w:rsidP="003170DA">
      <w:pPr>
        <w:jc w:val="right"/>
        <w:rPr>
          <w:rFonts w:ascii="Cambria" w:hAnsi="Cambria"/>
          <w:sz w:val="22"/>
          <w:szCs w:val="22"/>
          <w:lang w:val="lt-LT"/>
        </w:rPr>
      </w:pPr>
      <w:r>
        <w:rPr>
          <w:rFonts w:ascii="Cambria" w:hAnsi="Cambria"/>
          <w:sz w:val="22"/>
          <w:szCs w:val="22"/>
          <w:lang w:val="lt-LT"/>
        </w:rPr>
        <w:tab/>
      </w:r>
      <w:r>
        <w:rPr>
          <w:rFonts w:ascii="Cambria" w:hAnsi="Cambria"/>
          <w:sz w:val="22"/>
          <w:szCs w:val="22"/>
          <w:lang w:val="lt-LT"/>
        </w:rPr>
        <w:tab/>
      </w:r>
      <w:r>
        <w:rPr>
          <w:rFonts w:ascii="Cambria" w:hAnsi="Cambria"/>
          <w:sz w:val="22"/>
          <w:szCs w:val="22"/>
          <w:lang w:val="lt-LT"/>
        </w:rPr>
        <w:tab/>
      </w:r>
      <w:r>
        <w:rPr>
          <w:rFonts w:ascii="Cambria" w:hAnsi="Cambria"/>
          <w:sz w:val="22"/>
          <w:szCs w:val="22"/>
          <w:lang w:val="lt-LT"/>
        </w:rPr>
        <w:tab/>
      </w:r>
      <w:r>
        <w:rPr>
          <w:rFonts w:ascii="Cambria" w:hAnsi="Cambria"/>
          <w:sz w:val="22"/>
          <w:szCs w:val="22"/>
          <w:lang w:val="lt-LT"/>
        </w:rPr>
        <w:tab/>
      </w:r>
      <w:r>
        <w:rPr>
          <w:rFonts w:ascii="Cambria" w:hAnsi="Cambria"/>
          <w:sz w:val="22"/>
          <w:szCs w:val="22"/>
          <w:lang w:val="lt-LT"/>
        </w:rPr>
        <w:tab/>
      </w:r>
      <w:r w:rsidR="003170DA" w:rsidRPr="007B29B7">
        <w:rPr>
          <w:rFonts w:ascii="Cambria" w:hAnsi="Cambria"/>
          <w:sz w:val="22"/>
          <w:szCs w:val="22"/>
          <w:lang w:val="lt-LT"/>
        </w:rPr>
        <w:t>1 lentelė</w:t>
      </w:r>
    </w:p>
    <w:p w:rsidR="003170DA" w:rsidRPr="006D3D7D" w:rsidRDefault="00881B23" w:rsidP="006D3D7D">
      <w:pPr>
        <w:jc w:val="center"/>
        <w:rPr>
          <w:rFonts w:ascii="Cambria" w:hAnsi="Cambria"/>
          <w:b/>
          <w:sz w:val="22"/>
          <w:szCs w:val="22"/>
          <w:lang w:val="lt-LT"/>
        </w:rPr>
      </w:pPr>
      <w:r w:rsidRPr="007B29B7">
        <w:rPr>
          <w:rFonts w:ascii="Cambria" w:hAnsi="Cambria"/>
          <w:b/>
          <w:sz w:val="22"/>
          <w:szCs w:val="22"/>
          <w:lang w:val="lt-LT"/>
        </w:rPr>
        <w:t xml:space="preserve">PASLAUGOS TEIKĖJO </w:t>
      </w:r>
      <w:r w:rsidR="006D3D7D">
        <w:rPr>
          <w:rFonts w:ascii="Cambria" w:hAnsi="Cambria"/>
          <w:b/>
          <w:sz w:val="22"/>
          <w:szCs w:val="22"/>
          <w:lang w:val="lt-LT"/>
        </w:rPr>
        <w:t>REKVIZITAI</w:t>
      </w:r>
      <w:bookmarkStart w:id="44" w:name="_GoBack"/>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B29B7" w:rsidTr="003170DA">
        <w:tc>
          <w:tcPr>
            <w:tcW w:w="4928" w:type="dxa"/>
            <w:tcBorders>
              <w:top w:val="single" w:sz="4" w:space="0" w:color="auto"/>
              <w:left w:val="single" w:sz="4" w:space="0" w:color="auto"/>
              <w:bottom w:val="single" w:sz="4" w:space="0" w:color="auto"/>
              <w:right w:val="single" w:sz="4" w:space="0" w:color="auto"/>
            </w:tcBorders>
          </w:tcPr>
          <w:p w:rsidR="003170DA" w:rsidRPr="007B29B7" w:rsidRDefault="00881B23" w:rsidP="003170DA">
            <w:pPr>
              <w:jc w:val="both"/>
              <w:rPr>
                <w:rFonts w:ascii="Cambria" w:hAnsi="Cambria"/>
                <w:i/>
                <w:sz w:val="22"/>
                <w:szCs w:val="22"/>
                <w:lang w:val="lt-LT"/>
              </w:rPr>
            </w:pPr>
            <w:r w:rsidRPr="007B29B7">
              <w:rPr>
                <w:rFonts w:ascii="Cambria" w:hAnsi="Cambria"/>
                <w:sz w:val="22"/>
                <w:szCs w:val="22"/>
                <w:lang w:val="lt-LT"/>
              </w:rPr>
              <w:t>Paslaugos teikėjo</w:t>
            </w:r>
            <w:r w:rsidR="003170DA" w:rsidRPr="007B29B7">
              <w:rPr>
                <w:rFonts w:ascii="Cambria" w:hAnsi="Cambria"/>
                <w:sz w:val="22"/>
                <w:szCs w:val="22"/>
                <w:lang w:val="lt-LT"/>
              </w:rPr>
              <w:t xml:space="preserve"> pavadinimas </w:t>
            </w:r>
            <w:r w:rsidR="003170DA" w:rsidRPr="007B29B7">
              <w:rPr>
                <w:rFonts w:ascii="Cambria" w:hAnsi="Cambria"/>
                <w:i/>
                <w:sz w:val="22"/>
                <w:szCs w:val="22"/>
                <w:lang w:val="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p w:rsidR="003170DA" w:rsidRPr="007B29B7" w:rsidRDefault="003170DA" w:rsidP="003170DA">
            <w:pPr>
              <w:jc w:val="both"/>
              <w:rPr>
                <w:rFonts w:ascii="Cambria" w:hAnsi="Cambria"/>
                <w:sz w:val="22"/>
                <w:szCs w:val="22"/>
                <w:lang w:val="lt-LT"/>
              </w:rPr>
            </w:pPr>
          </w:p>
        </w:tc>
      </w:tr>
      <w:tr w:rsidR="003170DA" w:rsidRPr="007B29B7" w:rsidTr="003170DA">
        <w:tc>
          <w:tcPr>
            <w:tcW w:w="4928" w:type="dxa"/>
            <w:tcBorders>
              <w:top w:val="single" w:sz="4" w:space="0" w:color="auto"/>
              <w:left w:val="single" w:sz="4" w:space="0" w:color="auto"/>
              <w:bottom w:val="single" w:sz="4" w:space="0" w:color="auto"/>
              <w:right w:val="single" w:sz="4" w:space="0" w:color="auto"/>
            </w:tcBorders>
          </w:tcPr>
          <w:p w:rsidR="003170DA" w:rsidRPr="007B29B7" w:rsidRDefault="00881B23" w:rsidP="003170DA">
            <w:pPr>
              <w:jc w:val="both"/>
              <w:rPr>
                <w:rFonts w:ascii="Cambria" w:hAnsi="Cambria"/>
                <w:sz w:val="22"/>
                <w:szCs w:val="22"/>
                <w:lang w:val="lt-LT"/>
              </w:rPr>
            </w:pPr>
            <w:r w:rsidRPr="007B29B7">
              <w:rPr>
                <w:rFonts w:ascii="Cambria" w:hAnsi="Cambria"/>
                <w:sz w:val="22"/>
                <w:szCs w:val="22"/>
                <w:lang w:val="lt-LT"/>
              </w:rPr>
              <w:t xml:space="preserve">Paslaugos teikėjo </w:t>
            </w:r>
            <w:r w:rsidR="003170DA" w:rsidRPr="007B29B7">
              <w:rPr>
                <w:rFonts w:ascii="Cambria" w:hAnsi="Cambria"/>
                <w:sz w:val="22"/>
                <w:szCs w:val="22"/>
                <w:lang w:val="lt-LT"/>
              </w:rPr>
              <w:t>adresas</w:t>
            </w:r>
            <w:r w:rsidR="003170DA" w:rsidRPr="007B29B7">
              <w:rPr>
                <w:rFonts w:ascii="Cambria" w:hAnsi="Cambria"/>
                <w:i/>
                <w:sz w:val="22"/>
                <w:szCs w:val="22"/>
                <w:lang w:val="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r w:rsidR="003170DA" w:rsidRPr="007B29B7" w:rsidTr="003170DA">
        <w:tc>
          <w:tcPr>
            <w:tcW w:w="4928"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r w:rsidRPr="007B29B7">
              <w:rPr>
                <w:rFonts w:ascii="Cambria" w:hAnsi="Cambria"/>
                <w:sz w:val="22"/>
                <w:szCs w:val="22"/>
                <w:lang w:val="lt-LT"/>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r w:rsidR="003170DA" w:rsidRPr="007B29B7" w:rsidTr="003170DA">
        <w:tc>
          <w:tcPr>
            <w:tcW w:w="4928"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r w:rsidRPr="007B29B7">
              <w:rPr>
                <w:rFonts w:ascii="Cambria" w:hAnsi="Cambria"/>
                <w:sz w:val="22"/>
                <w:szCs w:val="22"/>
                <w:lang w:val="lt-LT"/>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r w:rsidR="003170DA" w:rsidRPr="007B29B7" w:rsidTr="003170DA">
        <w:tc>
          <w:tcPr>
            <w:tcW w:w="4928"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r w:rsidRPr="007B29B7">
              <w:rPr>
                <w:rFonts w:ascii="Cambria" w:hAnsi="Cambria"/>
                <w:sz w:val="22"/>
                <w:szCs w:val="22"/>
                <w:lang w:val="lt-LT"/>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r w:rsidR="003170DA" w:rsidRPr="007B29B7" w:rsidTr="003170DA">
        <w:tc>
          <w:tcPr>
            <w:tcW w:w="4928"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r w:rsidRPr="007B29B7">
              <w:rPr>
                <w:rFonts w:ascii="Cambria" w:hAnsi="Cambria"/>
                <w:sz w:val="22"/>
                <w:szCs w:val="22"/>
                <w:lang w:val="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r w:rsidR="003170DA" w:rsidRPr="007B29B7" w:rsidTr="003170DA">
        <w:tc>
          <w:tcPr>
            <w:tcW w:w="4928"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r w:rsidRPr="007B29B7">
              <w:rPr>
                <w:rFonts w:ascii="Cambria" w:hAnsi="Cambria"/>
                <w:sz w:val="22"/>
                <w:szCs w:val="22"/>
                <w:lang w:val="lt-LT"/>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r w:rsidR="003170DA" w:rsidRPr="007B29B7" w:rsidTr="003170DA">
        <w:tc>
          <w:tcPr>
            <w:tcW w:w="4928"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r w:rsidRPr="007B29B7">
              <w:rPr>
                <w:rFonts w:ascii="Cambria" w:hAnsi="Cambria"/>
                <w:sz w:val="22"/>
                <w:szCs w:val="22"/>
                <w:lang w:val="lt-LT"/>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r w:rsidR="003170DA" w:rsidRPr="007B29B7" w:rsidTr="003170DA">
        <w:tc>
          <w:tcPr>
            <w:tcW w:w="4928"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r w:rsidRPr="007B29B7">
              <w:rPr>
                <w:rFonts w:ascii="Cambria" w:hAnsi="Cambria"/>
                <w:sz w:val="22"/>
                <w:szCs w:val="22"/>
                <w:lang w:val="lt-LT"/>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r w:rsidR="003170DA" w:rsidRPr="007B29B7" w:rsidTr="003170DA">
        <w:tc>
          <w:tcPr>
            <w:tcW w:w="4928"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r w:rsidRPr="007B29B7">
              <w:rPr>
                <w:rFonts w:ascii="Cambria" w:hAnsi="Cambria"/>
                <w:sz w:val="22"/>
                <w:szCs w:val="22"/>
                <w:lang w:val="lt-LT"/>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bl>
    <w:p w:rsidR="003170DA" w:rsidRPr="007B29B7" w:rsidRDefault="007B29B7" w:rsidP="007B29B7">
      <w:pPr>
        <w:jc w:val="both"/>
        <w:rPr>
          <w:rFonts w:ascii="Cambria" w:hAnsi="Cambria"/>
          <w:sz w:val="22"/>
          <w:szCs w:val="22"/>
          <w:lang w:val="lt-LT"/>
        </w:rPr>
      </w:pPr>
      <w:r>
        <w:rPr>
          <w:rFonts w:ascii="Cambria" w:hAnsi="Cambria"/>
          <w:sz w:val="22"/>
          <w:szCs w:val="22"/>
          <w:lang w:val="lt-LT"/>
        </w:rPr>
        <w:t xml:space="preserve">               </w:t>
      </w:r>
      <w:r w:rsidR="003170DA" w:rsidRPr="007B29B7">
        <w:rPr>
          <w:rFonts w:ascii="Cambria" w:hAnsi="Cambria"/>
          <w:sz w:val="22"/>
          <w:szCs w:val="22"/>
          <w:lang w:val="lt-LT"/>
        </w:rPr>
        <w:t>Šiuo pasiūlymu pažymime, kad sutinkame su visomis pirkimo sąlygomis, nustatytomis:</w:t>
      </w:r>
    </w:p>
    <w:p w:rsidR="003170DA" w:rsidRPr="007B29B7"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lt-LT"/>
        </w:rPr>
      </w:pPr>
      <w:r w:rsidRPr="007B29B7">
        <w:rPr>
          <w:rFonts w:ascii="Cambria" w:hAnsi="Cambria"/>
          <w:sz w:val="22"/>
          <w:szCs w:val="22"/>
          <w:lang w:val="lt-LT"/>
        </w:rPr>
        <w:t>Atviro konkurso (supaprastinto pirkimo) skelbime, paskelbtame Viešųjų pirkimų įstatymo nustatyta tvarka;</w:t>
      </w:r>
    </w:p>
    <w:p w:rsidR="003170DA" w:rsidRPr="007B29B7"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lang w:val="lt-LT"/>
        </w:rPr>
      </w:pPr>
      <w:r w:rsidRPr="007B29B7">
        <w:rPr>
          <w:rFonts w:ascii="Cambria" w:hAnsi="Cambria"/>
          <w:sz w:val="22"/>
          <w:szCs w:val="22"/>
          <w:lang w:val="lt-LT"/>
        </w:rPr>
        <w:t xml:space="preserve">kituose pirkimo dokumentuose (jų paaiškinimuose, </w:t>
      </w:r>
      <w:proofErr w:type="spellStart"/>
      <w:r w:rsidRPr="007B29B7">
        <w:rPr>
          <w:rFonts w:ascii="Cambria" w:hAnsi="Cambria"/>
          <w:sz w:val="22"/>
          <w:szCs w:val="22"/>
          <w:lang w:val="lt-LT"/>
        </w:rPr>
        <w:t>papildymuose</w:t>
      </w:r>
      <w:proofErr w:type="spellEnd"/>
      <w:r w:rsidRPr="007B29B7">
        <w:rPr>
          <w:rFonts w:ascii="Cambria" w:hAnsi="Cambria"/>
          <w:sz w:val="22"/>
          <w:szCs w:val="22"/>
          <w:lang w:val="lt-LT"/>
        </w:rPr>
        <w:t>).</w:t>
      </w:r>
    </w:p>
    <w:p w:rsidR="003170DA" w:rsidRPr="007B29B7" w:rsidRDefault="003170DA" w:rsidP="006D3D7D">
      <w:pPr>
        <w:ind w:firstLine="720"/>
        <w:jc w:val="both"/>
        <w:rPr>
          <w:rFonts w:ascii="Cambria" w:hAnsi="Cambria"/>
          <w:sz w:val="22"/>
          <w:szCs w:val="22"/>
          <w:lang w:val="lt-LT"/>
        </w:rPr>
      </w:pPr>
      <w:r w:rsidRPr="007B29B7">
        <w:rPr>
          <w:rFonts w:ascii="Cambria" w:hAnsi="Cambria"/>
          <w:spacing w:val="-4"/>
          <w:sz w:val="22"/>
          <w:szCs w:val="22"/>
          <w:lang w:val="lt-LT"/>
        </w:rPr>
        <w:t>Pasirašydamas CVP IS priemonėmis pateiktą pasiūlymą parašu, patvirtinu, kad dokumentų skaitmeninės</w:t>
      </w:r>
      <w:r w:rsidRPr="007B29B7">
        <w:rPr>
          <w:rFonts w:ascii="Cambria" w:hAnsi="Cambria"/>
          <w:sz w:val="22"/>
          <w:szCs w:val="22"/>
          <w:lang w:val="lt-LT"/>
        </w:rPr>
        <w:t xml:space="preserve"> kopijos ir elektroninėmis priemonėm</w:t>
      </w:r>
      <w:r w:rsidR="006D3D7D">
        <w:rPr>
          <w:rFonts w:ascii="Cambria" w:hAnsi="Cambria"/>
          <w:sz w:val="22"/>
          <w:szCs w:val="22"/>
          <w:lang w:val="lt-LT"/>
        </w:rPr>
        <w:t>is pateikti duomenys yra tikri.</w:t>
      </w:r>
    </w:p>
    <w:p w:rsidR="003170DA" w:rsidRPr="007B29B7" w:rsidRDefault="007B29B7" w:rsidP="003170DA">
      <w:pPr>
        <w:ind w:left="8640"/>
        <w:rPr>
          <w:rFonts w:ascii="Cambria" w:hAnsi="Cambria"/>
          <w:b/>
          <w:sz w:val="22"/>
          <w:szCs w:val="22"/>
          <w:lang w:val="lt-LT"/>
        </w:rPr>
      </w:pPr>
      <w:r>
        <w:rPr>
          <w:rFonts w:ascii="Cambria" w:hAnsi="Cambria"/>
          <w:sz w:val="22"/>
          <w:szCs w:val="22"/>
          <w:lang w:val="lt-LT"/>
        </w:rPr>
        <w:t xml:space="preserve">   </w:t>
      </w:r>
      <w:r w:rsidR="003170DA" w:rsidRPr="007B29B7">
        <w:rPr>
          <w:rFonts w:ascii="Cambria" w:hAnsi="Cambria"/>
          <w:sz w:val="22"/>
          <w:szCs w:val="22"/>
          <w:lang w:val="lt-LT"/>
        </w:rPr>
        <w:t>2 lentelė</w:t>
      </w:r>
    </w:p>
    <w:p w:rsidR="003170DA" w:rsidRPr="007B29B7" w:rsidRDefault="00881B23" w:rsidP="003170DA">
      <w:pPr>
        <w:jc w:val="center"/>
        <w:rPr>
          <w:rFonts w:ascii="Cambria" w:hAnsi="Cambria"/>
          <w:b/>
          <w:sz w:val="22"/>
          <w:szCs w:val="22"/>
          <w:lang w:val="lt-LT"/>
        </w:rPr>
      </w:pPr>
      <w:r w:rsidRPr="007B29B7">
        <w:rPr>
          <w:rFonts w:ascii="Cambria" w:hAnsi="Cambria"/>
          <w:b/>
          <w:sz w:val="22"/>
          <w:szCs w:val="22"/>
          <w:lang w:val="lt-LT"/>
        </w:rPr>
        <w:t>SUBTEI</w:t>
      </w:r>
      <w:r w:rsidR="003170DA" w:rsidRPr="007B29B7">
        <w:rPr>
          <w:rFonts w:ascii="Cambria" w:hAnsi="Cambria"/>
          <w:b/>
          <w:sz w:val="22"/>
          <w:szCs w:val="22"/>
          <w:lang w:val="lt-LT"/>
        </w:rPr>
        <w:t>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B29B7" w:rsidTr="00881B23">
        <w:tc>
          <w:tcPr>
            <w:tcW w:w="851"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center"/>
              <w:rPr>
                <w:rFonts w:ascii="Cambria" w:hAnsi="Cambria"/>
                <w:b/>
                <w:sz w:val="22"/>
                <w:szCs w:val="22"/>
                <w:lang w:val="lt-LT"/>
              </w:rPr>
            </w:pPr>
            <w:r w:rsidRPr="007B29B7">
              <w:rPr>
                <w:rFonts w:ascii="Cambria" w:hAnsi="Cambria"/>
                <w:b/>
                <w:sz w:val="22"/>
                <w:szCs w:val="22"/>
                <w:lang w:val="lt-LT"/>
              </w:rPr>
              <w:t>Eil.</w:t>
            </w:r>
          </w:p>
          <w:p w:rsidR="003170DA" w:rsidRPr="007B29B7" w:rsidRDefault="003170DA" w:rsidP="003170DA">
            <w:pPr>
              <w:jc w:val="center"/>
              <w:rPr>
                <w:rFonts w:ascii="Cambria" w:hAnsi="Cambria"/>
                <w:sz w:val="22"/>
                <w:szCs w:val="22"/>
                <w:lang w:val="lt-LT"/>
              </w:rPr>
            </w:pPr>
            <w:r w:rsidRPr="007B29B7">
              <w:rPr>
                <w:rFonts w:ascii="Cambria" w:hAnsi="Cambria"/>
                <w:b/>
                <w:sz w:val="22"/>
                <w:szCs w:val="22"/>
                <w:lang w:val="lt-LT"/>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B29B7" w:rsidRDefault="00881B23" w:rsidP="00881B23">
            <w:pPr>
              <w:jc w:val="center"/>
              <w:rPr>
                <w:rFonts w:ascii="Cambria" w:hAnsi="Cambria"/>
                <w:b/>
                <w:sz w:val="22"/>
                <w:szCs w:val="22"/>
                <w:lang w:val="lt-LT"/>
              </w:rPr>
            </w:pPr>
            <w:proofErr w:type="spellStart"/>
            <w:r w:rsidRPr="007B29B7">
              <w:rPr>
                <w:rFonts w:ascii="Cambria" w:hAnsi="Cambria"/>
                <w:b/>
                <w:sz w:val="22"/>
                <w:szCs w:val="22"/>
                <w:lang w:val="lt-LT"/>
              </w:rPr>
              <w:t>Subtei</w:t>
            </w:r>
            <w:r w:rsidR="003170DA" w:rsidRPr="007B29B7">
              <w:rPr>
                <w:rFonts w:ascii="Cambria" w:hAnsi="Cambria"/>
                <w:b/>
                <w:sz w:val="22"/>
                <w:szCs w:val="22"/>
                <w:lang w:val="lt-LT"/>
              </w:rPr>
              <w:t>kėjo</w:t>
            </w:r>
            <w:proofErr w:type="spellEnd"/>
            <w:r w:rsidR="003170DA" w:rsidRPr="007B29B7">
              <w:rPr>
                <w:rFonts w:ascii="Cambria" w:hAnsi="Cambria"/>
                <w:b/>
                <w:sz w:val="22"/>
                <w:szCs w:val="22"/>
                <w:lang w:val="lt-LT"/>
              </w:rPr>
              <w:t xml:space="preserve"> pavadinimas (-ai), adresas (-ai)</w:t>
            </w:r>
          </w:p>
        </w:tc>
      </w:tr>
      <w:tr w:rsidR="003170DA" w:rsidRPr="007B29B7" w:rsidTr="003170DA">
        <w:tc>
          <w:tcPr>
            <w:tcW w:w="851"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r w:rsidR="003170DA" w:rsidRPr="007B29B7" w:rsidTr="003170DA">
        <w:tc>
          <w:tcPr>
            <w:tcW w:w="851"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c>
          <w:tcPr>
            <w:tcW w:w="8930" w:type="dxa"/>
            <w:tcBorders>
              <w:top w:val="single" w:sz="4" w:space="0" w:color="auto"/>
              <w:left w:val="single" w:sz="4" w:space="0" w:color="auto"/>
              <w:bottom w:val="single" w:sz="4" w:space="0" w:color="auto"/>
              <w:right w:val="single" w:sz="4" w:space="0" w:color="auto"/>
            </w:tcBorders>
          </w:tcPr>
          <w:p w:rsidR="003170DA" w:rsidRPr="007B29B7" w:rsidRDefault="003170DA" w:rsidP="003170DA">
            <w:pPr>
              <w:jc w:val="both"/>
              <w:rPr>
                <w:rFonts w:ascii="Cambria" w:hAnsi="Cambria"/>
                <w:sz w:val="22"/>
                <w:szCs w:val="22"/>
                <w:lang w:val="lt-LT"/>
              </w:rPr>
            </w:pPr>
          </w:p>
        </w:tc>
      </w:tr>
    </w:tbl>
    <w:p w:rsidR="003170DA" w:rsidRPr="007B29B7" w:rsidRDefault="003170DA" w:rsidP="003170DA">
      <w:pPr>
        <w:ind w:firstLine="720"/>
        <w:jc w:val="both"/>
        <w:rPr>
          <w:rFonts w:ascii="Cambria" w:hAnsi="Cambria"/>
          <w:b/>
          <w:i/>
          <w:sz w:val="22"/>
          <w:szCs w:val="22"/>
          <w:lang w:val="lt-LT"/>
        </w:rPr>
      </w:pPr>
      <w:r w:rsidRPr="007B29B7">
        <w:rPr>
          <w:rFonts w:ascii="Cambria" w:hAnsi="Cambria"/>
          <w:b/>
          <w:i/>
          <w:sz w:val="22"/>
          <w:szCs w:val="22"/>
          <w:lang w:val="lt-LT"/>
        </w:rPr>
        <w:t>*Pastaba:</w:t>
      </w:r>
      <w:r w:rsidRPr="007B29B7">
        <w:rPr>
          <w:rFonts w:ascii="Cambria" w:hAnsi="Cambria"/>
          <w:i/>
          <w:sz w:val="22"/>
          <w:szCs w:val="22"/>
          <w:lang w:val="lt-LT"/>
        </w:rPr>
        <w:t xml:space="preserve"> Lentelė pildoma, jei </w:t>
      </w:r>
      <w:r w:rsidR="004279F6" w:rsidRPr="007B29B7">
        <w:rPr>
          <w:rFonts w:ascii="Cambria" w:hAnsi="Cambria"/>
          <w:i/>
          <w:sz w:val="22"/>
          <w:szCs w:val="22"/>
          <w:lang w:val="lt-LT"/>
        </w:rPr>
        <w:t xml:space="preserve">paslaugos teikėjas ketina pasitelkti </w:t>
      </w:r>
      <w:proofErr w:type="spellStart"/>
      <w:r w:rsidR="004279F6" w:rsidRPr="007B29B7">
        <w:rPr>
          <w:rFonts w:ascii="Cambria" w:hAnsi="Cambria"/>
          <w:i/>
          <w:sz w:val="22"/>
          <w:szCs w:val="22"/>
          <w:lang w:val="lt-LT"/>
        </w:rPr>
        <w:t>subt</w:t>
      </w:r>
      <w:r w:rsidRPr="007B29B7">
        <w:rPr>
          <w:rFonts w:ascii="Cambria" w:hAnsi="Cambria"/>
          <w:i/>
          <w:sz w:val="22"/>
          <w:szCs w:val="22"/>
          <w:lang w:val="lt-LT"/>
        </w:rPr>
        <w:t>e</w:t>
      </w:r>
      <w:r w:rsidR="004279F6" w:rsidRPr="007B29B7">
        <w:rPr>
          <w:rFonts w:ascii="Cambria" w:hAnsi="Cambria"/>
          <w:i/>
          <w:sz w:val="22"/>
          <w:szCs w:val="22"/>
          <w:lang w:val="lt-LT"/>
        </w:rPr>
        <w:t>i</w:t>
      </w:r>
      <w:r w:rsidRPr="007B29B7">
        <w:rPr>
          <w:rFonts w:ascii="Cambria" w:hAnsi="Cambria"/>
          <w:i/>
          <w:sz w:val="22"/>
          <w:szCs w:val="22"/>
          <w:lang w:val="lt-LT"/>
        </w:rPr>
        <w:t>kėją</w:t>
      </w:r>
      <w:proofErr w:type="spellEnd"/>
      <w:r w:rsidRPr="007B29B7">
        <w:rPr>
          <w:rFonts w:ascii="Cambria" w:hAnsi="Cambria"/>
          <w:i/>
          <w:sz w:val="22"/>
          <w:szCs w:val="22"/>
          <w:lang w:val="lt-LT"/>
        </w:rPr>
        <w:t>.</w:t>
      </w:r>
      <w:r w:rsidRPr="007B29B7">
        <w:rPr>
          <w:rFonts w:ascii="Cambria" w:hAnsi="Cambria"/>
          <w:i/>
          <w:sz w:val="22"/>
          <w:szCs w:val="22"/>
          <w:lang w:val="lt-LT"/>
        </w:rPr>
        <w:tab/>
      </w:r>
      <w:r w:rsidRPr="007B29B7">
        <w:rPr>
          <w:rFonts w:ascii="Cambria" w:hAnsi="Cambria"/>
          <w:i/>
          <w:sz w:val="22"/>
          <w:szCs w:val="22"/>
          <w:lang w:val="lt-LT"/>
        </w:rPr>
        <w:tab/>
      </w:r>
    </w:p>
    <w:p w:rsidR="00523B2D" w:rsidRPr="007B29B7" w:rsidRDefault="00523B2D" w:rsidP="00F03682">
      <w:pPr>
        <w:pStyle w:val="Header"/>
        <w:widowControl/>
        <w:tabs>
          <w:tab w:val="clear" w:pos="4153"/>
          <w:tab w:val="clear" w:pos="8306"/>
        </w:tabs>
        <w:spacing w:after="0"/>
        <w:jc w:val="right"/>
        <w:rPr>
          <w:rFonts w:ascii="Cambria" w:hAnsi="Cambria"/>
          <w:sz w:val="22"/>
          <w:szCs w:val="22"/>
        </w:rPr>
      </w:pPr>
    </w:p>
    <w:p w:rsidR="00F03682" w:rsidRPr="007B29B7" w:rsidRDefault="00F03682" w:rsidP="00F03682">
      <w:pPr>
        <w:pStyle w:val="Header"/>
        <w:widowControl/>
        <w:tabs>
          <w:tab w:val="clear" w:pos="4153"/>
          <w:tab w:val="clear" w:pos="8306"/>
        </w:tabs>
        <w:spacing w:after="0"/>
        <w:jc w:val="right"/>
        <w:rPr>
          <w:rFonts w:ascii="Cambria" w:hAnsi="Cambria"/>
          <w:sz w:val="22"/>
          <w:szCs w:val="22"/>
        </w:rPr>
      </w:pPr>
      <w:r w:rsidRPr="007B29B7">
        <w:rPr>
          <w:rFonts w:ascii="Cambria" w:hAnsi="Cambria"/>
          <w:sz w:val="22"/>
          <w:szCs w:val="22"/>
        </w:rPr>
        <w:t xml:space="preserve">         3 lentelė</w:t>
      </w:r>
      <w:r w:rsidRPr="007B29B7">
        <w:rPr>
          <w:rFonts w:ascii="Cambria" w:hAnsi="Cambria"/>
          <w:sz w:val="22"/>
          <w:szCs w:val="22"/>
        </w:rPr>
        <w:tab/>
      </w:r>
    </w:p>
    <w:p w:rsidR="00F03682" w:rsidRPr="007B29B7" w:rsidRDefault="00F03682" w:rsidP="00F03682">
      <w:pPr>
        <w:pStyle w:val="Header"/>
        <w:widowControl/>
        <w:tabs>
          <w:tab w:val="clear" w:pos="4153"/>
          <w:tab w:val="clear" w:pos="8306"/>
        </w:tabs>
        <w:spacing w:after="0"/>
        <w:jc w:val="center"/>
        <w:rPr>
          <w:rFonts w:ascii="Cambria" w:hAnsi="Cambria"/>
          <w:b/>
          <w:sz w:val="22"/>
          <w:szCs w:val="22"/>
          <w:lang w:eastAsia="en-US"/>
        </w:rPr>
      </w:pPr>
      <w:r w:rsidRPr="007B29B7">
        <w:rPr>
          <w:rFonts w:ascii="Cambria" w:hAnsi="Cambria"/>
          <w:b/>
          <w:sz w:val="22"/>
          <w:szCs w:val="22"/>
          <w:lang w:eastAsia="en-US"/>
        </w:rPr>
        <w:t>PASIŪLYMO KAINA</w:t>
      </w:r>
    </w:p>
    <w:p w:rsidR="00F03682" w:rsidRPr="007B29B7" w:rsidRDefault="00F03682" w:rsidP="00F03682">
      <w:pPr>
        <w:pStyle w:val="Header"/>
        <w:widowControl/>
        <w:tabs>
          <w:tab w:val="clear" w:pos="4153"/>
          <w:tab w:val="clear" w:pos="8306"/>
        </w:tabs>
        <w:spacing w:after="0"/>
        <w:jc w:val="center"/>
        <w:rPr>
          <w:rFonts w:ascii="Cambria" w:hAnsi="Cambria"/>
          <w:b/>
          <w:sz w:val="22"/>
          <w:szCs w:val="22"/>
          <w:lang w:eastAsia="en-US"/>
        </w:rPr>
      </w:pPr>
    </w:p>
    <w:p w:rsidR="00D840A1" w:rsidRPr="007B29B7" w:rsidRDefault="00D840A1" w:rsidP="00D840A1">
      <w:pPr>
        <w:pStyle w:val="Header"/>
        <w:ind w:firstLine="567"/>
        <w:rPr>
          <w:rFonts w:ascii="Cambria" w:hAnsi="Cambria"/>
          <w:b/>
          <w:sz w:val="22"/>
          <w:szCs w:val="22"/>
          <w:lang w:eastAsia="en-US"/>
        </w:rPr>
      </w:pPr>
      <w:r w:rsidRPr="007B29B7">
        <w:rPr>
          <w:rFonts w:ascii="Cambria" w:hAnsi="Cambria"/>
          <w:sz w:val="22"/>
          <w:szCs w:val="22"/>
          <w:lang w:eastAsia="en-US"/>
        </w:rPr>
        <w:t>Kainų pasiūlymą užpildyti pirkimo dokumentų</w:t>
      </w:r>
      <w:r w:rsidRPr="007B29B7">
        <w:rPr>
          <w:rFonts w:ascii="Cambria" w:hAnsi="Cambria"/>
          <w:b/>
          <w:sz w:val="22"/>
          <w:szCs w:val="22"/>
          <w:lang w:eastAsia="en-US"/>
        </w:rPr>
        <w:t xml:space="preserve"> 5 priede „</w:t>
      </w:r>
      <w:r w:rsidRPr="007B29B7">
        <w:rPr>
          <w:rFonts w:ascii="Cambria" w:hAnsi="Cambria"/>
          <w:b/>
          <w:sz w:val="22"/>
          <w:szCs w:val="22"/>
        </w:rPr>
        <w:t>Kainų pasiūlymo lentelė</w:t>
      </w:r>
      <w:r w:rsidRPr="007B29B7">
        <w:rPr>
          <w:rFonts w:ascii="Cambria" w:hAnsi="Cambria"/>
          <w:b/>
          <w:sz w:val="22"/>
          <w:szCs w:val="22"/>
          <w:lang w:eastAsia="en-US"/>
        </w:rPr>
        <w:t>“  (</w:t>
      </w:r>
      <w:r w:rsidRPr="007B29B7">
        <w:rPr>
          <w:rFonts w:ascii="Cambria" w:hAnsi="Cambria"/>
          <w:color w:val="FF0000"/>
          <w:sz w:val="22"/>
          <w:szCs w:val="22"/>
          <w:lang w:eastAsia="en-US"/>
        </w:rPr>
        <w:t>dokumentas turi būti pateikiamas redaguojamu formatu</w:t>
      </w:r>
      <w:r w:rsidRPr="007B29B7">
        <w:rPr>
          <w:rFonts w:ascii="Cambria" w:hAnsi="Cambria"/>
          <w:b/>
          <w:sz w:val="22"/>
          <w:szCs w:val="22"/>
          <w:lang w:eastAsia="en-US"/>
        </w:rPr>
        <w:t>)</w:t>
      </w:r>
    </w:p>
    <w:p w:rsidR="00D840A1" w:rsidRPr="007B29B7" w:rsidRDefault="00D840A1" w:rsidP="00D840A1">
      <w:pPr>
        <w:pStyle w:val="Header"/>
        <w:ind w:firstLine="567"/>
        <w:rPr>
          <w:rFonts w:ascii="Cambria" w:hAnsi="Cambria"/>
          <w:b/>
          <w:sz w:val="22"/>
          <w:szCs w:val="22"/>
          <w:u w:val="single"/>
          <w:lang w:eastAsia="en-US"/>
        </w:rPr>
      </w:pPr>
    </w:p>
    <w:p w:rsidR="00D840A1" w:rsidRPr="007B29B7" w:rsidRDefault="00D840A1" w:rsidP="00D840A1">
      <w:pPr>
        <w:pStyle w:val="Body2"/>
        <w:ind w:firstLine="567"/>
        <w:rPr>
          <w:rFonts w:ascii="Cambria" w:hAnsi="Cambria" w:cs="Times New Roman"/>
          <w:b/>
          <w:color w:val="auto"/>
          <w:lang w:val="lt-LT" w:eastAsia="lt-LT"/>
        </w:rPr>
      </w:pPr>
      <w:r w:rsidRPr="007B29B7">
        <w:rPr>
          <w:rFonts w:ascii="Cambria" w:hAnsi="Cambria" w:cs="Times New Roman"/>
          <w:lang w:val="lt-LT" w:eastAsia="en-US"/>
        </w:rPr>
        <w:t xml:space="preserve">Lentelėje nurodyti orientaciniai kiekiai naudojami tik pasiūlymų vertinimui/palyginimui, tai nebus sutarties maksimalūs kiekiai, sutartyje bus nurodyti tik </w:t>
      </w:r>
      <w:r w:rsidR="00B264A8" w:rsidRPr="007B29B7">
        <w:rPr>
          <w:rFonts w:ascii="Cambria" w:hAnsi="Cambria" w:cs="Times New Roman"/>
          <w:lang w:val="lt-LT" w:eastAsia="en-US"/>
        </w:rPr>
        <w:t>paslaugų</w:t>
      </w:r>
      <w:r w:rsidRPr="007B29B7">
        <w:rPr>
          <w:rFonts w:ascii="Cambria" w:hAnsi="Cambria" w:cs="Times New Roman"/>
          <w:lang w:val="lt-LT" w:eastAsia="en-US"/>
        </w:rPr>
        <w:t xml:space="preserve"> įkainiai</w:t>
      </w:r>
      <w:r w:rsidRPr="007B29B7">
        <w:rPr>
          <w:rFonts w:ascii="Cambria" w:hAnsi="Cambria" w:cs="Times New Roman"/>
          <w:b/>
          <w:lang w:val="lt-LT" w:eastAsia="en-US"/>
        </w:rPr>
        <w:t>.</w:t>
      </w:r>
    </w:p>
    <w:p w:rsidR="00ED3F34" w:rsidRPr="007B29B7" w:rsidRDefault="00ED3F34" w:rsidP="00ED3F34">
      <w:pPr>
        <w:pStyle w:val="Header"/>
        <w:widowControl/>
        <w:tabs>
          <w:tab w:val="clear" w:pos="4153"/>
          <w:tab w:val="clear" w:pos="8306"/>
        </w:tabs>
        <w:spacing w:after="0"/>
        <w:jc w:val="center"/>
        <w:rPr>
          <w:rFonts w:ascii="Cambria" w:hAnsi="Cambria"/>
          <w:b/>
          <w:color w:val="FF0000"/>
          <w:sz w:val="22"/>
          <w:szCs w:val="22"/>
          <w:u w:val="single"/>
          <w:lang w:eastAsia="en-US"/>
        </w:rPr>
      </w:pPr>
    </w:p>
    <w:p w:rsidR="00026990" w:rsidRPr="007B29B7" w:rsidRDefault="00026990" w:rsidP="00026990">
      <w:pPr>
        <w:jc w:val="right"/>
        <w:rPr>
          <w:rFonts w:ascii="Cambria" w:hAnsi="Cambria"/>
          <w:sz w:val="22"/>
          <w:szCs w:val="22"/>
          <w:lang w:val="lt-LT"/>
        </w:rPr>
      </w:pPr>
      <w:r w:rsidRPr="007B29B7">
        <w:rPr>
          <w:rFonts w:ascii="Cambria" w:hAnsi="Cambria"/>
          <w:sz w:val="22"/>
          <w:szCs w:val="22"/>
          <w:lang w:val="lt-LT"/>
        </w:rPr>
        <w:t>4 lentelė</w:t>
      </w:r>
    </w:p>
    <w:p w:rsidR="00026990" w:rsidRPr="007B29B7" w:rsidRDefault="00026990" w:rsidP="00026990">
      <w:pPr>
        <w:jc w:val="right"/>
        <w:rPr>
          <w:rFonts w:ascii="Cambria" w:hAnsi="Cambria"/>
          <w:sz w:val="22"/>
          <w:szCs w:val="22"/>
          <w:lang w:val="lt-LT"/>
        </w:rPr>
      </w:pPr>
    </w:p>
    <w:p w:rsidR="00026990" w:rsidRPr="007B29B7" w:rsidRDefault="00026990" w:rsidP="00026990">
      <w:pPr>
        <w:jc w:val="center"/>
        <w:rPr>
          <w:rFonts w:ascii="Cambria" w:hAnsi="Cambria"/>
          <w:b/>
          <w:sz w:val="22"/>
          <w:szCs w:val="22"/>
          <w:lang w:val="lt-LT"/>
        </w:rPr>
      </w:pPr>
      <w:r w:rsidRPr="007B29B7">
        <w:rPr>
          <w:rFonts w:ascii="Cambria" w:hAnsi="Cambria"/>
          <w:b/>
          <w:sz w:val="22"/>
          <w:szCs w:val="22"/>
          <w:lang w:val="lt-LT"/>
        </w:rPr>
        <w:t>PATEIKIAMŲ DOKUMENTŲ SĄRAŠAS</w:t>
      </w:r>
    </w:p>
    <w:p w:rsidR="00026990" w:rsidRPr="007B29B7" w:rsidRDefault="00026990" w:rsidP="00026990">
      <w:pPr>
        <w:jc w:val="center"/>
        <w:rPr>
          <w:rFonts w:ascii="Cambria" w:hAnsi="Cambria"/>
          <w:b/>
          <w:sz w:val="22"/>
          <w:szCs w:val="22"/>
          <w:lang w:val="lt-LT"/>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841"/>
        <w:gridCol w:w="61"/>
      </w:tblGrid>
      <w:tr w:rsidR="00026990" w:rsidRPr="007B29B7" w:rsidTr="001069C8">
        <w:tc>
          <w:tcPr>
            <w:tcW w:w="675" w:type="dxa"/>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center"/>
              <w:rPr>
                <w:rFonts w:ascii="Cambria" w:hAnsi="Cambria"/>
                <w:b/>
                <w:sz w:val="22"/>
                <w:szCs w:val="22"/>
                <w:lang w:val="lt-LT"/>
              </w:rPr>
            </w:pPr>
            <w:proofErr w:type="spellStart"/>
            <w:r w:rsidRPr="007B29B7">
              <w:rPr>
                <w:rFonts w:ascii="Cambria" w:hAnsi="Cambria"/>
                <w:b/>
                <w:sz w:val="22"/>
                <w:szCs w:val="22"/>
                <w:lang w:val="lt-LT"/>
              </w:rPr>
              <w:t>Eil.Nr</w:t>
            </w:r>
            <w:proofErr w:type="spellEnd"/>
            <w:r w:rsidRPr="007B29B7">
              <w:rPr>
                <w:rFonts w:ascii="Cambria" w:hAnsi="Cambria"/>
                <w:b/>
                <w:sz w:val="22"/>
                <w:szCs w:val="22"/>
                <w:lang w:val="lt-LT"/>
              </w:rPr>
              <w:t>.</w:t>
            </w:r>
          </w:p>
        </w:tc>
        <w:tc>
          <w:tcPr>
            <w:tcW w:w="3969" w:type="dxa"/>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center"/>
              <w:rPr>
                <w:rFonts w:ascii="Cambria" w:hAnsi="Cambria"/>
                <w:b/>
                <w:sz w:val="22"/>
                <w:szCs w:val="22"/>
                <w:lang w:val="lt-LT"/>
              </w:rPr>
            </w:pPr>
            <w:r w:rsidRPr="007B29B7">
              <w:rPr>
                <w:rFonts w:ascii="Cambria" w:hAnsi="Cambria"/>
                <w:b/>
                <w:sz w:val="22"/>
                <w:szCs w:val="22"/>
                <w:lang w:val="lt-LT"/>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center"/>
              <w:rPr>
                <w:rFonts w:ascii="Cambria" w:hAnsi="Cambria"/>
                <w:b/>
                <w:sz w:val="22"/>
                <w:szCs w:val="22"/>
                <w:lang w:val="lt-LT"/>
              </w:rPr>
            </w:pPr>
            <w:r w:rsidRPr="007B29B7">
              <w:rPr>
                <w:rFonts w:ascii="Cambria" w:hAnsi="Cambria"/>
                <w:b/>
                <w:sz w:val="22"/>
                <w:szCs w:val="22"/>
                <w:lang w:val="lt-LT"/>
              </w:rPr>
              <w:t>Dokumento puslapių skaičius</w:t>
            </w:r>
          </w:p>
        </w:tc>
        <w:tc>
          <w:tcPr>
            <w:tcW w:w="2902" w:type="dxa"/>
            <w:gridSpan w:val="2"/>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center"/>
              <w:rPr>
                <w:rFonts w:ascii="Cambria" w:hAnsi="Cambria"/>
                <w:b/>
                <w:sz w:val="22"/>
                <w:szCs w:val="22"/>
                <w:lang w:val="lt-LT"/>
              </w:rPr>
            </w:pPr>
            <w:r w:rsidRPr="007B29B7">
              <w:rPr>
                <w:rFonts w:ascii="Cambria" w:hAnsi="Cambria"/>
                <w:b/>
                <w:sz w:val="22"/>
                <w:szCs w:val="22"/>
                <w:lang w:val="lt-LT"/>
              </w:rPr>
              <w:t>Failo, kuriame yra dokumentas, pavadinimas</w:t>
            </w:r>
          </w:p>
        </w:tc>
      </w:tr>
      <w:tr w:rsidR="00026990" w:rsidRPr="007B29B7" w:rsidTr="001069C8">
        <w:tc>
          <w:tcPr>
            <w:tcW w:w="675" w:type="dxa"/>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both"/>
              <w:rPr>
                <w:rFonts w:ascii="Cambria" w:hAnsi="Cambria"/>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both"/>
              <w:rPr>
                <w:rFonts w:ascii="Cambria" w:hAnsi="Cambria"/>
                <w:sz w:val="22"/>
                <w:szCs w:val="22"/>
                <w:lang w:val="lt-LT"/>
              </w:rPr>
            </w:pPr>
          </w:p>
        </w:tc>
        <w:tc>
          <w:tcPr>
            <w:tcW w:w="2268" w:type="dxa"/>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both"/>
              <w:rPr>
                <w:rFonts w:ascii="Cambria" w:hAnsi="Cambria"/>
                <w:sz w:val="22"/>
                <w:szCs w:val="22"/>
                <w:lang w:val="lt-LT"/>
              </w:rPr>
            </w:pPr>
          </w:p>
        </w:tc>
        <w:tc>
          <w:tcPr>
            <w:tcW w:w="2902" w:type="dxa"/>
            <w:gridSpan w:val="2"/>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both"/>
              <w:rPr>
                <w:rFonts w:ascii="Cambria" w:hAnsi="Cambria"/>
                <w:sz w:val="22"/>
                <w:szCs w:val="22"/>
                <w:lang w:val="lt-LT"/>
              </w:rPr>
            </w:pPr>
          </w:p>
        </w:tc>
      </w:tr>
      <w:tr w:rsidR="00026990" w:rsidRPr="007B29B7" w:rsidTr="001069C8">
        <w:tc>
          <w:tcPr>
            <w:tcW w:w="675" w:type="dxa"/>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both"/>
              <w:rPr>
                <w:rFonts w:ascii="Cambria" w:hAnsi="Cambria"/>
                <w:sz w:val="22"/>
                <w:szCs w:val="22"/>
                <w:lang w:val="lt-LT"/>
              </w:rPr>
            </w:pPr>
          </w:p>
        </w:tc>
        <w:tc>
          <w:tcPr>
            <w:tcW w:w="3969" w:type="dxa"/>
            <w:tcBorders>
              <w:top w:val="single" w:sz="4" w:space="0" w:color="auto"/>
              <w:left w:val="single" w:sz="4" w:space="0" w:color="auto"/>
              <w:bottom w:val="single" w:sz="4" w:space="0" w:color="auto"/>
              <w:right w:val="single" w:sz="4" w:space="0" w:color="auto"/>
            </w:tcBorders>
          </w:tcPr>
          <w:p w:rsidR="00026990" w:rsidRPr="007B29B7" w:rsidRDefault="00026990" w:rsidP="001069C8">
            <w:pPr>
              <w:pStyle w:val="Header"/>
              <w:widowControl/>
              <w:tabs>
                <w:tab w:val="left" w:pos="1296"/>
              </w:tabs>
              <w:spacing w:after="0"/>
              <w:rPr>
                <w:rFonts w:ascii="Cambria" w:hAnsi="Cambria"/>
                <w:sz w:val="22"/>
                <w:szCs w:val="22"/>
              </w:rPr>
            </w:pPr>
          </w:p>
        </w:tc>
        <w:tc>
          <w:tcPr>
            <w:tcW w:w="2268" w:type="dxa"/>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both"/>
              <w:rPr>
                <w:rFonts w:ascii="Cambria" w:hAnsi="Cambria"/>
                <w:sz w:val="22"/>
                <w:szCs w:val="22"/>
                <w:lang w:val="lt-LT"/>
              </w:rPr>
            </w:pPr>
          </w:p>
        </w:tc>
        <w:tc>
          <w:tcPr>
            <w:tcW w:w="2902" w:type="dxa"/>
            <w:gridSpan w:val="2"/>
            <w:tcBorders>
              <w:top w:val="single" w:sz="4" w:space="0" w:color="auto"/>
              <w:left w:val="single" w:sz="4" w:space="0" w:color="auto"/>
              <w:bottom w:val="single" w:sz="4" w:space="0" w:color="auto"/>
              <w:right w:val="single" w:sz="4" w:space="0" w:color="auto"/>
            </w:tcBorders>
          </w:tcPr>
          <w:p w:rsidR="00026990" w:rsidRPr="007B29B7" w:rsidRDefault="00026990" w:rsidP="001069C8">
            <w:pPr>
              <w:jc w:val="both"/>
              <w:rPr>
                <w:rFonts w:ascii="Cambria" w:hAnsi="Cambria"/>
                <w:sz w:val="22"/>
                <w:szCs w:val="22"/>
                <w:lang w:val="lt-LT"/>
              </w:rPr>
            </w:pPr>
          </w:p>
        </w:tc>
      </w:tr>
      <w:tr w:rsidR="00026990" w:rsidRPr="007B29B7" w:rsidTr="00106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753" w:type="dxa"/>
            <w:gridSpan w:val="4"/>
          </w:tcPr>
          <w:p w:rsidR="00026990" w:rsidRPr="007B29B7" w:rsidRDefault="00026990" w:rsidP="001069C8">
            <w:pPr>
              <w:ind w:right="-108"/>
              <w:jc w:val="both"/>
              <w:rPr>
                <w:rFonts w:ascii="Cambria" w:hAnsi="Cambria"/>
                <w:sz w:val="22"/>
                <w:szCs w:val="22"/>
                <w:lang w:val="lt-LT"/>
              </w:rPr>
            </w:pPr>
          </w:p>
          <w:p w:rsidR="00026990" w:rsidRPr="007B29B7" w:rsidRDefault="00026990" w:rsidP="007B29B7">
            <w:pPr>
              <w:ind w:right="-108" w:firstLine="720"/>
              <w:jc w:val="both"/>
              <w:rPr>
                <w:rFonts w:ascii="Cambria" w:hAnsi="Cambria"/>
                <w:sz w:val="22"/>
                <w:szCs w:val="22"/>
                <w:lang w:val="lt-LT"/>
              </w:rPr>
            </w:pPr>
            <w:r w:rsidRPr="007B29B7">
              <w:rPr>
                <w:rFonts w:ascii="Cambria" w:hAnsi="Cambria"/>
                <w:sz w:val="22"/>
                <w:szCs w:val="22"/>
                <w:lang w:val="lt-LT"/>
              </w:rPr>
              <w:t>Pasiūlymas galioja iki termino, nustatyto pirkimo dokumentuose.</w:t>
            </w:r>
          </w:p>
          <w:p w:rsidR="007B29B7" w:rsidRPr="007B29B7" w:rsidRDefault="007B29B7" w:rsidP="007B29B7">
            <w:pPr>
              <w:ind w:right="34" w:firstLine="720"/>
              <w:jc w:val="both"/>
              <w:rPr>
                <w:rFonts w:ascii="Cambria" w:eastAsia="Calibri" w:hAnsi="Cambria"/>
                <w:sz w:val="22"/>
                <w:szCs w:val="22"/>
                <w:bdr w:val="none" w:sz="0" w:space="0" w:color="auto"/>
                <w:lang w:val="lt-LT"/>
              </w:rPr>
            </w:pPr>
            <w:r w:rsidRPr="007B29B7">
              <w:rPr>
                <w:rFonts w:ascii="Cambria" w:eastAsia="Calibri" w:hAnsi="Cambria"/>
                <w:sz w:val="22"/>
                <w:szCs w:val="22"/>
                <w:bdr w:val="none" w:sz="0" w:space="0" w:color="auto"/>
                <w:lang w:val="lt-LT"/>
              </w:rPr>
              <w:t>Pasiūlymo konfidencialią informaciją sudaro (tiekėjai turi nurodyti, kokia pasiūlyme pateikta informacija yra konfidenciali):</w:t>
            </w:r>
          </w:p>
          <w:p w:rsidR="007B29B7" w:rsidRPr="007B29B7" w:rsidRDefault="007B29B7" w:rsidP="007B29B7">
            <w:pPr>
              <w:ind w:right="34"/>
              <w:jc w:val="both"/>
              <w:rPr>
                <w:rFonts w:ascii="Cambria" w:eastAsia="Calibri" w:hAnsi="Cambria"/>
                <w:sz w:val="22"/>
                <w:szCs w:val="22"/>
                <w:bdr w:val="none" w:sz="0" w:space="0" w:color="auto"/>
                <w:lang w:val="lt-LT"/>
              </w:rPr>
            </w:pPr>
            <w:r w:rsidRPr="007B29B7">
              <w:rPr>
                <w:rFonts w:ascii="Cambria" w:eastAsia="Calibri" w:hAnsi="Cambria"/>
                <w:sz w:val="22"/>
                <w:szCs w:val="22"/>
                <w:bdr w:val="none" w:sz="0" w:space="0" w:color="auto"/>
                <w:lang w:val="lt-LT"/>
              </w:rPr>
              <w:t>________________________________________________________________________________________________________________________________________________________________________________________________________________________________________</w:t>
            </w:r>
          </w:p>
          <w:p w:rsidR="007B29B7" w:rsidRPr="007B29B7" w:rsidRDefault="007B29B7" w:rsidP="007B29B7">
            <w:pPr>
              <w:ind w:right="34"/>
              <w:jc w:val="both"/>
              <w:rPr>
                <w:rFonts w:ascii="Cambria" w:eastAsia="Calibri" w:hAnsi="Cambria"/>
                <w:sz w:val="22"/>
                <w:szCs w:val="22"/>
                <w:bdr w:val="none" w:sz="0" w:space="0" w:color="auto"/>
                <w:lang w:val="lt-LT"/>
              </w:rPr>
            </w:pPr>
            <w:r w:rsidRPr="007B29B7">
              <w:rPr>
                <w:rFonts w:ascii="Cambria" w:eastAsia="Calibri" w:hAnsi="Cambria"/>
                <w:sz w:val="22"/>
                <w:szCs w:val="22"/>
                <w:bdr w:val="none" w:sz="0" w:space="0" w:color="auto"/>
                <w:lang w:val="lt-LT"/>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B29B7">
              <w:rPr>
                <w:rFonts w:ascii="Cambria" w:eastAsia="Times New Roman" w:hAnsi="Cambria"/>
                <w:sz w:val="22"/>
                <w:szCs w:val="22"/>
                <w:bdr w:val="none" w:sz="0" w:space="0" w:color="auto"/>
                <w:lang w:val="lt-LT" w:eastAsia="zh-CN"/>
              </w:rPr>
              <w:t xml:space="preserve"> </w:t>
            </w:r>
            <w:r w:rsidRPr="007B29B7">
              <w:rPr>
                <w:rFonts w:ascii="Cambria" w:eastAsia="Calibri" w:hAnsi="Cambria"/>
                <w:sz w:val="22"/>
                <w:szCs w:val="22"/>
                <w:bdr w:val="none" w:sz="0" w:space="0" w:color="auto"/>
                <w:lang w:val="lt-LT"/>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B29B7" w:rsidRPr="007B29B7" w:rsidRDefault="007B29B7" w:rsidP="004279F6">
            <w:pPr>
              <w:ind w:firstLine="851"/>
              <w:jc w:val="both"/>
              <w:rPr>
                <w:rFonts w:ascii="Cambria" w:hAnsi="Cambria"/>
                <w:b/>
                <w:sz w:val="22"/>
                <w:szCs w:val="22"/>
                <w:lang w:val="lt-LT"/>
              </w:rPr>
            </w:pPr>
          </w:p>
          <w:p w:rsidR="00026990" w:rsidRPr="007B29B7" w:rsidRDefault="00026990" w:rsidP="004279F6">
            <w:pPr>
              <w:ind w:firstLine="851"/>
              <w:jc w:val="both"/>
              <w:rPr>
                <w:rFonts w:ascii="Cambria" w:hAnsi="Cambria"/>
                <w:sz w:val="22"/>
                <w:szCs w:val="22"/>
                <w:lang w:val="lt-LT"/>
              </w:rPr>
            </w:pPr>
            <w:r w:rsidRPr="007B29B7">
              <w:rPr>
                <w:rFonts w:ascii="Cambria" w:hAnsi="Cambria"/>
                <w:b/>
                <w:sz w:val="22"/>
                <w:szCs w:val="22"/>
                <w:lang w:val="lt-LT"/>
              </w:rPr>
              <w:t>Pastaba.</w:t>
            </w:r>
            <w:r w:rsidRPr="007B29B7">
              <w:rPr>
                <w:rFonts w:ascii="Cambria" w:hAnsi="Cambria"/>
                <w:sz w:val="22"/>
                <w:szCs w:val="22"/>
                <w:lang w:val="lt-LT"/>
              </w:rPr>
              <w:t xml:space="preserve"> Jei pasiūlyme nėra konfidencialios informacijos, </w:t>
            </w:r>
            <w:r w:rsidR="004279F6" w:rsidRPr="007B29B7">
              <w:rPr>
                <w:rFonts w:ascii="Cambria" w:hAnsi="Cambria"/>
                <w:sz w:val="22"/>
                <w:szCs w:val="22"/>
                <w:lang w:val="lt-LT"/>
              </w:rPr>
              <w:t>paslaugos teikėjas</w:t>
            </w:r>
            <w:r w:rsidRPr="007B29B7">
              <w:rPr>
                <w:rFonts w:ascii="Cambria" w:hAnsi="Cambria"/>
                <w:sz w:val="22"/>
                <w:szCs w:val="22"/>
                <w:lang w:val="lt-LT"/>
              </w:rPr>
              <w:t xml:space="preserve"> </w:t>
            </w:r>
            <w:r w:rsidRPr="007B29B7">
              <w:rPr>
                <w:rFonts w:ascii="Cambria" w:hAnsi="Cambria"/>
                <w:color w:val="FF0000"/>
                <w:sz w:val="22"/>
                <w:szCs w:val="22"/>
                <w:lang w:val="lt-LT"/>
              </w:rPr>
              <w:t>turi nurodyti</w:t>
            </w:r>
            <w:r w:rsidRPr="007B29B7">
              <w:rPr>
                <w:rFonts w:ascii="Cambria" w:hAnsi="Cambria"/>
                <w:sz w:val="22"/>
                <w:szCs w:val="22"/>
                <w:lang w:val="lt-LT"/>
              </w:rPr>
              <w:t>, kad konfidencialios informacijos pasiūlyme nėra.</w:t>
            </w:r>
          </w:p>
        </w:tc>
      </w:tr>
      <w:tr w:rsidR="00026990" w:rsidRPr="007B29B7" w:rsidTr="001069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139" w:type="dxa"/>
          <w:trHeight w:val="186"/>
        </w:trPr>
        <w:tc>
          <w:tcPr>
            <w:tcW w:w="675" w:type="dxa"/>
          </w:tcPr>
          <w:p w:rsidR="00026990" w:rsidRPr="007B29B7" w:rsidRDefault="00026990" w:rsidP="001069C8">
            <w:pPr>
              <w:ind w:right="-1"/>
              <w:rPr>
                <w:rFonts w:ascii="Cambria" w:hAnsi="Cambria"/>
                <w:sz w:val="22"/>
                <w:szCs w:val="22"/>
                <w:lang w:val="lt-LT"/>
              </w:rPr>
            </w:pPr>
          </w:p>
        </w:tc>
      </w:tr>
    </w:tbl>
    <w:tbl>
      <w:tblPr>
        <w:tblW w:w="0" w:type="auto"/>
        <w:tblInd w:w="108" w:type="dxa"/>
        <w:tblLayout w:type="fixed"/>
        <w:tblLook w:val="01E0" w:firstRow="1" w:lastRow="1" w:firstColumn="1" w:lastColumn="1" w:noHBand="0" w:noVBand="0"/>
      </w:tblPr>
      <w:tblGrid>
        <w:gridCol w:w="9720"/>
      </w:tblGrid>
      <w:tr w:rsidR="00026990" w:rsidRPr="007B29B7" w:rsidTr="001069C8">
        <w:trPr>
          <w:trHeight w:val="324"/>
        </w:trPr>
        <w:tc>
          <w:tcPr>
            <w:tcW w:w="9720" w:type="dxa"/>
          </w:tcPr>
          <w:p w:rsidR="00026990" w:rsidRPr="007B29B7" w:rsidRDefault="00636A4F" w:rsidP="00636A4F">
            <w:pPr>
              <w:ind w:right="-108" w:firstLine="743"/>
              <w:jc w:val="both"/>
              <w:rPr>
                <w:rFonts w:ascii="Cambria" w:hAnsi="Cambria"/>
                <w:b/>
                <w:color w:val="FF0000"/>
                <w:sz w:val="22"/>
                <w:szCs w:val="22"/>
                <w:lang w:val="lt-LT"/>
              </w:rPr>
            </w:pPr>
            <w:r w:rsidRPr="007B29B7">
              <w:rPr>
                <w:rFonts w:ascii="Cambria" w:hAnsi="Cambria"/>
                <w:b/>
                <w:color w:val="FF0000"/>
                <w:sz w:val="22"/>
                <w:szCs w:val="22"/>
                <w:lang w:val="lt-LT"/>
              </w:rPr>
              <w:t>Pasirašydamas šį pasiūlymą paslaugų teikėjas patvirtina, kad įsipareigoja teikti būtent tokias paslaugas, kurių aprašymai yra nurodyti pirkimo dokumentų 3 priede „Techninėje specifikacijoje“.</w:t>
            </w:r>
          </w:p>
          <w:p w:rsidR="00636A4F" w:rsidRPr="007B29B7" w:rsidRDefault="00636A4F" w:rsidP="001069C8">
            <w:pPr>
              <w:ind w:right="-108"/>
              <w:jc w:val="both"/>
              <w:rPr>
                <w:rFonts w:ascii="Cambria" w:hAnsi="Cambria"/>
                <w:sz w:val="22"/>
                <w:szCs w:val="22"/>
                <w:lang w:val="lt-LT"/>
              </w:rPr>
            </w:pPr>
          </w:p>
          <w:p w:rsidR="00636A4F" w:rsidRPr="007B29B7" w:rsidRDefault="00636A4F" w:rsidP="001069C8">
            <w:pPr>
              <w:ind w:right="-108"/>
              <w:jc w:val="both"/>
              <w:rPr>
                <w:rFonts w:ascii="Cambria" w:hAnsi="Cambria"/>
                <w:sz w:val="22"/>
                <w:szCs w:val="22"/>
                <w:lang w:val="lt-LT"/>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026990" w:rsidRPr="007B29B7" w:rsidTr="001069C8">
              <w:trPr>
                <w:trHeight w:val="60"/>
              </w:trPr>
              <w:tc>
                <w:tcPr>
                  <w:tcW w:w="3284" w:type="dxa"/>
                  <w:tcBorders>
                    <w:top w:val="nil"/>
                    <w:left w:val="nil"/>
                    <w:bottom w:val="single" w:sz="4" w:space="0" w:color="auto"/>
                    <w:right w:val="nil"/>
                  </w:tcBorders>
                </w:tcPr>
                <w:p w:rsidR="00026990" w:rsidRPr="007B29B7" w:rsidRDefault="00026990" w:rsidP="001069C8">
                  <w:pPr>
                    <w:rPr>
                      <w:rFonts w:ascii="Cambria" w:hAnsi="Cambria"/>
                      <w:sz w:val="22"/>
                      <w:szCs w:val="22"/>
                      <w:lang w:val="lt-LT"/>
                    </w:rPr>
                  </w:pPr>
                </w:p>
              </w:tc>
              <w:tc>
                <w:tcPr>
                  <w:tcW w:w="604" w:type="dxa"/>
                </w:tcPr>
                <w:p w:rsidR="00026990" w:rsidRPr="007B29B7" w:rsidRDefault="00026990" w:rsidP="001069C8">
                  <w:pPr>
                    <w:jc w:val="center"/>
                    <w:rPr>
                      <w:rFonts w:ascii="Cambria" w:hAnsi="Cambria"/>
                      <w:sz w:val="22"/>
                      <w:szCs w:val="22"/>
                      <w:lang w:val="lt-LT"/>
                    </w:rPr>
                  </w:pPr>
                </w:p>
              </w:tc>
              <w:tc>
                <w:tcPr>
                  <w:tcW w:w="1980" w:type="dxa"/>
                  <w:tcBorders>
                    <w:top w:val="nil"/>
                    <w:left w:val="nil"/>
                    <w:bottom w:val="single" w:sz="4" w:space="0" w:color="auto"/>
                    <w:right w:val="nil"/>
                  </w:tcBorders>
                </w:tcPr>
                <w:p w:rsidR="00026990" w:rsidRPr="007B29B7" w:rsidRDefault="00026990" w:rsidP="001069C8">
                  <w:pPr>
                    <w:rPr>
                      <w:rFonts w:ascii="Cambria" w:hAnsi="Cambria"/>
                      <w:sz w:val="22"/>
                      <w:szCs w:val="22"/>
                      <w:lang w:val="lt-LT"/>
                    </w:rPr>
                  </w:pPr>
                </w:p>
              </w:tc>
              <w:tc>
                <w:tcPr>
                  <w:tcW w:w="701" w:type="dxa"/>
                </w:tcPr>
                <w:p w:rsidR="00026990" w:rsidRPr="007B29B7" w:rsidRDefault="00026990" w:rsidP="001069C8">
                  <w:pPr>
                    <w:jc w:val="center"/>
                    <w:rPr>
                      <w:rFonts w:ascii="Cambria" w:hAnsi="Cambria"/>
                      <w:sz w:val="22"/>
                      <w:szCs w:val="22"/>
                      <w:lang w:val="lt-LT"/>
                    </w:rPr>
                  </w:pPr>
                </w:p>
              </w:tc>
              <w:tc>
                <w:tcPr>
                  <w:tcW w:w="2470" w:type="dxa"/>
                  <w:tcBorders>
                    <w:top w:val="nil"/>
                    <w:left w:val="nil"/>
                    <w:bottom w:val="single" w:sz="4" w:space="0" w:color="auto"/>
                    <w:right w:val="nil"/>
                  </w:tcBorders>
                </w:tcPr>
                <w:p w:rsidR="00026990" w:rsidRPr="007B29B7" w:rsidRDefault="00026990" w:rsidP="001069C8">
                  <w:pPr>
                    <w:jc w:val="right"/>
                    <w:rPr>
                      <w:rFonts w:ascii="Cambria" w:hAnsi="Cambria"/>
                      <w:sz w:val="22"/>
                      <w:szCs w:val="22"/>
                      <w:lang w:val="lt-LT"/>
                    </w:rPr>
                  </w:pPr>
                </w:p>
              </w:tc>
              <w:tc>
                <w:tcPr>
                  <w:tcW w:w="789" w:type="dxa"/>
                  <w:gridSpan w:val="2"/>
                </w:tcPr>
                <w:p w:rsidR="00026990" w:rsidRPr="007B29B7" w:rsidRDefault="00026990" w:rsidP="001069C8">
                  <w:pPr>
                    <w:jc w:val="right"/>
                    <w:rPr>
                      <w:rFonts w:ascii="Cambria" w:hAnsi="Cambria"/>
                      <w:sz w:val="22"/>
                      <w:szCs w:val="22"/>
                      <w:lang w:val="lt-LT"/>
                    </w:rPr>
                  </w:pPr>
                </w:p>
              </w:tc>
            </w:tr>
            <w:tr w:rsidR="00026990" w:rsidRPr="007B29B7" w:rsidTr="001069C8">
              <w:trPr>
                <w:gridAfter w:val="1"/>
                <w:wAfter w:w="297" w:type="dxa"/>
                <w:trHeight w:val="186"/>
              </w:trPr>
              <w:tc>
                <w:tcPr>
                  <w:tcW w:w="3284" w:type="dxa"/>
                  <w:tcBorders>
                    <w:top w:val="single" w:sz="4" w:space="0" w:color="auto"/>
                    <w:left w:val="nil"/>
                    <w:bottom w:val="nil"/>
                    <w:right w:val="nil"/>
                  </w:tcBorders>
                </w:tcPr>
                <w:p w:rsidR="00026990" w:rsidRPr="007B29B7" w:rsidRDefault="004279F6" w:rsidP="004279F6">
                  <w:pPr>
                    <w:jc w:val="center"/>
                    <w:rPr>
                      <w:rFonts w:ascii="Cambria" w:hAnsi="Cambria"/>
                      <w:sz w:val="22"/>
                      <w:szCs w:val="22"/>
                      <w:lang w:val="lt-LT"/>
                    </w:rPr>
                  </w:pPr>
                  <w:r w:rsidRPr="007B29B7">
                    <w:rPr>
                      <w:rFonts w:ascii="Cambria" w:hAnsi="Cambria"/>
                      <w:sz w:val="22"/>
                      <w:szCs w:val="22"/>
                      <w:lang w:val="lt-LT"/>
                    </w:rPr>
                    <w:t>(Paslaugos teikėjo</w:t>
                  </w:r>
                  <w:r w:rsidR="00026990" w:rsidRPr="007B29B7">
                    <w:rPr>
                      <w:rFonts w:ascii="Cambria" w:hAnsi="Cambria"/>
                      <w:sz w:val="22"/>
                      <w:szCs w:val="22"/>
                      <w:lang w:val="lt-LT"/>
                    </w:rPr>
                    <w:t xml:space="preserve"> arba jo įgalioto asmens pareigų pavadinimas)</w:t>
                  </w:r>
                </w:p>
              </w:tc>
              <w:tc>
                <w:tcPr>
                  <w:tcW w:w="604" w:type="dxa"/>
                </w:tcPr>
                <w:p w:rsidR="00026990" w:rsidRPr="007B29B7" w:rsidRDefault="00026990" w:rsidP="001069C8">
                  <w:pPr>
                    <w:rPr>
                      <w:rFonts w:ascii="Cambria" w:hAnsi="Cambria"/>
                      <w:sz w:val="22"/>
                      <w:szCs w:val="22"/>
                      <w:lang w:val="lt-LT"/>
                    </w:rPr>
                  </w:pPr>
                </w:p>
              </w:tc>
              <w:tc>
                <w:tcPr>
                  <w:tcW w:w="1980" w:type="dxa"/>
                  <w:tcBorders>
                    <w:top w:val="single" w:sz="4" w:space="0" w:color="auto"/>
                    <w:left w:val="nil"/>
                    <w:bottom w:val="nil"/>
                    <w:right w:val="nil"/>
                  </w:tcBorders>
                </w:tcPr>
                <w:p w:rsidR="00026990" w:rsidRPr="007B29B7" w:rsidRDefault="00026990" w:rsidP="001069C8">
                  <w:pPr>
                    <w:jc w:val="center"/>
                    <w:rPr>
                      <w:rFonts w:ascii="Cambria" w:hAnsi="Cambria"/>
                      <w:sz w:val="22"/>
                      <w:szCs w:val="22"/>
                      <w:lang w:val="lt-LT"/>
                    </w:rPr>
                  </w:pPr>
                  <w:r w:rsidRPr="007B29B7">
                    <w:rPr>
                      <w:rFonts w:ascii="Cambria" w:hAnsi="Cambria"/>
                      <w:sz w:val="22"/>
                      <w:szCs w:val="22"/>
                      <w:lang w:val="lt-LT"/>
                    </w:rPr>
                    <w:t>(Parašas)</w:t>
                  </w:r>
                </w:p>
              </w:tc>
              <w:tc>
                <w:tcPr>
                  <w:tcW w:w="701" w:type="dxa"/>
                </w:tcPr>
                <w:p w:rsidR="00026990" w:rsidRPr="007B29B7" w:rsidRDefault="00026990" w:rsidP="001069C8">
                  <w:pPr>
                    <w:rPr>
                      <w:rFonts w:ascii="Cambria" w:hAnsi="Cambria"/>
                      <w:sz w:val="22"/>
                      <w:szCs w:val="22"/>
                      <w:lang w:val="lt-LT"/>
                    </w:rPr>
                  </w:pPr>
                </w:p>
              </w:tc>
              <w:tc>
                <w:tcPr>
                  <w:tcW w:w="2962" w:type="dxa"/>
                  <w:gridSpan w:val="2"/>
                </w:tcPr>
                <w:p w:rsidR="00026990" w:rsidRPr="007B29B7" w:rsidRDefault="00026990" w:rsidP="001069C8">
                  <w:pPr>
                    <w:rPr>
                      <w:rFonts w:ascii="Cambria" w:hAnsi="Cambria"/>
                      <w:sz w:val="22"/>
                      <w:szCs w:val="22"/>
                      <w:lang w:val="lt-LT"/>
                    </w:rPr>
                  </w:pPr>
                  <w:r w:rsidRPr="007B29B7">
                    <w:rPr>
                      <w:rFonts w:ascii="Cambria" w:hAnsi="Cambria"/>
                      <w:sz w:val="22"/>
                      <w:szCs w:val="22"/>
                      <w:lang w:val="lt-LT"/>
                    </w:rPr>
                    <w:t>Vardas, pavardė</w:t>
                  </w:r>
                </w:p>
              </w:tc>
            </w:tr>
          </w:tbl>
          <w:p w:rsidR="00026990" w:rsidRPr="007B29B7" w:rsidRDefault="00026990" w:rsidP="001069C8">
            <w:pPr>
              <w:ind w:right="-108" w:firstLine="720"/>
              <w:jc w:val="both"/>
              <w:rPr>
                <w:rFonts w:ascii="Cambria" w:hAnsi="Cambria"/>
                <w:sz w:val="22"/>
                <w:szCs w:val="22"/>
                <w:lang w:val="lt-LT"/>
              </w:rPr>
            </w:pPr>
          </w:p>
        </w:tc>
      </w:tr>
    </w:tbl>
    <w:p w:rsidR="00906718" w:rsidRPr="00636A4F" w:rsidRDefault="00906718" w:rsidP="007B29B7">
      <w:pPr>
        <w:rPr>
          <w:sz w:val="22"/>
          <w:szCs w:val="22"/>
          <w:lang w:val="lt-LT"/>
        </w:rPr>
      </w:pPr>
    </w:p>
    <w:sectPr w:rsidR="00906718" w:rsidRPr="00636A4F"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059" w:rsidRDefault="00925059" w:rsidP="00995325">
      <w:r>
        <w:separator/>
      </w:r>
    </w:p>
  </w:endnote>
  <w:endnote w:type="continuationSeparator" w:id="0">
    <w:p w:rsidR="00925059" w:rsidRDefault="00925059" w:rsidP="0099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059" w:rsidRDefault="00925059" w:rsidP="00995325">
      <w:r>
        <w:separator/>
      </w:r>
    </w:p>
  </w:footnote>
  <w:footnote w:type="continuationSeparator" w:id="0">
    <w:p w:rsidR="00925059" w:rsidRDefault="00925059" w:rsidP="00995325">
      <w:r>
        <w:continuationSeparator/>
      </w:r>
    </w:p>
  </w:footnote>
  <w:footnote w:id="1">
    <w:p w:rsidR="00AB05E9" w:rsidRPr="006D3D7D" w:rsidRDefault="00AB05E9" w:rsidP="00250E73">
      <w:pPr>
        <w:pStyle w:val="FootnoteText"/>
        <w:rPr>
          <w:rFonts w:ascii="Cambria" w:eastAsia="Yu Mincho" w:hAnsi="Cambria"/>
          <w:i/>
          <w:iCs/>
        </w:rPr>
      </w:pPr>
      <w:r w:rsidRPr="006D3D7D">
        <w:rPr>
          <w:rStyle w:val="FootnoteReference"/>
          <w:rFonts w:ascii="Cambria" w:eastAsia="Yu Mincho" w:hAnsi="Cambria"/>
          <w:i/>
          <w:iCs/>
        </w:rPr>
        <w:footnoteRef/>
      </w:r>
      <w:r w:rsidRPr="006D3D7D">
        <w:rPr>
          <w:rFonts w:ascii="Cambria" w:eastAsia="Yu Mincho" w:hAnsi="Cambria"/>
          <w:i/>
          <w:iCs/>
        </w:rPr>
        <w:t xml:space="preserve"> Jeigu teikėjas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B05E9" w:rsidRPr="006D3D7D" w:rsidRDefault="00AB05E9" w:rsidP="00250E73">
      <w:pPr>
        <w:pStyle w:val="FootnoteText"/>
        <w:numPr>
          <w:ilvl w:val="0"/>
          <w:numId w:val="16"/>
        </w:numPr>
        <w:pBdr>
          <w:top w:val="nil"/>
          <w:left w:val="nil"/>
          <w:bottom w:val="nil"/>
          <w:right w:val="nil"/>
          <w:between w:val="nil"/>
          <w:bar w:val="nil"/>
        </w:pBdr>
        <w:spacing w:after="0"/>
        <w:jc w:val="left"/>
        <w:rPr>
          <w:rFonts w:ascii="Cambria" w:eastAsia="Yu Mincho" w:hAnsi="Cambria"/>
          <w:i/>
          <w:iCs/>
        </w:rPr>
      </w:pPr>
      <w:r w:rsidRPr="006D3D7D">
        <w:rPr>
          <w:rFonts w:ascii="Cambria" w:eastAsia="Yu Mincho" w:hAnsi="Cambria"/>
          <w:i/>
          <w:iCs/>
        </w:rPr>
        <w:t xml:space="preserve">priesaikos deklaracija; </w:t>
      </w:r>
    </w:p>
    <w:p w:rsidR="00AB05E9" w:rsidRDefault="00AB05E9" w:rsidP="00250E73">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6D3D7D">
        <w:rPr>
          <w:rFonts w:ascii="Cambria" w:eastAsia="Yu Mincho" w:hAnsi="Cambria"/>
          <w:i/>
          <w:iCs/>
        </w:rPr>
        <w:t>oficialia teikėjo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8"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2"/>
  </w:num>
  <w:num w:numId="5">
    <w:abstractNumId w:val="4"/>
  </w:num>
  <w:num w:numId="6">
    <w:abstractNumId w:val="14"/>
  </w:num>
  <w:num w:numId="7">
    <w:abstractNumId w:val="16"/>
  </w:num>
  <w:num w:numId="8">
    <w:abstractNumId w:val="5"/>
  </w:num>
  <w:num w:numId="9">
    <w:abstractNumId w:val="8"/>
  </w:num>
  <w:num w:numId="10">
    <w:abstractNumId w:val="9"/>
  </w:num>
  <w:num w:numId="11">
    <w:abstractNumId w:val="15"/>
  </w:num>
  <w:num w:numId="12">
    <w:abstractNumId w:val="12"/>
  </w:num>
  <w:num w:numId="13">
    <w:abstractNumId w:val="7"/>
  </w:num>
  <w:num w:numId="14">
    <w:abstractNumId w:val="10"/>
  </w:num>
  <w:num w:numId="15">
    <w:abstractNumId w:val="3"/>
  </w:num>
  <w:num w:numId="16">
    <w:abstractNumId w:val="11"/>
  </w:num>
  <w:num w:numId="17">
    <w:abstractNumId w:val="13"/>
  </w:num>
  <w:num w:numId="1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
  <w:rsids>
    <w:rsidRoot w:val="00D36602"/>
    <w:rsid w:val="0000192C"/>
    <w:rsid w:val="0000405C"/>
    <w:rsid w:val="0001070A"/>
    <w:rsid w:val="00011CD8"/>
    <w:rsid w:val="0001302C"/>
    <w:rsid w:val="000145BA"/>
    <w:rsid w:val="000200BF"/>
    <w:rsid w:val="00023D63"/>
    <w:rsid w:val="00026990"/>
    <w:rsid w:val="00027B57"/>
    <w:rsid w:val="00041C73"/>
    <w:rsid w:val="00042379"/>
    <w:rsid w:val="00046792"/>
    <w:rsid w:val="0005434D"/>
    <w:rsid w:val="00063821"/>
    <w:rsid w:val="00070083"/>
    <w:rsid w:val="000703BC"/>
    <w:rsid w:val="00072A4D"/>
    <w:rsid w:val="00081D54"/>
    <w:rsid w:val="00082CFF"/>
    <w:rsid w:val="00086B80"/>
    <w:rsid w:val="00090BA0"/>
    <w:rsid w:val="000919DF"/>
    <w:rsid w:val="00094132"/>
    <w:rsid w:val="000A0509"/>
    <w:rsid w:val="000A6306"/>
    <w:rsid w:val="000B3007"/>
    <w:rsid w:val="000B4E2E"/>
    <w:rsid w:val="000B637D"/>
    <w:rsid w:val="000B6A6E"/>
    <w:rsid w:val="000C11AC"/>
    <w:rsid w:val="000C4159"/>
    <w:rsid w:val="000C596B"/>
    <w:rsid w:val="000D5257"/>
    <w:rsid w:val="000D5A27"/>
    <w:rsid w:val="000D76B0"/>
    <w:rsid w:val="000E377E"/>
    <w:rsid w:val="000E41D4"/>
    <w:rsid w:val="000E7201"/>
    <w:rsid w:val="000F51B0"/>
    <w:rsid w:val="000F63B1"/>
    <w:rsid w:val="000F6991"/>
    <w:rsid w:val="0010022E"/>
    <w:rsid w:val="001025A7"/>
    <w:rsid w:val="00105F3C"/>
    <w:rsid w:val="001069C8"/>
    <w:rsid w:val="00111766"/>
    <w:rsid w:val="001123BE"/>
    <w:rsid w:val="00117891"/>
    <w:rsid w:val="00121A9C"/>
    <w:rsid w:val="001372C6"/>
    <w:rsid w:val="00141C0F"/>
    <w:rsid w:val="00145106"/>
    <w:rsid w:val="00145262"/>
    <w:rsid w:val="001459E7"/>
    <w:rsid w:val="00146331"/>
    <w:rsid w:val="0015307C"/>
    <w:rsid w:val="001560B7"/>
    <w:rsid w:val="00164002"/>
    <w:rsid w:val="00166664"/>
    <w:rsid w:val="00170AFF"/>
    <w:rsid w:val="00175344"/>
    <w:rsid w:val="00185A0F"/>
    <w:rsid w:val="00193FA1"/>
    <w:rsid w:val="00197498"/>
    <w:rsid w:val="001A3FE3"/>
    <w:rsid w:val="001B29E3"/>
    <w:rsid w:val="001C1CB6"/>
    <w:rsid w:val="001D1ECD"/>
    <w:rsid w:val="001E051B"/>
    <w:rsid w:val="001E13F3"/>
    <w:rsid w:val="001E59D5"/>
    <w:rsid w:val="001F3813"/>
    <w:rsid w:val="00203B9B"/>
    <w:rsid w:val="0020735C"/>
    <w:rsid w:val="00207A75"/>
    <w:rsid w:val="00211F59"/>
    <w:rsid w:val="002170CB"/>
    <w:rsid w:val="00224834"/>
    <w:rsid w:val="00231EE2"/>
    <w:rsid w:val="00235B86"/>
    <w:rsid w:val="00235C04"/>
    <w:rsid w:val="002468B9"/>
    <w:rsid w:val="002505FD"/>
    <w:rsid w:val="00250E73"/>
    <w:rsid w:val="0026307E"/>
    <w:rsid w:val="0027359A"/>
    <w:rsid w:val="002834DC"/>
    <w:rsid w:val="00286F0B"/>
    <w:rsid w:val="0029386B"/>
    <w:rsid w:val="002A0C17"/>
    <w:rsid w:val="002A3FA0"/>
    <w:rsid w:val="002A4F52"/>
    <w:rsid w:val="002A7670"/>
    <w:rsid w:val="002A7CD3"/>
    <w:rsid w:val="002B1564"/>
    <w:rsid w:val="002B1B6D"/>
    <w:rsid w:val="002B253C"/>
    <w:rsid w:val="002C1578"/>
    <w:rsid w:val="002C4BF2"/>
    <w:rsid w:val="002C6056"/>
    <w:rsid w:val="002D0308"/>
    <w:rsid w:val="002E1D53"/>
    <w:rsid w:val="002E2D7A"/>
    <w:rsid w:val="002E6E2A"/>
    <w:rsid w:val="002E6EAA"/>
    <w:rsid w:val="002F2D81"/>
    <w:rsid w:val="002F6B9A"/>
    <w:rsid w:val="002F76C9"/>
    <w:rsid w:val="00305B83"/>
    <w:rsid w:val="0031016E"/>
    <w:rsid w:val="00311AFC"/>
    <w:rsid w:val="00313975"/>
    <w:rsid w:val="003170DA"/>
    <w:rsid w:val="00324184"/>
    <w:rsid w:val="00326154"/>
    <w:rsid w:val="00330D05"/>
    <w:rsid w:val="00335418"/>
    <w:rsid w:val="00347245"/>
    <w:rsid w:val="003472B7"/>
    <w:rsid w:val="0035163E"/>
    <w:rsid w:val="00352C2C"/>
    <w:rsid w:val="00357FBA"/>
    <w:rsid w:val="00363A42"/>
    <w:rsid w:val="0037023E"/>
    <w:rsid w:val="00370403"/>
    <w:rsid w:val="00373D38"/>
    <w:rsid w:val="0037757D"/>
    <w:rsid w:val="0038214A"/>
    <w:rsid w:val="003909CB"/>
    <w:rsid w:val="003923C4"/>
    <w:rsid w:val="0039453C"/>
    <w:rsid w:val="00394669"/>
    <w:rsid w:val="00395474"/>
    <w:rsid w:val="003A3431"/>
    <w:rsid w:val="003A43B0"/>
    <w:rsid w:val="003B16A8"/>
    <w:rsid w:val="003C624F"/>
    <w:rsid w:val="003C6379"/>
    <w:rsid w:val="003D1EED"/>
    <w:rsid w:val="003D50A5"/>
    <w:rsid w:val="003E201F"/>
    <w:rsid w:val="003E2946"/>
    <w:rsid w:val="003E620E"/>
    <w:rsid w:val="003E7F1C"/>
    <w:rsid w:val="003F38B2"/>
    <w:rsid w:val="003F3FBF"/>
    <w:rsid w:val="004044C1"/>
    <w:rsid w:val="0040463B"/>
    <w:rsid w:val="00404DC5"/>
    <w:rsid w:val="00407BD9"/>
    <w:rsid w:val="004109C0"/>
    <w:rsid w:val="004160DA"/>
    <w:rsid w:val="0041680E"/>
    <w:rsid w:val="00421711"/>
    <w:rsid w:val="00422262"/>
    <w:rsid w:val="00424A37"/>
    <w:rsid w:val="0042733F"/>
    <w:rsid w:val="004279F6"/>
    <w:rsid w:val="00433D04"/>
    <w:rsid w:val="00436C3F"/>
    <w:rsid w:val="00441A54"/>
    <w:rsid w:val="00442FC3"/>
    <w:rsid w:val="0044656F"/>
    <w:rsid w:val="0044706F"/>
    <w:rsid w:val="004535BF"/>
    <w:rsid w:val="00453765"/>
    <w:rsid w:val="00472547"/>
    <w:rsid w:val="004730B2"/>
    <w:rsid w:val="0047408C"/>
    <w:rsid w:val="004772F8"/>
    <w:rsid w:val="00482919"/>
    <w:rsid w:val="004910BB"/>
    <w:rsid w:val="004A76D9"/>
    <w:rsid w:val="004C2AC3"/>
    <w:rsid w:val="004D0607"/>
    <w:rsid w:val="004D400B"/>
    <w:rsid w:val="004D456A"/>
    <w:rsid w:val="004D52EB"/>
    <w:rsid w:val="004E1DC8"/>
    <w:rsid w:val="004E390B"/>
    <w:rsid w:val="004E6BBB"/>
    <w:rsid w:val="004F028E"/>
    <w:rsid w:val="00502D68"/>
    <w:rsid w:val="00513A8C"/>
    <w:rsid w:val="00523B2D"/>
    <w:rsid w:val="0052777C"/>
    <w:rsid w:val="00533B82"/>
    <w:rsid w:val="00533E17"/>
    <w:rsid w:val="00535F09"/>
    <w:rsid w:val="00547C7D"/>
    <w:rsid w:val="00550873"/>
    <w:rsid w:val="00557CA2"/>
    <w:rsid w:val="00557FEC"/>
    <w:rsid w:val="005658DC"/>
    <w:rsid w:val="00570211"/>
    <w:rsid w:val="00572E05"/>
    <w:rsid w:val="0057321F"/>
    <w:rsid w:val="005755DD"/>
    <w:rsid w:val="00591CDA"/>
    <w:rsid w:val="00592F37"/>
    <w:rsid w:val="005A00D1"/>
    <w:rsid w:val="005A18FC"/>
    <w:rsid w:val="005A233C"/>
    <w:rsid w:val="005A46EB"/>
    <w:rsid w:val="005A5643"/>
    <w:rsid w:val="005B330A"/>
    <w:rsid w:val="005B422C"/>
    <w:rsid w:val="005C078D"/>
    <w:rsid w:val="005C0ACF"/>
    <w:rsid w:val="005C4060"/>
    <w:rsid w:val="005C4C4B"/>
    <w:rsid w:val="005D79CD"/>
    <w:rsid w:val="005E466F"/>
    <w:rsid w:val="005E47FB"/>
    <w:rsid w:val="005F071D"/>
    <w:rsid w:val="005F1CD3"/>
    <w:rsid w:val="006006D8"/>
    <w:rsid w:val="00601920"/>
    <w:rsid w:val="00602473"/>
    <w:rsid w:val="00605CF4"/>
    <w:rsid w:val="00615F7C"/>
    <w:rsid w:val="00617E3C"/>
    <w:rsid w:val="006216CB"/>
    <w:rsid w:val="00621D75"/>
    <w:rsid w:val="00623512"/>
    <w:rsid w:val="006266DC"/>
    <w:rsid w:val="0063372B"/>
    <w:rsid w:val="00636A4F"/>
    <w:rsid w:val="00640FBF"/>
    <w:rsid w:val="00660D1B"/>
    <w:rsid w:val="006665BC"/>
    <w:rsid w:val="00670DDD"/>
    <w:rsid w:val="00682049"/>
    <w:rsid w:val="006854D1"/>
    <w:rsid w:val="00694B1E"/>
    <w:rsid w:val="006A0344"/>
    <w:rsid w:val="006A4F39"/>
    <w:rsid w:val="006C416C"/>
    <w:rsid w:val="006C637D"/>
    <w:rsid w:val="006D0C90"/>
    <w:rsid w:val="006D12C8"/>
    <w:rsid w:val="006D17B5"/>
    <w:rsid w:val="006D2034"/>
    <w:rsid w:val="006D3D7D"/>
    <w:rsid w:val="006E1E35"/>
    <w:rsid w:val="006E4AEC"/>
    <w:rsid w:val="006E4BD5"/>
    <w:rsid w:val="006E7BB2"/>
    <w:rsid w:val="006E7D35"/>
    <w:rsid w:val="006F40AB"/>
    <w:rsid w:val="006F73B8"/>
    <w:rsid w:val="0070045B"/>
    <w:rsid w:val="00700DC1"/>
    <w:rsid w:val="00705A66"/>
    <w:rsid w:val="0071305C"/>
    <w:rsid w:val="00714E0A"/>
    <w:rsid w:val="00716282"/>
    <w:rsid w:val="00716E6A"/>
    <w:rsid w:val="007214CE"/>
    <w:rsid w:val="007215A0"/>
    <w:rsid w:val="00730334"/>
    <w:rsid w:val="00734BB4"/>
    <w:rsid w:val="00735123"/>
    <w:rsid w:val="007359D1"/>
    <w:rsid w:val="0074525B"/>
    <w:rsid w:val="007470F4"/>
    <w:rsid w:val="007471F6"/>
    <w:rsid w:val="0075555A"/>
    <w:rsid w:val="007555EC"/>
    <w:rsid w:val="00764B74"/>
    <w:rsid w:val="007665A0"/>
    <w:rsid w:val="007669BA"/>
    <w:rsid w:val="00767B31"/>
    <w:rsid w:val="00767F8B"/>
    <w:rsid w:val="0077135E"/>
    <w:rsid w:val="0077352F"/>
    <w:rsid w:val="00780843"/>
    <w:rsid w:val="0078169B"/>
    <w:rsid w:val="0078264A"/>
    <w:rsid w:val="00786511"/>
    <w:rsid w:val="007870B4"/>
    <w:rsid w:val="007915D2"/>
    <w:rsid w:val="007B29B7"/>
    <w:rsid w:val="007B3FC4"/>
    <w:rsid w:val="007B65E3"/>
    <w:rsid w:val="007B6C11"/>
    <w:rsid w:val="007B7E12"/>
    <w:rsid w:val="007C72C9"/>
    <w:rsid w:val="007D283B"/>
    <w:rsid w:val="007D6CA3"/>
    <w:rsid w:val="007E04E7"/>
    <w:rsid w:val="007E1CC4"/>
    <w:rsid w:val="007E2C4B"/>
    <w:rsid w:val="007E3704"/>
    <w:rsid w:val="007E3ADB"/>
    <w:rsid w:val="007E46FD"/>
    <w:rsid w:val="007F00D7"/>
    <w:rsid w:val="007F4C5C"/>
    <w:rsid w:val="00805788"/>
    <w:rsid w:val="00814F44"/>
    <w:rsid w:val="008169EA"/>
    <w:rsid w:val="00821AE3"/>
    <w:rsid w:val="00824A94"/>
    <w:rsid w:val="0082560F"/>
    <w:rsid w:val="00827F50"/>
    <w:rsid w:val="008307EC"/>
    <w:rsid w:val="00831178"/>
    <w:rsid w:val="00833787"/>
    <w:rsid w:val="00844D7A"/>
    <w:rsid w:val="00852FA9"/>
    <w:rsid w:val="00855DC6"/>
    <w:rsid w:val="00864903"/>
    <w:rsid w:val="00880865"/>
    <w:rsid w:val="00881B23"/>
    <w:rsid w:val="00881C4F"/>
    <w:rsid w:val="00887BC2"/>
    <w:rsid w:val="00891D10"/>
    <w:rsid w:val="00892652"/>
    <w:rsid w:val="00893A62"/>
    <w:rsid w:val="008B0CC4"/>
    <w:rsid w:val="008B746A"/>
    <w:rsid w:val="008C0CA9"/>
    <w:rsid w:val="008C39D7"/>
    <w:rsid w:val="008C4925"/>
    <w:rsid w:val="008C5257"/>
    <w:rsid w:val="008D246E"/>
    <w:rsid w:val="008D4F1C"/>
    <w:rsid w:val="008D5EC2"/>
    <w:rsid w:val="008F0B33"/>
    <w:rsid w:val="008F20B2"/>
    <w:rsid w:val="008F2498"/>
    <w:rsid w:val="008F2555"/>
    <w:rsid w:val="008F5BA9"/>
    <w:rsid w:val="0090163D"/>
    <w:rsid w:val="009056D8"/>
    <w:rsid w:val="00906718"/>
    <w:rsid w:val="00911E79"/>
    <w:rsid w:val="00916FF2"/>
    <w:rsid w:val="00917053"/>
    <w:rsid w:val="0091737E"/>
    <w:rsid w:val="009221C0"/>
    <w:rsid w:val="00925059"/>
    <w:rsid w:val="0092713C"/>
    <w:rsid w:val="009277CB"/>
    <w:rsid w:val="009401A0"/>
    <w:rsid w:val="00946770"/>
    <w:rsid w:val="0095773D"/>
    <w:rsid w:val="00960FCF"/>
    <w:rsid w:val="00965EF8"/>
    <w:rsid w:val="00967C59"/>
    <w:rsid w:val="009710CC"/>
    <w:rsid w:val="00971A6C"/>
    <w:rsid w:val="00974338"/>
    <w:rsid w:val="00974406"/>
    <w:rsid w:val="0097473F"/>
    <w:rsid w:val="009752C7"/>
    <w:rsid w:val="00975B2D"/>
    <w:rsid w:val="00980556"/>
    <w:rsid w:val="00982454"/>
    <w:rsid w:val="00986145"/>
    <w:rsid w:val="00990867"/>
    <w:rsid w:val="00995325"/>
    <w:rsid w:val="009965EE"/>
    <w:rsid w:val="009B0478"/>
    <w:rsid w:val="009C38CA"/>
    <w:rsid w:val="009D0321"/>
    <w:rsid w:val="009D50D3"/>
    <w:rsid w:val="009D722C"/>
    <w:rsid w:val="009E67A8"/>
    <w:rsid w:val="009E7614"/>
    <w:rsid w:val="00A01FE0"/>
    <w:rsid w:val="00A05F84"/>
    <w:rsid w:val="00A16B96"/>
    <w:rsid w:val="00A24783"/>
    <w:rsid w:val="00A25A71"/>
    <w:rsid w:val="00A31223"/>
    <w:rsid w:val="00A329EB"/>
    <w:rsid w:val="00A340A5"/>
    <w:rsid w:val="00A51498"/>
    <w:rsid w:val="00A562B3"/>
    <w:rsid w:val="00A70AC0"/>
    <w:rsid w:val="00A71C53"/>
    <w:rsid w:val="00A7467D"/>
    <w:rsid w:val="00A7480B"/>
    <w:rsid w:val="00A75DA3"/>
    <w:rsid w:val="00A814C1"/>
    <w:rsid w:val="00A81A17"/>
    <w:rsid w:val="00A832FA"/>
    <w:rsid w:val="00A91098"/>
    <w:rsid w:val="00A94FE1"/>
    <w:rsid w:val="00A96ECF"/>
    <w:rsid w:val="00AA12CC"/>
    <w:rsid w:val="00AA4AED"/>
    <w:rsid w:val="00AA4E19"/>
    <w:rsid w:val="00AB0263"/>
    <w:rsid w:val="00AB05E9"/>
    <w:rsid w:val="00AC0056"/>
    <w:rsid w:val="00AC07B3"/>
    <w:rsid w:val="00AC0E2B"/>
    <w:rsid w:val="00AD0E8F"/>
    <w:rsid w:val="00AD29F5"/>
    <w:rsid w:val="00AD6BE6"/>
    <w:rsid w:val="00AE5598"/>
    <w:rsid w:val="00AF0715"/>
    <w:rsid w:val="00AF794E"/>
    <w:rsid w:val="00B00BF7"/>
    <w:rsid w:val="00B014A7"/>
    <w:rsid w:val="00B04C0B"/>
    <w:rsid w:val="00B06239"/>
    <w:rsid w:val="00B136BB"/>
    <w:rsid w:val="00B1484D"/>
    <w:rsid w:val="00B2089C"/>
    <w:rsid w:val="00B21532"/>
    <w:rsid w:val="00B21FBF"/>
    <w:rsid w:val="00B261C0"/>
    <w:rsid w:val="00B264A8"/>
    <w:rsid w:val="00B266F3"/>
    <w:rsid w:val="00B2745B"/>
    <w:rsid w:val="00B3542E"/>
    <w:rsid w:val="00B44C23"/>
    <w:rsid w:val="00B451B0"/>
    <w:rsid w:val="00B45A7A"/>
    <w:rsid w:val="00B46AFC"/>
    <w:rsid w:val="00B473C8"/>
    <w:rsid w:val="00B51391"/>
    <w:rsid w:val="00B51C90"/>
    <w:rsid w:val="00B51EFF"/>
    <w:rsid w:val="00B51F02"/>
    <w:rsid w:val="00B55045"/>
    <w:rsid w:val="00B573A7"/>
    <w:rsid w:val="00B60944"/>
    <w:rsid w:val="00B61752"/>
    <w:rsid w:val="00B63398"/>
    <w:rsid w:val="00B63D9A"/>
    <w:rsid w:val="00B6443A"/>
    <w:rsid w:val="00B75958"/>
    <w:rsid w:val="00B77D49"/>
    <w:rsid w:val="00B83667"/>
    <w:rsid w:val="00B84D48"/>
    <w:rsid w:val="00B879D4"/>
    <w:rsid w:val="00BA50A3"/>
    <w:rsid w:val="00BA5656"/>
    <w:rsid w:val="00BA7276"/>
    <w:rsid w:val="00BB67AE"/>
    <w:rsid w:val="00BD0D13"/>
    <w:rsid w:val="00BD20A7"/>
    <w:rsid w:val="00BD3C2B"/>
    <w:rsid w:val="00BD3CC1"/>
    <w:rsid w:val="00BE07EC"/>
    <w:rsid w:val="00BE1BC4"/>
    <w:rsid w:val="00BE25CA"/>
    <w:rsid w:val="00BE5680"/>
    <w:rsid w:val="00BE5CC5"/>
    <w:rsid w:val="00BE6DF0"/>
    <w:rsid w:val="00BF178E"/>
    <w:rsid w:val="00BF4F5B"/>
    <w:rsid w:val="00C00DB6"/>
    <w:rsid w:val="00C07E51"/>
    <w:rsid w:val="00C11899"/>
    <w:rsid w:val="00C167E8"/>
    <w:rsid w:val="00C21F4D"/>
    <w:rsid w:val="00C32965"/>
    <w:rsid w:val="00C355F7"/>
    <w:rsid w:val="00C36264"/>
    <w:rsid w:val="00C432D4"/>
    <w:rsid w:val="00C451AC"/>
    <w:rsid w:val="00C500BB"/>
    <w:rsid w:val="00C50EA5"/>
    <w:rsid w:val="00C540FC"/>
    <w:rsid w:val="00C549A7"/>
    <w:rsid w:val="00C55CDF"/>
    <w:rsid w:val="00C57D0D"/>
    <w:rsid w:val="00C60140"/>
    <w:rsid w:val="00C6357C"/>
    <w:rsid w:val="00C72009"/>
    <w:rsid w:val="00C73CF9"/>
    <w:rsid w:val="00C76FBB"/>
    <w:rsid w:val="00C77AE5"/>
    <w:rsid w:val="00C82349"/>
    <w:rsid w:val="00C8756E"/>
    <w:rsid w:val="00C920D5"/>
    <w:rsid w:val="00C94794"/>
    <w:rsid w:val="00C96D98"/>
    <w:rsid w:val="00C9715F"/>
    <w:rsid w:val="00C97B20"/>
    <w:rsid w:val="00CA0B9A"/>
    <w:rsid w:val="00CA3AB0"/>
    <w:rsid w:val="00CA55AB"/>
    <w:rsid w:val="00CB034E"/>
    <w:rsid w:val="00CB507B"/>
    <w:rsid w:val="00CB65A0"/>
    <w:rsid w:val="00CC0B25"/>
    <w:rsid w:val="00CC1433"/>
    <w:rsid w:val="00CC196C"/>
    <w:rsid w:val="00CC5DFC"/>
    <w:rsid w:val="00CC7091"/>
    <w:rsid w:val="00CD09F2"/>
    <w:rsid w:val="00CE222C"/>
    <w:rsid w:val="00CE2639"/>
    <w:rsid w:val="00D00F8A"/>
    <w:rsid w:val="00D0438A"/>
    <w:rsid w:val="00D05632"/>
    <w:rsid w:val="00D0687B"/>
    <w:rsid w:val="00D12F64"/>
    <w:rsid w:val="00D16B7C"/>
    <w:rsid w:val="00D211FC"/>
    <w:rsid w:val="00D251BA"/>
    <w:rsid w:val="00D2697C"/>
    <w:rsid w:val="00D3279E"/>
    <w:rsid w:val="00D36602"/>
    <w:rsid w:val="00D45E03"/>
    <w:rsid w:val="00D521A6"/>
    <w:rsid w:val="00D53668"/>
    <w:rsid w:val="00D53AEB"/>
    <w:rsid w:val="00D541AD"/>
    <w:rsid w:val="00D5641E"/>
    <w:rsid w:val="00D64CC8"/>
    <w:rsid w:val="00D811C9"/>
    <w:rsid w:val="00D840A1"/>
    <w:rsid w:val="00D87B7B"/>
    <w:rsid w:val="00D927AE"/>
    <w:rsid w:val="00D93AF7"/>
    <w:rsid w:val="00D96760"/>
    <w:rsid w:val="00D97517"/>
    <w:rsid w:val="00D97A39"/>
    <w:rsid w:val="00D97B3F"/>
    <w:rsid w:val="00DA65FA"/>
    <w:rsid w:val="00DC1747"/>
    <w:rsid w:val="00DC3DE7"/>
    <w:rsid w:val="00DC5F95"/>
    <w:rsid w:val="00DD1726"/>
    <w:rsid w:val="00DE09AA"/>
    <w:rsid w:val="00DE1E99"/>
    <w:rsid w:val="00DE46E6"/>
    <w:rsid w:val="00DF2481"/>
    <w:rsid w:val="00DF27D0"/>
    <w:rsid w:val="00DF58C0"/>
    <w:rsid w:val="00E00AE2"/>
    <w:rsid w:val="00E02C6F"/>
    <w:rsid w:val="00E06CA8"/>
    <w:rsid w:val="00E12EF9"/>
    <w:rsid w:val="00E16968"/>
    <w:rsid w:val="00E27289"/>
    <w:rsid w:val="00E30F66"/>
    <w:rsid w:val="00E34A9F"/>
    <w:rsid w:val="00E354DD"/>
    <w:rsid w:val="00E45630"/>
    <w:rsid w:val="00E47820"/>
    <w:rsid w:val="00E5064B"/>
    <w:rsid w:val="00E54DAC"/>
    <w:rsid w:val="00E55E85"/>
    <w:rsid w:val="00E57E1B"/>
    <w:rsid w:val="00E60E04"/>
    <w:rsid w:val="00E61486"/>
    <w:rsid w:val="00E626D7"/>
    <w:rsid w:val="00E6319B"/>
    <w:rsid w:val="00E65107"/>
    <w:rsid w:val="00E66D10"/>
    <w:rsid w:val="00E66EBC"/>
    <w:rsid w:val="00E67674"/>
    <w:rsid w:val="00E72306"/>
    <w:rsid w:val="00E75DE5"/>
    <w:rsid w:val="00E76503"/>
    <w:rsid w:val="00E80AB0"/>
    <w:rsid w:val="00E82971"/>
    <w:rsid w:val="00E85B36"/>
    <w:rsid w:val="00E860C1"/>
    <w:rsid w:val="00E870AD"/>
    <w:rsid w:val="00E93A8F"/>
    <w:rsid w:val="00E96993"/>
    <w:rsid w:val="00EA29D3"/>
    <w:rsid w:val="00EB0C81"/>
    <w:rsid w:val="00EB2930"/>
    <w:rsid w:val="00EB30B9"/>
    <w:rsid w:val="00EB44BF"/>
    <w:rsid w:val="00EB4E94"/>
    <w:rsid w:val="00EB50B1"/>
    <w:rsid w:val="00EC3F78"/>
    <w:rsid w:val="00EC414F"/>
    <w:rsid w:val="00EC5128"/>
    <w:rsid w:val="00EC5620"/>
    <w:rsid w:val="00ED3F34"/>
    <w:rsid w:val="00ED5F26"/>
    <w:rsid w:val="00ED7301"/>
    <w:rsid w:val="00EE19BC"/>
    <w:rsid w:val="00EE1F08"/>
    <w:rsid w:val="00EE34FC"/>
    <w:rsid w:val="00EE4A8F"/>
    <w:rsid w:val="00EE7F7B"/>
    <w:rsid w:val="00EF52E1"/>
    <w:rsid w:val="00EF7D75"/>
    <w:rsid w:val="00F03682"/>
    <w:rsid w:val="00F066A5"/>
    <w:rsid w:val="00F11524"/>
    <w:rsid w:val="00F12158"/>
    <w:rsid w:val="00F32F7F"/>
    <w:rsid w:val="00F35D84"/>
    <w:rsid w:val="00F4565D"/>
    <w:rsid w:val="00F53DE8"/>
    <w:rsid w:val="00F56CD9"/>
    <w:rsid w:val="00F5791E"/>
    <w:rsid w:val="00F60D6A"/>
    <w:rsid w:val="00F63825"/>
    <w:rsid w:val="00F7077C"/>
    <w:rsid w:val="00F815BB"/>
    <w:rsid w:val="00F81D2B"/>
    <w:rsid w:val="00F969D3"/>
    <w:rsid w:val="00FA7126"/>
    <w:rsid w:val="00FA7FDF"/>
    <w:rsid w:val="00FB2317"/>
    <w:rsid w:val="00FB23A3"/>
    <w:rsid w:val="00FD0BF4"/>
    <w:rsid w:val="00FD1623"/>
    <w:rsid w:val="00FD3774"/>
    <w:rsid w:val="00FE4D1D"/>
    <w:rsid w:val="00FE69E2"/>
    <w:rsid w:val="00FF09EE"/>
    <w:rsid w:val="00FF227F"/>
    <w:rsid w:val="00FF6E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2754"/>
  <w15:docId w15:val="{581AB3E9-3CAE-490C-98D3-4EDE7AE2E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Point1">
    <w:name w:val="Point 1"/>
    <w:basedOn w:val="Normal"/>
    <w:rsid w:val="004160DA"/>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1LaikopressC0">
    <w:name w:val="1: Laiško press C0"/>
    <w:basedOn w:val="Normal"/>
    <w:rsid w:val="00EB50B1"/>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paragraph" w:customStyle="1" w:styleId="p461">
    <w:name w:val="p461"/>
    <w:basedOn w:val="Normal"/>
    <w:rsid w:val="00E80A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462">
    <w:name w:val="p462"/>
    <w:basedOn w:val="Normal"/>
    <w:rsid w:val="00E80AB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table" w:customStyle="1" w:styleId="TableGrid11">
    <w:name w:val="Table Grid11"/>
    <w:basedOn w:val="TableNormal"/>
    <w:next w:val="TableGrid"/>
    <w:uiPriority w:val="99"/>
    <w:rsid w:val="00250E7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5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yperlink" Target="https://www.kaunoklinikos.lt/apie-mus/viesieji-pirkimai"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hyperlink" Target="mailto:lina.gleb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7BC391-B5E4-4E64-BDE2-A49FC4E7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21</Pages>
  <Words>41535</Words>
  <Characters>23675</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Glebė</cp:lastModifiedBy>
  <cp:revision>115</cp:revision>
  <cp:lastPrinted>2022-03-29T05:00:00Z</cp:lastPrinted>
  <dcterms:created xsi:type="dcterms:W3CDTF">2023-03-15T10:02:00Z</dcterms:created>
  <dcterms:modified xsi:type="dcterms:W3CDTF">2024-12-19T08:42:00Z</dcterms:modified>
</cp:coreProperties>
</file>