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4A8C" w14:textId="77777777" w:rsidR="008970DF" w:rsidRPr="00813D1E" w:rsidRDefault="008970DF" w:rsidP="00FF1496">
      <w:pPr>
        <w:ind w:firstLine="567"/>
        <w:jc w:val="both"/>
        <w:rPr>
          <w:rFonts w:ascii="Arial" w:hAnsi="Arial" w:cs="Arial"/>
          <w:sz w:val="20"/>
          <w:szCs w:val="20"/>
          <w:lang w:val="lt-LT"/>
        </w:rPr>
      </w:pPr>
    </w:p>
    <w:p w14:paraId="3ADB1DEA" w14:textId="77777777" w:rsidR="00A8398D" w:rsidRPr="00813D1E" w:rsidRDefault="00A8398D" w:rsidP="00FF23F6">
      <w:pPr>
        <w:ind w:firstLine="720"/>
        <w:rPr>
          <w:rFonts w:ascii="Arial" w:hAnsi="Arial" w:cs="Arial"/>
          <w:sz w:val="20"/>
          <w:szCs w:val="20"/>
          <w:lang w:val="lt-LT"/>
        </w:rPr>
      </w:pPr>
    </w:p>
    <w:p w14:paraId="03177473" w14:textId="77777777" w:rsidR="00A8398D" w:rsidRPr="00813D1E" w:rsidRDefault="00A8398D" w:rsidP="00FF23F6">
      <w:pPr>
        <w:rPr>
          <w:rFonts w:ascii="Arial" w:hAnsi="Arial" w:cs="Arial"/>
          <w:sz w:val="20"/>
          <w:szCs w:val="20"/>
          <w:lang w:val="lt-LT"/>
        </w:rPr>
      </w:pPr>
    </w:p>
    <w:p w14:paraId="0A061968" w14:textId="7B5B8F08" w:rsidR="00D40468" w:rsidRPr="00813D1E" w:rsidRDefault="00A71889" w:rsidP="00DE49B1">
      <w:pPr>
        <w:ind w:firstLine="567"/>
        <w:jc w:val="both"/>
        <w:rPr>
          <w:rFonts w:ascii="Arial" w:hAnsi="Arial" w:cs="Arial"/>
          <w:b/>
          <w:bCs/>
          <w:color w:val="000000" w:themeColor="text1"/>
          <w:lang w:val="lt-LT"/>
        </w:rPr>
      </w:pPr>
      <w:r>
        <w:rPr>
          <w:rFonts w:ascii="Arial" w:hAnsi="Arial" w:cs="Arial"/>
          <w:b/>
          <w:bCs/>
          <w:lang w:val="lt-LT"/>
        </w:rPr>
        <w:t xml:space="preserve">DĖL </w:t>
      </w:r>
      <w:sdt>
        <w:sdtPr>
          <w:rPr>
            <w:rFonts w:ascii="Arial" w:hAnsi="Arial" w:cs="Arial"/>
            <w:b/>
            <w:bCs/>
            <w:lang w:val="lt-LT"/>
          </w:rPr>
          <w:id w:val="1735430090"/>
          <w:placeholder>
            <w:docPart w:val="5D7A186550AD460E966D0DA910171F60"/>
          </w:placeholder>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sdtPr>
        <w:sdtEndPr/>
        <w:sdtContent>
          <w:r>
            <w:rPr>
              <w:rFonts w:ascii="Arial" w:hAnsi="Arial" w:cs="Arial"/>
              <w:b/>
              <w:bCs/>
              <w:lang w:val="lt-LT"/>
            </w:rPr>
            <w:t>DĖL ATSAKYMŲ Į TIEKĖJŲ KLAUSIMUS IR PIRKIMO DOKUMENTŲ PATIKSLINIMO</w:t>
          </w:r>
        </w:sdtContent>
      </w:sdt>
    </w:p>
    <w:p w14:paraId="2CE7E1DC" w14:textId="4356F8ED" w:rsidR="00D40468" w:rsidRPr="00813D1E" w:rsidRDefault="00D40468" w:rsidP="00DE49B1">
      <w:pPr>
        <w:ind w:firstLine="567"/>
        <w:jc w:val="both"/>
        <w:rPr>
          <w:rFonts w:ascii="Arial" w:hAnsi="Arial" w:cs="Arial"/>
          <w:color w:val="000000" w:themeColor="text1"/>
          <w:sz w:val="20"/>
          <w:szCs w:val="20"/>
          <w:lang w:val="lt-LT"/>
        </w:rPr>
      </w:pPr>
    </w:p>
    <w:p w14:paraId="531CC309" w14:textId="15093668" w:rsidR="00AD4D4D" w:rsidRPr="00813D1E" w:rsidRDefault="00AD4D4D" w:rsidP="00DE49B1">
      <w:pPr>
        <w:ind w:firstLine="567"/>
        <w:jc w:val="both"/>
        <w:rPr>
          <w:rFonts w:ascii="Arial" w:hAnsi="Arial" w:cs="Arial"/>
          <w:sz w:val="22"/>
          <w:szCs w:val="22"/>
          <w:lang w:val="lt-LT"/>
        </w:rPr>
      </w:pPr>
      <w:r w:rsidRPr="00813D1E">
        <w:rPr>
          <w:rFonts w:ascii="Arial" w:hAnsi="Arial" w:cs="Arial"/>
          <w:sz w:val="22"/>
          <w:szCs w:val="22"/>
          <w:lang w:val="lt-LT"/>
        </w:rPr>
        <w:t>Siunčiame</w:t>
      </w:r>
      <w:r w:rsidR="00EF629E" w:rsidRPr="00813D1E">
        <w:rPr>
          <w:rFonts w:ascii="Arial" w:hAnsi="Arial" w:cs="Arial"/>
          <w:sz w:val="22"/>
          <w:szCs w:val="22"/>
          <w:lang w:val="lt-LT"/>
        </w:rPr>
        <w:t xml:space="preserve"> </w:t>
      </w:r>
      <w:sdt>
        <w:sdtPr>
          <w:rPr>
            <w:rFonts w:ascii="Arial" w:hAnsi="Arial" w:cs="Arial"/>
            <w:sz w:val="22"/>
            <w:szCs w:val="22"/>
            <w:lang w:val="lt-LT"/>
          </w:r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sdtPr>
        <w:sdtEndPr/>
        <w:sdtContent>
          <w:r w:rsidR="00AA6EA1" w:rsidRPr="00813D1E">
            <w:rPr>
              <w:rFonts w:ascii="Arial" w:hAnsi="Arial" w:cs="Arial"/>
              <w:sz w:val="22"/>
              <w:szCs w:val="22"/>
              <w:lang w:val="lt-LT"/>
            </w:rPr>
            <w:t>atsakymus į tiekėjų klausimus ir pirkimo dokumentų patikslinimą</w:t>
          </w:r>
        </w:sdtContent>
      </w:sdt>
      <w:r w:rsidR="00FF1496" w:rsidRPr="00813D1E">
        <w:rPr>
          <w:rFonts w:ascii="Arial" w:hAnsi="Arial" w:cs="Arial"/>
          <w:sz w:val="22"/>
          <w:szCs w:val="22"/>
          <w:lang w:val="lt-LT"/>
        </w:rPr>
        <w:t xml:space="preserve"> </w:t>
      </w:r>
      <w:hyperlink r:id="rId11" w:history="1">
        <w:r w:rsidR="00FF1496" w:rsidRPr="00813D1E">
          <w:rPr>
            <w:rFonts w:ascii="Arial" w:hAnsi="Arial" w:cs="Arial"/>
            <w:sz w:val="22"/>
            <w:szCs w:val="22"/>
            <w:lang w:val="lt-LT"/>
          </w:rPr>
          <w:t>(2025-ESO-1325) Ikiteisminių, teisminių verslo ir buitinių klientų skolų išieškojimo</w:t>
        </w:r>
      </w:hyperlink>
      <w:r w:rsidR="00FF1496" w:rsidRPr="00813D1E">
        <w:rPr>
          <w:rFonts w:ascii="Arial" w:hAnsi="Arial" w:cs="Arial"/>
          <w:sz w:val="22"/>
          <w:szCs w:val="22"/>
          <w:lang w:val="lt-LT"/>
        </w:rPr>
        <w:t xml:space="preserve"> pirkime. </w:t>
      </w:r>
    </w:p>
    <w:p w14:paraId="19B06EA3" w14:textId="6DBA8F7A" w:rsidR="00BD6B85" w:rsidRPr="00813D1E" w:rsidRDefault="003F0F64" w:rsidP="00103849">
      <w:pPr>
        <w:ind w:firstLine="567"/>
        <w:jc w:val="both"/>
        <w:rPr>
          <w:rFonts w:ascii="Arial" w:hAnsi="Arial" w:cs="Arial"/>
          <w:i/>
          <w:color w:val="FF0000"/>
          <w:sz w:val="22"/>
          <w:szCs w:val="22"/>
          <w:lang w:val="lt-LT"/>
        </w:rPr>
      </w:pPr>
      <w:bookmarkStart w:id="0" w:name="_Hlk25240925"/>
      <w:r w:rsidRPr="00813D1E">
        <w:rPr>
          <w:rFonts w:ascii="Arial" w:hAnsi="Arial" w:cs="Arial"/>
          <w:sz w:val="22"/>
          <w:szCs w:val="22"/>
          <w:lang w:val="lt-LT"/>
        </w:rPr>
        <w:t>Siekdami išvengti turinio interpretacijų, tiekėjų klausimus cituojame tiksliai taip, kaip buvo pateikti Centrinės viešųjų pirkimų informacinės sistemos (toliau – CVP IS) priemonėmis (tekstas neredaguotas).</w:t>
      </w:r>
      <w:bookmarkEnd w:id="0"/>
    </w:p>
    <w:tbl>
      <w:tblPr>
        <w:tblStyle w:val="TableGrid"/>
        <w:tblW w:w="5000" w:type="pct"/>
        <w:tblLook w:val="04A0" w:firstRow="1" w:lastRow="0" w:firstColumn="1" w:lastColumn="0" w:noHBand="0" w:noVBand="1"/>
      </w:tblPr>
      <w:tblGrid>
        <w:gridCol w:w="1117"/>
        <w:gridCol w:w="2950"/>
        <w:gridCol w:w="2949"/>
        <w:gridCol w:w="2193"/>
        <w:gridCol w:w="4531"/>
      </w:tblGrid>
      <w:tr w:rsidR="00103849" w:rsidRPr="00A71889" w14:paraId="11CA0B83" w14:textId="0F5D389B" w:rsidTr="000E4E17">
        <w:tc>
          <w:tcPr>
            <w:tcW w:w="406"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38B3C63E" w14:textId="77777777" w:rsidR="00103849" w:rsidRPr="000E4E17" w:rsidRDefault="00103849" w:rsidP="000E4E17">
            <w:pPr>
              <w:pStyle w:val="Tekstas"/>
              <w:ind w:firstLine="0"/>
              <w:jc w:val="both"/>
              <w:rPr>
                <w:rFonts w:ascii="Arial" w:eastAsiaTheme="minorHAnsi" w:hAnsi="Arial" w:cs="Arial"/>
                <w:b/>
                <w:bCs/>
                <w:sz w:val="20"/>
                <w:lang w:val="lt-LT" w:eastAsia="lt-LT"/>
              </w:rPr>
            </w:pPr>
            <w:r w:rsidRPr="000E4E17">
              <w:rPr>
                <w:rFonts w:ascii="Arial" w:eastAsiaTheme="minorHAnsi" w:hAnsi="Arial" w:cs="Arial"/>
                <w:b/>
                <w:bCs/>
                <w:sz w:val="20"/>
                <w:lang w:val="lt-LT" w:eastAsia="lt-LT"/>
              </w:rPr>
              <w:t>Eil. Nr.</w:t>
            </w:r>
          </w:p>
        </w:tc>
        <w:tc>
          <w:tcPr>
            <w:tcW w:w="1073" w:type="pct"/>
            <w:shd w:val="clear" w:color="auto" w:fill="DEEAF6" w:themeFill="accent5" w:themeFillTint="33"/>
          </w:tcPr>
          <w:p w14:paraId="7BAA3CEA" w14:textId="50B32823" w:rsidR="00103849" w:rsidRPr="000E4E17" w:rsidRDefault="00103849" w:rsidP="000E4E17">
            <w:pPr>
              <w:pStyle w:val="Tekstas"/>
              <w:ind w:firstLine="0"/>
              <w:jc w:val="center"/>
              <w:rPr>
                <w:rFonts w:ascii="Arial" w:eastAsiaTheme="minorHAnsi" w:hAnsi="Arial" w:cs="Arial"/>
                <w:b/>
                <w:bCs/>
                <w:sz w:val="20"/>
                <w:lang w:val="lt-LT" w:eastAsia="lt-LT"/>
              </w:rPr>
            </w:pPr>
            <w:r w:rsidRPr="000E4E17">
              <w:rPr>
                <w:rFonts w:ascii="Arial" w:eastAsiaTheme="minorHAnsi" w:hAnsi="Arial" w:cs="Arial"/>
                <w:b/>
                <w:bCs/>
                <w:sz w:val="20"/>
                <w:lang w:val="lt-LT" w:eastAsia="lt-LT"/>
              </w:rPr>
              <w:t>Nuoroda į pirkimo dokumentus, konkretus reikalavimas (numeris ar tekstas), kurį norima koreguoti</w:t>
            </w:r>
          </w:p>
        </w:tc>
        <w:tc>
          <w:tcPr>
            <w:tcW w:w="1073"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30F26C91" w14:textId="1CC9901C" w:rsidR="00103849" w:rsidRPr="000E4E17" w:rsidRDefault="00103849" w:rsidP="000E4E17">
            <w:pPr>
              <w:pStyle w:val="Tekstas"/>
              <w:ind w:firstLine="0"/>
              <w:rPr>
                <w:rFonts w:ascii="Arial" w:eastAsiaTheme="minorHAnsi" w:hAnsi="Arial" w:cs="Arial"/>
                <w:b/>
                <w:bCs/>
                <w:sz w:val="20"/>
                <w:lang w:val="lt-LT" w:eastAsia="lt-LT"/>
              </w:rPr>
            </w:pPr>
            <w:r w:rsidRPr="000E4E17">
              <w:rPr>
                <w:rFonts w:ascii="Arial" w:eastAsiaTheme="minorHAnsi" w:hAnsi="Arial" w:cs="Arial"/>
                <w:b/>
                <w:bCs/>
                <w:sz w:val="20"/>
                <w:lang w:val="lt-LT" w:eastAsia="lt-LT"/>
              </w:rPr>
              <w:t>Siūloma korekcija / klausimas</w:t>
            </w:r>
          </w:p>
        </w:tc>
        <w:tc>
          <w:tcPr>
            <w:tcW w:w="798"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5F3BBCE2" w14:textId="77777777" w:rsidR="00103849" w:rsidRPr="000E4E17" w:rsidRDefault="00103849" w:rsidP="000E4E17">
            <w:pPr>
              <w:pStyle w:val="Tekstas"/>
              <w:ind w:firstLine="0"/>
              <w:rPr>
                <w:rFonts w:ascii="Arial" w:eastAsiaTheme="minorHAnsi" w:hAnsi="Arial" w:cs="Arial"/>
                <w:b/>
                <w:bCs/>
                <w:sz w:val="20"/>
                <w:lang w:val="lt-LT" w:eastAsia="lt-LT"/>
              </w:rPr>
            </w:pPr>
            <w:r w:rsidRPr="000E4E17">
              <w:rPr>
                <w:rFonts w:ascii="Arial" w:eastAsiaTheme="minorHAnsi" w:hAnsi="Arial" w:cs="Arial"/>
                <w:b/>
                <w:bCs/>
                <w:sz w:val="20"/>
                <w:lang w:val="lt-LT" w:eastAsia="lt-LT"/>
              </w:rPr>
              <w:t>Siūlomos korekcijos pagrindimas, motyvas</w:t>
            </w:r>
          </w:p>
        </w:tc>
        <w:tc>
          <w:tcPr>
            <w:tcW w:w="1649" w:type="pct"/>
            <w:shd w:val="clear" w:color="auto" w:fill="DEEAF6" w:themeFill="accent5" w:themeFillTint="33"/>
            <w:vAlign w:val="center"/>
          </w:tcPr>
          <w:p w14:paraId="065153A6" w14:textId="09B3096E" w:rsidR="00103849" w:rsidRPr="000E4E17" w:rsidRDefault="00103849" w:rsidP="000E4E17">
            <w:pPr>
              <w:pStyle w:val="Tekstas"/>
              <w:ind w:firstLine="32"/>
              <w:rPr>
                <w:rFonts w:ascii="Arial" w:eastAsiaTheme="minorHAnsi" w:hAnsi="Arial" w:cs="Arial"/>
                <w:b/>
                <w:bCs/>
                <w:sz w:val="20"/>
                <w:lang w:val="lt-LT" w:eastAsia="lt-LT"/>
              </w:rPr>
            </w:pPr>
            <w:r w:rsidRPr="000E4E17">
              <w:rPr>
                <w:rFonts w:ascii="Arial" w:eastAsiaTheme="minorHAnsi" w:hAnsi="Arial" w:cs="Arial"/>
                <w:b/>
                <w:bCs/>
                <w:sz w:val="20"/>
                <w:lang w:val="lt-LT" w:eastAsia="lt-LT"/>
              </w:rPr>
              <w:t>Atsakymai</w:t>
            </w:r>
          </w:p>
        </w:tc>
      </w:tr>
      <w:tr w:rsidR="00103849" w:rsidRPr="00A71889" w14:paraId="33260A62" w14:textId="26C10FBF" w:rsidTr="000E4E17">
        <w:tc>
          <w:tcPr>
            <w:tcW w:w="406" w:type="pct"/>
            <w:tcBorders>
              <w:top w:val="single" w:sz="4" w:space="0" w:color="auto"/>
              <w:left w:val="single" w:sz="4" w:space="0" w:color="auto"/>
              <w:bottom w:val="single" w:sz="4" w:space="0" w:color="auto"/>
              <w:right w:val="single" w:sz="4" w:space="0" w:color="auto"/>
            </w:tcBorders>
            <w:hideMark/>
          </w:tcPr>
          <w:p w14:paraId="0F28592A" w14:textId="77777777" w:rsidR="00103849" w:rsidRPr="000E4E17" w:rsidRDefault="00103849" w:rsidP="000E4E17">
            <w:pPr>
              <w:pStyle w:val="Tekstas"/>
              <w:ind w:firstLine="0"/>
              <w:rPr>
                <w:rFonts w:ascii="Arial" w:eastAsiaTheme="minorHAnsi" w:hAnsi="Arial" w:cs="Arial"/>
                <w:sz w:val="20"/>
                <w:lang w:val="lt-LT" w:eastAsia="lt-LT"/>
              </w:rPr>
            </w:pPr>
            <w:r w:rsidRPr="000E4E17">
              <w:rPr>
                <w:rFonts w:ascii="Arial" w:eastAsiaTheme="minorHAnsi" w:hAnsi="Arial" w:cs="Arial"/>
                <w:sz w:val="20"/>
                <w:lang w:val="lt-LT" w:eastAsia="lt-LT"/>
              </w:rPr>
              <w:t>1.</w:t>
            </w:r>
          </w:p>
        </w:tc>
        <w:tc>
          <w:tcPr>
            <w:tcW w:w="1073" w:type="pct"/>
          </w:tcPr>
          <w:p w14:paraId="133BB2A6" w14:textId="77777777" w:rsidR="00103849" w:rsidRPr="00A71889" w:rsidRDefault="00103849" w:rsidP="000E4E17">
            <w:pPr>
              <w:pStyle w:val="Tekstas"/>
              <w:ind w:firstLine="0"/>
              <w:jc w:val="both"/>
              <w:rPr>
                <w:rFonts w:ascii="Arial" w:hAnsi="Arial" w:cs="Arial"/>
                <w:sz w:val="20"/>
                <w:lang w:val="lt-LT"/>
              </w:rPr>
            </w:pPr>
          </w:p>
        </w:tc>
        <w:tc>
          <w:tcPr>
            <w:tcW w:w="1073" w:type="pct"/>
            <w:tcBorders>
              <w:top w:val="single" w:sz="4" w:space="0" w:color="auto"/>
              <w:left w:val="single" w:sz="4" w:space="0" w:color="auto"/>
              <w:bottom w:val="single" w:sz="4" w:space="0" w:color="auto"/>
              <w:right w:val="single" w:sz="4" w:space="0" w:color="auto"/>
            </w:tcBorders>
          </w:tcPr>
          <w:p w14:paraId="19EC75B9" w14:textId="57E98D1C" w:rsidR="00103849" w:rsidRPr="000E4E17" w:rsidRDefault="00103849" w:rsidP="000E4E17">
            <w:pPr>
              <w:pStyle w:val="Tekstas"/>
              <w:ind w:firstLine="0"/>
              <w:jc w:val="both"/>
              <w:rPr>
                <w:rFonts w:ascii="Arial" w:eastAsiaTheme="minorHAnsi" w:hAnsi="Arial" w:cs="Arial"/>
                <w:sz w:val="20"/>
                <w:lang w:val="lt-LT" w:eastAsia="lt-LT"/>
              </w:rPr>
            </w:pPr>
            <w:r w:rsidRPr="00A71889">
              <w:rPr>
                <w:rFonts w:ascii="Arial" w:hAnsi="Arial" w:cs="Arial"/>
                <w:sz w:val="20"/>
                <w:lang w:val="lt-LT"/>
              </w:rPr>
              <w:t xml:space="preserve">Kokia vidutinė skolų suma yra perduodama fizinių asmenų ir </w:t>
            </w:r>
            <w:r w:rsidR="00D23964" w:rsidRPr="00A71889">
              <w:rPr>
                <w:rFonts w:ascii="Arial" w:hAnsi="Arial" w:cs="Arial"/>
                <w:sz w:val="20"/>
                <w:lang w:val="lt-LT"/>
              </w:rPr>
              <w:t>j</w:t>
            </w:r>
            <w:r w:rsidRPr="00A71889">
              <w:rPr>
                <w:rFonts w:ascii="Arial" w:hAnsi="Arial" w:cs="Arial"/>
                <w:sz w:val="20"/>
                <w:lang w:val="lt-LT"/>
              </w:rPr>
              <w:t xml:space="preserve">uridines asmenų? </w:t>
            </w:r>
          </w:p>
        </w:tc>
        <w:tc>
          <w:tcPr>
            <w:tcW w:w="798" w:type="pct"/>
            <w:tcBorders>
              <w:top w:val="single" w:sz="4" w:space="0" w:color="auto"/>
              <w:left w:val="single" w:sz="4" w:space="0" w:color="auto"/>
              <w:bottom w:val="single" w:sz="4" w:space="0" w:color="auto"/>
              <w:right w:val="single" w:sz="4" w:space="0" w:color="auto"/>
            </w:tcBorders>
          </w:tcPr>
          <w:p w14:paraId="1F6CFCAC" w14:textId="1FD5F32C" w:rsidR="00103849" w:rsidRPr="000E4E17" w:rsidRDefault="00103849" w:rsidP="000E4E17">
            <w:pPr>
              <w:pStyle w:val="Tekstas"/>
              <w:ind w:firstLine="0"/>
              <w:jc w:val="both"/>
              <w:rPr>
                <w:rFonts w:ascii="Arial" w:eastAsiaTheme="minorHAnsi" w:hAnsi="Arial" w:cs="Arial"/>
                <w:sz w:val="20"/>
                <w:lang w:val="lt-LT" w:eastAsia="lt-LT"/>
              </w:rPr>
            </w:pPr>
          </w:p>
        </w:tc>
        <w:tc>
          <w:tcPr>
            <w:tcW w:w="1649" w:type="pct"/>
          </w:tcPr>
          <w:p w14:paraId="4302E72E" w14:textId="028B2643" w:rsidR="00103849" w:rsidRPr="000E4E17" w:rsidRDefault="00103849" w:rsidP="00D954AB">
            <w:pPr>
              <w:pStyle w:val="Tekstas"/>
              <w:ind w:firstLine="0"/>
              <w:jc w:val="both"/>
              <w:rPr>
                <w:rFonts w:ascii="Arial" w:eastAsiaTheme="minorHAnsi" w:hAnsi="Arial" w:cs="Arial"/>
                <w:b/>
                <w:bCs/>
                <w:sz w:val="20"/>
                <w:lang w:val="lt-LT" w:eastAsia="lt-LT"/>
              </w:rPr>
            </w:pPr>
            <w:r w:rsidRPr="000E4E17">
              <w:rPr>
                <w:rFonts w:ascii="Arial" w:eastAsiaTheme="minorHAnsi" w:hAnsi="Arial" w:cs="Arial"/>
                <w:b/>
                <w:bCs/>
                <w:sz w:val="20"/>
                <w:lang w:val="lt-LT" w:eastAsia="lt-LT"/>
              </w:rPr>
              <w:t>Ikiteisminiam išieškojimui perduotų skolų vidutinis dydis:</w:t>
            </w:r>
          </w:p>
          <w:p w14:paraId="0BE57525" w14:textId="2F4791A9" w:rsidR="00103849" w:rsidRPr="000E4E17" w:rsidRDefault="00103849" w:rsidP="00D954AB">
            <w:pPr>
              <w:pStyle w:val="Tekstas"/>
              <w:ind w:firstLine="0"/>
              <w:jc w:val="both"/>
              <w:rPr>
                <w:rFonts w:ascii="Arial" w:eastAsiaTheme="minorHAnsi" w:hAnsi="Arial" w:cs="Arial"/>
                <w:sz w:val="20"/>
                <w:lang w:val="lt-LT" w:eastAsia="lt-LT"/>
              </w:rPr>
            </w:pPr>
            <w:r w:rsidRPr="000E4E17">
              <w:rPr>
                <w:rFonts w:ascii="Arial" w:eastAsiaTheme="minorHAnsi" w:hAnsi="Arial" w:cs="Arial"/>
                <w:sz w:val="20"/>
                <w:lang w:val="lt-LT" w:eastAsia="lt-LT"/>
              </w:rPr>
              <w:t xml:space="preserve">Fizinių asmenų – 57 </w:t>
            </w:r>
            <w:r w:rsidR="00813D1E" w:rsidRPr="000E4E17">
              <w:rPr>
                <w:rFonts w:ascii="Arial" w:eastAsiaTheme="minorHAnsi" w:hAnsi="Arial" w:cs="Arial"/>
                <w:sz w:val="20"/>
                <w:lang w:val="lt-LT" w:eastAsia="lt-LT"/>
              </w:rPr>
              <w:t>Eur.</w:t>
            </w:r>
          </w:p>
          <w:p w14:paraId="2D96B494" w14:textId="67ABD883" w:rsidR="00103849" w:rsidRPr="000E4E17" w:rsidRDefault="00103849" w:rsidP="00D954AB">
            <w:pPr>
              <w:pStyle w:val="Tekstas"/>
              <w:ind w:firstLine="0"/>
              <w:jc w:val="both"/>
              <w:rPr>
                <w:rFonts w:ascii="Arial" w:eastAsiaTheme="minorHAnsi" w:hAnsi="Arial" w:cs="Arial"/>
                <w:sz w:val="20"/>
                <w:lang w:val="lt-LT" w:eastAsia="lt-LT"/>
              </w:rPr>
            </w:pPr>
            <w:r w:rsidRPr="000E4E17">
              <w:rPr>
                <w:rFonts w:ascii="Arial" w:eastAsiaTheme="minorHAnsi" w:hAnsi="Arial" w:cs="Arial"/>
                <w:sz w:val="20"/>
                <w:lang w:val="lt-LT" w:eastAsia="lt-LT"/>
              </w:rPr>
              <w:t xml:space="preserve">Juridinių asmenų – 60 </w:t>
            </w:r>
            <w:r w:rsidR="00813D1E" w:rsidRPr="000E4E17">
              <w:rPr>
                <w:rFonts w:ascii="Arial" w:eastAsiaTheme="minorHAnsi" w:hAnsi="Arial" w:cs="Arial"/>
                <w:sz w:val="20"/>
                <w:lang w:val="lt-LT" w:eastAsia="lt-LT"/>
              </w:rPr>
              <w:t>Eur.</w:t>
            </w:r>
          </w:p>
          <w:p w14:paraId="3FC2BE0A" w14:textId="77777777" w:rsidR="00103849" w:rsidRPr="000E4E17" w:rsidRDefault="00103849" w:rsidP="00D954AB">
            <w:pPr>
              <w:pStyle w:val="Tekstas"/>
              <w:ind w:firstLine="0"/>
              <w:jc w:val="both"/>
              <w:rPr>
                <w:rFonts w:ascii="Arial" w:eastAsiaTheme="minorHAnsi" w:hAnsi="Arial" w:cs="Arial"/>
                <w:sz w:val="20"/>
                <w:lang w:val="lt-LT" w:eastAsia="lt-LT"/>
              </w:rPr>
            </w:pPr>
          </w:p>
          <w:p w14:paraId="553441A0" w14:textId="469DFB72" w:rsidR="00103849" w:rsidRPr="000E4E17" w:rsidRDefault="00103849" w:rsidP="00C0593C">
            <w:pPr>
              <w:pStyle w:val="Tekstas"/>
              <w:ind w:firstLine="0"/>
              <w:jc w:val="both"/>
              <w:rPr>
                <w:rFonts w:ascii="Arial" w:eastAsiaTheme="minorHAnsi" w:hAnsi="Arial" w:cs="Arial"/>
                <w:b/>
                <w:bCs/>
                <w:sz w:val="20"/>
                <w:lang w:val="lt-LT" w:eastAsia="lt-LT"/>
              </w:rPr>
            </w:pPr>
            <w:r w:rsidRPr="000E4E17">
              <w:rPr>
                <w:rFonts w:ascii="Arial" w:eastAsiaTheme="minorHAnsi" w:hAnsi="Arial" w:cs="Arial"/>
                <w:b/>
                <w:bCs/>
                <w:sz w:val="20"/>
                <w:lang w:val="lt-LT" w:eastAsia="lt-LT"/>
              </w:rPr>
              <w:t>Teisminiam išieškojimui perduotų skolų vidutinis dydis:</w:t>
            </w:r>
          </w:p>
          <w:p w14:paraId="1CA791C2" w14:textId="35C426CC" w:rsidR="00103849" w:rsidRPr="000E4E17" w:rsidRDefault="00103849" w:rsidP="00C0593C">
            <w:pPr>
              <w:pStyle w:val="Tekstas"/>
              <w:ind w:firstLine="0"/>
              <w:jc w:val="both"/>
              <w:rPr>
                <w:rFonts w:ascii="Arial" w:eastAsiaTheme="minorHAnsi" w:hAnsi="Arial" w:cs="Arial"/>
                <w:sz w:val="20"/>
                <w:lang w:val="lt-LT" w:eastAsia="lt-LT"/>
              </w:rPr>
            </w:pPr>
            <w:r w:rsidRPr="000E4E17">
              <w:rPr>
                <w:rFonts w:ascii="Arial" w:eastAsiaTheme="minorHAnsi" w:hAnsi="Arial" w:cs="Arial"/>
                <w:sz w:val="20"/>
                <w:lang w:val="lt-LT" w:eastAsia="lt-LT"/>
              </w:rPr>
              <w:t xml:space="preserve">Fizinių asmenų – 660 </w:t>
            </w:r>
            <w:r w:rsidR="00813D1E" w:rsidRPr="000E4E17">
              <w:rPr>
                <w:rFonts w:ascii="Arial" w:eastAsiaTheme="minorHAnsi" w:hAnsi="Arial" w:cs="Arial"/>
                <w:sz w:val="20"/>
                <w:lang w:val="lt-LT" w:eastAsia="lt-LT"/>
              </w:rPr>
              <w:t>Eur.</w:t>
            </w:r>
          </w:p>
          <w:p w14:paraId="638F8250" w14:textId="4111268B" w:rsidR="00103849" w:rsidRPr="000E4E17" w:rsidRDefault="00103849" w:rsidP="00C0593C">
            <w:pPr>
              <w:pStyle w:val="Tekstas"/>
              <w:ind w:firstLine="0"/>
              <w:jc w:val="both"/>
              <w:rPr>
                <w:rFonts w:ascii="Arial" w:eastAsiaTheme="minorHAnsi" w:hAnsi="Arial" w:cs="Arial"/>
                <w:sz w:val="20"/>
                <w:lang w:val="lt-LT" w:eastAsia="lt-LT"/>
              </w:rPr>
            </w:pPr>
            <w:r w:rsidRPr="000E4E17">
              <w:rPr>
                <w:rFonts w:ascii="Arial" w:eastAsiaTheme="minorHAnsi" w:hAnsi="Arial" w:cs="Arial"/>
                <w:sz w:val="20"/>
                <w:lang w:val="lt-LT" w:eastAsia="lt-LT"/>
              </w:rPr>
              <w:t xml:space="preserve">Juridinių asmenų – 1210 </w:t>
            </w:r>
            <w:r w:rsidR="00813D1E" w:rsidRPr="000E4E17">
              <w:rPr>
                <w:rFonts w:ascii="Arial" w:eastAsiaTheme="minorHAnsi" w:hAnsi="Arial" w:cs="Arial"/>
                <w:sz w:val="20"/>
                <w:lang w:val="lt-LT" w:eastAsia="lt-LT"/>
              </w:rPr>
              <w:t>Eur.</w:t>
            </w:r>
          </w:p>
          <w:p w14:paraId="3534906F" w14:textId="77777777" w:rsidR="00103849" w:rsidRPr="000E4E17" w:rsidRDefault="00103849" w:rsidP="00D954AB">
            <w:pPr>
              <w:pStyle w:val="Tekstas"/>
              <w:ind w:firstLine="0"/>
              <w:jc w:val="both"/>
              <w:rPr>
                <w:rFonts w:ascii="Arial" w:eastAsiaTheme="minorHAnsi" w:hAnsi="Arial" w:cs="Arial"/>
                <w:sz w:val="20"/>
                <w:lang w:val="lt-LT" w:eastAsia="lt-LT"/>
              </w:rPr>
            </w:pPr>
          </w:p>
          <w:p w14:paraId="0B3DD07C" w14:textId="4521ACEC" w:rsidR="00103849" w:rsidRPr="000E4E17" w:rsidRDefault="00103849" w:rsidP="00954DB0">
            <w:pPr>
              <w:pStyle w:val="Tekstas"/>
              <w:ind w:firstLine="0"/>
              <w:jc w:val="both"/>
              <w:rPr>
                <w:rFonts w:ascii="Arial" w:eastAsiaTheme="minorHAnsi" w:hAnsi="Arial" w:cs="Arial"/>
                <w:b/>
                <w:bCs/>
                <w:sz w:val="20"/>
                <w:lang w:val="lt-LT" w:eastAsia="lt-LT"/>
              </w:rPr>
            </w:pPr>
            <w:r w:rsidRPr="000E4E17">
              <w:rPr>
                <w:rFonts w:ascii="Arial" w:eastAsiaTheme="minorHAnsi" w:hAnsi="Arial" w:cs="Arial"/>
                <w:b/>
                <w:bCs/>
                <w:sz w:val="20"/>
                <w:lang w:val="lt-LT" w:eastAsia="lt-LT"/>
              </w:rPr>
              <w:t>Ikiteisminiam išieškojimui perduotų skolų (ne už elektros energiją ) vidutinis dydis:</w:t>
            </w:r>
          </w:p>
          <w:p w14:paraId="776EB942" w14:textId="4A007272" w:rsidR="00103849" w:rsidRPr="000E4E17" w:rsidRDefault="00103849" w:rsidP="00D954AB">
            <w:pPr>
              <w:pStyle w:val="Tekstas"/>
              <w:ind w:firstLine="0"/>
              <w:jc w:val="both"/>
              <w:rPr>
                <w:rFonts w:ascii="Arial" w:eastAsiaTheme="minorHAnsi" w:hAnsi="Arial" w:cs="Arial"/>
                <w:sz w:val="20"/>
                <w:lang w:val="lt-LT" w:eastAsia="lt-LT"/>
              </w:rPr>
            </w:pPr>
            <w:r w:rsidRPr="000E4E17">
              <w:rPr>
                <w:rFonts w:ascii="Arial" w:eastAsiaTheme="minorHAnsi" w:hAnsi="Arial" w:cs="Arial"/>
                <w:sz w:val="20"/>
                <w:lang w:val="lt-LT" w:eastAsia="lt-LT"/>
              </w:rPr>
              <w:t xml:space="preserve">98 </w:t>
            </w:r>
            <w:r w:rsidR="00813D1E" w:rsidRPr="000E4E17">
              <w:rPr>
                <w:rFonts w:ascii="Arial" w:eastAsiaTheme="minorHAnsi" w:hAnsi="Arial" w:cs="Arial"/>
                <w:sz w:val="20"/>
                <w:lang w:val="lt-LT" w:eastAsia="lt-LT"/>
              </w:rPr>
              <w:t xml:space="preserve">Eur </w:t>
            </w:r>
            <w:r w:rsidRPr="000E4E17">
              <w:rPr>
                <w:rFonts w:ascii="Arial" w:eastAsiaTheme="minorHAnsi" w:hAnsi="Arial" w:cs="Arial"/>
                <w:sz w:val="20"/>
                <w:lang w:val="lt-LT" w:eastAsia="lt-LT"/>
              </w:rPr>
              <w:t>(dydis paskaičiuotas neišskiriant vartotojo tipo – fizinis ar juridinis)</w:t>
            </w:r>
          </w:p>
          <w:p w14:paraId="44D2D490" w14:textId="77777777" w:rsidR="00103849" w:rsidRPr="000E4E17" w:rsidRDefault="00103849" w:rsidP="00D954AB">
            <w:pPr>
              <w:pStyle w:val="Tekstas"/>
              <w:ind w:firstLine="0"/>
              <w:jc w:val="both"/>
              <w:rPr>
                <w:rFonts w:ascii="Arial" w:eastAsiaTheme="minorHAnsi" w:hAnsi="Arial" w:cs="Arial"/>
                <w:sz w:val="20"/>
                <w:lang w:val="lt-LT" w:eastAsia="lt-LT"/>
              </w:rPr>
            </w:pPr>
          </w:p>
          <w:p w14:paraId="6CC4C6AC" w14:textId="2D70DBDC" w:rsidR="00103849" w:rsidRPr="000E4E17" w:rsidRDefault="00103849" w:rsidP="00D954AB">
            <w:pPr>
              <w:pStyle w:val="Tekstas"/>
              <w:ind w:firstLine="0"/>
              <w:jc w:val="both"/>
              <w:rPr>
                <w:rFonts w:ascii="Arial" w:eastAsiaTheme="minorHAnsi" w:hAnsi="Arial" w:cs="Arial"/>
                <w:sz w:val="20"/>
                <w:lang w:val="lt-LT" w:eastAsia="lt-LT"/>
              </w:rPr>
            </w:pPr>
            <w:r w:rsidRPr="000E4E17">
              <w:rPr>
                <w:rFonts w:ascii="Arial" w:eastAsiaTheme="minorHAnsi" w:hAnsi="Arial" w:cs="Arial"/>
                <w:sz w:val="20"/>
                <w:lang w:val="lt-LT" w:eastAsia="lt-LT"/>
              </w:rPr>
              <w:t xml:space="preserve">Statistikai paskaičiuoti buvo naudoti 2025 metų 6 mėn. laikotarpio duomenys. </w:t>
            </w:r>
          </w:p>
          <w:p w14:paraId="27B63D57" w14:textId="0E3351FD" w:rsidR="00103849" w:rsidRPr="000E4E17" w:rsidRDefault="00103849" w:rsidP="00D954AB">
            <w:pPr>
              <w:pStyle w:val="Tekstas"/>
              <w:ind w:firstLine="0"/>
              <w:jc w:val="both"/>
              <w:rPr>
                <w:rFonts w:ascii="Arial" w:eastAsiaTheme="minorHAnsi" w:hAnsi="Arial" w:cs="Arial"/>
                <w:sz w:val="20"/>
                <w:lang w:val="lt-LT" w:eastAsia="lt-LT"/>
              </w:rPr>
            </w:pPr>
            <w:r w:rsidRPr="000E4E17">
              <w:rPr>
                <w:rFonts w:ascii="Arial" w:eastAsiaTheme="minorHAnsi" w:hAnsi="Arial" w:cs="Arial"/>
                <w:sz w:val="20"/>
                <w:lang w:val="lt-LT" w:eastAsia="lt-LT"/>
              </w:rPr>
              <w:t xml:space="preserve">Pateikti skaičiai yra preliminarūs. Perduodamų skolų dydžiai gali svyruoti dėl įvairių priežasčių </w:t>
            </w:r>
            <w:r w:rsidR="00813D1E" w:rsidRPr="000E4E17">
              <w:rPr>
                <w:rFonts w:ascii="Arial" w:eastAsiaTheme="minorHAnsi" w:hAnsi="Arial" w:cs="Arial"/>
                <w:sz w:val="20"/>
                <w:lang w:val="lt-LT" w:eastAsia="lt-LT"/>
              </w:rPr>
              <w:t>–</w:t>
            </w:r>
            <w:r w:rsidRPr="000E4E17">
              <w:rPr>
                <w:rFonts w:ascii="Arial" w:eastAsiaTheme="minorHAnsi" w:hAnsi="Arial" w:cs="Arial"/>
                <w:sz w:val="20"/>
                <w:lang w:val="lt-LT" w:eastAsia="lt-LT"/>
              </w:rPr>
              <w:t xml:space="preserve"> kainų pokyčiai, sezoniškumas ir pan.</w:t>
            </w:r>
          </w:p>
          <w:p w14:paraId="5785E39C" w14:textId="06FB834C" w:rsidR="00103849" w:rsidRPr="000E4E17" w:rsidRDefault="00103849" w:rsidP="00D954AB">
            <w:pPr>
              <w:pStyle w:val="Tekstas"/>
              <w:ind w:firstLine="0"/>
              <w:jc w:val="both"/>
              <w:rPr>
                <w:rFonts w:ascii="Arial" w:eastAsiaTheme="minorHAnsi" w:hAnsi="Arial" w:cs="Arial"/>
                <w:sz w:val="20"/>
                <w:lang w:val="lt-LT" w:eastAsia="lt-LT"/>
              </w:rPr>
            </w:pPr>
          </w:p>
        </w:tc>
      </w:tr>
      <w:tr w:rsidR="00103849" w:rsidRPr="00A71889" w14:paraId="09F8A628" w14:textId="77777777" w:rsidTr="000E4E17">
        <w:tc>
          <w:tcPr>
            <w:tcW w:w="406" w:type="pct"/>
            <w:tcBorders>
              <w:top w:val="single" w:sz="4" w:space="0" w:color="auto"/>
              <w:left w:val="single" w:sz="4" w:space="0" w:color="auto"/>
              <w:bottom w:val="single" w:sz="4" w:space="0" w:color="auto"/>
              <w:right w:val="single" w:sz="4" w:space="0" w:color="auto"/>
            </w:tcBorders>
          </w:tcPr>
          <w:p w14:paraId="5039AE5B" w14:textId="7FCA252C" w:rsidR="00103849" w:rsidRPr="000E4E17" w:rsidRDefault="00103849" w:rsidP="000E4E17">
            <w:pPr>
              <w:pStyle w:val="Tekstas"/>
              <w:ind w:firstLine="0"/>
              <w:rPr>
                <w:rFonts w:ascii="Arial" w:eastAsiaTheme="minorHAnsi" w:hAnsi="Arial" w:cs="Arial"/>
                <w:sz w:val="20"/>
                <w:lang w:val="lt-LT" w:eastAsia="lt-LT"/>
              </w:rPr>
            </w:pPr>
            <w:r w:rsidRPr="000E4E17">
              <w:rPr>
                <w:rFonts w:ascii="Arial" w:eastAsiaTheme="minorHAnsi" w:hAnsi="Arial" w:cs="Arial"/>
                <w:sz w:val="20"/>
                <w:lang w:val="lt-LT" w:eastAsia="lt-LT"/>
              </w:rPr>
              <w:t>2.</w:t>
            </w:r>
          </w:p>
        </w:tc>
        <w:tc>
          <w:tcPr>
            <w:tcW w:w="1073" w:type="pct"/>
          </w:tcPr>
          <w:p w14:paraId="6350FFF4" w14:textId="77777777" w:rsidR="00103849" w:rsidRPr="00A71889" w:rsidRDefault="00103849" w:rsidP="000E4E17">
            <w:pPr>
              <w:pStyle w:val="Tekstas"/>
              <w:ind w:firstLine="0"/>
              <w:jc w:val="both"/>
              <w:rPr>
                <w:rFonts w:ascii="Arial" w:hAnsi="Arial" w:cs="Arial"/>
                <w:sz w:val="20"/>
                <w:lang w:val="lt-LT"/>
              </w:rPr>
            </w:pPr>
          </w:p>
        </w:tc>
        <w:tc>
          <w:tcPr>
            <w:tcW w:w="1073" w:type="pct"/>
            <w:tcBorders>
              <w:top w:val="single" w:sz="4" w:space="0" w:color="auto"/>
              <w:left w:val="single" w:sz="4" w:space="0" w:color="auto"/>
              <w:bottom w:val="single" w:sz="4" w:space="0" w:color="auto"/>
              <w:right w:val="single" w:sz="4" w:space="0" w:color="auto"/>
            </w:tcBorders>
          </w:tcPr>
          <w:p w14:paraId="48F59C35" w14:textId="143F8153" w:rsidR="00103849" w:rsidRPr="00A71889" w:rsidRDefault="00103849" w:rsidP="000E4E17">
            <w:pPr>
              <w:pStyle w:val="Tekstas"/>
              <w:ind w:firstLine="0"/>
              <w:jc w:val="both"/>
              <w:rPr>
                <w:rFonts w:ascii="Arial" w:hAnsi="Arial" w:cs="Arial"/>
                <w:sz w:val="20"/>
                <w:lang w:val="lt-LT"/>
              </w:rPr>
            </w:pPr>
            <w:r w:rsidRPr="00A71889">
              <w:rPr>
                <w:rFonts w:ascii="Arial" w:hAnsi="Arial" w:cs="Arial"/>
                <w:sz w:val="20"/>
                <w:lang w:val="lt-LT"/>
              </w:rPr>
              <w:t xml:space="preserve">Kokia išraiška </w:t>
            </w:r>
            <w:proofErr w:type="spellStart"/>
            <w:r w:rsidRPr="00A71889">
              <w:rPr>
                <w:rFonts w:ascii="Arial" w:hAnsi="Arial" w:cs="Arial"/>
                <w:sz w:val="20"/>
                <w:lang w:val="lt-LT"/>
              </w:rPr>
              <w:t>protcentaliai</w:t>
            </w:r>
            <w:proofErr w:type="spellEnd"/>
            <w:r w:rsidRPr="00A71889">
              <w:rPr>
                <w:rFonts w:ascii="Arial" w:hAnsi="Arial" w:cs="Arial"/>
                <w:sz w:val="20"/>
                <w:lang w:val="lt-LT"/>
              </w:rPr>
              <w:t xml:space="preserve"> sudaro fizinių asmenų skolos ir juridinių asmenų skolos? </w:t>
            </w:r>
          </w:p>
        </w:tc>
        <w:tc>
          <w:tcPr>
            <w:tcW w:w="798" w:type="pct"/>
            <w:tcBorders>
              <w:top w:val="single" w:sz="4" w:space="0" w:color="auto"/>
              <w:left w:val="single" w:sz="4" w:space="0" w:color="auto"/>
              <w:bottom w:val="single" w:sz="4" w:space="0" w:color="auto"/>
              <w:right w:val="single" w:sz="4" w:space="0" w:color="auto"/>
            </w:tcBorders>
          </w:tcPr>
          <w:p w14:paraId="11767200" w14:textId="77777777" w:rsidR="00103849" w:rsidRPr="000E4E17" w:rsidRDefault="00103849" w:rsidP="000E4E17">
            <w:pPr>
              <w:pStyle w:val="Tekstas"/>
              <w:ind w:firstLine="0"/>
              <w:jc w:val="both"/>
              <w:rPr>
                <w:rFonts w:ascii="Arial" w:eastAsiaTheme="minorHAnsi" w:hAnsi="Arial" w:cs="Arial"/>
                <w:sz w:val="20"/>
                <w:lang w:val="lt-LT" w:eastAsia="lt-LT"/>
              </w:rPr>
            </w:pPr>
          </w:p>
        </w:tc>
        <w:tc>
          <w:tcPr>
            <w:tcW w:w="1649" w:type="pct"/>
          </w:tcPr>
          <w:p w14:paraId="1FC208CA" w14:textId="77777777" w:rsidR="00103849" w:rsidRPr="000E4E17" w:rsidRDefault="00103849" w:rsidP="0053737F">
            <w:pPr>
              <w:pStyle w:val="Tekstas"/>
              <w:ind w:firstLine="0"/>
              <w:jc w:val="both"/>
              <w:rPr>
                <w:rFonts w:ascii="Arial" w:eastAsiaTheme="minorHAnsi" w:hAnsi="Arial" w:cs="Arial"/>
                <w:sz w:val="20"/>
                <w:lang w:val="lt-LT" w:eastAsia="lt-LT"/>
              </w:rPr>
            </w:pPr>
            <w:r w:rsidRPr="000E4E17">
              <w:rPr>
                <w:rFonts w:ascii="Arial" w:eastAsiaTheme="minorHAnsi" w:hAnsi="Arial" w:cs="Arial"/>
                <w:sz w:val="20"/>
                <w:lang w:val="lt-LT" w:eastAsia="lt-LT"/>
              </w:rPr>
              <w:t>Juridinių klientų skolos sudaro 67 proc. išieškojimui perduodamų skolų;</w:t>
            </w:r>
          </w:p>
          <w:p w14:paraId="08002E30" w14:textId="61DD10D4" w:rsidR="00103849" w:rsidRPr="000E4E17" w:rsidRDefault="00103849" w:rsidP="0053737F">
            <w:pPr>
              <w:pStyle w:val="Tekstas"/>
              <w:ind w:firstLine="0"/>
              <w:jc w:val="both"/>
              <w:rPr>
                <w:rFonts w:ascii="Arial" w:eastAsiaTheme="minorHAnsi" w:hAnsi="Arial" w:cs="Arial"/>
                <w:sz w:val="20"/>
                <w:lang w:val="lt-LT" w:eastAsia="lt-LT"/>
              </w:rPr>
            </w:pPr>
            <w:r w:rsidRPr="000E4E17">
              <w:rPr>
                <w:rFonts w:ascii="Arial" w:eastAsiaTheme="minorHAnsi" w:hAnsi="Arial" w:cs="Arial"/>
                <w:sz w:val="20"/>
                <w:lang w:val="lt-LT" w:eastAsia="lt-LT"/>
              </w:rPr>
              <w:t>Fizinių klientų skolos sudaro 33 proc. išieškojimui perduodamų skolų</w:t>
            </w:r>
            <w:r w:rsidR="000F5DEF" w:rsidRPr="000E4E17">
              <w:rPr>
                <w:rFonts w:ascii="Arial" w:eastAsiaTheme="minorHAnsi" w:hAnsi="Arial" w:cs="Arial"/>
                <w:sz w:val="20"/>
                <w:lang w:val="lt-LT" w:eastAsia="lt-LT"/>
              </w:rPr>
              <w:t>.</w:t>
            </w:r>
          </w:p>
        </w:tc>
      </w:tr>
      <w:tr w:rsidR="00103849" w:rsidRPr="00A71889" w14:paraId="500FCBF0" w14:textId="77777777" w:rsidTr="000E4E17">
        <w:tc>
          <w:tcPr>
            <w:tcW w:w="406" w:type="pct"/>
            <w:tcBorders>
              <w:top w:val="single" w:sz="4" w:space="0" w:color="auto"/>
              <w:left w:val="single" w:sz="4" w:space="0" w:color="auto"/>
              <w:bottom w:val="single" w:sz="4" w:space="0" w:color="auto"/>
              <w:right w:val="single" w:sz="4" w:space="0" w:color="auto"/>
            </w:tcBorders>
          </w:tcPr>
          <w:p w14:paraId="53F0CB36" w14:textId="095CB615" w:rsidR="00103849" w:rsidRPr="000E4E17" w:rsidRDefault="00103849" w:rsidP="000E4E17">
            <w:pPr>
              <w:pStyle w:val="Tekstas"/>
              <w:ind w:firstLine="0"/>
              <w:rPr>
                <w:rFonts w:ascii="Arial" w:eastAsiaTheme="minorHAnsi" w:hAnsi="Arial" w:cs="Arial"/>
                <w:sz w:val="20"/>
                <w:lang w:val="lt-LT" w:eastAsia="lt-LT"/>
              </w:rPr>
            </w:pPr>
            <w:r w:rsidRPr="000E4E17">
              <w:rPr>
                <w:rFonts w:ascii="Arial" w:eastAsiaTheme="minorHAnsi" w:hAnsi="Arial" w:cs="Arial"/>
                <w:sz w:val="20"/>
                <w:lang w:val="lt-LT" w:eastAsia="lt-LT"/>
              </w:rPr>
              <w:lastRenderedPageBreak/>
              <w:t>3.</w:t>
            </w:r>
          </w:p>
        </w:tc>
        <w:tc>
          <w:tcPr>
            <w:tcW w:w="1073" w:type="pct"/>
          </w:tcPr>
          <w:p w14:paraId="0DAF06D2" w14:textId="77777777" w:rsidR="00103849" w:rsidRPr="00A71889" w:rsidRDefault="00103849" w:rsidP="000E4E17">
            <w:pPr>
              <w:pStyle w:val="Tekstas"/>
              <w:ind w:firstLine="0"/>
              <w:jc w:val="both"/>
              <w:rPr>
                <w:rFonts w:ascii="Arial" w:hAnsi="Arial" w:cs="Arial"/>
                <w:sz w:val="20"/>
                <w:lang w:val="lt-LT"/>
              </w:rPr>
            </w:pPr>
          </w:p>
        </w:tc>
        <w:tc>
          <w:tcPr>
            <w:tcW w:w="1073" w:type="pct"/>
            <w:tcBorders>
              <w:top w:val="single" w:sz="4" w:space="0" w:color="auto"/>
              <w:left w:val="single" w:sz="4" w:space="0" w:color="auto"/>
              <w:bottom w:val="single" w:sz="4" w:space="0" w:color="auto"/>
              <w:right w:val="single" w:sz="4" w:space="0" w:color="auto"/>
            </w:tcBorders>
          </w:tcPr>
          <w:p w14:paraId="3439DE77" w14:textId="024434ED" w:rsidR="00103849" w:rsidRPr="00A71889" w:rsidRDefault="00103849" w:rsidP="000E4E17">
            <w:pPr>
              <w:pStyle w:val="Tekstas"/>
              <w:ind w:firstLine="0"/>
              <w:jc w:val="both"/>
              <w:rPr>
                <w:rFonts w:ascii="Arial" w:hAnsi="Arial" w:cs="Arial"/>
                <w:sz w:val="20"/>
                <w:lang w:val="lt-LT"/>
              </w:rPr>
            </w:pPr>
            <w:r w:rsidRPr="00A71889">
              <w:rPr>
                <w:rFonts w:ascii="Arial" w:hAnsi="Arial" w:cs="Arial"/>
                <w:sz w:val="20"/>
                <w:lang w:val="lt-LT"/>
              </w:rPr>
              <w:t xml:space="preserve">Kokio senumo skolos yra perduodamos išieškojimui? Ir kiek preliminariai </w:t>
            </w:r>
            <w:proofErr w:type="spellStart"/>
            <w:r w:rsidRPr="00A71889">
              <w:rPr>
                <w:rFonts w:ascii="Arial" w:hAnsi="Arial" w:cs="Arial"/>
                <w:sz w:val="20"/>
                <w:lang w:val="lt-LT"/>
              </w:rPr>
              <w:t>veluojamų</w:t>
            </w:r>
            <w:proofErr w:type="spellEnd"/>
            <w:r w:rsidRPr="00A71889">
              <w:rPr>
                <w:rFonts w:ascii="Arial" w:hAnsi="Arial" w:cs="Arial"/>
                <w:sz w:val="20"/>
                <w:lang w:val="lt-LT"/>
              </w:rPr>
              <w:t xml:space="preserve"> sąskaitų sudaro skolos suma? </w:t>
            </w:r>
          </w:p>
        </w:tc>
        <w:tc>
          <w:tcPr>
            <w:tcW w:w="798" w:type="pct"/>
            <w:tcBorders>
              <w:top w:val="single" w:sz="4" w:space="0" w:color="auto"/>
              <w:left w:val="single" w:sz="4" w:space="0" w:color="auto"/>
              <w:bottom w:val="single" w:sz="4" w:space="0" w:color="auto"/>
              <w:right w:val="single" w:sz="4" w:space="0" w:color="auto"/>
            </w:tcBorders>
          </w:tcPr>
          <w:p w14:paraId="2B1848C8" w14:textId="77777777" w:rsidR="00103849" w:rsidRPr="000E4E17" w:rsidRDefault="00103849" w:rsidP="000E4E17">
            <w:pPr>
              <w:pStyle w:val="Tekstas"/>
              <w:ind w:firstLine="0"/>
              <w:jc w:val="both"/>
              <w:rPr>
                <w:rFonts w:ascii="Arial" w:eastAsiaTheme="minorHAnsi" w:hAnsi="Arial" w:cs="Arial"/>
                <w:sz w:val="20"/>
                <w:lang w:val="lt-LT" w:eastAsia="lt-LT"/>
              </w:rPr>
            </w:pPr>
          </w:p>
        </w:tc>
        <w:tc>
          <w:tcPr>
            <w:tcW w:w="1649" w:type="pct"/>
          </w:tcPr>
          <w:p w14:paraId="79539C6B" w14:textId="0B0B0050" w:rsidR="00103849" w:rsidRPr="000E4E17" w:rsidRDefault="00103849" w:rsidP="00D954AB">
            <w:pPr>
              <w:pStyle w:val="Tekstas"/>
              <w:ind w:firstLine="0"/>
              <w:jc w:val="both"/>
              <w:rPr>
                <w:rFonts w:ascii="Arial" w:eastAsiaTheme="minorHAnsi" w:hAnsi="Arial" w:cs="Arial"/>
                <w:sz w:val="20"/>
                <w:lang w:val="lt-LT" w:eastAsia="lt-LT"/>
              </w:rPr>
            </w:pPr>
            <w:r w:rsidRPr="000E4E17">
              <w:rPr>
                <w:rFonts w:ascii="Arial" w:eastAsiaTheme="minorHAnsi" w:hAnsi="Arial" w:cs="Arial"/>
                <w:sz w:val="20"/>
                <w:lang w:val="lt-LT" w:eastAsia="lt-LT"/>
              </w:rPr>
              <w:t>Į ikiteisminį ar teisminį išieškojimą gali būti perduotos įvairaus senumo skolos – nuo 1 mėnesio iki kelių metų pasibaigusio apmokėjimo sąskaitos termino pabaigos. Prieš senesnio laikotarpio skolos perdavimą išieškojimui, skolininkui pagal poreikį yra siunčiamas pakartotinis įspėjimas. </w:t>
            </w:r>
          </w:p>
          <w:p w14:paraId="21AA0F58" w14:textId="77777777" w:rsidR="00103849" w:rsidRPr="000E4E17" w:rsidRDefault="00103849" w:rsidP="00D954AB">
            <w:pPr>
              <w:pStyle w:val="Tekstas"/>
              <w:ind w:firstLine="0"/>
              <w:jc w:val="both"/>
              <w:rPr>
                <w:rFonts w:ascii="Arial" w:eastAsiaTheme="minorHAnsi" w:hAnsi="Arial" w:cs="Arial"/>
                <w:sz w:val="20"/>
                <w:lang w:val="lt-LT" w:eastAsia="lt-LT"/>
              </w:rPr>
            </w:pPr>
          </w:p>
          <w:p w14:paraId="5DACFA6B" w14:textId="4519946E" w:rsidR="00103849" w:rsidRPr="000E4E17" w:rsidRDefault="00103849" w:rsidP="00D954AB">
            <w:pPr>
              <w:pStyle w:val="Tekstas"/>
              <w:ind w:firstLine="0"/>
              <w:jc w:val="both"/>
              <w:rPr>
                <w:rFonts w:ascii="Arial" w:eastAsiaTheme="minorHAnsi" w:hAnsi="Arial" w:cs="Arial"/>
                <w:sz w:val="20"/>
                <w:lang w:val="lt-LT" w:eastAsia="lt-LT"/>
              </w:rPr>
            </w:pPr>
            <w:r w:rsidRPr="000E4E17">
              <w:rPr>
                <w:rFonts w:ascii="Arial" w:eastAsiaTheme="minorHAnsi" w:hAnsi="Arial" w:cs="Arial"/>
                <w:sz w:val="20"/>
                <w:lang w:val="lt-LT" w:eastAsia="lt-LT"/>
              </w:rPr>
              <w:t xml:space="preserve">Perduodamos skolos sumą gali sudaryti 1-10 vėluojančių sąskaitų skolos suma. </w:t>
            </w:r>
          </w:p>
        </w:tc>
      </w:tr>
      <w:tr w:rsidR="00103849" w:rsidRPr="00A71889" w14:paraId="1984A093" w14:textId="77777777" w:rsidTr="000E4E17">
        <w:tc>
          <w:tcPr>
            <w:tcW w:w="406" w:type="pct"/>
            <w:tcBorders>
              <w:top w:val="single" w:sz="4" w:space="0" w:color="auto"/>
              <w:left w:val="single" w:sz="4" w:space="0" w:color="auto"/>
              <w:bottom w:val="single" w:sz="4" w:space="0" w:color="auto"/>
              <w:right w:val="single" w:sz="4" w:space="0" w:color="auto"/>
            </w:tcBorders>
          </w:tcPr>
          <w:p w14:paraId="64BAF811" w14:textId="74729B56" w:rsidR="00103849" w:rsidRPr="000E4E17" w:rsidRDefault="00103849" w:rsidP="000E4E17">
            <w:pPr>
              <w:pStyle w:val="Tekstas"/>
              <w:ind w:firstLine="0"/>
              <w:rPr>
                <w:rFonts w:ascii="Arial" w:eastAsiaTheme="minorHAnsi" w:hAnsi="Arial" w:cs="Arial"/>
                <w:sz w:val="20"/>
                <w:lang w:val="lt-LT" w:eastAsia="lt-LT"/>
              </w:rPr>
            </w:pPr>
            <w:r w:rsidRPr="000E4E17">
              <w:rPr>
                <w:rFonts w:ascii="Arial" w:eastAsiaTheme="minorHAnsi" w:hAnsi="Arial" w:cs="Arial"/>
                <w:sz w:val="20"/>
                <w:lang w:val="lt-LT" w:eastAsia="lt-LT"/>
              </w:rPr>
              <w:t>4.</w:t>
            </w:r>
          </w:p>
        </w:tc>
        <w:tc>
          <w:tcPr>
            <w:tcW w:w="1073" w:type="pct"/>
          </w:tcPr>
          <w:p w14:paraId="56A9EA15" w14:textId="24292DDA" w:rsidR="00103849" w:rsidRPr="00A71889" w:rsidRDefault="00103849" w:rsidP="000E4E17">
            <w:pPr>
              <w:pStyle w:val="Tekstas"/>
              <w:ind w:firstLine="0"/>
              <w:jc w:val="both"/>
              <w:rPr>
                <w:rFonts w:ascii="Arial" w:hAnsi="Arial" w:cs="Arial"/>
                <w:sz w:val="20"/>
                <w:lang w:val="lt-LT"/>
              </w:rPr>
            </w:pPr>
            <w:r w:rsidRPr="00A71889">
              <w:rPr>
                <w:rFonts w:ascii="Arial" w:hAnsi="Arial" w:cs="Arial"/>
                <w:sz w:val="20"/>
                <w:lang w:val="lt-LT"/>
              </w:rPr>
              <w:t>Techninės specifikacijos 5.1.1.1. punkte nurodoma: Išieškant Skolą, Paslaugų teikėjas imasi visų reikalingų, teisėtų ir geriems papročiams bei geros moralės principams neprieštaraujančių veiksmų, kurie užtikrintų maksimaliai efektyvų ir greitą Skolininko Skolos apmokėjimą, taip pat surenka visą Paslaugų teikėjui prieinamą informaciją apie Skolininką, įsitikina, ar Skolininkui priklauso objektas, kuriame yra susidariusi Skola. Nustačius, kad objekto savininkas pasikeitė, Skolos išieškojimas nutraukiamas.</w:t>
            </w:r>
          </w:p>
        </w:tc>
        <w:tc>
          <w:tcPr>
            <w:tcW w:w="1073" w:type="pct"/>
            <w:tcBorders>
              <w:top w:val="single" w:sz="4" w:space="0" w:color="auto"/>
              <w:left w:val="single" w:sz="4" w:space="0" w:color="auto"/>
              <w:bottom w:val="single" w:sz="4" w:space="0" w:color="auto"/>
              <w:right w:val="single" w:sz="4" w:space="0" w:color="auto"/>
            </w:tcBorders>
          </w:tcPr>
          <w:p w14:paraId="73CB897A" w14:textId="782C4D99" w:rsidR="00103849" w:rsidRPr="00A71889" w:rsidRDefault="00103849" w:rsidP="000E4E17">
            <w:pPr>
              <w:pStyle w:val="Tekstas"/>
              <w:ind w:firstLine="0"/>
              <w:jc w:val="both"/>
              <w:rPr>
                <w:rFonts w:ascii="Arial" w:hAnsi="Arial" w:cs="Arial"/>
                <w:sz w:val="20"/>
                <w:lang w:val="lt-LT"/>
              </w:rPr>
            </w:pPr>
            <w:r w:rsidRPr="00A71889">
              <w:rPr>
                <w:rFonts w:ascii="Arial" w:hAnsi="Arial" w:cs="Arial"/>
                <w:sz w:val="20"/>
                <w:lang w:val="lt-LT"/>
              </w:rPr>
              <w:t xml:space="preserve">Siekiama išsiaiškinti kaip reikėtų interpretuoti pažymėtą Techninės specifikacijos nuostatą, </w:t>
            </w:r>
            <w:proofErr w:type="spellStart"/>
            <w:r w:rsidRPr="00A71889">
              <w:rPr>
                <w:rFonts w:ascii="Arial" w:hAnsi="Arial" w:cs="Arial"/>
                <w:sz w:val="20"/>
                <w:lang w:val="lt-LT"/>
              </w:rPr>
              <w:t>t.y</w:t>
            </w:r>
            <w:proofErr w:type="spellEnd"/>
            <w:r w:rsidRPr="00A71889">
              <w:rPr>
                <w:rFonts w:ascii="Arial" w:hAnsi="Arial" w:cs="Arial"/>
                <w:sz w:val="20"/>
                <w:lang w:val="lt-LT"/>
              </w:rPr>
              <w:t>. ar Paslaugos teikėjo pareiga yra: (i) nustatyti faktą, kad skolos susidarymo metu objektas priklausė Skolininkui, ar nustatyti faktą, kad skolos perdavimo išieškojimui metu objektas vis dar priklauso perduotam Skolininkui</w:t>
            </w:r>
          </w:p>
        </w:tc>
        <w:tc>
          <w:tcPr>
            <w:tcW w:w="798" w:type="pct"/>
            <w:tcBorders>
              <w:top w:val="single" w:sz="4" w:space="0" w:color="auto"/>
              <w:left w:val="single" w:sz="4" w:space="0" w:color="auto"/>
              <w:bottom w:val="single" w:sz="4" w:space="0" w:color="auto"/>
              <w:right w:val="single" w:sz="4" w:space="0" w:color="auto"/>
            </w:tcBorders>
          </w:tcPr>
          <w:p w14:paraId="6265FD56" w14:textId="4EF6D6A8" w:rsidR="00103849" w:rsidRPr="000E4E17" w:rsidRDefault="00103849" w:rsidP="000E4E17">
            <w:pPr>
              <w:pStyle w:val="Tekstas"/>
              <w:ind w:firstLine="0"/>
              <w:jc w:val="both"/>
              <w:rPr>
                <w:rFonts w:ascii="Arial" w:eastAsiaTheme="minorHAnsi" w:hAnsi="Arial" w:cs="Arial"/>
                <w:sz w:val="20"/>
                <w:lang w:val="lt-LT" w:eastAsia="lt-LT"/>
              </w:rPr>
            </w:pPr>
            <w:r w:rsidRPr="000E4E17">
              <w:rPr>
                <w:rFonts w:ascii="Arial" w:eastAsiaTheme="minorHAnsi" w:hAnsi="Arial" w:cs="Arial"/>
                <w:sz w:val="20"/>
                <w:lang w:val="lt-LT" w:eastAsia="lt-LT"/>
              </w:rPr>
              <w:t>Vadovaujantis Lietuvos Respublikos nekilnojamojo turto registro įstatymo 10 str. 5 d., Nekilnojamojo turto registro archyviniai (istoriniai) duomenys gali būti teikiami tik ribotam subjektų ratui, į kurį ikiteisminio skolų išieškojimo paslaugų teikėjai, nepatenka ir neturi teisės gauti archyvinių (istorinių) Nekilnojamojo turto registro duomenų</w:t>
            </w:r>
          </w:p>
        </w:tc>
        <w:tc>
          <w:tcPr>
            <w:tcW w:w="1649" w:type="pct"/>
          </w:tcPr>
          <w:p w14:paraId="7DB4BB5B" w14:textId="33BDE7AD" w:rsidR="00103849" w:rsidRPr="000E4E17" w:rsidRDefault="00971ECD" w:rsidP="00D954AB">
            <w:pPr>
              <w:pStyle w:val="Tekstas"/>
              <w:ind w:firstLine="0"/>
              <w:jc w:val="both"/>
              <w:rPr>
                <w:rFonts w:ascii="Arial" w:eastAsiaTheme="minorHAnsi" w:hAnsi="Arial" w:cs="Arial"/>
                <w:sz w:val="20"/>
                <w:lang w:val="lt-LT" w:eastAsia="lt-LT"/>
              </w:rPr>
            </w:pPr>
            <w:r w:rsidRPr="000E4E17">
              <w:rPr>
                <w:rFonts w:ascii="Arial" w:eastAsiaTheme="minorHAnsi" w:hAnsi="Arial" w:cs="Arial"/>
                <w:sz w:val="20"/>
                <w:lang w:val="lt-LT" w:eastAsia="lt-LT"/>
              </w:rPr>
              <w:t>Pagal šią nuostatą</w:t>
            </w:r>
            <w:r w:rsidR="00540709" w:rsidRPr="000E4E17">
              <w:rPr>
                <w:rFonts w:ascii="Arial" w:eastAsiaTheme="minorHAnsi" w:hAnsi="Arial" w:cs="Arial"/>
                <w:sz w:val="20"/>
                <w:lang w:val="lt-LT" w:eastAsia="lt-LT"/>
              </w:rPr>
              <w:t xml:space="preserve">, </w:t>
            </w:r>
            <w:r w:rsidRPr="000E4E17">
              <w:rPr>
                <w:rFonts w:ascii="Arial" w:eastAsiaTheme="minorHAnsi" w:hAnsi="Arial" w:cs="Arial"/>
                <w:sz w:val="20"/>
                <w:lang w:val="lt-LT" w:eastAsia="lt-LT"/>
              </w:rPr>
              <w:t>Paslaugos teikėjo pareiga yra nustatyti faktą</w:t>
            </w:r>
            <w:r w:rsidR="00515251" w:rsidRPr="000E4E17">
              <w:rPr>
                <w:rFonts w:ascii="Arial" w:eastAsiaTheme="minorHAnsi" w:hAnsi="Arial" w:cs="Arial"/>
                <w:sz w:val="20"/>
                <w:lang w:val="lt-LT" w:eastAsia="lt-LT"/>
              </w:rPr>
              <w:t xml:space="preserve">, kad </w:t>
            </w:r>
            <w:r w:rsidR="00515251" w:rsidRPr="000E4E17">
              <w:rPr>
                <w:rFonts w:ascii="Arial" w:hAnsi="Arial" w:cs="Arial"/>
                <w:sz w:val="20"/>
                <w:lang w:val="lt-LT"/>
              </w:rPr>
              <w:t>perdavimo išieškojimui metu objektas vis dar priklauso perduotam Skolininkui</w:t>
            </w:r>
            <w:r w:rsidR="00540709" w:rsidRPr="000E4E17">
              <w:rPr>
                <w:rFonts w:ascii="Arial" w:hAnsi="Arial" w:cs="Arial"/>
                <w:sz w:val="20"/>
                <w:lang w:val="lt-LT"/>
              </w:rPr>
              <w:t>.</w:t>
            </w:r>
          </w:p>
        </w:tc>
      </w:tr>
    </w:tbl>
    <w:p w14:paraId="00027764" w14:textId="77777777" w:rsidR="005C5D87" w:rsidRPr="00813D1E" w:rsidRDefault="005C5D87" w:rsidP="00DE49B1">
      <w:pPr>
        <w:pStyle w:val="Tekstas"/>
        <w:tabs>
          <w:tab w:val="clear" w:pos="6804"/>
        </w:tabs>
        <w:ind w:firstLine="567"/>
        <w:jc w:val="both"/>
        <w:rPr>
          <w:rFonts w:ascii="Arial" w:hAnsi="Arial" w:cs="Arial"/>
          <w:sz w:val="22"/>
          <w:szCs w:val="22"/>
          <w:lang w:val="lt-LT"/>
        </w:rPr>
      </w:pPr>
    </w:p>
    <w:p w14:paraId="0B93B20B" w14:textId="77777777" w:rsidR="0013324A" w:rsidRPr="00813D1E" w:rsidRDefault="0013324A" w:rsidP="00DE49B1">
      <w:pPr>
        <w:pStyle w:val="Tekstas"/>
        <w:tabs>
          <w:tab w:val="clear" w:pos="6804"/>
        </w:tabs>
        <w:ind w:firstLine="567"/>
        <w:jc w:val="both"/>
        <w:rPr>
          <w:rFonts w:ascii="Arial" w:hAnsi="Arial" w:cs="Arial"/>
          <w:sz w:val="22"/>
          <w:szCs w:val="22"/>
          <w:lang w:val="lt-LT"/>
        </w:rPr>
      </w:pPr>
    </w:p>
    <w:p w14:paraId="5EBDB0BB" w14:textId="02310A15" w:rsidR="004E1453" w:rsidRPr="00813D1E" w:rsidRDefault="00AC7183" w:rsidP="00A50417">
      <w:pPr>
        <w:pStyle w:val="Tekstas"/>
        <w:tabs>
          <w:tab w:val="clear" w:pos="6804"/>
        </w:tabs>
        <w:ind w:firstLine="567"/>
        <w:jc w:val="both"/>
        <w:rPr>
          <w:rFonts w:ascii="Arial" w:hAnsi="Arial" w:cs="Arial"/>
          <w:color w:val="595959" w:themeColor="text1" w:themeTint="A6"/>
          <w:sz w:val="22"/>
          <w:szCs w:val="22"/>
          <w:lang w:val="lt-LT"/>
        </w:rPr>
      </w:pPr>
      <w:sdt>
        <w:sdtPr>
          <w:rPr>
            <w:rFonts w:ascii="Arial" w:hAnsi="Arial" w:cs="Arial"/>
            <w:bCs/>
            <w:sz w:val="22"/>
            <w:szCs w:val="22"/>
            <w:lang w:val="lt-LT"/>
          </w:rPr>
          <w:id w:val="1942024056"/>
          <w:placeholder>
            <w:docPart w:val="65B702F3B3494542B312D3BCC27C07BF"/>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Pirkimų projektų vadovė Eglė Sutkienė, Mob. +370 698 20187" w:value="Pirkimų projektų vadovė Eglė Sutkienė, Mob. +370 698 20187"/>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Viešųjų pirkimų ekspertė Inga Kovaitienė, Mob. +370 694 08582" w:value="Viešųjų pirkimų ekspertė Inga Kovaitienė, Mob. +370 694 08582"/>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as Šarūnas Pavilonis, Mob. +370 653 76106" w:value="Pirkimų projektų vadovas Šarūnas Pavilonis, Mob. +370 653 76106"/>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EndPr/>
        <w:sdtContent>
          <w:r w:rsidR="00AA6EA1" w:rsidRPr="00813D1E">
            <w:rPr>
              <w:rFonts w:ascii="Arial" w:hAnsi="Arial" w:cs="Arial"/>
              <w:bCs/>
              <w:sz w:val="22"/>
              <w:szCs w:val="22"/>
              <w:lang w:val="lt-LT"/>
            </w:rPr>
            <w:t>Viešųjų pirkimų ekspertė Inga Kovaitienė, Mob. +370 694 08582</w:t>
          </w:r>
        </w:sdtContent>
      </w:sdt>
    </w:p>
    <w:p w14:paraId="7B67B6F9" w14:textId="77777777" w:rsidR="00777D81" w:rsidRPr="00813D1E" w:rsidRDefault="00777D81" w:rsidP="00FF23F6">
      <w:pPr>
        <w:ind w:right="-141"/>
        <w:rPr>
          <w:rFonts w:ascii="Arial" w:hAnsi="Arial" w:cs="Arial"/>
          <w:color w:val="595959" w:themeColor="text1" w:themeTint="A6"/>
          <w:sz w:val="20"/>
          <w:szCs w:val="20"/>
          <w:lang w:val="lt-LT"/>
        </w:rPr>
      </w:pPr>
    </w:p>
    <w:sectPr w:rsidR="00777D81" w:rsidRPr="00813D1E" w:rsidSect="000E4E17">
      <w:headerReference w:type="even" r:id="rId12"/>
      <w:headerReference w:type="default" r:id="rId13"/>
      <w:footerReference w:type="default" r:id="rId14"/>
      <w:headerReference w:type="first" r:id="rId15"/>
      <w:footerReference w:type="first" r:id="rId16"/>
      <w:pgSz w:w="16840" w:h="11900" w:orient="landscape"/>
      <w:pgMar w:top="1134" w:right="1389" w:bottom="1134" w:left="1701" w:header="40" w:footer="6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4F608" w14:textId="77777777" w:rsidR="00066DDB" w:rsidRDefault="00066DDB" w:rsidP="000C042A">
      <w:r>
        <w:separator/>
      </w:r>
    </w:p>
  </w:endnote>
  <w:endnote w:type="continuationSeparator" w:id="0">
    <w:p w14:paraId="365678F5" w14:textId="77777777" w:rsidR="00066DDB" w:rsidRDefault="00066DDB" w:rsidP="000C042A">
      <w:r>
        <w:continuationSeparator/>
      </w:r>
    </w:p>
  </w:endnote>
  <w:endnote w:type="continuationNotice" w:id="1">
    <w:p w14:paraId="5D6CF646" w14:textId="77777777" w:rsidR="00066DDB" w:rsidRDefault="00066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0BF" w14:textId="3E8EA03C" w:rsidR="00B851EE" w:rsidRDefault="00B83A03">
    <w:pPr>
      <w:pStyle w:val="Footer"/>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filled="f" stroked="f" strokeweight=".5pt">
              <v:textbox inset="2.5mm,1.3mm,2.5mm">
                <w:txbxContent>
                  <w:p w14:paraId="0BADFEA7" w14:textId="38B3C0EC" w:rsidR="00AB387A" w:rsidRPr="00F81294" w:rsidRDefault="00AB387A" w:rsidP="00AB387A">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00662A6C" w:rsidRPr="00C1324B">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filled="f" stroked="f" strokeweight=".5pt">
              <v:textbox inset="2.5mm,1.3mm,2.5mm,1.3mm">
                <w:txbxContent>
                  <w:p w14:paraId="531EE059" w14:textId="77777777" w:rsidR="00AA21EE" w:rsidRPr="00540A09" w:rsidRDefault="00AA21EE" w:rsidP="00AA21EE">
                    <w:pPr>
                      <w:rPr>
                        <w:rFonts w:ascii="Arial" w:eastAsiaTheme="minorHAnsi" w:hAnsi="Arial" w:cs="Arial"/>
                        <w:sz w:val="16"/>
                        <w:szCs w:val="16"/>
                        <w:lang w:val="en-GB"/>
                      </w:rPr>
                    </w:pPr>
                    <w:r>
                      <w:rPr>
                        <w:rFonts w:ascii="Arial" w:eastAsiaTheme="minorHAnsi" w:hAnsi="Arial" w:cs="Arial"/>
                        <w:sz w:val="16"/>
                        <w:szCs w:val="16"/>
                        <w:lang w:val="en-GB"/>
                      </w:rPr>
                      <w:t>+370</w:t>
                    </w:r>
                    <w:r w:rsidRPr="00540A09">
                      <w:rPr>
                        <w:rFonts w:ascii="Arial" w:eastAsiaTheme="minorHAnsi" w:hAnsi="Arial" w:cs="Arial"/>
                        <w:sz w:val="16"/>
                        <w:szCs w:val="16"/>
                        <w:lang w:val="en-GB"/>
                      </w:rPr>
                      <w:t xml:space="preserve"> </w:t>
                    </w:r>
                    <w:r>
                      <w:rPr>
                        <w:rFonts w:ascii="Arial" w:eastAsiaTheme="minorHAnsi" w:hAnsi="Arial" w:cs="Arial"/>
                        <w:sz w:val="16"/>
                        <w:szCs w:val="16"/>
                        <w:lang w:val="en-GB"/>
                      </w:rPr>
                      <w:t xml:space="preserve">5 </w:t>
                    </w:r>
                    <w:r w:rsidRPr="00540A09">
                      <w:rPr>
                        <w:rFonts w:ascii="Arial" w:eastAsiaTheme="minorHAnsi" w:hAnsi="Arial" w:cs="Arial"/>
                        <w:sz w:val="16"/>
                        <w:szCs w:val="16"/>
                        <w:lang w:val="en-GB"/>
                      </w:rPr>
                      <w:t>278 2222</w:t>
                    </w:r>
                  </w:p>
                  <w:p w14:paraId="62919C75" w14:textId="77777777" w:rsidR="00AA21EE" w:rsidRPr="00F81294" w:rsidRDefault="00AA21EE" w:rsidP="00AA21EE">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00662A6C" w:rsidRPr="00C1324B">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1"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8" type="#_x0000_t202"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filled="f" stroked="f" strokeweight=".5pt">
              <v:textbox inset="2.5mm,1.3mm,2.5mm">
                <w:txbxContent>
                  <w:p w14:paraId="5E572E0F" w14:textId="77777777" w:rsidR="00C1324B" w:rsidRPr="001F3DB4" w:rsidRDefault="00C1324B" w:rsidP="00C1324B">
                    <w:pPr>
                      <w:rPr>
                        <w:rFonts w:ascii="Arial" w:eastAsiaTheme="minorHAnsi" w:hAnsi="Arial" w:cs="Arial"/>
                        <w:color w:val="000000"/>
                        <w:sz w:val="16"/>
                        <w:szCs w:val="16"/>
                        <w:lang w:val="en-GB"/>
                      </w:rPr>
                    </w:pPr>
                    <w:hyperlink r:id="rId2" w:history="1">
                      <w:r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r w:rsidR="007B48AF" w:rsidRPr="00C1324B">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9" type="#_x0000_t202" style="position:absolute;margin-left:0;margin-top:-.1pt;width:160.7pt;height:60.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 xml:space="preserve">Ignitis </w:t>
                    </w:r>
                    <w:proofErr w:type="spellStart"/>
                    <w:r w:rsidRPr="001F3DB4">
                      <w:rPr>
                        <w:rFonts w:ascii="Arial" w:eastAsiaTheme="minorHAnsi" w:hAnsi="Arial" w:cs="Arial"/>
                        <w:color w:val="000000"/>
                        <w:sz w:val="16"/>
                        <w:szCs w:val="16"/>
                        <w:lang w:val="en-GB"/>
                      </w:rPr>
                      <w:t>grupės</w:t>
                    </w:r>
                    <w:proofErr w:type="spellEnd"/>
                    <w:r w:rsidRPr="001F3DB4">
                      <w:rPr>
                        <w:rFonts w:ascii="Arial" w:eastAsiaTheme="minorHAnsi" w:hAnsi="Arial" w:cs="Arial"/>
                        <w:color w:val="000000"/>
                        <w:sz w:val="16"/>
                        <w:szCs w:val="16"/>
                        <w:lang w:val="en-GB"/>
                      </w:rPr>
                      <w:t xml:space="preserve"> </w:t>
                    </w:r>
                    <w:proofErr w:type="spellStart"/>
                    <w:r w:rsidRPr="001F3DB4">
                      <w:rPr>
                        <w:rFonts w:ascii="Arial" w:eastAsiaTheme="minorHAnsi" w:hAnsi="Arial" w:cs="Arial"/>
                        <w:color w:val="000000"/>
                        <w:sz w:val="16"/>
                        <w:szCs w:val="16"/>
                        <w:lang w:val="en-GB"/>
                      </w:rPr>
                      <w:t>paslaugų</w:t>
                    </w:r>
                    <w:proofErr w:type="spellEnd"/>
                    <w:r w:rsidRPr="001F3DB4">
                      <w:rPr>
                        <w:rFonts w:ascii="Arial" w:eastAsiaTheme="minorHAnsi" w:hAnsi="Arial" w:cs="Arial"/>
                        <w:color w:val="000000"/>
                        <w:sz w:val="16"/>
                        <w:szCs w:val="16"/>
                        <w:lang w:val="en-GB"/>
                      </w:rPr>
                      <w:t xml:space="preserve"> </w:t>
                    </w:r>
                    <w:proofErr w:type="spellStart"/>
                    <w:proofErr w:type="gramStart"/>
                    <w:r w:rsidRPr="001F3DB4">
                      <w:rPr>
                        <w:rFonts w:ascii="Arial" w:eastAsiaTheme="minorHAnsi" w:hAnsi="Arial" w:cs="Arial"/>
                        <w:color w:val="000000"/>
                        <w:sz w:val="16"/>
                        <w:szCs w:val="16"/>
                        <w:lang w:val="en-GB"/>
                      </w:rPr>
                      <w:t>centras</w:t>
                    </w:r>
                    <w:proofErr w:type="spellEnd"/>
                    <w:r w:rsidRPr="001F3DB4">
                      <w:rPr>
                        <w:rFonts w:ascii="Arial" w:hAnsi="Arial" w:cs="Arial"/>
                        <w:sz w:val="16"/>
                        <w:szCs w:val="16"/>
                      </w:rPr>
                      <w:t>“</w:t>
                    </w:r>
                    <w:proofErr w:type="gramEnd"/>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BAF50" w14:textId="77777777" w:rsidR="00066DDB" w:rsidRDefault="00066DDB" w:rsidP="000C042A">
      <w:r>
        <w:separator/>
      </w:r>
    </w:p>
  </w:footnote>
  <w:footnote w:type="continuationSeparator" w:id="0">
    <w:p w14:paraId="73DB7EDC" w14:textId="77777777" w:rsidR="00066DDB" w:rsidRDefault="00066DDB" w:rsidP="000C042A">
      <w:r>
        <w:continuationSeparator/>
      </w:r>
    </w:p>
  </w:footnote>
  <w:footnote w:type="continuationNotice" w:id="1">
    <w:p w14:paraId="529A6740" w14:textId="77777777" w:rsidR="00066DDB" w:rsidRDefault="00066D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88FA9" w14:textId="77777777" w:rsidR="008B3E60" w:rsidRDefault="00AC7183">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324765792" name="Picture 32476579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1"/>
  </w:num>
  <w:num w:numId="2" w16cid:durableId="1949964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028D9"/>
    <w:rsid w:val="0001354E"/>
    <w:rsid w:val="000152D1"/>
    <w:rsid w:val="00022FC1"/>
    <w:rsid w:val="00023A51"/>
    <w:rsid w:val="00027AC3"/>
    <w:rsid w:val="00027B1A"/>
    <w:rsid w:val="00036144"/>
    <w:rsid w:val="00041DEF"/>
    <w:rsid w:val="00046064"/>
    <w:rsid w:val="00056900"/>
    <w:rsid w:val="00062F36"/>
    <w:rsid w:val="00066DDB"/>
    <w:rsid w:val="00067CEE"/>
    <w:rsid w:val="00071DD9"/>
    <w:rsid w:val="00074F23"/>
    <w:rsid w:val="00077571"/>
    <w:rsid w:val="000833F8"/>
    <w:rsid w:val="00084BF8"/>
    <w:rsid w:val="00097581"/>
    <w:rsid w:val="000A3443"/>
    <w:rsid w:val="000A38F6"/>
    <w:rsid w:val="000A72AC"/>
    <w:rsid w:val="000B79D8"/>
    <w:rsid w:val="000C042A"/>
    <w:rsid w:val="000C5E08"/>
    <w:rsid w:val="000D0D81"/>
    <w:rsid w:val="000D5A58"/>
    <w:rsid w:val="000E4E17"/>
    <w:rsid w:val="000F5DEF"/>
    <w:rsid w:val="000F5F10"/>
    <w:rsid w:val="00103849"/>
    <w:rsid w:val="001079F4"/>
    <w:rsid w:val="00110309"/>
    <w:rsid w:val="00110836"/>
    <w:rsid w:val="001122AD"/>
    <w:rsid w:val="001153E3"/>
    <w:rsid w:val="00124DCA"/>
    <w:rsid w:val="0013324A"/>
    <w:rsid w:val="00142A8B"/>
    <w:rsid w:val="0014602F"/>
    <w:rsid w:val="00151B81"/>
    <w:rsid w:val="0015237E"/>
    <w:rsid w:val="00160BE4"/>
    <w:rsid w:val="00170BCB"/>
    <w:rsid w:val="00172C9D"/>
    <w:rsid w:val="001730EA"/>
    <w:rsid w:val="0017689C"/>
    <w:rsid w:val="001809EE"/>
    <w:rsid w:val="001908C0"/>
    <w:rsid w:val="001957D3"/>
    <w:rsid w:val="0019677A"/>
    <w:rsid w:val="001A12C9"/>
    <w:rsid w:val="001B1DF1"/>
    <w:rsid w:val="001B2783"/>
    <w:rsid w:val="001C04C2"/>
    <w:rsid w:val="001C16B4"/>
    <w:rsid w:val="001C1764"/>
    <w:rsid w:val="001E0746"/>
    <w:rsid w:val="001E1650"/>
    <w:rsid w:val="001E223B"/>
    <w:rsid w:val="001E4041"/>
    <w:rsid w:val="001E7685"/>
    <w:rsid w:val="001F3DB4"/>
    <w:rsid w:val="001F7967"/>
    <w:rsid w:val="002169FA"/>
    <w:rsid w:val="0021714B"/>
    <w:rsid w:val="0022365E"/>
    <w:rsid w:val="002366B4"/>
    <w:rsid w:val="00251B99"/>
    <w:rsid w:val="002604DF"/>
    <w:rsid w:val="0026091A"/>
    <w:rsid w:val="00266D81"/>
    <w:rsid w:val="00271162"/>
    <w:rsid w:val="00276059"/>
    <w:rsid w:val="0028235A"/>
    <w:rsid w:val="00287F7A"/>
    <w:rsid w:val="002A3AF4"/>
    <w:rsid w:val="002A5CCC"/>
    <w:rsid w:val="002A7263"/>
    <w:rsid w:val="002D1648"/>
    <w:rsid w:val="002D6187"/>
    <w:rsid w:val="002F5B42"/>
    <w:rsid w:val="00307A4C"/>
    <w:rsid w:val="00314C69"/>
    <w:rsid w:val="00326AC1"/>
    <w:rsid w:val="003353F7"/>
    <w:rsid w:val="00344CC5"/>
    <w:rsid w:val="00350E88"/>
    <w:rsid w:val="00366285"/>
    <w:rsid w:val="00367E4B"/>
    <w:rsid w:val="00374C47"/>
    <w:rsid w:val="0038264B"/>
    <w:rsid w:val="00385A03"/>
    <w:rsid w:val="00397663"/>
    <w:rsid w:val="003A70EE"/>
    <w:rsid w:val="003B2820"/>
    <w:rsid w:val="003B66B9"/>
    <w:rsid w:val="003C4D05"/>
    <w:rsid w:val="003C600E"/>
    <w:rsid w:val="003D5661"/>
    <w:rsid w:val="003E4EB5"/>
    <w:rsid w:val="003E6058"/>
    <w:rsid w:val="003F0F64"/>
    <w:rsid w:val="00407A9B"/>
    <w:rsid w:val="00411E1A"/>
    <w:rsid w:val="00421B21"/>
    <w:rsid w:val="00431847"/>
    <w:rsid w:val="00432EA4"/>
    <w:rsid w:val="004570D3"/>
    <w:rsid w:val="00461EB3"/>
    <w:rsid w:val="00467FDF"/>
    <w:rsid w:val="0047773B"/>
    <w:rsid w:val="004814B2"/>
    <w:rsid w:val="00481D59"/>
    <w:rsid w:val="0048287A"/>
    <w:rsid w:val="00483D49"/>
    <w:rsid w:val="00484529"/>
    <w:rsid w:val="00487820"/>
    <w:rsid w:val="00487C62"/>
    <w:rsid w:val="004924FC"/>
    <w:rsid w:val="004A62A3"/>
    <w:rsid w:val="004B200A"/>
    <w:rsid w:val="004B468B"/>
    <w:rsid w:val="004C7082"/>
    <w:rsid w:val="004E1453"/>
    <w:rsid w:val="004F5439"/>
    <w:rsid w:val="0050154F"/>
    <w:rsid w:val="00515251"/>
    <w:rsid w:val="0053737F"/>
    <w:rsid w:val="00540709"/>
    <w:rsid w:val="005614FE"/>
    <w:rsid w:val="00597847"/>
    <w:rsid w:val="005A173D"/>
    <w:rsid w:val="005A377C"/>
    <w:rsid w:val="005B18C2"/>
    <w:rsid w:val="005C04DE"/>
    <w:rsid w:val="005C5D87"/>
    <w:rsid w:val="005F42FF"/>
    <w:rsid w:val="00621DBB"/>
    <w:rsid w:val="0063141E"/>
    <w:rsid w:val="006315FE"/>
    <w:rsid w:val="00640436"/>
    <w:rsid w:val="00641E7F"/>
    <w:rsid w:val="00647C94"/>
    <w:rsid w:val="00653613"/>
    <w:rsid w:val="00662A6C"/>
    <w:rsid w:val="00675251"/>
    <w:rsid w:val="006763C4"/>
    <w:rsid w:val="006818D9"/>
    <w:rsid w:val="00687FB4"/>
    <w:rsid w:val="0069181F"/>
    <w:rsid w:val="00692B2C"/>
    <w:rsid w:val="006A70EF"/>
    <w:rsid w:val="006B0B47"/>
    <w:rsid w:val="006C2BF9"/>
    <w:rsid w:val="006C5167"/>
    <w:rsid w:val="006D0597"/>
    <w:rsid w:val="006F7B5C"/>
    <w:rsid w:val="00700CEF"/>
    <w:rsid w:val="00700D94"/>
    <w:rsid w:val="00704A98"/>
    <w:rsid w:val="0070568B"/>
    <w:rsid w:val="007056D1"/>
    <w:rsid w:val="007205F9"/>
    <w:rsid w:val="00721EBE"/>
    <w:rsid w:val="00727939"/>
    <w:rsid w:val="007354E6"/>
    <w:rsid w:val="00757915"/>
    <w:rsid w:val="00757926"/>
    <w:rsid w:val="007749D0"/>
    <w:rsid w:val="007752D9"/>
    <w:rsid w:val="00777D81"/>
    <w:rsid w:val="00783B49"/>
    <w:rsid w:val="00791696"/>
    <w:rsid w:val="007B48AF"/>
    <w:rsid w:val="007B76DB"/>
    <w:rsid w:val="007C16E1"/>
    <w:rsid w:val="007C1C4E"/>
    <w:rsid w:val="007E3A53"/>
    <w:rsid w:val="007F7930"/>
    <w:rsid w:val="008031AD"/>
    <w:rsid w:val="008061D5"/>
    <w:rsid w:val="00813D1E"/>
    <w:rsid w:val="008248D9"/>
    <w:rsid w:val="00845080"/>
    <w:rsid w:val="008539BB"/>
    <w:rsid w:val="00854638"/>
    <w:rsid w:val="008560DE"/>
    <w:rsid w:val="008579D8"/>
    <w:rsid w:val="00891A79"/>
    <w:rsid w:val="008920C3"/>
    <w:rsid w:val="00896A4E"/>
    <w:rsid w:val="008970DF"/>
    <w:rsid w:val="008A6773"/>
    <w:rsid w:val="008A78FC"/>
    <w:rsid w:val="008B23B1"/>
    <w:rsid w:val="008B3E60"/>
    <w:rsid w:val="008C6C85"/>
    <w:rsid w:val="008C74CE"/>
    <w:rsid w:val="008D0C45"/>
    <w:rsid w:val="008D6D41"/>
    <w:rsid w:val="008E205A"/>
    <w:rsid w:val="008E4AFF"/>
    <w:rsid w:val="008E5C87"/>
    <w:rsid w:val="008E5FFC"/>
    <w:rsid w:val="008F1250"/>
    <w:rsid w:val="008F3A67"/>
    <w:rsid w:val="009052E2"/>
    <w:rsid w:val="00913395"/>
    <w:rsid w:val="009251DC"/>
    <w:rsid w:val="00935A80"/>
    <w:rsid w:val="009413FF"/>
    <w:rsid w:val="00941C28"/>
    <w:rsid w:val="00942C35"/>
    <w:rsid w:val="00942FCC"/>
    <w:rsid w:val="009545E0"/>
    <w:rsid w:val="00954DB0"/>
    <w:rsid w:val="009572F4"/>
    <w:rsid w:val="00965979"/>
    <w:rsid w:val="00970868"/>
    <w:rsid w:val="00971ECD"/>
    <w:rsid w:val="00980FE5"/>
    <w:rsid w:val="009822DD"/>
    <w:rsid w:val="00995B58"/>
    <w:rsid w:val="009A0909"/>
    <w:rsid w:val="009A4E51"/>
    <w:rsid w:val="009B25C4"/>
    <w:rsid w:val="009B3033"/>
    <w:rsid w:val="009D2366"/>
    <w:rsid w:val="009D3268"/>
    <w:rsid w:val="009E0CF9"/>
    <w:rsid w:val="009E53F2"/>
    <w:rsid w:val="009E7375"/>
    <w:rsid w:val="009F697A"/>
    <w:rsid w:val="00A00AFD"/>
    <w:rsid w:val="00A02F45"/>
    <w:rsid w:val="00A031E9"/>
    <w:rsid w:val="00A0411E"/>
    <w:rsid w:val="00A11CB1"/>
    <w:rsid w:val="00A121CB"/>
    <w:rsid w:val="00A12C14"/>
    <w:rsid w:val="00A15095"/>
    <w:rsid w:val="00A228D5"/>
    <w:rsid w:val="00A239FD"/>
    <w:rsid w:val="00A26093"/>
    <w:rsid w:val="00A30DC2"/>
    <w:rsid w:val="00A34EB9"/>
    <w:rsid w:val="00A40EA9"/>
    <w:rsid w:val="00A50417"/>
    <w:rsid w:val="00A52D72"/>
    <w:rsid w:val="00A55B8F"/>
    <w:rsid w:val="00A71889"/>
    <w:rsid w:val="00A72C8E"/>
    <w:rsid w:val="00A8398D"/>
    <w:rsid w:val="00A90CBB"/>
    <w:rsid w:val="00AA21EE"/>
    <w:rsid w:val="00AA3CFC"/>
    <w:rsid w:val="00AA47F7"/>
    <w:rsid w:val="00AA6EA1"/>
    <w:rsid w:val="00AB36DC"/>
    <w:rsid w:val="00AB387A"/>
    <w:rsid w:val="00AC4901"/>
    <w:rsid w:val="00AC61FA"/>
    <w:rsid w:val="00AC7183"/>
    <w:rsid w:val="00AD0E0F"/>
    <w:rsid w:val="00AD11CC"/>
    <w:rsid w:val="00AD4D4D"/>
    <w:rsid w:val="00AD7B1E"/>
    <w:rsid w:val="00AE0D23"/>
    <w:rsid w:val="00AF3542"/>
    <w:rsid w:val="00B00DD8"/>
    <w:rsid w:val="00B036F5"/>
    <w:rsid w:val="00B045C4"/>
    <w:rsid w:val="00B3030F"/>
    <w:rsid w:val="00B47B87"/>
    <w:rsid w:val="00B51CD4"/>
    <w:rsid w:val="00B7036B"/>
    <w:rsid w:val="00B81C6E"/>
    <w:rsid w:val="00B83A03"/>
    <w:rsid w:val="00B851EE"/>
    <w:rsid w:val="00B92E76"/>
    <w:rsid w:val="00B942D1"/>
    <w:rsid w:val="00BA5F8B"/>
    <w:rsid w:val="00BC4646"/>
    <w:rsid w:val="00BC6770"/>
    <w:rsid w:val="00BD0824"/>
    <w:rsid w:val="00BD117A"/>
    <w:rsid w:val="00BD470B"/>
    <w:rsid w:val="00BD6B85"/>
    <w:rsid w:val="00BD70C1"/>
    <w:rsid w:val="00BE27DA"/>
    <w:rsid w:val="00BE2BBC"/>
    <w:rsid w:val="00BF07AA"/>
    <w:rsid w:val="00BF72BD"/>
    <w:rsid w:val="00C0593C"/>
    <w:rsid w:val="00C1083F"/>
    <w:rsid w:val="00C11D73"/>
    <w:rsid w:val="00C1324B"/>
    <w:rsid w:val="00C22CB7"/>
    <w:rsid w:val="00C41B4E"/>
    <w:rsid w:val="00C4204C"/>
    <w:rsid w:val="00C51B37"/>
    <w:rsid w:val="00C522BB"/>
    <w:rsid w:val="00C54F9D"/>
    <w:rsid w:val="00C60BF1"/>
    <w:rsid w:val="00C61CAB"/>
    <w:rsid w:val="00C75BA5"/>
    <w:rsid w:val="00C765A3"/>
    <w:rsid w:val="00C82172"/>
    <w:rsid w:val="00C822A0"/>
    <w:rsid w:val="00C90971"/>
    <w:rsid w:val="00C9263C"/>
    <w:rsid w:val="00C935C9"/>
    <w:rsid w:val="00C966A3"/>
    <w:rsid w:val="00CA1D82"/>
    <w:rsid w:val="00CB0599"/>
    <w:rsid w:val="00CB250B"/>
    <w:rsid w:val="00CC1529"/>
    <w:rsid w:val="00CC63AB"/>
    <w:rsid w:val="00CD6CA1"/>
    <w:rsid w:val="00CE3C6D"/>
    <w:rsid w:val="00CF09A6"/>
    <w:rsid w:val="00CF7389"/>
    <w:rsid w:val="00D03893"/>
    <w:rsid w:val="00D1415F"/>
    <w:rsid w:val="00D23964"/>
    <w:rsid w:val="00D30736"/>
    <w:rsid w:val="00D40468"/>
    <w:rsid w:val="00D62296"/>
    <w:rsid w:val="00D714A0"/>
    <w:rsid w:val="00D75C8C"/>
    <w:rsid w:val="00D836C2"/>
    <w:rsid w:val="00D85AC3"/>
    <w:rsid w:val="00D91A3E"/>
    <w:rsid w:val="00D954AB"/>
    <w:rsid w:val="00DA71F2"/>
    <w:rsid w:val="00DB5109"/>
    <w:rsid w:val="00DB5491"/>
    <w:rsid w:val="00DB7910"/>
    <w:rsid w:val="00DE15C5"/>
    <w:rsid w:val="00DE35CE"/>
    <w:rsid w:val="00DE49B1"/>
    <w:rsid w:val="00DE5486"/>
    <w:rsid w:val="00DF361F"/>
    <w:rsid w:val="00E05F2A"/>
    <w:rsid w:val="00E126B8"/>
    <w:rsid w:val="00E346DB"/>
    <w:rsid w:val="00E348F2"/>
    <w:rsid w:val="00E41A9F"/>
    <w:rsid w:val="00E517E6"/>
    <w:rsid w:val="00E628B1"/>
    <w:rsid w:val="00E6337E"/>
    <w:rsid w:val="00E7011C"/>
    <w:rsid w:val="00E74C78"/>
    <w:rsid w:val="00E8214B"/>
    <w:rsid w:val="00E84371"/>
    <w:rsid w:val="00E873AC"/>
    <w:rsid w:val="00E9307C"/>
    <w:rsid w:val="00EA43BE"/>
    <w:rsid w:val="00EB4427"/>
    <w:rsid w:val="00EC2EEC"/>
    <w:rsid w:val="00ED2884"/>
    <w:rsid w:val="00ED2A87"/>
    <w:rsid w:val="00ED4551"/>
    <w:rsid w:val="00ED72F9"/>
    <w:rsid w:val="00EF27F7"/>
    <w:rsid w:val="00EF629E"/>
    <w:rsid w:val="00EF62F2"/>
    <w:rsid w:val="00F02599"/>
    <w:rsid w:val="00F04707"/>
    <w:rsid w:val="00F10596"/>
    <w:rsid w:val="00F1442A"/>
    <w:rsid w:val="00F17FCE"/>
    <w:rsid w:val="00F2420F"/>
    <w:rsid w:val="00F37785"/>
    <w:rsid w:val="00F40EE6"/>
    <w:rsid w:val="00F42940"/>
    <w:rsid w:val="00F530B1"/>
    <w:rsid w:val="00F77462"/>
    <w:rsid w:val="00F8345A"/>
    <w:rsid w:val="00F847FD"/>
    <w:rsid w:val="00F87C2A"/>
    <w:rsid w:val="00F90166"/>
    <w:rsid w:val="00F946E1"/>
    <w:rsid w:val="00FA032A"/>
    <w:rsid w:val="00FA06EF"/>
    <w:rsid w:val="00FA1E4A"/>
    <w:rsid w:val="00FA6057"/>
    <w:rsid w:val="00FB24BE"/>
    <w:rsid w:val="00FB32B1"/>
    <w:rsid w:val="00FB52D8"/>
    <w:rsid w:val="00FC0265"/>
    <w:rsid w:val="00FC477B"/>
    <w:rsid w:val="00FD1907"/>
    <w:rsid w:val="00FD5DB2"/>
    <w:rsid w:val="00FE1FB4"/>
    <w:rsid w:val="00FE1FCF"/>
    <w:rsid w:val="00FE5964"/>
    <w:rsid w:val="00FF1496"/>
    <w:rsid w:val="00FF23F6"/>
    <w:rsid w:val="00FF2D41"/>
    <w:rsid w:val="00FF406C"/>
    <w:rsid w:val="18B52DAD"/>
    <w:rsid w:val="18BDE9E3"/>
    <w:rsid w:val="1B4F9D62"/>
    <w:rsid w:val="1CD2415F"/>
    <w:rsid w:val="3011968C"/>
    <w:rsid w:val="39A12994"/>
    <w:rsid w:val="3CFF6F74"/>
    <w:rsid w:val="45177D3E"/>
    <w:rsid w:val="46483208"/>
    <w:rsid w:val="46E43BC5"/>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character" w:styleId="CommentReference">
    <w:name w:val="annotation reference"/>
    <w:basedOn w:val="DefaultParagraphFont"/>
    <w:uiPriority w:val="99"/>
    <w:semiHidden/>
    <w:unhideWhenUsed/>
    <w:rsid w:val="00FA06EF"/>
    <w:rPr>
      <w:sz w:val="16"/>
      <w:szCs w:val="16"/>
    </w:rPr>
  </w:style>
  <w:style w:type="paragraph" w:styleId="CommentText">
    <w:name w:val="annotation text"/>
    <w:basedOn w:val="Normal"/>
    <w:link w:val="CommentTextChar"/>
    <w:uiPriority w:val="99"/>
    <w:unhideWhenUsed/>
    <w:rsid w:val="00FA06EF"/>
    <w:rPr>
      <w:sz w:val="20"/>
      <w:szCs w:val="20"/>
    </w:rPr>
  </w:style>
  <w:style w:type="character" w:customStyle="1" w:styleId="CommentTextChar">
    <w:name w:val="Comment Text Char"/>
    <w:basedOn w:val="DefaultParagraphFont"/>
    <w:link w:val="CommentText"/>
    <w:uiPriority w:val="99"/>
    <w:rsid w:val="00FA06E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6EF"/>
    <w:rPr>
      <w:b/>
      <w:bCs/>
    </w:rPr>
  </w:style>
  <w:style w:type="character" w:customStyle="1" w:styleId="CommentSubjectChar">
    <w:name w:val="Comment Subject Char"/>
    <w:basedOn w:val="CommentTextChar"/>
    <w:link w:val="CommentSubject"/>
    <w:uiPriority w:val="99"/>
    <w:semiHidden/>
    <w:rsid w:val="00FA06EF"/>
    <w:rPr>
      <w:rFonts w:ascii="Times New Roman" w:eastAsia="Times New Roman" w:hAnsi="Times New Roman" w:cs="Times New Roman"/>
      <w:b/>
      <w:bCs/>
      <w:sz w:val="20"/>
      <w:szCs w:val="20"/>
    </w:rPr>
  </w:style>
  <w:style w:type="paragraph" w:customStyle="1" w:styleId="Style1">
    <w:name w:val="Style1"/>
    <w:basedOn w:val="Normal"/>
    <w:link w:val="Style1Char"/>
    <w:qFormat/>
    <w:rsid w:val="00C41B4E"/>
    <w:pPr>
      <w:ind w:right="-141"/>
    </w:pPr>
    <w:rPr>
      <w:rFonts w:ascii="Arial" w:hAnsi="Arial" w:cs="Arial"/>
      <w:b/>
      <w:caps/>
      <w:sz w:val="22"/>
      <w:szCs w:val="22"/>
    </w:rPr>
  </w:style>
  <w:style w:type="paragraph" w:styleId="Revision">
    <w:name w:val="Revision"/>
    <w:hidden/>
    <w:uiPriority w:val="99"/>
    <w:semiHidden/>
    <w:rsid w:val="00FA6057"/>
    <w:rPr>
      <w:rFonts w:ascii="Times New Roman" w:eastAsia="Times New Roman" w:hAnsi="Times New Roman" w:cs="Times New Roman"/>
    </w:rPr>
  </w:style>
  <w:style w:type="character" w:customStyle="1" w:styleId="Style1Char">
    <w:name w:val="Style1 Char"/>
    <w:basedOn w:val="DefaultParagraphFont"/>
    <w:link w:val="Style1"/>
    <w:rsid w:val="00C41B4E"/>
    <w:rPr>
      <w:rFonts w:ascii="Arial" w:eastAsia="Times New Roman" w:hAnsi="Arial" w:cs="Arial"/>
      <w:b/>
      <w:caps/>
      <w:sz w:val="22"/>
      <w:szCs w:val="22"/>
    </w:rPr>
  </w:style>
  <w:style w:type="table" w:styleId="TableGrid">
    <w:name w:val="Table Grid"/>
    <w:basedOn w:val="TableNormal"/>
    <w:uiPriority w:val="39"/>
    <w:rsid w:val="00942C35"/>
    <w:rPr>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7910"/>
  </w:style>
  <w:style w:type="character" w:styleId="UnresolvedMention">
    <w:name w:val="Unresolved Mention"/>
    <w:basedOn w:val="DefaultParagraphFont"/>
    <w:uiPriority w:val="99"/>
    <w:semiHidden/>
    <w:unhideWhenUsed/>
    <w:rsid w:val="00FF1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cft/prepareViewCfTWS.do?resourceId=5477582"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E3FCA784A4415EB98B4B1C791A01A2"/>
        <w:category>
          <w:name w:val="General"/>
          <w:gallery w:val="placeholder"/>
        </w:category>
        <w:types>
          <w:type w:val="bbPlcHdr"/>
        </w:types>
        <w:behaviors>
          <w:behavior w:val="content"/>
        </w:behaviors>
        <w:guid w:val="{BE73809C-6D1C-401C-9D3A-8696EC261597}"/>
      </w:docPartPr>
      <w:docPartBody>
        <w:p w:rsidR="00D07216" w:rsidRDefault="00DA2B56" w:rsidP="00DA2B56">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w:rsidR="00151B81" w:rsidRDefault="00DA2B56" w:rsidP="00DA2B56">
          <w:pPr>
            <w:pStyle w:val="5D7A186550AD460E966D0DA910171F602"/>
          </w:pPr>
          <w:r w:rsidRPr="00E74C78">
            <w:rPr>
              <w:rFonts w:ascii="Arial" w:hAnsi="Arial" w:cs="Arial"/>
              <w:color w:val="FF0000"/>
              <w:sz w:val="20"/>
              <w:szCs w:val="20"/>
              <w:lang w:val="lt-LT"/>
            </w:rPr>
            <w:t>[Pasirinkite]</w:t>
          </w:r>
        </w:p>
      </w:docPartBody>
    </w:docPart>
    <w:docPart>
      <w:docPartPr>
        <w:name w:val="65B702F3B3494542B312D3BCC27C07BF"/>
        <w:category>
          <w:name w:val="General"/>
          <w:gallery w:val="placeholder"/>
        </w:category>
        <w:types>
          <w:type w:val="bbPlcHdr"/>
        </w:types>
        <w:behaviors>
          <w:behavior w:val="content"/>
        </w:behaviors>
        <w:guid w:val="{DF4F1E22-355B-4E36-BFD8-A89C90144A74}"/>
      </w:docPartPr>
      <w:docPartBody>
        <w:p w:rsidR="00A059B9" w:rsidRDefault="00DA2B56" w:rsidP="00DA2B56">
          <w:pPr>
            <w:pStyle w:val="65B702F3B3494542B312D3BCC27C07BF2"/>
          </w:pPr>
          <w:r w:rsidRPr="00685991">
            <w:rPr>
              <w:rFonts w:ascii="Arial" w:hAnsi="Arial" w:cs="Arial"/>
              <w:bCs/>
              <w:color w:val="FF0000"/>
              <w:sz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028D9"/>
    <w:rsid w:val="00124DCA"/>
    <w:rsid w:val="00151B81"/>
    <w:rsid w:val="00172C9D"/>
    <w:rsid w:val="00175DBC"/>
    <w:rsid w:val="0017689C"/>
    <w:rsid w:val="001B1EB1"/>
    <w:rsid w:val="00201743"/>
    <w:rsid w:val="0025267D"/>
    <w:rsid w:val="002A7263"/>
    <w:rsid w:val="00367E4B"/>
    <w:rsid w:val="003960AA"/>
    <w:rsid w:val="003A0A93"/>
    <w:rsid w:val="003E6058"/>
    <w:rsid w:val="004A62A3"/>
    <w:rsid w:val="004B200A"/>
    <w:rsid w:val="006057A0"/>
    <w:rsid w:val="00640436"/>
    <w:rsid w:val="00647C94"/>
    <w:rsid w:val="006F7B5C"/>
    <w:rsid w:val="008248D9"/>
    <w:rsid w:val="00845080"/>
    <w:rsid w:val="0086140A"/>
    <w:rsid w:val="008E5FFC"/>
    <w:rsid w:val="00934ADC"/>
    <w:rsid w:val="00A031E9"/>
    <w:rsid w:val="00A059B9"/>
    <w:rsid w:val="00A34EB9"/>
    <w:rsid w:val="00A560A3"/>
    <w:rsid w:val="00AE4942"/>
    <w:rsid w:val="00B00D27"/>
    <w:rsid w:val="00B043FF"/>
    <w:rsid w:val="00B34250"/>
    <w:rsid w:val="00B51CD4"/>
    <w:rsid w:val="00B6765C"/>
    <w:rsid w:val="00BA45EA"/>
    <w:rsid w:val="00BE2BBC"/>
    <w:rsid w:val="00C75BA5"/>
    <w:rsid w:val="00C822A0"/>
    <w:rsid w:val="00C97992"/>
    <w:rsid w:val="00CD1C0E"/>
    <w:rsid w:val="00CD3194"/>
    <w:rsid w:val="00CE6D0F"/>
    <w:rsid w:val="00D03C42"/>
    <w:rsid w:val="00D07216"/>
    <w:rsid w:val="00D1415F"/>
    <w:rsid w:val="00DA2B56"/>
    <w:rsid w:val="00DE35CE"/>
    <w:rsid w:val="00E15DC8"/>
    <w:rsid w:val="00E325DF"/>
    <w:rsid w:val="00E346DB"/>
    <w:rsid w:val="00E84371"/>
    <w:rsid w:val="00EC3C20"/>
    <w:rsid w:val="00ED72F9"/>
    <w:rsid w:val="00F1442A"/>
    <w:rsid w:val="00F530B1"/>
    <w:rsid w:val="00F6642B"/>
    <w:rsid w:val="00F87C2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65B702F3B3494542B312D3BCC27C07BF2">
    <w:name w:val="65B702F3B3494542B312D3BCC27C07BF2"/>
    <w:rsid w:val="00DA2B56"/>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2058C4A99A0945B6616AF6689FAAC6" ma:contentTypeVersion="4" ma:contentTypeDescription="Create a new document." ma:contentTypeScope="" ma:versionID="179295d02a21d11bc615803b98d0e08c">
  <xsd:schema xmlns:xsd="http://www.w3.org/2001/XMLSchema" xmlns:xs="http://www.w3.org/2001/XMLSchema" xmlns:p="http://schemas.microsoft.com/office/2006/metadata/properties" xmlns:ns2="00d56dc3-703a-4182-8388-758bb2727e6f" targetNamespace="http://schemas.microsoft.com/office/2006/metadata/properties" ma:root="true" ma:fieldsID="9105c65882836d9109d90eabb94da694" ns2:_="">
    <xsd:import namespace="00d56dc3-703a-4182-8388-758bb2727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56dc3-703a-4182-8388-758bb2727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2.xml><?xml version="1.0" encoding="utf-8"?>
<ds:datastoreItem xmlns:ds="http://schemas.openxmlformats.org/officeDocument/2006/customXml" ds:itemID="{74719E12-044C-4598-9085-1EE766E464C1}">
  <ds:schemaRefs>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00d56dc3-703a-4182-8388-758bb2727e6f"/>
    <ds:schemaRef ds:uri="http://purl.org/dc/dcmitype/"/>
  </ds:schemaRefs>
</ds:datastoreItem>
</file>

<file path=customXml/itemProps3.xml><?xml version="1.0" encoding="utf-8"?>
<ds:datastoreItem xmlns:ds="http://schemas.openxmlformats.org/officeDocument/2006/customXml" ds:itemID="{A0B0A5C4-7E7F-4230-A4CF-8F00D9DA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56dc3-703a-4182-8388-758bb2727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2254</Words>
  <Characters>1286</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Inga Kovaitienė</cp:lastModifiedBy>
  <cp:revision>2</cp:revision>
  <dcterms:created xsi:type="dcterms:W3CDTF">2025-12-03T09:18:00Z</dcterms:created>
  <dcterms:modified xsi:type="dcterms:W3CDTF">2025-12-03T09:18:00Z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0x010100632058C4A99A0945B6616AF6689FAAC6</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ies>
</file>