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28DB0E32" w:rsidR="00753252" w:rsidRPr="006B7CE3" w:rsidRDefault="00A72F54">
            <w:pPr>
              <w:jc w:val="both"/>
              <w:rPr>
                <w:rFonts w:ascii="Cambria" w:hAnsi="Cambria"/>
                <w:b/>
                <w:kern w:val="2"/>
                <w:sz w:val="22"/>
                <w:szCs w:val="22"/>
              </w:rPr>
            </w:pPr>
            <w:r w:rsidRPr="00A72F54">
              <w:rPr>
                <w:rFonts w:ascii="Cambria" w:hAnsi="Cambria"/>
                <w:b/>
                <w:kern w:val="2"/>
                <w:sz w:val="22"/>
                <w:szCs w:val="22"/>
              </w:rPr>
              <w:t>Reagentai ir papildomos priemonės meningito/ encefalito sukėlėjų nukleorūgščių nustatymui su įrangos įsigijimu panaudos būdu</w:t>
            </w:r>
            <w:r w:rsidRPr="00A72F54">
              <w:rPr>
                <w:rFonts w:ascii="Cambria" w:hAnsi="Cambria"/>
                <w:b/>
                <w:kern w:val="2"/>
                <w:sz w:val="22"/>
                <w:szCs w:val="22"/>
              </w:rPr>
              <w:tab/>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D17F2F" w:rsidRDefault="005A23D8" w:rsidP="005A23D8">
            <w:pPr>
              <w:rPr>
                <w:rFonts w:ascii="Cambria" w:hAnsi="Cambria"/>
                <w:b/>
                <w:kern w:val="2"/>
                <w:sz w:val="22"/>
                <w:szCs w:val="22"/>
              </w:rPr>
            </w:pPr>
            <w:r w:rsidRPr="00D17F2F">
              <w:rPr>
                <w:rFonts w:ascii="Cambria" w:hAnsi="Cambria"/>
                <w:b/>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6F7D4333" w:rsidR="005A23D8" w:rsidRPr="006B7CE3" w:rsidRDefault="005A23D8" w:rsidP="005A23D8">
            <w:pPr>
              <w:rPr>
                <w:rFonts w:ascii="Cambria" w:hAnsi="Cambria"/>
                <w:kern w:val="2"/>
                <w:sz w:val="22"/>
                <w:szCs w:val="22"/>
              </w:rPr>
            </w:pPr>
            <w:r w:rsidRPr="006B7CE3">
              <w:rPr>
                <w:rFonts w:ascii="Cambria" w:hAnsi="Cambria"/>
                <w:kern w:val="2"/>
                <w:sz w:val="22"/>
                <w:szCs w:val="22"/>
              </w:rPr>
              <w:t>+</w:t>
            </w:r>
            <w:r w:rsidR="00AB2F53" w:rsidRPr="00AB2F53">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rsidP="003B0D09">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6C2070B9"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A72F54" w:rsidRPr="00A72F54">
              <w:rPr>
                <w:rFonts w:ascii="Cambria" w:hAnsi="Cambria"/>
                <w:b/>
                <w:kern w:val="2"/>
                <w:sz w:val="22"/>
                <w:szCs w:val="22"/>
              </w:rPr>
              <w:t>Reagent</w:t>
            </w:r>
            <w:r w:rsidR="00A72F54">
              <w:rPr>
                <w:rFonts w:ascii="Cambria" w:hAnsi="Cambria"/>
                <w:b/>
                <w:kern w:val="2"/>
                <w:sz w:val="22"/>
                <w:szCs w:val="22"/>
              </w:rPr>
              <w:t>us</w:t>
            </w:r>
            <w:r w:rsidR="00A72F54" w:rsidRPr="00A72F54">
              <w:rPr>
                <w:rFonts w:ascii="Cambria" w:hAnsi="Cambria"/>
                <w:b/>
                <w:kern w:val="2"/>
                <w:sz w:val="22"/>
                <w:szCs w:val="22"/>
              </w:rPr>
              <w:t xml:space="preserve"> ir papildom</w:t>
            </w:r>
            <w:r w:rsidR="00A72F54">
              <w:rPr>
                <w:rFonts w:ascii="Cambria" w:hAnsi="Cambria"/>
                <w:b/>
                <w:kern w:val="2"/>
                <w:sz w:val="22"/>
                <w:szCs w:val="22"/>
              </w:rPr>
              <w:t>a</w:t>
            </w:r>
            <w:r w:rsidR="00A72F54" w:rsidRPr="00A72F54">
              <w:rPr>
                <w:rFonts w:ascii="Cambria" w:hAnsi="Cambria"/>
                <w:b/>
                <w:kern w:val="2"/>
                <w:sz w:val="22"/>
                <w:szCs w:val="22"/>
              </w:rPr>
              <w:t>s priemon</w:t>
            </w:r>
            <w:r w:rsidR="00A72F54">
              <w:rPr>
                <w:rFonts w:ascii="Cambria" w:hAnsi="Cambria"/>
                <w:b/>
                <w:kern w:val="2"/>
                <w:sz w:val="22"/>
                <w:szCs w:val="22"/>
              </w:rPr>
              <w:t>e</w:t>
            </w:r>
            <w:r w:rsidR="00A72F54" w:rsidRPr="00A72F54">
              <w:rPr>
                <w:rFonts w:ascii="Cambria" w:hAnsi="Cambria"/>
                <w:b/>
                <w:kern w:val="2"/>
                <w:sz w:val="22"/>
                <w:szCs w:val="22"/>
              </w:rPr>
              <w:t>s meningito/ encefalito sukėlėjų nukleorūgščių nustatymui su įrangos įsigijimu panaudos būdu</w:t>
            </w:r>
            <w:r w:rsidR="00A72F54">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75477802" w14:textId="36C9CD6D"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3B0F57">
              <w:rPr>
                <w:rFonts w:ascii="Cambria" w:hAnsi="Cambria"/>
                <w:color w:val="000000"/>
                <w:kern w:val="2"/>
                <w:sz w:val="22"/>
                <w:szCs w:val="22"/>
              </w:rPr>
              <w:t>,</w:t>
            </w:r>
            <w:r w:rsidRPr="006B7CE3">
              <w:rPr>
                <w:rFonts w:ascii="Cambria" w:hAnsi="Cambria"/>
                <w:color w:val="000000"/>
                <w:kern w:val="2"/>
                <w:sz w:val="22"/>
                <w:szCs w:val="22"/>
              </w:rPr>
              <w:t xml:space="preserve"> Sutarties priede Nr. 2</w:t>
            </w:r>
            <w:r w:rsidR="00D17F2F">
              <w:rPr>
                <w:rFonts w:ascii="Cambria" w:hAnsi="Cambria"/>
                <w:color w:val="000000"/>
                <w:kern w:val="2"/>
                <w:sz w:val="22"/>
                <w:szCs w:val="22"/>
              </w:rPr>
              <w:t xml:space="preserve"> ir</w:t>
            </w:r>
            <w:r w:rsidRPr="006B7CE3">
              <w:rPr>
                <w:rFonts w:ascii="Cambria" w:hAnsi="Cambria"/>
                <w:color w:val="000000"/>
                <w:kern w:val="2"/>
                <w:sz w:val="22"/>
                <w:szCs w:val="22"/>
              </w:rPr>
              <w:t xml:space="preserve"> „Prekių žiniaraštis“</w:t>
            </w:r>
            <w:r w:rsidR="00D17F2F">
              <w:rPr>
                <w:rFonts w:ascii="Cambria" w:hAnsi="Cambria"/>
                <w:color w:val="000000"/>
                <w:kern w:val="2"/>
                <w:sz w:val="22"/>
                <w:szCs w:val="22"/>
              </w:rPr>
              <w:t>.</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67059C3C"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w:t>
            </w:r>
            <w:r w:rsidR="0088411A">
              <w:rPr>
                <w:rFonts w:ascii="Cambria" w:hAnsi="Cambria"/>
                <w:kern w:val="2"/>
                <w:sz w:val="22"/>
                <w:szCs w:val="22"/>
              </w:rPr>
              <w:t xml:space="preserve">Sutarties </w:t>
            </w:r>
            <w:r w:rsidRPr="006B7CE3">
              <w:rPr>
                <w:rFonts w:ascii="Cambria" w:hAnsi="Cambria"/>
                <w:kern w:val="2"/>
                <w:sz w:val="22"/>
                <w:szCs w:val="22"/>
              </w:rPr>
              <w:t>priedas Nr. 3) pagal kurią Tiekėjas perduos įrangą Pirkėjui neatlygintinai naudotis visą šios Sutarties galiojimo laikotarpį.</w:t>
            </w:r>
            <w:r w:rsidRPr="006B7CE3">
              <w:rPr>
                <w:rFonts w:ascii="Cambria" w:hAnsi="Cambria"/>
                <w:i/>
                <w:kern w:val="2"/>
                <w:sz w:val="22"/>
                <w:szCs w:val="22"/>
              </w:rPr>
              <w:t xml:space="preserve">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21AAA96A" w:rsidR="00753252" w:rsidRPr="006B7CE3" w:rsidRDefault="00A72F54" w:rsidP="00775C8F">
            <w:pPr>
              <w:jc w:val="both"/>
              <w:rPr>
                <w:rFonts w:ascii="Cambria" w:hAnsi="Cambria"/>
                <w:i/>
                <w:kern w:val="2"/>
                <w:sz w:val="22"/>
                <w:szCs w:val="22"/>
              </w:rPr>
            </w:pPr>
            <w:r w:rsidRPr="00A72F54">
              <w:rPr>
                <w:rFonts w:ascii="Cambria" w:hAnsi="Cambria"/>
                <w:kern w:val="2"/>
                <w:sz w:val="22"/>
                <w:szCs w:val="22"/>
              </w:rPr>
              <w:t>Reagentai ir papildomos priemonės meningito/ encefalito sukėlėjų nukleorūgščių nustatymui su įrangos įsigijimu panaudos būdu</w:t>
            </w:r>
            <w:r w:rsidRPr="00A72F54">
              <w:rPr>
                <w:rFonts w:ascii="Cambria" w:hAnsi="Cambria"/>
                <w:kern w:val="2"/>
                <w:sz w:val="22"/>
                <w:szCs w:val="22"/>
              </w:rPr>
              <w:tab/>
              <w:t xml:space="preserve"> </w:t>
            </w:r>
            <w:r w:rsidR="00AE60A7"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A92314"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E276C6">
              <w:rPr>
                <w:rFonts w:ascii="Cambria" w:hAnsi="Cambria"/>
                <w:b/>
                <w:kern w:val="2"/>
                <w:sz w:val="22"/>
                <w:szCs w:val="22"/>
              </w:rPr>
              <w:t>tyrimus atliekančią 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701ACB24"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tyrimus atliekanč</w:t>
            </w:r>
            <w:r w:rsidR="00E276C6">
              <w:rPr>
                <w:rFonts w:ascii="Cambria" w:hAnsi="Cambria"/>
                <w:b/>
                <w:kern w:val="2"/>
                <w:sz w:val="22"/>
                <w:szCs w:val="22"/>
              </w:rPr>
              <w:t>ios</w:t>
            </w:r>
            <w:r w:rsidR="00E276C6" w:rsidRPr="00E276C6">
              <w:rPr>
                <w:rFonts w:ascii="Cambria" w:hAnsi="Cambria"/>
                <w:b/>
                <w:kern w:val="2"/>
                <w:sz w:val="22"/>
                <w:szCs w:val="22"/>
              </w:rPr>
              <w:t xml:space="preserve"> 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339A1F3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3B0D09" w:rsidRPr="003B0D09">
              <w:rPr>
                <w:rFonts w:ascii="Cambria" w:hAnsi="Cambria"/>
                <w:kern w:val="2"/>
                <w:sz w:val="22"/>
                <w:szCs w:val="22"/>
              </w:rPr>
              <w:t xml:space="preserve">sąskaita, kuri bus laikoma Prekių perdavimo-priėmimo aktu.  </w:t>
            </w:r>
            <w:r w:rsidR="00E276C6">
              <w:rPr>
                <w:rFonts w:ascii="Cambria" w:hAnsi="Cambria"/>
                <w:kern w:val="2"/>
                <w:sz w:val="22"/>
                <w:szCs w:val="22"/>
              </w:rPr>
              <w:t xml:space="preserve"> </w:t>
            </w:r>
          </w:p>
          <w:p w14:paraId="02C32E3D" w14:textId="282D6AD1" w:rsidR="00A72F54" w:rsidRDefault="002A5AAF" w:rsidP="006936FA">
            <w:pPr>
              <w:jc w:val="both"/>
              <w:rPr>
                <w:rFonts w:ascii="Cambria" w:hAnsi="Cambria"/>
                <w:kern w:val="2"/>
                <w:sz w:val="22"/>
                <w:szCs w:val="22"/>
              </w:rPr>
            </w:pPr>
            <w:r w:rsidRPr="00DF7ACC">
              <w:rPr>
                <w:rFonts w:ascii="Cambria" w:hAnsi="Cambria"/>
                <w:kern w:val="2"/>
                <w:sz w:val="22"/>
                <w:szCs w:val="22"/>
              </w:rPr>
              <w:lastRenderedPageBreak/>
              <w:t xml:space="preserve">Papildomai kartu su </w:t>
            </w:r>
            <w:r w:rsidR="00E276C6" w:rsidRPr="00DF7ACC">
              <w:rPr>
                <w:rFonts w:ascii="Cambria" w:hAnsi="Cambria"/>
                <w:b/>
                <w:kern w:val="2"/>
                <w:sz w:val="22"/>
                <w:szCs w:val="22"/>
              </w:rPr>
              <w:t xml:space="preserve">tyrimus atliekančia įranga </w:t>
            </w:r>
            <w:r w:rsidRPr="00DF7ACC">
              <w:rPr>
                <w:rFonts w:ascii="Cambria" w:hAnsi="Cambria"/>
                <w:kern w:val="2"/>
                <w:sz w:val="22"/>
                <w:szCs w:val="22"/>
              </w:rPr>
              <w:t>pateikiama dokumentacija:</w:t>
            </w:r>
            <w:r w:rsidR="006936FA">
              <w:rPr>
                <w:rFonts w:ascii="Cambria" w:hAnsi="Cambria"/>
                <w:kern w:val="2"/>
                <w:sz w:val="22"/>
                <w:szCs w:val="22"/>
              </w:rPr>
              <w:t xml:space="preserve"> (i) </w:t>
            </w:r>
            <w:r w:rsidR="00A72F54" w:rsidRPr="00A72F54">
              <w:rPr>
                <w:rFonts w:ascii="Cambria" w:hAnsi="Cambria"/>
                <w:kern w:val="2"/>
                <w:sz w:val="22"/>
                <w:szCs w:val="22"/>
              </w:rPr>
              <w:t>Analizatoriaus naudojimo instrukcija lietuvių ir anglų kalbomis spausdinta forma</w:t>
            </w:r>
            <w:r w:rsidR="00A72F54">
              <w:rPr>
                <w:rFonts w:ascii="Cambria" w:hAnsi="Cambria"/>
                <w:kern w:val="2"/>
                <w:sz w:val="22"/>
                <w:szCs w:val="22"/>
              </w:rPr>
              <w:t xml:space="preserve">, (ii) </w:t>
            </w:r>
            <w:r w:rsidR="00A72F54" w:rsidRPr="00A72F54">
              <w:rPr>
                <w:rFonts w:ascii="Cambria" w:hAnsi="Cambria"/>
                <w:kern w:val="2"/>
                <w:sz w:val="22"/>
                <w:szCs w:val="22"/>
              </w:rPr>
              <w:t>detal</w:t>
            </w:r>
            <w:r w:rsidR="00A72F54">
              <w:rPr>
                <w:rFonts w:ascii="Cambria" w:hAnsi="Cambria"/>
                <w:kern w:val="2"/>
                <w:sz w:val="22"/>
                <w:szCs w:val="22"/>
              </w:rPr>
              <w:t>us</w:t>
            </w:r>
            <w:r w:rsidR="00A72F54" w:rsidRPr="00A72F54">
              <w:rPr>
                <w:rFonts w:ascii="Cambria" w:hAnsi="Cambria"/>
                <w:kern w:val="2"/>
                <w:sz w:val="22"/>
                <w:szCs w:val="22"/>
              </w:rPr>
              <w:t xml:space="preserve"> Sistemos atliekamų tyrimų sąraš</w:t>
            </w:r>
            <w:r w:rsidR="00A72F54">
              <w:rPr>
                <w:rFonts w:ascii="Cambria" w:hAnsi="Cambria"/>
                <w:kern w:val="2"/>
                <w:sz w:val="22"/>
                <w:szCs w:val="22"/>
              </w:rPr>
              <w:t>as</w:t>
            </w:r>
            <w:r w:rsidR="00A72F54" w:rsidRPr="00A72F54">
              <w:rPr>
                <w:rFonts w:ascii="Cambria" w:hAnsi="Cambria"/>
                <w:kern w:val="2"/>
                <w:sz w:val="22"/>
                <w:szCs w:val="22"/>
              </w:rPr>
              <w:t xml:space="preserve"> su nurodytais tyrimų (jei tyrimai susideda iš daugiau nei vienos analitės, taip pat ir analičių) kodais, pavadinimais ir kitais duomenimis</w:t>
            </w:r>
            <w:r w:rsidR="00A72F54">
              <w:rPr>
                <w:rFonts w:ascii="Cambria" w:hAnsi="Cambria"/>
                <w:kern w:val="2"/>
                <w:sz w:val="22"/>
                <w:szCs w:val="22"/>
              </w:rPr>
              <w:t xml:space="preserve">, (iii) </w:t>
            </w:r>
            <w:r w:rsidR="00A72F54" w:rsidRPr="00A72F54">
              <w:rPr>
                <w:rFonts w:ascii="Cambria" w:hAnsi="Cambria"/>
                <w:kern w:val="2"/>
                <w:sz w:val="22"/>
                <w:szCs w:val="22"/>
              </w:rPr>
              <w:t>Tyrimų atlikimo aprašai (metodikos) anglų ir lietuvių kalbomis</w:t>
            </w:r>
            <w:r w:rsidR="00A72F54">
              <w:rPr>
                <w:rFonts w:ascii="Cambria" w:hAnsi="Cambria"/>
                <w:kern w:val="2"/>
                <w:sz w:val="22"/>
                <w:szCs w:val="22"/>
              </w:rPr>
              <w:t>.</w:t>
            </w:r>
          </w:p>
          <w:p w14:paraId="3BFF66E8" w14:textId="1CA5B706" w:rsidR="00B8655F" w:rsidRDefault="00B8655F" w:rsidP="00775C8F">
            <w:pPr>
              <w:jc w:val="both"/>
              <w:rPr>
                <w:rFonts w:ascii="Cambria" w:hAnsi="Cambria"/>
                <w:kern w:val="2"/>
                <w:sz w:val="22"/>
                <w:szCs w:val="22"/>
              </w:rPr>
            </w:pPr>
            <w:r w:rsidRPr="00B8655F">
              <w:rPr>
                <w:rFonts w:ascii="Cambria" w:hAnsi="Cambria"/>
                <w:kern w:val="2"/>
                <w:sz w:val="22"/>
                <w:szCs w:val="22"/>
              </w:rPr>
              <w:t xml:space="preserve">Atskiru Pirkėjo pareikalavimu turi būti pateiktos galiojančių dokumentų, liudijančių </w:t>
            </w:r>
            <w:r w:rsidR="006936FA">
              <w:rPr>
                <w:rFonts w:ascii="Cambria" w:hAnsi="Cambria"/>
                <w:kern w:val="2"/>
                <w:sz w:val="22"/>
                <w:szCs w:val="22"/>
              </w:rPr>
              <w:t>analizatoriaus</w:t>
            </w:r>
            <w:r w:rsidRPr="00B8655F">
              <w:rPr>
                <w:rFonts w:ascii="Cambria" w:hAnsi="Cambria"/>
                <w:kern w:val="2"/>
                <w:sz w:val="22"/>
                <w:szCs w:val="22"/>
              </w:rPr>
              <w:t xml:space="preserve"> CE </w:t>
            </w:r>
            <w:r w:rsidR="006936FA" w:rsidRPr="006936FA">
              <w:rPr>
                <w:rFonts w:ascii="Cambria" w:hAnsi="Cambria"/>
                <w:kern w:val="2"/>
                <w:sz w:val="22"/>
                <w:szCs w:val="22"/>
              </w:rPr>
              <w:t>ženklinimą</w:t>
            </w:r>
            <w:r w:rsidR="006936FA" w:rsidRPr="00B8655F">
              <w:rPr>
                <w:rFonts w:ascii="Cambria" w:hAnsi="Cambria"/>
                <w:kern w:val="2"/>
                <w:sz w:val="22"/>
                <w:szCs w:val="22"/>
              </w:rPr>
              <w:t xml:space="preserve"> ir reagentų</w:t>
            </w:r>
            <w:r w:rsidR="006936FA">
              <w:rPr>
                <w:rFonts w:ascii="Cambria" w:hAnsi="Cambria"/>
                <w:kern w:val="2"/>
                <w:sz w:val="22"/>
                <w:szCs w:val="22"/>
              </w:rPr>
              <w:t xml:space="preserve"> CE ir IVD </w:t>
            </w:r>
            <w:r w:rsidR="004B6BA3">
              <w:rPr>
                <w:rFonts w:ascii="Cambria" w:hAnsi="Cambria"/>
                <w:kern w:val="2"/>
                <w:sz w:val="22"/>
                <w:szCs w:val="22"/>
              </w:rPr>
              <w:t>ženklinimą</w:t>
            </w:r>
            <w:r w:rsidR="006936FA" w:rsidRPr="006936FA">
              <w:rPr>
                <w:rFonts w:ascii="Cambria" w:hAnsi="Cambria"/>
                <w:kern w:val="2"/>
                <w:sz w:val="22"/>
                <w:szCs w:val="22"/>
              </w:rPr>
              <w:t xml:space="preserve"> </w:t>
            </w:r>
            <w:r w:rsidRPr="00B8655F">
              <w:rPr>
                <w:rFonts w:ascii="Cambria" w:hAnsi="Cambria"/>
                <w:kern w:val="2"/>
                <w:sz w:val="22"/>
                <w:szCs w:val="22"/>
              </w:rPr>
              <w:t>kopijos.</w:t>
            </w:r>
          </w:p>
          <w:p w14:paraId="7F360AA7" w14:textId="05E8E78E"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E6F88"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3E6F88" w:rsidRPr="006B7CE3" w:rsidRDefault="003E6F88" w:rsidP="003E6F88">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9E3F51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Sutarties kaina bus perskaičiuojama:</w:t>
            </w:r>
          </w:p>
          <w:p w14:paraId="293D5496"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5.3.1. dėl PVM tarifo pasikeitimo;</w:t>
            </w:r>
          </w:p>
          <w:p w14:paraId="30E2B5F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5.3.2. netaikoma;</w:t>
            </w:r>
          </w:p>
          <w:p w14:paraId="046AA1EA"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5.3.3. dėl kainų lygio pokyčio;</w:t>
            </w:r>
          </w:p>
          <w:p w14:paraId="44F0C5E9" w14:textId="09D24CCD" w:rsidR="003E6F88" w:rsidRPr="006B7CE3" w:rsidRDefault="003E6F88" w:rsidP="003E6F88">
            <w:pPr>
              <w:jc w:val="both"/>
              <w:rPr>
                <w:rFonts w:ascii="Cambria" w:hAnsi="Cambria"/>
                <w:color w:val="FF0000"/>
                <w:kern w:val="2"/>
                <w:sz w:val="22"/>
                <w:szCs w:val="22"/>
              </w:rPr>
            </w:pPr>
            <w:r w:rsidRPr="00BE6893">
              <w:rPr>
                <w:rFonts w:ascii="Cambria" w:hAnsi="Cambria"/>
                <w:kern w:val="2"/>
                <w:sz w:val="22"/>
                <w:szCs w:val="22"/>
              </w:rPr>
              <w:t>5.3.4. netaikoma.</w:t>
            </w:r>
          </w:p>
        </w:tc>
      </w:tr>
      <w:tr w:rsidR="003E6F88"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3E6F88"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3E6F88" w:rsidRPr="006B7CE3" w:rsidRDefault="003E6F88" w:rsidP="003E6F88">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00585F0" w14:textId="77777777" w:rsidR="003E6F88" w:rsidRPr="006B7CE3" w:rsidRDefault="003E6F88" w:rsidP="003E6F88">
            <w:pPr>
              <w:rPr>
                <w:rFonts w:ascii="Cambria" w:hAnsi="Cambria"/>
                <w:kern w:val="2"/>
                <w:sz w:val="22"/>
                <w:szCs w:val="22"/>
              </w:rPr>
            </w:pPr>
          </w:p>
          <w:p w14:paraId="1C66AF13" w14:textId="1620D06A" w:rsidR="003E6F88" w:rsidRPr="006B7CE3" w:rsidRDefault="003E6F88" w:rsidP="003E6F88">
            <w:pPr>
              <w:rPr>
                <w:rFonts w:ascii="Cambria" w:hAnsi="Cambria"/>
                <w:sz w:val="22"/>
                <w:szCs w:val="22"/>
              </w:rPr>
            </w:pPr>
          </w:p>
        </w:tc>
      </w:tr>
      <w:tr w:rsidR="003E6F8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157BB2" w14:textId="77777777" w:rsidR="003E6F88" w:rsidRPr="00BE6893" w:rsidRDefault="003E6F88" w:rsidP="003E6F88">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5A373D4B" w14:textId="77777777" w:rsidR="003E6F88" w:rsidRPr="00BE6893" w:rsidRDefault="003E6F88" w:rsidP="003E6F88">
            <w:pPr>
              <w:rPr>
                <w:rFonts w:ascii="Cambria" w:hAnsi="Cambria"/>
                <w:color w:val="4472C4"/>
                <w:kern w:val="2"/>
                <w:sz w:val="22"/>
                <w:szCs w:val="22"/>
              </w:rPr>
            </w:pPr>
          </w:p>
          <w:p w14:paraId="1002BE87" w14:textId="3D396D7C" w:rsidR="003E6F88" w:rsidRPr="006B7CE3" w:rsidRDefault="003E6F88" w:rsidP="003E6F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4375A17" w14:textId="77777777" w:rsidR="003E6F88" w:rsidRPr="00BE6893" w:rsidRDefault="003E6F88" w:rsidP="003E6F88">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 xml:space="preserve">jeigu Vartojimo prekių ir paslaugų kainų pokytis (k), apskaičiuotas kaip </w:t>
            </w:r>
            <w:r w:rsidRPr="00BE6893">
              <w:rPr>
                <w:rFonts w:ascii="Cambria" w:hAnsi="Cambria"/>
                <w:sz w:val="22"/>
                <w:szCs w:val="22"/>
              </w:rPr>
              <w:lastRenderedPageBreak/>
              <w:t>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2A87D0CA"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761A435"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37E56264"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5FC67B3"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2321E7"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31D8A011" w14:textId="77777777" w:rsidR="003E6F88" w:rsidRPr="00BE6893" w:rsidRDefault="00A72F54" w:rsidP="003E6F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3E6F88" w:rsidRPr="00BE6893">
              <w:rPr>
                <w:rFonts w:ascii="Cambria" w:hAnsi="Cambria"/>
                <w:kern w:val="2"/>
                <w:sz w:val="22"/>
                <w:szCs w:val="22"/>
              </w:rPr>
              <w:t>, kur a – kaina / įkainis (Eur be PVM)) (jei peržiūra jau buvo atlikta, tai po paskutinio perskaičiavimo) </w:t>
            </w:r>
          </w:p>
          <w:p w14:paraId="5E817D79"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28B767DF"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1F18927B"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0CB84291" w14:textId="77777777" w:rsidR="003E6F88" w:rsidRPr="00BE6893" w:rsidRDefault="003E6F88" w:rsidP="003E6F8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13DE6BE7"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56DE2B5F"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2432CD08" w14:textId="77777777" w:rsidR="003E6F88" w:rsidRPr="00BE6893" w:rsidRDefault="003E6F88" w:rsidP="003E6F8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BF06680"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Pr="00BE6893">
              <w:rPr>
                <w:rFonts w:ascii="Cambria" w:hAnsi="Cambria"/>
                <w:b/>
                <w:bCs/>
                <w:kern w:val="2"/>
                <w:sz w:val="22"/>
                <w:szCs w:val="22"/>
                <w:shd w:val="clear" w:color="auto" w:fill="FFFFFF"/>
              </w:rPr>
              <w:t xml:space="preserve">keturių </w:t>
            </w:r>
            <w:r w:rsidRPr="00BE6893">
              <w:rPr>
                <w:rFonts w:ascii="Cambria" w:hAnsi="Cambria"/>
                <w:kern w:val="2"/>
                <w:sz w:val="22"/>
                <w:szCs w:val="22"/>
                <w:shd w:val="clear" w:color="auto" w:fill="FFFFFF"/>
              </w:rPr>
              <w:t>skaitmenų po kablelio.</w:t>
            </w:r>
          </w:p>
          <w:p w14:paraId="609917FC"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xml:space="preserve">. Prašyme Šalis neturi teisės nurodyti </w:t>
            </w:r>
            <w:r w:rsidRPr="00BE6893">
              <w:rPr>
                <w:rFonts w:ascii="Cambria" w:hAnsi="Cambria"/>
                <w:color w:val="000000"/>
                <w:kern w:val="2"/>
                <w:sz w:val="22"/>
                <w:szCs w:val="22"/>
                <w:shd w:val="clear" w:color="auto" w:fill="FFFFFF"/>
              </w:rPr>
              <w:lastRenderedPageBreak/>
              <w:t>kito indekso ar prašyti perskaičiavimo pagal kitą indeksą nei nurodytas šioje procedūroje.</w:t>
            </w:r>
          </w:p>
          <w:p w14:paraId="6C3A166E"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0B7B6BC8" w:rsidR="003E6F88" w:rsidRPr="006B7CE3" w:rsidRDefault="003E6F88" w:rsidP="003E6F8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6F88"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31BE68E3" w14:textId="77777777" w:rsidR="003E6F88" w:rsidRPr="006B7CE3" w:rsidRDefault="003E6F88" w:rsidP="003E6F88">
            <w:pPr>
              <w:rPr>
                <w:rFonts w:ascii="Cambria" w:hAnsi="Cambria"/>
                <w:kern w:val="2"/>
                <w:sz w:val="22"/>
                <w:szCs w:val="22"/>
              </w:rPr>
            </w:pPr>
          </w:p>
          <w:p w14:paraId="711A3401" w14:textId="622E47C1" w:rsidR="003E6F88" w:rsidRPr="006B7CE3" w:rsidRDefault="003E6F88" w:rsidP="003E6F88">
            <w:pPr>
              <w:rPr>
                <w:rFonts w:ascii="Cambria" w:hAnsi="Cambria"/>
                <w:kern w:val="2"/>
                <w:sz w:val="22"/>
                <w:szCs w:val="22"/>
              </w:rPr>
            </w:pPr>
          </w:p>
        </w:tc>
      </w:tr>
      <w:tr w:rsidR="003E6F88"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904FE60" w14:textId="77777777" w:rsidR="003E6F88" w:rsidRPr="006B7CE3" w:rsidRDefault="003E6F88" w:rsidP="003E6F88">
            <w:pPr>
              <w:rPr>
                <w:rFonts w:ascii="Cambria" w:hAnsi="Cambria"/>
                <w:kern w:val="2"/>
                <w:sz w:val="22"/>
                <w:szCs w:val="22"/>
              </w:rPr>
            </w:pPr>
          </w:p>
          <w:p w14:paraId="15605321" w14:textId="54715244" w:rsidR="003E6F88" w:rsidRPr="006B7CE3" w:rsidRDefault="003E6F88" w:rsidP="003E6F88">
            <w:pPr>
              <w:rPr>
                <w:rFonts w:ascii="Cambria" w:hAnsi="Cambria"/>
                <w:kern w:val="2"/>
                <w:sz w:val="22"/>
                <w:szCs w:val="22"/>
              </w:rPr>
            </w:pPr>
          </w:p>
        </w:tc>
      </w:tr>
      <w:tr w:rsidR="003E6F88"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p>
          <w:p w14:paraId="6E9DB7D4" w14:textId="2DEF86AA" w:rsidR="003E6F88" w:rsidRPr="006B7CE3" w:rsidRDefault="003E6F88" w:rsidP="003E6F88">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p>
        </w:tc>
      </w:tr>
      <w:tr w:rsidR="003E6F88"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Netaikoma</w:t>
            </w:r>
          </w:p>
          <w:p w14:paraId="272F0D54" w14:textId="04AD3C2E" w:rsidR="003E6F88" w:rsidRPr="006B7CE3" w:rsidRDefault="003E6F88" w:rsidP="003E6F88">
            <w:pPr>
              <w:jc w:val="both"/>
              <w:rPr>
                <w:rFonts w:ascii="Cambria" w:hAnsi="Cambria"/>
                <w:color w:val="FF0000"/>
                <w:kern w:val="2"/>
                <w:sz w:val="22"/>
                <w:szCs w:val="22"/>
              </w:rPr>
            </w:pPr>
          </w:p>
        </w:tc>
      </w:tr>
      <w:tr w:rsidR="003E6F88"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tc>
      </w:tr>
      <w:tr w:rsidR="003E6F88" w:rsidRPr="006B7CE3" w14:paraId="78563AC3" w14:textId="77777777">
        <w:trPr>
          <w:trHeight w:val="300"/>
        </w:trPr>
        <w:tc>
          <w:tcPr>
            <w:tcW w:w="9535" w:type="dxa"/>
            <w:gridSpan w:val="4"/>
          </w:tcPr>
          <w:p w14:paraId="057BC58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3E6F88"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77777777"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w:t>
            </w:r>
            <w:r w:rsidRPr="003E6F88">
              <w:rPr>
                <w:rFonts w:ascii="Cambria" w:hAnsi="Cambria" w:cstheme="majorHAnsi"/>
                <w:b/>
                <w:kern w:val="2"/>
                <w:sz w:val="22"/>
                <w:szCs w:val="22"/>
              </w:rPr>
              <w:t>visą panaudos sutarties galiojimo terminą.</w:t>
            </w:r>
            <w:r w:rsidRPr="003E6F88">
              <w:rPr>
                <w:rFonts w:ascii="Cambria" w:hAnsi="Cambria" w:cstheme="majorHAnsi"/>
                <w:kern w:val="2"/>
                <w:sz w:val="22"/>
                <w:szCs w:val="22"/>
              </w:rPr>
              <w:t xml:space="preserve"> </w:t>
            </w:r>
          </w:p>
          <w:p w14:paraId="1AD73BAD" w14:textId="77777777" w:rsidR="003E6F88" w:rsidRPr="003E6F88" w:rsidRDefault="003E6F88" w:rsidP="003E6F88">
            <w:pPr>
              <w:jc w:val="both"/>
              <w:rPr>
                <w:rFonts w:ascii="Cambria" w:hAnsi="Cambria" w:cstheme="majorHAnsi"/>
                <w:b/>
                <w:color w:val="808080" w:themeColor="background1" w:themeShade="80"/>
                <w:kern w:val="2"/>
                <w:sz w:val="22"/>
                <w:szCs w:val="22"/>
              </w:rPr>
            </w:pPr>
            <w:r w:rsidRPr="003E6F88">
              <w:rPr>
                <w:rFonts w:ascii="Cambria" w:hAnsi="Cambria" w:cstheme="majorHAnsi"/>
                <w:kern w:val="2"/>
                <w:sz w:val="22"/>
                <w:szCs w:val="22"/>
              </w:rPr>
              <w:t xml:space="preserve">Garantinis terminas, skaičiuojamas nuo panaudos perdavimo–priėmimo akto pasirašymo dienos. </w:t>
            </w:r>
            <w:r w:rsidRPr="003E6F88">
              <w:rPr>
                <w:rFonts w:ascii="Cambria" w:hAnsi="Cambria" w:cstheme="majorHAnsi"/>
                <w:b/>
                <w:color w:val="808080" w:themeColor="background1" w:themeShade="80"/>
                <w:kern w:val="2"/>
                <w:sz w:val="22"/>
                <w:szCs w:val="22"/>
              </w:rPr>
              <w:t xml:space="preserve"> </w:t>
            </w:r>
          </w:p>
          <w:p w14:paraId="22122598" w14:textId="70704DF9"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Tiekėjas įsipareigoja tiekti reagentus</w:t>
            </w:r>
            <w:r w:rsidR="004B6BA3">
              <w:t xml:space="preserve"> </w:t>
            </w:r>
            <w:r w:rsidR="004B6BA3" w:rsidRPr="004B6BA3">
              <w:rPr>
                <w:rFonts w:ascii="Cambria" w:hAnsi="Cambria" w:cstheme="majorHAnsi"/>
                <w:kern w:val="2"/>
                <w:sz w:val="22"/>
                <w:szCs w:val="22"/>
              </w:rPr>
              <w:t>ir papildom</w:t>
            </w:r>
            <w:r w:rsidR="004B6BA3">
              <w:rPr>
                <w:rFonts w:ascii="Cambria" w:hAnsi="Cambria" w:cstheme="majorHAnsi"/>
                <w:kern w:val="2"/>
                <w:sz w:val="22"/>
                <w:szCs w:val="22"/>
              </w:rPr>
              <w:t xml:space="preserve">as </w:t>
            </w:r>
            <w:r w:rsidR="004B6BA3" w:rsidRPr="004B6BA3">
              <w:rPr>
                <w:rFonts w:ascii="Cambria" w:hAnsi="Cambria" w:cstheme="majorHAnsi"/>
                <w:kern w:val="2"/>
                <w:sz w:val="22"/>
                <w:szCs w:val="22"/>
              </w:rPr>
              <w:t>priemon</w:t>
            </w:r>
            <w:r w:rsidR="004B6BA3">
              <w:rPr>
                <w:rFonts w:ascii="Cambria" w:hAnsi="Cambria" w:cstheme="majorHAnsi"/>
                <w:kern w:val="2"/>
                <w:sz w:val="22"/>
                <w:szCs w:val="22"/>
              </w:rPr>
              <w:t>es</w:t>
            </w:r>
            <w:r w:rsidRPr="003E6F88">
              <w:rPr>
                <w:rFonts w:ascii="Cambria" w:hAnsi="Cambria" w:cstheme="majorHAnsi"/>
                <w:kern w:val="2"/>
                <w:sz w:val="22"/>
                <w:szCs w:val="22"/>
              </w:rPr>
              <w:t xml:space="preserve">, kurių galiojimas būtų ne trumpesnis kaip </w:t>
            </w:r>
            <w:r w:rsidRPr="003E6F88">
              <w:rPr>
                <w:rFonts w:ascii="Cambria" w:hAnsi="Cambria" w:cstheme="majorHAnsi"/>
                <w:b/>
                <w:kern w:val="2"/>
                <w:sz w:val="22"/>
                <w:szCs w:val="22"/>
              </w:rPr>
              <w:t xml:space="preserve">6 (šeši) mėn. </w:t>
            </w:r>
            <w:r w:rsidRPr="003E6F88">
              <w:rPr>
                <w:rFonts w:ascii="Cambria" w:hAnsi="Cambria" w:cstheme="majorHAnsi"/>
                <w:kern w:val="2"/>
                <w:sz w:val="22"/>
                <w:szCs w:val="22"/>
              </w:rPr>
              <w:t>iki jų garantinio galiojimo laiko pabaigos, skaičiuojant nuo jų pristatymo dienos.</w:t>
            </w:r>
          </w:p>
        </w:tc>
      </w:tr>
      <w:tr w:rsidR="003E6F88"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37B0988E" w:rsidR="003E6F88" w:rsidRPr="003E6F88" w:rsidRDefault="00A72F54" w:rsidP="003E6F88">
            <w:pPr>
              <w:jc w:val="both"/>
              <w:rPr>
                <w:rFonts w:ascii="Cambria" w:hAnsi="Cambria" w:cstheme="majorHAnsi"/>
                <w:kern w:val="2"/>
                <w:sz w:val="22"/>
                <w:szCs w:val="22"/>
              </w:rPr>
            </w:pPr>
            <w:r w:rsidRPr="00A72F54">
              <w:rPr>
                <w:rFonts w:ascii="Cambria" w:hAnsi="Cambria" w:cstheme="majorHAnsi"/>
                <w:color w:val="000000" w:themeColor="text1"/>
                <w:sz w:val="22"/>
                <w:szCs w:val="22"/>
              </w:rPr>
              <w:t>Tiekėjas turi užtikrinti analizatoriaus aparatūrinės ir programinės dalies techninį aptarnavimą darbo dienomis sutarties galiojimo laikotarpiu. Tiekėjui gavus pranešimą apie įrangos gedimą, į LSMU ligoninę Kauno klinikas ne vėliau kaip per 2</w:t>
            </w:r>
            <w:r w:rsidR="002059C9">
              <w:rPr>
                <w:rFonts w:ascii="Cambria" w:hAnsi="Cambria" w:cstheme="majorHAnsi"/>
                <w:color w:val="000000" w:themeColor="text1"/>
                <w:sz w:val="22"/>
                <w:szCs w:val="22"/>
              </w:rPr>
              <w:t xml:space="preserve"> (dvi)</w:t>
            </w:r>
            <w:r w:rsidRPr="00A72F54">
              <w:rPr>
                <w:rFonts w:ascii="Cambria" w:hAnsi="Cambria" w:cstheme="majorHAnsi"/>
                <w:color w:val="000000" w:themeColor="text1"/>
                <w:sz w:val="22"/>
                <w:szCs w:val="22"/>
              </w:rPr>
              <w:t xml:space="preserve"> darbo dienas turi atvykti reikiamą kvalifikaciją turintis darbuotojas (arba ne vėliau kaip per 8</w:t>
            </w:r>
            <w:r w:rsidR="002059C9">
              <w:rPr>
                <w:rFonts w:ascii="Cambria" w:hAnsi="Cambria" w:cstheme="majorHAnsi"/>
                <w:color w:val="000000" w:themeColor="text1"/>
                <w:sz w:val="22"/>
                <w:szCs w:val="22"/>
              </w:rPr>
              <w:t xml:space="preserve"> (aštuonias)</w:t>
            </w:r>
            <w:r w:rsidRPr="00A72F54">
              <w:rPr>
                <w:rFonts w:ascii="Cambria" w:hAnsi="Cambria" w:cstheme="majorHAnsi"/>
                <w:color w:val="000000" w:themeColor="text1"/>
                <w:sz w:val="22"/>
                <w:szCs w:val="22"/>
              </w:rPr>
              <w:t xml:space="preserve"> darbo valandas prisijungti nuotoliniu būdu) ir pašalinti gedimą arba kitaip užtikrinti įrangos darbą ne vėliau kaip per 5</w:t>
            </w:r>
            <w:r w:rsidR="002059C9">
              <w:rPr>
                <w:rFonts w:ascii="Cambria" w:hAnsi="Cambria" w:cstheme="majorHAnsi"/>
                <w:color w:val="000000" w:themeColor="text1"/>
                <w:sz w:val="22"/>
                <w:szCs w:val="22"/>
              </w:rPr>
              <w:t xml:space="preserve"> (penkias)</w:t>
            </w:r>
            <w:r w:rsidRPr="00A72F54">
              <w:rPr>
                <w:rFonts w:ascii="Cambria" w:hAnsi="Cambria" w:cstheme="majorHAnsi"/>
                <w:color w:val="000000" w:themeColor="text1"/>
                <w:sz w:val="22"/>
                <w:szCs w:val="22"/>
              </w:rPr>
              <w:t xml:space="preserve"> darbo dienas. Nesant galimybės pašalinti gedimą per 5</w:t>
            </w:r>
            <w:r w:rsidR="002059C9">
              <w:rPr>
                <w:rFonts w:ascii="Cambria" w:hAnsi="Cambria" w:cstheme="majorHAnsi"/>
                <w:color w:val="000000" w:themeColor="text1"/>
                <w:sz w:val="22"/>
                <w:szCs w:val="22"/>
              </w:rPr>
              <w:t xml:space="preserve"> (penkias)</w:t>
            </w:r>
            <w:r w:rsidRPr="00A72F54">
              <w:rPr>
                <w:rFonts w:ascii="Cambria" w:hAnsi="Cambria" w:cstheme="majorHAnsi"/>
                <w:color w:val="000000" w:themeColor="text1"/>
                <w:sz w:val="22"/>
                <w:szCs w:val="22"/>
              </w:rPr>
              <w:t xml:space="preserve"> darbo dienas, tiekėjas privalo sugedusią (netinkamai veikiančią) įrangą laikinai pakeisti lygiaverte.</w:t>
            </w:r>
          </w:p>
        </w:tc>
      </w:tr>
      <w:tr w:rsidR="003E6F88"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3E6F88" w:rsidRPr="006B7CE3" w:rsidRDefault="003E6F88" w:rsidP="003E6F88">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3E6F88" w:rsidRPr="006B7CE3" w:rsidRDefault="003E6F88" w:rsidP="003E6F88">
            <w:pPr>
              <w:rPr>
                <w:rFonts w:ascii="Cambria" w:hAnsi="Cambria"/>
                <w:kern w:val="2"/>
                <w:sz w:val="22"/>
                <w:szCs w:val="22"/>
              </w:rPr>
            </w:pPr>
          </w:p>
        </w:tc>
      </w:tr>
      <w:tr w:rsidR="003E6F88" w:rsidRPr="006B7CE3" w14:paraId="0DC7B59B" w14:textId="77777777">
        <w:trPr>
          <w:trHeight w:val="300"/>
        </w:trPr>
        <w:tc>
          <w:tcPr>
            <w:tcW w:w="9535" w:type="dxa"/>
            <w:gridSpan w:val="4"/>
          </w:tcPr>
          <w:p w14:paraId="7BBFF28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lastRenderedPageBreak/>
              <w:t>7. SUTARTIES VYKDYMUI PASITELKIAMI SUBTIEKĖJAI</w:t>
            </w:r>
          </w:p>
        </w:tc>
      </w:tr>
      <w:tr w:rsidR="003E6F88"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3E6F88" w:rsidRPr="006B7CE3" w:rsidRDefault="003E6F88" w:rsidP="003E6F88">
            <w:pPr>
              <w:rPr>
                <w:rFonts w:ascii="Cambria" w:hAnsi="Cambria"/>
                <w:kern w:val="2"/>
                <w:sz w:val="22"/>
                <w:szCs w:val="22"/>
              </w:rPr>
            </w:pPr>
          </w:p>
          <w:p w14:paraId="063DDC8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arba</w:t>
            </w:r>
          </w:p>
          <w:p w14:paraId="0E42211B" w14:textId="77777777" w:rsidR="003E6F88" w:rsidRPr="006B7CE3" w:rsidRDefault="003E6F88" w:rsidP="003E6F88">
            <w:pPr>
              <w:rPr>
                <w:rFonts w:ascii="Cambria" w:hAnsi="Cambria"/>
                <w:kern w:val="2"/>
                <w:sz w:val="22"/>
                <w:szCs w:val="22"/>
              </w:rPr>
            </w:pPr>
          </w:p>
          <w:p w14:paraId="19FCB82A" w14:textId="77777777" w:rsidR="003E6F88" w:rsidRPr="006B7CE3" w:rsidRDefault="003E6F88" w:rsidP="003E6F88">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3E6F88" w:rsidRPr="006B7CE3" w14:paraId="31FBB5E0" w14:textId="77777777">
        <w:trPr>
          <w:trHeight w:val="300"/>
        </w:trPr>
        <w:tc>
          <w:tcPr>
            <w:tcW w:w="9535" w:type="dxa"/>
            <w:gridSpan w:val="4"/>
          </w:tcPr>
          <w:p w14:paraId="0A9C873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3E6F88"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3E6F88" w:rsidRPr="006B7CE3" w:rsidRDefault="003E6F88" w:rsidP="003E6F88">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3E6F88" w:rsidRPr="006B7CE3" w:rsidRDefault="003E6F88" w:rsidP="003E6F88">
            <w:pPr>
              <w:rPr>
                <w:rFonts w:ascii="Cambria" w:hAnsi="Cambria"/>
                <w:kern w:val="2"/>
                <w:sz w:val="22"/>
                <w:szCs w:val="22"/>
              </w:rPr>
            </w:pPr>
            <w:r w:rsidRPr="006B7CE3">
              <w:rPr>
                <w:rFonts w:ascii="Cambria" w:hAnsi="Cambria"/>
                <w:kern w:val="2"/>
                <w:sz w:val="22"/>
                <w:szCs w:val="22"/>
              </w:rPr>
              <w:t>Netesybomis (delspinigiais, bauda).</w:t>
            </w:r>
          </w:p>
          <w:p w14:paraId="258881F5" w14:textId="49D8234A" w:rsidR="003E6F88" w:rsidRPr="006B7CE3" w:rsidRDefault="003E6F88" w:rsidP="003E6F88">
            <w:pPr>
              <w:rPr>
                <w:rFonts w:ascii="Cambria" w:hAnsi="Cambria"/>
                <w:kern w:val="2"/>
                <w:sz w:val="22"/>
                <w:szCs w:val="22"/>
              </w:rPr>
            </w:pPr>
          </w:p>
        </w:tc>
      </w:tr>
      <w:tr w:rsidR="003E6F88"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D50EDD0" w14:textId="77777777" w:rsidR="003E6F88" w:rsidRPr="006B7CE3" w:rsidRDefault="003E6F88" w:rsidP="003E6F88">
            <w:pPr>
              <w:rPr>
                <w:rFonts w:ascii="Cambria" w:hAnsi="Cambria"/>
                <w:kern w:val="2"/>
                <w:sz w:val="22"/>
                <w:szCs w:val="22"/>
              </w:rPr>
            </w:pPr>
          </w:p>
          <w:p w14:paraId="4AB1435E" w14:textId="07AA8073" w:rsidR="003E6F88" w:rsidRPr="006B7CE3" w:rsidRDefault="003E6F88" w:rsidP="003E6F88">
            <w:pPr>
              <w:rPr>
                <w:rFonts w:ascii="Cambria" w:hAnsi="Cambria"/>
                <w:kern w:val="2"/>
                <w:sz w:val="22"/>
                <w:szCs w:val="22"/>
              </w:rPr>
            </w:pPr>
          </w:p>
        </w:tc>
      </w:tr>
      <w:tr w:rsidR="003E6F88"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8BF9B94" w14:textId="77777777" w:rsidR="003E6F88" w:rsidRPr="006B7CE3" w:rsidRDefault="003E6F88" w:rsidP="003E6F88">
            <w:pPr>
              <w:rPr>
                <w:rFonts w:ascii="Cambria" w:hAnsi="Cambria"/>
                <w:kern w:val="2"/>
                <w:sz w:val="22"/>
                <w:szCs w:val="22"/>
              </w:rPr>
            </w:pPr>
          </w:p>
          <w:p w14:paraId="6152B268" w14:textId="330E83A2" w:rsidR="003E6F88" w:rsidRPr="006B7CE3" w:rsidRDefault="003E6F88" w:rsidP="003E6F88">
            <w:pPr>
              <w:rPr>
                <w:rFonts w:ascii="Cambria" w:hAnsi="Cambria"/>
                <w:kern w:val="2"/>
                <w:sz w:val="22"/>
                <w:szCs w:val="22"/>
              </w:rPr>
            </w:pPr>
          </w:p>
        </w:tc>
      </w:tr>
      <w:tr w:rsidR="003E6F88" w:rsidRPr="006B7CE3" w14:paraId="177EFAFC" w14:textId="77777777">
        <w:trPr>
          <w:trHeight w:val="300"/>
        </w:trPr>
        <w:tc>
          <w:tcPr>
            <w:tcW w:w="9535" w:type="dxa"/>
            <w:gridSpan w:val="4"/>
          </w:tcPr>
          <w:p w14:paraId="77807E6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3E6F88"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3E6F88" w:rsidRPr="006B7CE3" w:rsidRDefault="003E6F88" w:rsidP="003E6F88">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Pr>
                <w:rFonts w:ascii="Cambria" w:hAnsi="Cambria"/>
                <w:kern w:val="2"/>
                <w:sz w:val="22"/>
                <w:szCs w:val="22"/>
              </w:rPr>
              <w:t>0,05</w:t>
            </w:r>
            <w:r w:rsidRPr="006B7CE3">
              <w:rPr>
                <w:rFonts w:ascii="Cambria" w:hAnsi="Cambria"/>
                <w:kern w:val="2"/>
                <w:sz w:val="22"/>
                <w:szCs w:val="22"/>
              </w:rPr>
              <w:t xml:space="preserve">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 </w:t>
            </w:r>
          </w:p>
        </w:tc>
      </w:tr>
      <w:tr w:rsidR="003E6F88"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Pr>
                <w:rFonts w:ascii="Cambria" w:hAnsi="Cambria"/>
                <w:kern w:val="2"/>
                <w:sz w:val="22"/>
                <w:szCs w:val="22"/>
              </w:rPr>
              <w:t>0,05</w:t>
            </w:r>
            <w:r w:rsidRPr="006B7CE3">
              <w:rPr>
                <w:rFonts w:ascii="Cambria" w:hAnsi="Cambria"/>
                <w:kern w:val="2"/>
                <w:sz w:val="22"/>
                <w:szCs w:val="22"/>
              </w:rPr>
              <w:t>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už kiekvieną uždelstą dieną nuo laiku neperduotų Prekių ar Prekių, turinčių trūkumų, kainos be PVM. </w:t>
            </w:r>
          </w:p>
          <w:p w14:paraId="45E2CCB4" w14:textId="7D4B82DE" w:rsidR="003E6F88" w:rsidRPr="006B7CE3" w:rsidRDefault="003E6F88" w:rsidP="003E6F88">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3E6F88" w:rsidRPr="006B7CE3" w:rsidRDefault="003E6F88" w:rsidP="003E6F88">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30 (trisdešimt) kalendorinių dienų 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3E6F88"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3E6F88" w:rsidRPr="006B7CE3" w:rsidRDefault="003E6F88" w:rsidP="003E6F88">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 xml:space="preserve">Nepagrįstai nutraukus Sutarties vykdymą ne Sutartyje nustatyta tvarka, mokama </w:t>
            </w:r>
            <w:r w:rsidRPr="006B7CE3">
              <w:rPr>
                <w:rFonts w:ascii="Cambria" w:hAnsi="Cambria"/>
                <w:kern w:val="2"/>
                <w:sz w:val="22"/>
                <w:szCs w:val="22"/>
              </w:rPr>
              <w:t>30 (trisdešimt) procentų dydžio bauda nuo Pradinės Sutarties vertės, nurodytos Specialiųjų sąlygų 5.2 punkte.</w:t>
            </w:r>
          </w:p>
          <w:p w14:paraId="5DDDB4D8" w14:textId="5F072A7D" w:rsidR="003E6F88" w:rsidRPr="006B7CE3" w:rsidRDefault="003E6F88" w:rsidP="003E6F88">
            <w:pPr>
              <w:jc w:val="both"/>
              <w:rPr>
                <w:rFonts w:ascii="Cambria" w:hAnsi="Cambria"/>
                <w:kern w:val="2"/>
                <w:sz w:val="22"/>
                <w:szCs w:val="22"/>
              </w:rPr>
            </w:pPr>
          </w:p>
        </w:tc>
      </w:tr>
      <w:tr w:rsidR="003E6F88"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w:t>
            </w:r>
            <w:r w:rsidRPr="006B7CE3">
              <w:rPr>
                <w:rFonts w:ascii="Cambria" w:hAnsi="Cambria"/>
                <w:b/>
                <w:bCs/>
                <w:kern w:val="2"/>
                <w:sz w:val="22"/>
                <w:szCs w:val="22"/>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lastRenderedPageBreak/>
              <w:t>Netaikoma</w:t>
            </w:r>
          </w:p>
          <w:p w14:paraId="522259E6" w14:textId="77777777" w:rsidR="003E6F88" w:rsidRPr="006B7CE3" w:rsidRDefault="003E6F88" w:rsidP="003E6F88">
            <w:pPr>
              <w:rPr>
                <w:rFonts w:ascii="Cambria" w:hAnsi="Cambria"/>
                <w:kern w:val="2"/>
                <w:sz w:val="22"/>
                <w:szCs w:val="22"/>
              </w:rPr>
            </w:pPr>
          </w:p>
          <w:p w14:paraId="030DCA1F" w14:textId="77777777" w:rsidR="003E6F88" w:rsidRPr="006B7CE3" w:rsidRDefault="003E6F88" w:rsidP="003E6F88">
            <w:pPr>
              <w:jc w:val="both"/>
              <w:rPr>
                <w:rFonts w:ascii="Cambria" w:hAnsi="Cambria"/>
                <w:kern w:val="2"/>
                <w:sz w:val="22"/>
                <w:szCs w:val="22"/>
              </w:rPr>
            </w:pPr>
          </w:p>
        </w:tc>
      </w:tr>
      <w:tr w:rsidR="003E6F88"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3E6F88" w:rsidRPr="006B7CE3" w:rsidRDefault="003E6F88" w:rsidP="003E6F88">
            <w:pPr>
              <w:rPr>
                <w:rFonts w:ascii="Cambria" w:hAnsi="Cambria"/>
                <w:kern w:val="2"/>
                <w:sz w:val="22"/>
                <w:szCs w:val="22"/>
              </w:rPr>
            </w:pPr>
            <w:r w:rsidRPr="006B7CE3">
              <w:rPr>
                <w:rFonts w:ascii="Cambria" w:hAnsi="Cambria"/>
                <w:kern w:val="2"/>
                <w:sz w:val="22"/>
                <w:szCs w:val="22"/>
              </w:rPr>
              <w:t>Pažeidus 13.</w:t>
            </w:r>
            <w:r>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 už kiekvieną nustatytą atvejį. </w:t>
            </w:r>
          </w:p>
          <w:p w14:paraId="31BE0C78" w14:textId="37B0C2D9"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 </w:t>
            </w:r>
          </w:p>
        </w:tc>
      </w:tr>
      <w:tr w:rsidR="003E6F88"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5E3B76E0" w14:textId="77777777" w:rsidR="003E6F88" w:rsidRPr="006B7CE3" w:rsidRDefault="003E6F88" w:rsidP="003E6F88">
            <w:pPr>
              <w:rPr>
                <w:rFonts w:ascii="Cambria" w:hAnsi="Cambria"/>
                <w:color w:val="4472C4"/>
                <w:kern w:val="2"/>
                <w:sz w:val="22"/>
                <w:szCs w:val="22"/>
              </w:rPr>
            </w:pPr>
          </w:p>
          <w:p w14:paraId="7EA3ED1E" w14:textId="7976B4E7" w:rsidR="003E6F88" w:rsidRPr="006B7CE3" w:rsidRDefault="003E6F88" w:rsidP="003E6F88">
            <w:pPr>
              <w:rPr>
                <w:rFonts w:ascii="Cambria" w:hAnsi="Cambria"/>
                <w:color w:val="4472C4"/>
                <w:kern w:val="2"/>
                <w:sz w:val="22"/>
                <w:szCs w:val="22"/>
              </w:rPr>
            </w:pPr>
          </w:p>
        </w:tc>
      </w:tr>
      <w:tr w:rsidR="003E6F88"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3E6F88" w:rsidRPr="006B7CE3" w:rsidRDefault="003E6F88" w:rsidP="003E6F88">
            <w:pPr>
              <w:rPr>
                <w:rFonts w:ascii="Cambria" w:hAnsi="Cambria"/>
                <w:color w:val="4472C4"/>
                <w:kern w:val="2"/>
                <w:sz w:val="22"/>
                <w:szCs w:val="22"/>
              </w:rPr>
            </w:pPr>
          </w:p>
        </w:tc>
      </w:tr>
      <w:tr w:rsidR="003E6F88"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29498233" w14:textId="77777777" w:rsidR="003E6F88" w:rsidRPr="006B7CE3" w:rsidRDefault="003E6F88" w:rsidP="003E6F88">
            <w:pPr>
              <w:rPr>
                <w:rFonts w:ascii="Cambria" w:hAnsi="Cambria"/>
                <w:color w:val="4472C4"/>
                <w:kern w:val="2"/>
                <w:sz w:val="22"/>
                <w:szCs w:val="22"/>
              </w:rPr>
            </w:pPr>
          </w:p>
          <w:p w14:paraId="66221FCB" w14:textId="3FFC1E12" w:rsidR="003E6F88" w:rsidRPr="006B7CE3" w:rsidRDefault="003E6F88" w:rsidP="003E6F88">
            <w:pPr>
              <w:rPr>
                <w:rFonts w:ascii="Cambria" w:hAnsi="Cambria"/>
                <w:color w:val="4472C4"/>
                <w:kern w:val="2"/>
                <w:sz w:val="22"/>
                <w:szCs w:val="22"/>
              </w:rPr>
            </w:pPr>
          </w:p>
        </w:tc>
      </w:tr>
      <w:tr w:rsidR="003E6F88"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3E6F88" w:rsidRPr="006B7CE3" w:rsidRDefault="003E6F88" w:rsidP="003E6F88">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3E6F88" w:rsidRPr="006B7CE3" w:rsidRDefault="003E6F88" w:rsidP="003E6F88">
            <w:pPr>
              <w:spacing w:line="259" w:lineRule="auto"/>
              <w:rPr>
                <w:rFonts w:ascii="Cambria" w:hAnsi="Cambria"/>
                <w:kern w:val="2"/>
                <w:sz w:val="22"/>
                <w:szCs w:val="22"/>
              </w:rPr>
            </w:pPr>
          </w:p>
          <w:p w14:paraId="6435E9DE" w14:textId="77777777" w:rsidR="003E6F88" w:rsidRPr="006B7CE3" w:rsidRDefault="003E6F88" w:rsidP="003E6F88">
            <w:pPr>
              <w:rPr>
                <w:rFonts w:ascii="Cambria" w:hAnsi="Cambria"/>
                <w:sz w:val="22"/>
                <w:szCs w:val="22"/>
              </w:rPr>
            </w:pPr>
          </w:p>
          <w:p w14:paraId="0359CC42" w14:textId="77777777" w:rsidR="003E6F88" w:rsidRPr="006B7CE3" w:rsidRDefault="003E6F88" w:rsidP="003E6F88">
            <w:pPr>
              <w:spacing w:line="259" w:lineRule="auto"/>
              <w:rPr>
                <w:rFonts w:ascii="Cambria" w:hAnsi="Cambria"/>
                <w:kern w:val="2"/>
                <w:sz w:val="22"/>
                <w:szCs w:val="22"/>
              </w:rPr>
            </w:pPr>
          </w:p>
          <w:p w14:paraId="26FDB4F4" w14:textId="77777777" w:rsidR="003E6F88" w:rsidRPr="006B7CE3" w:rsidRDefault="003E6F88" w:rsidP="003E6F88">
            <w:pPr>
              <w:rPr>
                <w:rFonts w:ascii="Cambria" w:hAnsi="Cambria"/>
                <w:sz w:val="22"/>
                <w:szCs w:val="22"/>
              </w:rPr>
            </w:pPr>
          </w:p>
          <w:p w14:paraId="6E13B839" w14:textId="77777777" w:rsidR="003E6F88" w:rsidRPr="006B7CE3" w:rsidRDefault="003E6F88" w:rsidP="003E6F88">
            <w:pPr>
              <w:rPr>
                <w:rFonts w:ascii="Cambria" w:hAnsi="Cambria"/>
                <w:color w:val="4472C4"/>
                <w:kern w:val="2"/>
                <w:sz w:val="22"/>
                <w:szCs w:val="22"/>
              </w:rPr>
            </w:pPr>
          </w:p>
        </w:tc>
      </w:tr>
      <w:tr w:rsidR="003E6F88"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3E6F88" w:rsidRPr="008E7C74" w:rsidRDefault="003E6F88" w:rsidP="003E6F88">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3E6F88" w:rsidRPr="006B7CE3" w14:paraId="08FB0BC2" w14:textId="77777777">
        <w:trPr>
          <w:trHeight w:val="300"/>
        </w:trPr>
        <w:tc>
          <w:tcPr>
            <w:tcW w:w="9535" w:type="dxa"/>
            <w:gridSpan w:val="4"/>
          </w:tcPr>
          <w:p w14:paraId="689721DD" w14:textId="77777777" w:rsidR="003E6F88" w:rsidRPr="008E7C74" w:rsidRDefault="003E6F88" w:rsidP="003E6F88">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3E6F88" w:rsidRPr="006B7CE3" w14:paraId="32F27192" w14:textId="77777777">
        <w:trPr>
          <w:trHeight w:val="300"/>
        </w:trPr>
        <w:tc>
          <w:tcPr>
            <w:tcW w:w="2707" w:type="dxa"/>
            <w:gridSpan w:val="2"/>
          </w:tcPr>
          <w:p w14:paraId="21FEB73E" w14:textId="77777777" w:rsidR="003E6F88" w:rsidRPr="006B7CE3" w:rsidRDefault="003E6F88" w:rsidP="003E6F88">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3E6F88" w:rsidRPr="006B7CE3" w:rsidRDefault="003E6F88" w:rsidP="003E6F88">
            <w:pPr>
              <w:jc w:val="both"/>
              <w:rPr>
                <w:rFonts w:ascii="Cambria" w:hAnsi="Cambria"/>
                <w:b/>
                <w:bCs/>
                <w:color w:val="4472C4"/>
                <w:kern w:val="2"/>
                <w:sz w:val="22"/>
                <w:szCs w:val="22"/>
              </w:rPr>
            </w:pPr>
            <w:r w:rsidRPr="0068195E">
              <w:rPr>
                <w:rFonts w:ascii="Cambria" w:hAnsi="Cambria"/>
                <w:kern w:val="2"/>
                <w:sz w:val="22"/>
                <w:szCs w:val="22"/>
              </w:rPr>
              <w:t>Netaikoma</w:t>
            </w:r>
          </w:p>
        </w:tc>
      </w:tr>
      <w:tr w:rsidR="003E6F88" w:rsidRPr="006B7CE3" w14:paraId="01CFD5C8" w14:textId="77777777">
        <w:trPr>
          <w:trHeight w:val="300"/>
        </w:trPr>
        <w:tc>
          <w:tcPr>
            <w:tcW w:w="2700" w:type="dxa"/>
          </w:tcPr>
          <w:p w14:paraId="19FBBE9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189D6B1A" w14:textId="77777777">
        <w:trPr>
          <w:trHeight w:val="300"/>
        </w:trPr>
        <w:tc>
          <w:tcPr>
            <w:tcW w:w="9535" w:type="dxa"/>
            <w:gridSpan w:val="4"/>
          </w:tcPr>
          <w:p w14:paraId="1D491AFF"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lastRenderedPageBreak/>
              <w:t>11. SUTARTIES GALIOJIMAS IR KEITIMAS</w:t>
            </w:r>
          </w:p>
        </w:tc>
      </w:tr>
      <w:tr w:rsidR="003E6F88"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7D89F7B" w:rsidR="003E6F88" w:rsidRPr="00C76239" w:rsidRDefault="003E6F88" w:rsidP="003E6F8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2059C9">
              <w:rPr>
                <w:rFonts w:ascii="Cambria" w:hAnsi="Cambria"/>
                <w:b/>
                <w:color w:val="000000"/>
                <w:kern w:val="2"/>
                <w:sz w:val="22"/>
                <w:szCs w:val="22"/>
              </w:rPr>
              <w:t>12</w:t>
            </w:r>
            <w:r w:rsidRPr="006B7CE3">
              <w:rPr>
                <w:rFonts w:ascii="Cambria" w:hAnsi="Cambria"/>
                <w:b/>
                <w:color w:val="000000"/>
                <w:kern w:val="2"/>
                <w:sz w:val="22"/>
                <w:szCs w:val="22"/>
              </w:rPr>
              <w:t xml:space="preserve"> (</w:t>
            </w:r>
            <w:r w:rsidR="002059C9">
              <w:rPr>
                <w:rFonts w:ascii="Cambria" w:hAnsi="Cambria"/>
                <w:b/>
                <w:color w:val="000000"/>
                <w:kern w:val="2"/>
                <w:sz w:val="22"/>
                <w:szCs w:val="22"/>
              </w:rPr>
              <w:t>dvylika</w:t>
            </w:r>
            <w:r w:rsidRPr="006B7CE3">
              <w:rPr>
                <w:rFonts w:ascii="Cambria" w:hAnsi="Cambria"/>
                <w:b/>
                <w:color w:val="000000"/>
                <w:kern w:val="2"/>
                <w:sz w:val="22"/>
                <w:szCs w:val="22"/>
              </w:rPr>
              <w:t>) mėnesi</w:t>
            </w:r>
            <w:r w:rsidR="002059C9">
              <w:rPr>
                <w:rFonts w:ascii="Cambria" w:hAnsi="Cambria"/>
                <w:b/>
                <w:color w:val="000000"/>
                <w:kern w:val="2"/>
                <w:sz w:val="22"/>
                <w:szCs w:val="22"/>
              </w:rPr>
              <w:t>ų</w:t>
            </w:r>
            <w:r w:rsidRPr="006B7CE3">
              <w:rPr>
                <w:rFonts w:ascii="Cambria" w:hAnsi="Cambria"/>
                <w:b/>
                <w:color w:val="000000"/>
                <w:kern w:val="2"/>
                <w:sz w:val="22"/>
                <w:szCs w:val="22"/>
              </w:rPr>
              <w:t>.</w:t>
            </w:r>
          </w:p>
        </w:tc>
      </w:tr>
      <w:tr w:rsidR="003E6F88"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5D13AD82" w14:textId="77777777">
        <w:trPr>
          <w:trHeight w:val="300"/>
        </w:trPr>
        <w:tc>
          <w:tcPr>
            <w:tcW w:w="9535" w:type="dxa"/>
            <w:gridSpan w:val="4"/>
          </w:tcPr>
          <w:p w14:paraId="2CD75CE6"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3E6F88" w:rsidRPr="006B7CE3" w14:paraId="418DDC19" w14:textId="77777777" w:rsidTr="00AE60A7">
        <w:trPr>
          <w:trHeight w:val="300"/>
        </w:trPr>
        <w:tc>
          <w:tcPr>
            <w:tcW w:w="2700" w:type="dxa"/>
          </w:tcPr>
          <w:p w14:paraId="56F438C7" w14:textId="77777777" w:rsidR="003E6F88" w:rsidRPr="001B46DE" w:rsidRDefault="003E6F88" w:rsidP="003E6F88">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3E6F88" w:rsidRPr="001B46DE" w:rsidRDefault="003E6F88" w:rsidP="003E6F88">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3E6F88" w:rsidRPr="006B7CE3" w14:paraId="2FD6ED60" w14:textId="77777777" w:rsidTr="00AE60A7">
        <w:trPr>
          <w:trHeight w:val="300"/>
        </w:trPr>
        <w:tc>
          <w:tcPr>
            <w:tcW w:w="2700" w:type="dxa"/>
          </w:tcPr>
          <w:p w14:paraId="7A417329"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3E6F88" w:rsidRPr="006B7CE3" w:rsidRDefault="003E6F88" w:rsidP="003E6F88">
            <w:pPr>
              <w:rPr>
                <w:rFonts w:ascii="Cambria" w:hAnsi="Cambria"/>
                <w:b/>
                <w:bCs/>
                <w:kern w:val="2"/>
                <w:sz w:val="22"/>
                <w:szCs w:val="22"/>
              </w:rPr>
            </w:pPr>
          </w:p>
        </w:tc>
        <w:tc>
          <w:tcPr>
            <w:tcW w:w="6835" w:type="dxa"/>
            <w:gridSpan w:val="3"/>
          </w:tcPr>
          <w:p w14:paraId="7A2DD405"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3E6F88" w:rsidRPr="006B7CE3" w:rsidRDefault="003E6F88" w:rsidP="003E6F88">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3E6F88" w:rsidRPr="007E31DC"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3E6F88" w:rsidRPr="006B7CE3" w14:paraId="0D694DC5" w14:textId="77777777">
        <w:trPr>
          <w:trHeight w:val="300"/>
        </w:trPr>
        <w:tc>
          <w:tcPr>
            <w:tcW w:w="9535" w:type="dxa"/>
            <w:gridSpan w:val="4"/>
          </w:tcPr>
          <w:p w14:paraId="635D4D3F" w14:textId="77777777" w:rsidR="003E6F88" w:rsidRPr="006B7CE3" w:rsidRDefault="003E6F88" w:rsidP="003E6F88">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3E6F88" w:rsidRPr="006B7CE3" w14:paraId="2F126404" w14:textId="77777777" w:rsidTr="00AE60A7">
        <w:trPr>
          <w:trHeight w:val="300"/>
        </w:trPr>
        <w:tc>
          <w:tcPr>
            <w:tcW w:w="2700" w:type="dxa"/>
          </w:tcPr>
          <w:p w14:paraId="1BD936EA"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3E6F88" w:rsidRDefault="003E6F88" w:rsidP="003E6F88">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6B7CE3">
              <w:rPr>
                <w:rFonts w:ascii="Cambria" w:hAnsi="Cambria"/>
                <w:color w:val="000000"/>
                <w:kern w:val="2"/>
                <w:sz w:val="22"/>
                <w:szCs w:val="22"/>
              </w:rPr>
              <w:t> </w:t>
            </w:r>
            <w:r w:rsidRPr="006B7CE3">
              <w:rPr>
                <w:rFonts w:ascii="Cambria" w:hAnsi="Cambria"/>
                <w:kern w:val="2"/>
                <w:sz w:val="22"/>
                <w:szCs w:val="22"/>
                <w:shd w:val="clear" w:color="auto" w:fill="FFFFFF"/>
              </w:rPr>
              <w:t>(savarankiškai nustatomi aplinkos apsaugos kriterijai).</w:t>
            </w:r>
          </w:p>
          <w:p w14:paraId="0DEF440D" w14:textId="38C757ED" w:rsidR="003E6F88" w:rsidRPr="006B7CE3" w:rsidRDefault="003E6F88" w:rsidP="003E6F88">
            <w:pPr>
              <w:jc w:val="both"/>
              <w:rPr>
                <w:rFonts w:ascii="Cambria" w:hAnsi="Cambria"/>
                <w:color w:val="000000"/>
                <w:kern w:val="2"/>
                <w:sz w:val="22"/>
                <w:szCs w:val="22"/>
              </w:rPr>
            </w:pPr>
            <w:r w:rsidRPr="0015459F">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E6F88" w:rsidRPr="006B7CE3" w14:paraId="4DD99A0F" w14:textId="77777777" w:rsidTr="00AE60A7">
        <w:trPr>
          <w:trHeight w:val="300"/>
        </w:trPr>
        <w:tc>
          <w:tcPr>
            <w:tcW w:w="2700" w:type="dxa"/>
          </w:tcPr>
          <w:p w14:paraId="6F93B74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3E6F88" w:rsidRPr="006B7CE3" w:rsidRDefault="003E6F88" w:rsidP="003E6F88">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3E6F88" w:rsidRPr="006B7CE3" w:rsidRDefault="003E6F88" w:rsidP="003E6F88">
            <w:pPr>
              <w:rPr>
                <w:rFonts w:ascii="Cambria" w:hAnsi="Cambria"/>
                <w:color w:val="000000"/>
                <w:kern w:val="2"/>
                <w:sz w:val="22"/>
                <w:szCs w:val="22"/>
                <w:shd w:val="clear" w:color="auto" w:fill="FFFFFF"/>
              </w:rPr>
            </w:pPr>
          </w:p>
          <w:p w14:paraId="733B87E7" w14:textId="0C021D66" w:rsidR="003E6F88" w:rsidRPr="006B7CE3" w:rsidRDefault="003E6F88" w:rsidP="003E6F88">
            <w:pPr>
              <w:rPr>
                <w:rFonts w:ascii="Cambria" w:hAnsi="Cambria"/>
                <w:color w:val="0070C0"/>
                <w:kern w:val="2"/>
                <w:sz w:val="22"/>
                <w:szCs w:val="22"/>
              </w:rPr>
            </w:pPr>
          </w:p>
        </w:tc>
      </w:tr>
      <w:tr w:rsidR="003E6F88" w:rsidRPr="006B7CE3" w14:paraId="05BC9C3C" w14:textId="77777777">
        <w:trPr>
          <w:trHeight w:val="300"/>
        </w:trPr>
        <w:tc>
          <w:tcPr>
            <w:tcW w:w="9535" w:type="dxa"/>
            <w:gridSpan w:val="4"/>
          </w:tcPr>
          <w:p w14:paraId="2FF816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3E6F88" w:rsidRPr="006B7CE3" w14:paraId="755658B6" w14:textId="77777777" w:rsidTr="00AE60A7">
        <w:trPr>
          <w:trHeight w:val="300"/>
        </w:trPr>
        <w:tc>
          <w:tcPr>
            <w:tcW w:w="2700" w:type="dxa"/>
          </w:tcPr>
          <w:p w14:paraId="2FC2613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22E93B39" w14:textId="77777777" w:rsidTr="00AE60A7">
        <w:trPr>
          <w:trHeight w:val="300"/>
        </w:trPr>
        <w:tc>
          <w:tcPr>
            <w:tcW w:w="2700" w:type="dxa"/>
          </w:tcPr>
          <w:p w14:paraId="0C96356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36C3353A" w14:textId="77777777" w:rsidTr="00AE60A7">
        <w:trPr>
          <w:trHeight w:val="300"/>
        </w:trPr>
        <w:tc>
          <w:tcPr>
            <w:tcW w:w="2700" w:type="dxa"/>
          </w:tcPr>
          <w:p w14:paraId="6891D08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5C176B5" w14:textId="77777777" w:rsidTr="00AE60A7">
        <w:trPr>
          <w:trHeight w:val="300"/>
        </w:trPr>
        <w:tc>
          <w:tcPr>
            <w:tcW w:w="2700" w:type="dxa"/>
          </w:tcPr>
          <w:p w14:paraId="79DDB13B"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3E6F88" w:rsidRPr="006B7CE3" w:rsidRDefault="003E6F88" w:rsidP="003E6F88">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3E6F88" w:rsidRPr="006B7CE3" w14:paraId="489CB9C0" w14:textId="77777777" w:rsidTr="00AE60A7">
        <w:trPr>
          <w:trHeight w:val="300"/>
        </w:trPr>
        <w:tc>
          <w:tcPr>
            <w:tcW w:w="2700" w:type="dxa"/>
          </w:tcPr>
          <w:p w14:paraId="49F3DB5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68F8A3D" w14:textId="77777777">
        <w:trPr>
          <w:trHeight w:val="300"/>
        </w:trPr>
        <w:tc>
          <w:tcPr>
            <w:tcW w:w="9535" w:type="dxa"/>
            <w:gridSpan w:val="4"/>
          </w:tcPr>
          <w:p w14:paraId="3F8EDBB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 SUTARTIES PRIEDAI</w:t>
            </w:r>
          </w:p>
        </w:tc>
      </w:tr>
      <w:tr w:rsidR="003E6F88" w:rsidRPr="006B7CE3" w14:paraId="77888B07" w14:textId="77777777" w:rsidTr="00AE60A7">
        <w:trPr>
          <w:trHeight w:val="300"/>
        </w:trPr>
        <w:tc>
          <w:tcPr>
            <w:tcW w:w="2700" w:type="dxa"/>
          </w:tcPr>
          <w:p w14:paraId="2BB73E0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3E6F88" w:rsidRPr="006B7CE3" w:rsidRDefault="003E6F88" w:rsidP="003E6F88">
            <w:pPr>
              <w:rPr>
                <w:rFonts w:ascii="Cambria" w:hAnsi="Cambria"/>
                <w:b/>
                <w:bCs/>
                <w:kern w:val="2"/>
                <w:sz w:val="22"/>
                <w:szCs w:val="22"/>
              </w:rPr>
            </w:pPr>
            <w:r w:rsidRPr="006B7CE3">
              <w:rPr>
                <w:rFonts w:ascii="Cambria" w:hAnsi="Cambria"/>
                <w:bCs/>
                <w:kern w:val="2"/>
                <w:sz w:val="22"/>
                <w:szCs w:val="22"/>
              </w:rPr>
              <w:t>Techninė specifikacija;</w:t>
            </w:r>
          </w:p>
        </w:tc>
      </w:tr>
      <w:tr w:rsidR="003E6F88" w:rsidRPr="006B7CE3" w14:paraId="7996425B" w14:textId="77777777" w:rsidTr="00AE60A7">
        <w:trPr>
          <w:trHeight w:val="300"/>
        </w:trPr>
        <w:tc>
          <w:tcPr>
            <w:tcW w:w="2700" w:type="dxa"/>
          </w:tcPr>
          <w:p w14:paraId="4C4A7CE9"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3E6F88" w:rsidRPr="006B7CE3" w:rsidRDefault="003E6F88" w:rsidP="003E6F88">
            <w:pPr>
              <w:rPr>
                <w:rFonts w:ascii="Cambria" w:hAnsi="Cambria"/>
                <w:b/>
                <w:bCs/>
                <w:kern w:val="2"/>
                <w:sz w:val="22"/>
                <w:szCs w:val="22"/>
              </w:rPr>
            </w:pPr>
            <w:r w:rsidRPr="006B7CE3">
              <w:rPr>
                <w:rFonts w:ascii="Cambria" w:hAnsi="Cambria"/>
                <w:bCs/>
                <w:kern w:val="2"/>
                <w:sz w:val="22"/>
                <w:szCs w:val="22"/>
              </w:rPr>
              <w:t>Prekių žiniaraštis;</w:t>
            </w:r>
          </w:p>
        </w:tc>
      </w:tr>
      <w:tr w:rsidR="003E6F88" w:rsidRPr="006B7CE3" w14:paraId="3F5D9098" w14:textId="77777777" w:rsidTr="00AE60A7">
        <w:trPr>
          <w:trHeight w:val="300"/>
        </w:trPr>
        <w:tc>
          <w:tcPr>
            <w:tcW w:w="2700" w:type="dxa"/>
          </w:tcPr>
          <w:p w14:paraId="147C90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3E6F88" w:rsidRPr="006B7CE3" w:rsidRDefault="003E6F88" w:rsidP="003E6F88">
            <w:pPr>
              <w:rPr>
                <w:rFonts w:ascii="Cambria" w:hAnsi="Cambria"/>
                <w:b/>
                <w:bCs/>
                <w:kern w:val="2"/>
                <w:sz w:val="22"/>
                <w:szCs w:val="22"/>
              </w:rPr>
            </w:pPr>
            <w:r w:rsidRPr="006B7CE3">
              <w:rPr>
                <w:rFonts w:ascii="Cambria" w:hAnsi="Cambria"/>
                <w:bCs/>
                <w:kern w:val="2"/>
                <w:sz w:val="22"/>
                <w:szCs w:val="22"/>
              </w:rPr>
              <w:t>Panaudos sutartis;</w:t>
            </w:r>
          </w:p>
        </w:tc>
      </w:tr>
      <w:tr w:rsidR="003E6F88" w:rsidRPr="006B7CE3" w14:paraId="7F1397DD" w14:textId="77777777" w:rsidTr="00AE60A7">
        <w:trPr>
          <w:trHeight w:val="300"/>
        </w:trPr>
        <w:tc>
          <w:tcPr>
            <w:tcW w:w="2700" w:type="dxa"/>
          </w:tcPr>
          <w:p w14:paraId="0380EC1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3E6F88" w:rsidRPr="006B7CE3" w:rsidRDefault="003E6F88" w:rsidP="003E6F88">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3E6F88" w:rsidRPr="006B7CE3" w14:paraId="499CA3CF" w14:textId="77777777" w:rsidTr="00AE60A7">
        <w:trPr>
          <w:trHeight w:val="300"/>
        </w:trPr>
        <w:tc>
          <w:tcPr>
            <w:tcW w:w="2700" w:type="dxa"/>
          </w:tcPr>
          <w:p w14:paraId="2DB5FB83"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3E6F88" w:rsidRPr="006B7CE3" w:rsidRDefault="003E6F88" w:rsidP="003E6F88">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3E6F88" w:rsidRPr="006B7CE3" w14:paraId="08F5A01F" w14:textId="77777777">
        <w:tc>
          <w:tcPr>
            <w:tcW w:w="9535" w:type="dxa"/>
            <w:gridSpan w:val="4"/>
          </w:tcPr>
          <w:p w14:paraId="19450C4D"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3E6F88"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TIEKĖJAS</w:t>
            </w:r>
          </w:p>
        </w:tc>
      </w:tr>
      <w:tr w:rsidR="003E6F88"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3E6F88" w:rsidRPr="006B7CE3" w:rsidRDefault="003E6F88" w:rsidP="003E6F88">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3E6F88"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3E6F88" w:rsidRPr="006B7CE3" w:rsidRDefault="003E6F88" w:rsidP="003E6F88">
            <w:pPr>
              <w:jc w:val="center"/>
              <w:rPr>
                <w:rFonts w:ascii="Cambria" w:hAnsi="Cambria"/>
                <w:b/>
                <w:bCs/>
                <w:kern w:val="2"/>
                <w:sz w:val="22"/>
                <w:szCs w:val="22"/>
              </w:rPr>
            </w:pPr>
          </w:p>
          <w:p w14:paraId="084031C2"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3E6F88" w:rsidRPr="006B7CE3" w:rsidRDefault="003E6F88" w:rsidP="003E6F88">
            <w:pPr>
              <w:jc w:val="center"/>
              <w:rPr>
                <w:rFonts w:ascii="Cambria" w:hAnsi="Cambria"/>
                <w:b/>
                <w:bCs/>
                <w:kern w:val="2"/>
                <w:sz w:val="22"/>
                <w:szCs w:val="22"/>
              </w:rPr>
            </w:pPr>
          </w:p>
          <w:p w14:paraId="1C29558E" w14:textId="77777777" w:rsidR="003E6F88" w:rsidRPr="006B7CE3" w:rsidRDefault="003E6F88" w:rsidP="003E6F8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3E6F88" w:rsidRPr="006B7CE3" w:rsidRDefault="003E6F88" w:rsidP="003E6F88">
            <w:pPr>
              <w:jc w:val="center"/>
              <w:rPr>
                <w:rFonts w:ascii="Cambria" w:hAnsi="Cambria"/>
                <w:b/>
                <w:bCs/>
                <w:kern w:val="2"/>
                <w:sz w:val="22"/>
                <w:szCs w:val="22"/>
              </w:rPr>
            </w:pPr>
          </w:p>
          <w:p w14:paraId="0D56DE0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67DA8CB7" w14:textId="46553F9E" w:rsidR="009F0071" w:rsidRDefault="009F0071">
      <w:pPr>
        <w:rPr>
          <w:rFonts w:ascii="Cambria" w:hAnsi="Cambria"/>
          <w:sz w:val="22"/>
          <w:szCs w:val="22"/>
        </w:rPr>
      </w:pPr>
    </w:p>
    <w:p w14:paraId="4F7662E5" w14:textId="77777777" w:rsidR="009F0071" w:rsidRPr="006B7CE3" w:rsidRDefault="009F0071">
      <w:pPr>
        <w:rPr>
          <w:rFonts w:ascii="Cambria" w:hAnsi="Cambria"/>
          <w:sz w:val="22"/>
          <w:szCs w:val="22"/>
        </w:rPr>
      </w:pPr>
    </w:p>
    <w:p w14:paraId="12E38576" w14:textId="5D0372B4" w:rsidR="006B7CE3" w:rsidRDefault="006B7CE3">
      <w:pPr>
        <w:rPr>
          <w:rFonts w:ascii="Cambria" w:hAnsi="Cambria"/>
          <w:sz w:val="22"/>
          <w:szCs w:val="22"/>
        </w:rPr>
      </w:pPr>
    </w:p>
    <w:p w14:paraId="68544612" w14:textId="041102D9" w:rsidR="00961C4D" w:rsidRDefault="00961C4D">
      <w:pPr>
        <w:rPr>
          <w:rFonts w:ascii="Cambria" w:hAnsi="Cambria"/>
          <w:sz w:val="22"/>
          <w:szCs w:val="22"/>
        </w:rPr>
      </w:pPr>
    </w:p>
    <w:p w14:paraId="1BA6FE4D" w14:textId="70767DAD" w:rsidR="00961C4D" w:rsidRDefault="00961C4D">
      <w:pPr>
        <w:rPr>
          <w:rFonts w:ascii="Cambria" w:hAnsi="Cambria"/>
          <w:sz w:val="22"/>
          <w:szCs w:val="22"/>
        </w:rPr>
      </w:pPr>
    </w:p>
    <w:p w14:paraId="0CC04E69" w14:textId="488CCFA9" w:rsidR="00961C4D" w:rsidRDefault="00961C4D">
      <w:pPr>
        <w:rPr>
          <w:rFonts w:ascii="Cambria" w:hAnsi="Cambria"/>
          <w:sz w:val="22"/>
          <w:szCs w:val="22"/>
        </w:rPr>
      </w:pPr>
    </w:p>
    <w:p w14:paraId="5D07651A" w14:textId="7FBE870F" w:rsidR="00961C4D" w:rsidRDefault="00961C4D">
      <w:pPr>
        <w:rPr>
          <w:rFonts w:ascii="Cambria" w:hAnsi="Cambria"/>
          <w:sz w:val="22"/>
          <w:szCs w:val="22"/>
        </w:rPr>
      </w:pPr>
    </w:p>
    <w:p w14:paraId="4B504AE0" w14:textId="62555A1A" w:rsidR="00961C4D" w:rsidRDefault="00961C4D">
      <w:pPr>
        <w:rPr>
          <w:rFonts w:ascii="Cambria" w:hAnsi="Cambria"/>
          <w:sz w:val="22"/>
          <w:szCs w:val="22"/>
        </w:rPr>
      </w:pPr>
    </w:p>
    <w:p w14:paraId="7F6E7268" w14:textId="7C6B18DB" w:rsidR="00961C4D" w:rsidRDefault="00961C4D">
      <w:pPr>
        <w:rPr>
          <w:rFonts w:ascii="Cambria" w:hAnsi="Cambria"/>
          <w:sz w:val="22"/>
          <w:szCs w:val="22"/>
        </w:rPr>
      </w:pPr>
    </w:p>
    <w:p w14:paraId="33A58E55" w14:textId="7152279F" w:rsidR="002059C9" w:rsidRDefault="002059C9">
      <w:pPr>
        <w:rPr>
          <w:rFonts w:ascii="Cambria" w:hAnsi="Cambria"/>
          <w:sz w:val="22"/>
          <w:szCs w:val="22"/>
        </w:rPr>
      </w:pPr>
    </w:p>
    <w:p w14:paraId="77C6E94F" w14:textId="24F160EE" w:rsidR="002059C9" w:rsidRDefault="002059C9">
      <w:pPr>
        <w:rPr>
          <w:rFonts w:ascii="Cambria" w:hAnsi="Cambria"/>
          <w:sz w:val="22"/>
          <w:szCs w:val="22"/>
        </w:rPr>
      </w:pPr>
    </w:p>
    <w:p w14:paraId="5B204D39" w14:textId="013F577B" w:rsidR="002059C9" w:rsidRDefault="002059C9">
      <w:pPr>
        <w:rPr>
          <w:rFonts w:ascii="Cambria" w:hAnsi="Cambria"/>
          <w:sz w:val="22"/>
          <w:szCs w:val="22"/>
        </w:rPr>
      </w:pPr>
    </w:p>
    <w:p w14:paraId="760BC001" w14:textId="77777777" w:rsidR="002059C9" w:rsidRPr="006B7CE3" w:rsidRDefault="002059C9">
      <w:pPr>
        <w:rPr>
          <w:rFonts w:ascii="Cambria" w:hAnsi="Cambria"/>
          <w:sz w:val="22"/>
          <w:szCs w:val="22"/>
        </w:rPr>
      </w:pPr>
    </w:p>
    <w:p w14:paraId="006749F0" w14:textId="158C3210" w:rsidR="006B7CE3" w:rsidRPr="006B7CE3" w:rsidRDefault="006B7CE3">
      <w:pPr>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2059C9">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6B7CE3"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961C4D"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961C4D">
        <w:rPr>
          <w:rFonts w:ascii="Cambria" w:hAnsi="Cambria"/>
          <w:sz w:val="22"/>
          <w:szCs w:val="22"/>
        </w:rPr>
        <w:t>pateikti Turto vartotojo vadovą (instrukciją) lietuvių kalba (jeigu Techninėje specifikacijoje nenurodyta kitaip);</w:t>
      </w:r>
    </w:p>
    <w:p w14:paraId="6D14EC79" w14:textId="77777777" w:rsidR="006B7CE3" w:rsidRPr="00961C4D"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961C4D">
        <w:rPr>
          <w:rFonts w:ascii="Cambria" w:hAnsi="Cambria"/>
          <w:sz w:val="22"/>
          <w:szCs w:val="22"/>
        </w:rPr>
        <w:t xml:space="preserve">savo lėšomis apmokyti Panaudos gavėjo darbuotojus naudotis Turtu ir nuolat teikti jiems konsultacijas; </w:t>
      </w:r>
    </w:p>
    <w:p w14:paraId="226EBBEE" w14:textId="69DF5AE3" w:rsidR="004B6BA3" w:rsidRPr="002059C9" w:rsidRDefault="001B46DE"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2059C9">
        <w:rPr>
          <w:rFonts w:ascii="Cambria" w:hAnsi="Cambria"/>
          <w:sz w:val="22"/>
          <w:szCs w:val="22"/>
        </w:rPr>
        <w:t xml:space="preserve">Panaudos davėjas </w:t>
      </w:r>
      <w:r w:rsidR="009F0071" w:rsidRPr="002059C9">
        <w:rPr>
          <w:rFonts w:ascii="Cambria" w:hAnsi="Cambria"/>
          <w:sz w:val="22"/>
          <w:szCs w:val="22"/>
        </w:rPr>
        <w:t xml:space="preserve">savo sąskaita  </w:t>
      </w:r>
      <w:r w:rsidR="002059C9" w:rsidRPr="002059C9">
        <w:rPr>
          <w:rFonts w:ascii="Cambria" w:hAnsi="Cambria"/>
          <w:sz w:val="22"/>
          <w:szCs w:val="22"/>
        </w:rPr>
        <w:t>turi užtikrinti analizatoriaus aparatūrinės ir programinės dalies techninį aptarnavimą darbo dienomis sutarties galiojimo laikotarpiu</w:t>
      </w:r>
      <w:r w:rsidR="009F0071" w:rsidRPr="002059C9">
        <w:rPr>
          <w:rFonts w:ascii="Cambria" w:hAnsi="Cambria"/>
          <w:sz w:val="22"/>
          <w:szCs w:val="22"/>
        </w:rPr>
        <w:t xml:space="preserve">.  Gavus </w:t>
      </w:r>
      <w:r w:rsidR="002059C9" w:rsidRPr="002059C9">
        <w:rPr>
          <w:rFonts w:ascii="Cambria" w:hAnsi="Cambria"/>
          <w:color w:val="000000" w:themeColor="text1"/>
          <w:sz w:val="22"/>
          <w:szCs w:val="22"/>
        </w:rPr>
        <w:t xml:space="preserve">pranešimą apie įrangos gedimą, į LSMU ligoninę Kauno klinikas ne vėliau kaip per 2 darbo dienas turi atvykti reikiamą kvalifikaciją turintis darbuotojas (arba ne vėliau kaip per 8 darbo valandas prisijungti nuotoliniu būdu) ir pašalinti gedimą arba kitaip užtikrinti </w:t>
      </w:r>
      <w:r w:rsidR="002059C9">
        <w:rPr>
          <w:rFonts w:ascii="Cambria" w:hAnsi="Cambria"/>
          <w:color w:val="000000" w:themeColor="text1"/>
          <w:sz w:val="22"/>
          <w:szCs w:val="22"/>
        </w:rPr>
        <w:t>Turto</w:t>
      </w:r>
      <w:r w:rsidR="002059C9" w:rsidRPr="002059C9">
        <w:rPr>
          <w:rFonts w:ascii="Cambria" w:hAnsi="Cambria"/>
          <w:color w:val="000000" w:themeColor="text1"/>
          <w:sz w:val="22"/>
          <w:szCs w:val="22"/>
        </w:rPr>
        <w:t xml:space="preserve"> darbą ne vėliau kaip per 5 darbo dienas. Nesant galimybės pašalinti gedimą per 5 darbo dienas, </w:t>
      </w:r>
      <w:r w:rsidR="002059C9">
        <w:rPr>
          <w:rFonts w:ascii="Cambria" w:hAnsi="Cambria"/>
          <w:color w:val="000000" w:themeColor="text1"/>
          <w:sz w:val="22"/>
          <w:szCs w:val="22"/>
        </w:rPr>
        <w:t>Panaudos davėjas</w:t>
      </w:r>
      <w:r w:rsidR="002059C9" w:rsidRPr="002059C9">
        <w:rPr>
          <w:rFonts w:ascii="Cambria" w:hAnsi="Cambria"/>
          <w:color w:val="000000" w:themeColor="text1"/>
          <w:sz w:val="22"/>
          <w:szCs w:val="22"/>
        </w:rPr>
        <w:t xml:space="preserve"> privalo sugedu</w:t>
      </w:r>
      <w:r w:rsidR="002059C9">
        <w:rPr>
          <w:rFonts w:ascii="Cambria" w:hAnsi="Cambria"/>
          <w:color w:val="000000" w:themeColor="text1"/>
          <w:sz w:val="22"/>
          <w:szCs w:val="22"/>
        </w:rPr>
        <w:t>sį</w:t>
      </w:r>
      <w:r w:rsidR="002059C9" w:rsidRPr="002059C9">
        <w:rPr>
          <w:rFonts w:ascii="Cambria" w:hAnsi="Cambria"/>
          <w:color w:val="000000" w:themeColor="text1"/>
          <w:sz w:val="22"/>
          <w:szCs w:val="22"/>
        </w:rPr>
        <w:t xml:space="preserve"> (netinkamai veikian</w:t>
      </w:r>
      <w:r w:rsidR="002059C9">
        <w:rPr>
          <w:rFonts w:ascii="Cambria" w:hAnsi="Cambria"/>
          <w:color w:val="000000" w:themeColor="text1"/>
          <w:sz w:val="22"/>
          <w:szCs w:val="22"/>
        </w:rPr>
        <w:t>tį</w:t>
      </w:r>
      <w:r w:rsidR="002059C9" w:rsidRPr="002059C9">
        <w:rPr>
          <w:rFonts w:ascii="Cambria" w:hAnsi="Cambria"/>
          <w:color w:val="000000" w:themeColor="text1"/>
          <w:sz w:val="22"/>
          <w:szCs w:val="22"/>
        </w:rPr>
        <w:t xml:space="preserve">) </w:t>
      </w:r>
      <w:r w:rsidR="002059C9">
        <w:rPr>
          <w:rFonts w:ascii="Cambria" w:hAnsi="Cambria"/>
          <w:color w:val="000000" w:themeColor="text1"/>
          <w:sz w:val="22"/>
          <w:szCs w:val="22"/>
        </w:rPr>
        <w:t>Turtą</w:t>
      </w:r>
      <w:r w:rsidR="002059C9" w:rsidRPr="002059C9">
        <w:rPr>
          <w:rFonts w:ascii="Cambria" w:hAnsi="Cambria"/>
          <w:color w:val="000000" w:themeColor="text1"/>
          <w:sz w:val="22"/>
          <w:szCs w:val="22"/>
        </w:rPr>
        <w:t xml:space="preserve"> laikinai pakeisti lygiaver</w:t>
      </w:r>
      <w:r w:rsidR="002059C9">
        <w:rPr>
          <w:rFonts w:ascii="Cambria" w:hAnsi="Cambria"/>
          <w:color w:val="000000" w:themeColor="text1"/>
          <w:sz w:val="22"/>
          <w:szCs w:val="22"/>
        </w:rPr>
        <w:t>čiu</w:t>
      </w:r>
      <w:r w:rsidR="002059C9" w:rsidRPr="002059C9">
        <w:rPr>
          <w:rFonts w:ascii="Cambria" w:hAnsi="Cambria"/>
          <w:color w:val="000000" w:themeColor="text1"/>
          <w:sz w:val="22"/>
          <w:szCs w:val="22"/>
        </w:rPr>
        <w:t>.</w:t>
      </w:r>
    </w:p>
    <w:p w14:paraId="7F320F06" w14:textId="77777777" w:rsidR="006B7CE3" w:rsidRPr="006B7CE3" w:rsidRDefault="006B7CE3" w:rsidP="002059C9">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lastRenderedPageBreak/>
        <w:t>PANAUDOS GAVĖJO ĮSIPAREIGOJIMAI</w:t>
      </w:r>
    </w:p>
    <w:p w14:paraId="3E7751BD" w14:textId="77777777" w:rsidR="006B7CE3" w:rsidRPr="006B7CE3" w:rsidRDefault="006B7CE3" w:rsidP="004B6BA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1D739F20"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2059C9">
        <w:rPr>
          <w:rFonts w:ascii="Cambria" w:eastAsia="Times New Roman" w:hAnsi="Cambria" w:cs="Times New Roman"/>
          <w:b/>
          <w:lang w:val="lt-LT"/>
        </w:rPr>
        <w:t>12</w:t>
      </w:r>
      <w:r w:rsidRPr="006B7CE3">
        <w:rPr>
          <w:rFonts w:ascii="Cambria" w:hAnsi="Cambria"/>
          <w:b/>
          <w:lang w:val="lt-LT" w:eastAsia="lt-LT"/>
        </w:rPr>
        <w:t xml:space="preserve"> (</w:t>
      </w:r>
      <w:r w:rsidR="002059C9">
        <w:rPr>
          <w:rFonts w:ascii="Cambria" w:hAnsi="Cambria"/>
          <w:b/>
          <w:lang w:val="lt-LT" w:eastAsia="lt-LT"/>
        </w:rPr>
        <w:t>dvylika</w:t>
      </w:r>
      <w:r w:rsidRPr="006B7CE3">
        <w:rPr>
          <w:rFonts w:ascii="Cambria" w:hAnsi="Cambria"/>
          <w:b/>
          <w:lang w:val="lt-LT" w:eastAsia="lt-LT"/>
        </w:rPr>
        <w:t>) mėnesi</w:t>
      </w:r>
      <w:r w:rsidR="002059C9">
        <w:rPr>
          <w:rFonts w:ascii="Cambria" w:hAnsi="Cambria"/>
          <w:b/>
          <w:lang w:val="lt-LT" w:eastAsia="lt-LT"/>
        </w:rPr>
        <w:t>ų</w:t>
      </w:r>
      <w:bookmarkStart w:id="0" w:name="_GoBack"/>
      <w:bookmarkEnd w:id="0"/>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lastRenderedPageBreak/>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055B1A0F"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Tel.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faks.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2FB578DD"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w:t>
            </w:r>
            <w:r w:rsidR="00A27511">
              <w:rPr>
                <w:rFonts w:ascii="Cambria" w:hAnsi="Cambria"/>
                <w:bCs/>
                <w:iCs/>
                <w:sz w:val="22"/>
                <w:szCs w:val="22"/>
              </w:rPr>
              <w:t xml:space="preserve">0 </w:t>
            </w:r>
            <w:r w:rsidRPr="006B7CE3">
              <w:rPr>
                <w:rFonts w:ascii="Cambria" w:hAnsi="Cambria"/>
                <w:bCs/>
                <w:iCs/>
                <w:sz w:val="22"/>
                <w:szCs w:val="22"/>
              </w:rPr>
              <w:t>37) 32 67 68, faks. (</w:t>
            </w:r>
            <w:r w:rsidR="00A27511">
              <w:rPr>
                <w:rFonts w:ascii="Cambria" w:hAnsi="Cambria"/>
                <w:bCs/>
                <w:iCs/>
                <w:sz w:val="22"/>
                <w:szCs w:val="22"/>
              </w:rPr>
              <w:t>0</w:t>
            </w:r>
            <w:r w:rsidRPr="006B7CE3">
              <w:rPr>
                <w:rFonts w:ascii="Cambria" w:hAnsi="Cambria"/>
                <w:bCs/>
                <w:iCs/>
                <w:sz w:val="22"/>
                <w:szCs w:val="22"/>
              </w:rPr>
              <w:t xml:space="preserve"> 37) 32 64 27</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13037111" w:rsidR="006B7CE3" w:rsidRPr="006B7CE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061554D3" w:rsidR="006B7CE3" w:rsidRPr="006B7CE3" w:rsidRDefault="006B7CE3" w:rsidP="003921D0">
            <w:pPr>
              <w:tabs>
                <w:tab w:val="left" w:pos="1276"/>
              </w:tabs>
              <w:rPr>
                <w:rFonts w:ascii="Cambria" w:hAnsi="Cambria"/>
                <w:i/>
                <w:sz w:val="22"/>
                <w:szCs w:val="22"/>
              </w:rPr>
            </w:pP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8AF1E" w14:textId="77777777" w:rsidR="000C5EBE" w:rsidRDefault="000C5EBE">
      <w:r>
        <w:separator/>
      </w:r>
    </w:p>
  </w:endnote>
  <w:endnote w:type="continuationSeparator" w:id="0">
    <w:p w14:paraId="519B4006" w14:textId="77777777" w:rsidR="000C5EBE" w:rsidRDefault="000C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A72F54" w:rsidRDefault="00A72F5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A72F54" w:rsidRDefault="00A72F5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A72F54" w:rsidRDefault="00A72F5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1471B" w14:textId="77777777" w:rsidR="000C5EBE" w:rsidRDefault="000C5EBE">
      <w:r>
        <w:separator/>
      </w:r>
    </w:p>
  </w:footnote>
  <w:footnote w:type="continuationSeparator" w:id="0">
    <w:p w14:paraId="1EF1D8FC" w14:textId="77777777" w:rsidR="000C5EBE" w:rsidRDefault="000C5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A72F54" w:rsidRDefault="00A72F5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A72F54" w:rsidRDefault="00A72F5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A72F54" w:rsidRDefault="00A72F5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C0D0A"/>
    <w:rsid w:val="000C5EBE"/>
    <w:rsid w:val="000C63B8"/>
    <w:rsid w:val="000D5E51"/>
    <w:rsid w:val="000E6F4B"/>
    <w:rsid w:val="00101893"/>
    <w:rsid w:val="00112792"/>
    <w:rsid w:val="0012395B"/>
    <w:rsid w:val="0015459F"/>
    <w:rsid w:val="00162911"/>
    <w:rsid w:val="00182C20"/>
    <w:rsid w:val="00196E89"/>
    <w:rsid w:val="001B46DE"/>
    <w:rsid w:val="001E0E4E"/>
    <w:rsid w:val="001F3BF7"/>
    <w:rsid w:val="002059C9"/>
    <w:rsid w:val="00265FCE"/>
    <w:rsid w:val="002755BD"/>
    <w:rsid w:val="002A5AAF"/>
    <w:rsid w:val="002D632C"/>
    <w:rsid w:val="002F0B5F"/>
    <w:rsid w:val="003644B9"/>
    <w:rsid w:val="003921D0"/>
    <w:rsid w:val="003B0D09"/>
    <w:rsid w:val="003B0F57"/>
    <w:rsid w:val="003E1AFB"/>
    <w:rsid w:val="003E6F88"/>
    <w:rsid w:val="00462129"/>
    <w:rsid w:val="0047013A"/>
    <w:rsid w:val="00470289"/>
    <w:rsid w:val="00492272"/>
    <w:rsid w:val="004B6BA3"/>
    <w:rsid w:val="005265AE"/>
    <w:rsid w:val="00581330"/>
    <w:rsid w:val="005A23D8"/>
    <w:rsid w:val="00611F32"/>
    <w:rsid w:val="00672DC8"/>
    <w:rsid w:val="00682208"/>
    <w:rsid w:val="006936FA"/>
    <w:rsid w:val="006A029D"/>
    <w:rsid w:val="006B7CE3"/>
    <w:rsid w:val="006F425C"/>
    <w:rsid w:val="00731731"/>
    <w:rsid w:val="00753252"/>
    <w:rsid w:val="00765982"/>
    <w:rsid w:val="00773679"/>
    <w:rsid w:val="00775C8F"/>
    <w:rsid w:val="007E31DC"/>
    <w:rsid w:val="007E5C9B"/>
    <w:rsid w:val="007F24F8"/>
    <w:rsid w:val="007F7C9E"/>
    <w:rsid w:val="0088411A"/>
    <w:rsid w:val="008E7C74"/>
    <w:rsid w:val="00913C3D"/>
    <w:rsid w:val="009619B3"/>
    <w:rsid w:val="00961C4D"/>
    <w:rsid w:val="009634E5"/>
    <w:rsid w:val="00970326"/>
    <w:rsid w:val="009A2C07"/>
    <w:rsid w:val="009A38E9"/>
    <w:rsid w:val="009D69D3"/>
    <w:rsid w:val="009E3A43"/>
    <w:rsid w:val="009F0071"/>
    <w:rsid w:val="00A27511"/>
    <w:rsid w:val="00A72F54"/>
    <w:rsid w:val="00A73E04"/>
    <w:rsid w:val="00AB2F53"/>
    <w:rsid w:val="00AE60A7"/>
    <w:rsid w:val="00B74B81"/>
    <w:rsid w:val="00B76A10"/>
    <w:rsid w:val="00B837E5"/>
    <w:rsid w:val="00B8655F"/>
    <w:rsid w:val="00B86E07"/>
    <w:rsid w:val="00BF7C8E"/>
    <w:rsid w:val="00C33335"/>
    <w:rsid w:val="00C35BB8"/>
    <w:rsid w:val="00C43416"/>
    <w:rsid w:val="00C44973"/>
    <w:rsid w:val="00C76239"/>
    <w:rsid w:val="00C76C77"/>
    <w:rsid w:val="00CA4ED2"/>
    <w:rsid w:val="00CB3DA8"/>
    <w:rsid w:val="00CB3DDE"/>
    <w:rsid w:val="00CF344E"/>
    <w:rsid w:val="00D17F2F"/>
    <w:rsid w:val="00D66827"/>
    <w:rsid w:val="00D66BA3"/>
    <w:rsid w:val="00D72C56"/>
    <w:rsid w:val="00D90295"/>
    <w:rsid w:val="00DE7627"/>
    <w:rsid w:val="00DF7ACC"/>
    <w:rsid w:val="00E17CC3"/>
    <w:rsid w:val="00E213E9"/>
    <w:rsid w:val="00E276C6"/>
    <w:rsid w:val="00E27FB8"/>
    <w:rsid w:val="00E443AB"/>
    <w:rsid w:val="00EA099A"/>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16</Pages>
  <Words>22305</Words>
  <Characters>12714</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25</cp:revision>
  <dcterms:created xsi:type="dcterms:W3CDTF">2025-05-14T11:21:00Z</dcterms:created>
  <dcterms:modified xsi:type="dcterms:W3CDTF">2025-12-03T08:51:00Z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