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403D3" w14:textId="77777777" w:rsidR="004E5F02" w:rsidRPr="00241ED9" w:rsidRDefault="004E5F02" w:rsidP="00705F7D">
      <w:pPr>
        <w:jc w:val="both"/>
        <w:rPr>
          <w:rFonts w:ascii="Times New Roman" w:hAnsi="Times New Roman" w:cs="Times New Roman"/>
        </w:rPr>
      </w:pPr>
    </w:p>
    <w:p w14:paraId="15B52A55" w14:textId="77777777" w:rsidR="004E5F02" w:rsidRPr="00241ED9" w:rsidRDefault="004E5F02" w:rsidP="00705F7D">
      <w:pPr>
        <w:tabs>
          <w:tab w:val="left" w:pos="993"/>
        </w:tabs>
        <w:spacing w:after="0"/>
        <w:ind w:firstLine="720"/>
        <w:jc w:val="both"/>
        <w:rPr>
          <w:rFonts w:ascii="Times New Roman" w:eastAsia="Calibri" w:hAnsi="Times New Roman" w:cs="Times New Roman"/>
          <w:i/>
          <w:iCs/>
          <w:kern w:val="0"/>
          <w:lang w:val="lt-LT" w:eastAsia="lt-LT"/>
          <w14:ligatures w14:val="none"/>
        </w:rPr>
      </w:pPr>
      <w:bookmarkStart w:id="0" w:name="_Hlk158008212"/>
      <w:r w:rsidRPr="00241ED9">
        <w:rPr>
          <w:rFonts w:ascii="Times New Roman" w:eastAsia="Calibri" w:hAnsi="Times New Roman" w:cs="Times New Roman"/>
          <w:i/>
          <w:iCs/>
          <w:kern w:val="0"/>
          <w:lang w:val="lt-LT" w:eastAsia="lt-LT"/>
          <w14:ligatures w14:val="none"/>
        </w:rPr>
        <w:t>Tiekėjams</w:t>
      </w:r>
    </w:p>
    <w:p w14:paraId="6225BB0B" w14:textId="270EC59E" w:rsidR="004E5F02" w:rsidRPr="00241ED9" w:rsidRDefault="004E5F02" w:rsidP="00705F7D">
      <w:pPr>
        <w:tabs>
          <w:tab w:val="left" w:pos="993"/>
        </w:tabs>
        <w:spacing w:after="0"/>
        <w:ind w:firstLine="720"/>
        <w:jc w:val="both"/>
        <w:rPr>
          <w:rFonts w:ascii="Times New Roman" w:eastAsia="Calibri" w:hAnsi="Times New Roman" w:cs="Times New Roman"/>
          <w:kern w:val="0"/>
          <w:lang w:val="lt-LT" w:eastAsia="lt-LT"/>
          <w14:ligatures w14:val="none"/>
        </w:rPr>
      </w:pPr>
      <w:r w:rsidRPr="00241ED9">
        <w:rPr>
          <w:rFonts w:ascii="Times New Roman" w:eastAsia="Calibri" w:hAnsi="Times New Roman" w:cs="Times New Roman"/>
          <w:i/>
          <w:iCs/>
          <w:kern w:val="0"/>
          <w:lang w:val="lt-LT" w:eastAsia="lt-LT"/>
          <w14:ligatures w14:val="none"/>
        </w:rPr>
        <w:t>Teikiama CVP IS priemonėmis</w:t>
      </w:r>
      <w:r w:rsidRPr="00241ED9">
        <w:rPr>
          <w:rFonts w:ascii="Times New Roman" w:eastAsia="Calibri" w:hAnsi="Times New Roman" w:cs="Times New Roman"/>
          <w:kern w:val="0"/>
          <w:lang w:val="lt-LT" w:eastAsia="lt-LT"/>
          <w14:ligatures w14:val="none"/>
        </w:rPr>
        <w:tab/>
      </w:r>
      <w:r w:rsidRPr="00241ED9">
        <w:rPr>
          <w:rFonts w:ascii="Times New Roman" w:eastAsia="Calibri" w:hAnsi="Times New Roman" w:cs="Times New Roman"/>
          <w:kern w:val="0"/>
          <w:lang w:val="lt-LT" w:eastAsia="lt-LT"/>
          <w14:ligatures w14:val="none"/>
        </w:rPr>
        <w:tab/>
      </w:r>
      <w:r w:rsidRPr="00241ED9">
        <w:rPr>
          <w:rFonts w:ascii="Times New Roman" w:eastAsia="Calibri" w:hAnsi="Times New Roman" w:cs="Times New Roman"/>
          <w:kern w:val="0"/>
          <w:lang w:val="lt-LT" w:eastAsia="lt-LT"/>
          <w14:ligatures w14:val="none"/>
        </w:rPr>
        <w:tab/>
      </w:r>
      <w:r w:rsidRPr="00241ED9">
        <w:rPr>
          <w:rFonts w:ascii="Times New Roman" w:eastAsia="Calibri" w:hAnsi="Times New Roman" w:cs="Times New Roman"/>
          <w:kern w:val="0"/>
          <w:lang w:val="lt-LT" w:eastAsia="lt-LT"/>
          <w14:ligatures w14:val="none"/>
        </w:rPr>
        <w:tab/>
      </w:r>
      <w:r w:rsidR="00241ED9">
        <w:rPr>
          <w:rFonts w:ascii="Times New Roman" w:eastAsia="Calibri" w:hAnsi="Times New Roman" w:cs="Times New Roman"/>
          <w:kern w:val="0"/>
          <w:lang w:val="lt-LT" w:eastAsia="lt-LT"/>
          <w14:ligatures w14:val="none"/>
        </w:rPr>
        <w:tab/>
      </w:r>
      <w:r w:rsidR="00241ED9">
        <w:rPr>
          <w:rFonts w:ascii="Times New Roman" w:eastAsia="Calibri" w:hAnsi="Times New Roman" w:cs="Times New Roman"/>
          <w:kern w:val="0"/>
          <w:lang w:val="lt-LT" w:eastAsia="lt-LT"/>
          <w14:ligatures w14:val="none"/>
        </w:rPr>
        <w:tab/>
      </w:r>
      <w:r w:rsidR="00241ED9">
        <w:rPr>
          <w:rFonts w:ascii="Times New Roman" w:eastAsia="Calibri" w:hAnsi="Times New Roman" w:cs="Times New Roman"/>
          <w:kern w:val="0"/>
          <w:lang w:val="lt-LT" w:eastAsia="lt-LT"/>
          <w14:ligatures w14:val="none"/>
        </w:rPr>
        <w:tab/>
      </w:r>
      <w:r w:rsidRPr="00241ED9">
        <w:rPr>
          <w:rFonts w:ascii="Times New Roman" w:eastAsia="Calibri" w:hAnsi="Times New Roman" w:cs="Times New Roman"/>
          <w:kern w:val="0"/>
          <w:lang w:val="lt-LT" w:eastAsia="lt-LT"/>
          <w14:ligatures w14:val="none"/>
        </w:rPr>
        <w:t>2025-1</w:t>
      </w:r>
      <w:r w:rsidR="00241ED9">
        <w:rPr>
          <w:rFonts w:ascii="Times New Roman" w:eastAsia="Calibri" w:hAnsi="Times New Roman" w:cs="Times New Roman"/>
          <w:kern w:val="0"/>
          <w:lang w:eastAsia="lt-LT"/>
          <w14:ligatures w14:val="none"/>
        </w:rPr>
        <w:t>2</w:t>
      </w:r>
      <w:r w:rsidRPr="00241ED9">
        <w:rPr>
          <w:rFonts w:ascii="Times New Roman" w:eastAsia="Calibri" w:hAnsi="Times New Roman" w:cs="Times New Roman"/>
          <w:kern w:val="0"/>
          <w:lang w:val="lt-LT" w:eastAsia="lt-LT"/>
          <w14:ligatures w14:val="none"/>
        </w:rPr>
        <w:t>-</w:t>
      </w:r>
      <w:r w:rsidR="00241ED9">
        <w:rPr>
          <w:rFonts w:ascii="Times New Roman" w:eastAsia="Calibri" w:hAnsi="Times New Roman" w:cs="Times New Roman"/>
          <w:kern w:val="0"/>
          <w:lang w:val="lt-LT" w:eastAsia="lt-LT"/>
          <w14:ligatures w14:val="none"/>
        </w:rPr>
        <w:t>03</w:t>
      </w:r>
    </w:p>
    <w:p w14:paraId="5C858FBA" w14:textId="77777777" w:rsidR="004E5F02" w:rsidRPr="00241ED9" w:rsidRDefault="004E5F02" w:rsidP="00705F7D">
      <w:pPr>
        <w:tabs>
          <w:tab w:val="left" w:pos="993"/>
        </w:tabs>
        <w:spacing w:after="0"/>
        <w:ind w:firstLine="720"/>
        <w:jc w:val="both"/>
        <w:rPr>
          <w:rFonts w:ascii="Times New Roman" w:eastAsia="Calibri" w:hAnsi="Times New Roman" w:cs="Times New Roman"/>
          <w:kern w:val="0"/>
          <w:lang w:val="lt-LT" w:eastAsia="lt-LT"/>
          <w14:ligatures w14:val="none"/>
        </w:rPr>
      </w:pPr>
    </w:p>
    <w:p w14:paraId="0AE7C0A5" w14:textId="77777777" w:rsidR="004E5F02" w:rsidRPr="00241ED9" w:rsidRDefault="004E5F02" w:rsidP="00705F7D">
      <w:pPr>
        <w:tabs>
          <w:tab w:val="left" w:pos="993"/>
        </w:tabs>
        <w:spacing w:after="0"/>
        <w:ind w:firstLine="720"/>
        <w:jc w:val="both"/>
        <w:rPr>
          <w:rFonts w:ascii="Times New Roman" w:eastAsia="Calibri" w:hAnsi="Times New Roman" w:cs="Times New Roman"/>
          <w:kern w:val="0"/>
          <w:lang w:val="lt-LT" w:eastAsia="lt-LT"/>
          <w14:ligatures w14:val="none"/>
        </w:rPr>
      </w:pPr>
    </w:p>
    <w:p w14:paraId="77D626E5" w14:textId="77777777" w:rsidR="004E5F02" w:rsidRPr="00810CB1" w:rsidRDefault="004E5F02" w:rsidP="00705F7D">
      <w:pPr>
        <w:tabs>
          <w:tab w:val="left" w:pos="993"/>
        </w:tabs>
        <w:spacing w:after="0"/>
        <w:ind w:firstLine="720"/>
        <w:jc w:val="both"/>
        <w:rPr>
          <w:rFonts w:ascii="Times New Roman" w:eastAsia="Calibri" w:hAnsi="Times New Roman" w:cs="Times New Roman"/>
          <w:b/>
          <w:bCs/>
          <w:kern w:val="0"/>
          <w:lang w:val="lt-LT" w:eastAsia="lt-LT"/>
          <w14:ligatures w14:val="none"/>
        </w:rPr>
      </w:pPr>
      <w:r w:rsidRPr="00810CB1">
        <w:rPr>
          <w:rFonts w:ascii="Times New Roman" w:eastAsia="Calibri" w:hAnsi="Times New Roman" w:cs="Times New Roman"/>
          <w:b/>
          <w:bCs/>
          <w:kern w:val="0"/>
          <w:lang w:val="lt-LT" w:eastAsia="lt-LT"/>
          <w14:ligatures w14:val="none"/>
        </w:rPr>
        <w:t>DĖL TIEKĖJŲ PAKLAUSIMŲ NAGRINĖJIMO</w:t>
      </w:r>
    </w:p>
    <w:p w14:paraId="6D9F1ECB" w14:textId="77777777" w:rsidR="004E5F02" w:rsidRPr="00241ED9" w:rsidRDefault="004E5F02" w:rsidP="00705F7D">
      <w:pPr>
        <w:tabs>
          <w:tab w:val="left" w:pos="993"/>
        </w:tabs>
        <w:spacing w:after="0"/>
        <w:ind w:firstLine="720"/>
        <w:jc w:val="both"/>
        <w:rPr>
          <w:rFonts w:ascii="Times New Roman" w:eastAsia="Calibri" w:hAnsi="Times New Roman" w:cs="Times New Roman"/>
          <w:kern w:val="0"/>
          <w:lang w:val="lt-LT" w:eastAsia="lt-LT"/>
          <w14:ligatures w14:val="none"/>
        </w:rPr>
      </w:pPr>
    </w:p>
    <w:p w14:paraId="0C6D387A" w14:textId="0719EAB5" w:rsidR="004E5F02" w:rsidRPr="00241ED9" w:rsidRDefault="004E5F02" w:rsidP="00E356FA">
      <w:pPr>
        <w:spacing w:after="0" w:line="264" w:lineRule="auto"/>
        <w:ind w:firstLine="720"/>
        <w:jc w:val="both"/>
        <w:rPr>
          <w:rFonts w:ascii="Times New Roman" w:eastAsia="Calibri" w:hAnsi="Times New Roman" w:cs="Times New Roman"/>
          <w:lang w:val="lt-LT" w:eastAsia="lt-LT"/>
        </w:rPr>
      </w:pPr>
      <w:r w:rsidRPr="00241ED9">
        <w:rPr>
          <w:rFonts w:ascii="Times New Roman" w:eastAsia="Times New Roman" w:hAnsi="Times New Roman" w:cs="Times New Roman"/>
          <w:lang w:val="lt-LT"/>
        </w:rPr>
        <w:t>Kauno rajono savivaldybės administracijos</w:t>
      </w:r>
      <w:r w:rsidRPr="00241ED9">
        <w:rPr>
          <w:rFonts w:ascii="Times New Roman" w:eastAsia="Calibri" w:hAnsi="Times New Roman" w:cs="Times New Roman"/>
          <w:spacing w:val="-2"/>
          <w:lang w:val="lt-LT"/>
        </w:rPr>
        <w:t xml:space="preserve"> </w:t>
      </w:r>
      <w:r w:rsidRPr="00241ED9">
        <w:rPr>
          <w:rFonts w:ascii="Times New Roman" w:eastAsia="Calibri" w:hAnsi="Times New Roman" w:cs="Times New Roman"/>
          <w:lang w:val="lt-LT" w:eastAsia="lt-LT"/>
        </w:rPr>
        <w:t xml:space="preserve">sudaryta Nuolatinė viešųjų pirkimų komisija (toliau – Komisija) vykdydama pirkimo </w:t>
      </w:r>
      <w:r w:rsidR="00E356FA" w:rsidRPr="00241ED9">
        <w:rPr>
          <w:rFonts w:ascii="Times New Roman" w:eastAsia="Calibri" w:hAnsi="Times New Roman" w:cs="Times New Roman"/>
          <w:lang w:val="lt-LT" w:eastAsia="lt-LT"/>
        </w:rPr>
        <w:t xml:space="preserve">„VšĮ Vytauto Didžiojo universiteto Ugnės Karvelis gimnazijos pastato rekonstravimo darbų (II etapas I </w:t>
      </w:r>
      <w:proofErr w:type="spellStart"/>
      <w:r w:rsidR="00E356FA" w:rsidRPr="00241ED9">
        <w:rPr>
          <w:rFonts w:ascii="Times New Roman" w:eastAsia="Calibri" w:hAnsi="Times New Roman" w:cs="Times New Roman"/>
          <w:lang w:val="lt-LT" w:eastAsia="lt-LT"/>
        </w:rPr>
        <w:t>poetapis</w:t>
      </w:r>
      <w:proofErr w:type="spellEnd"/>
      <w:r w:rsidR="00E356FA" w:rsidRPr="00241ED9">
        <w:rPr>
          <w:rFonts w:ascii="Times New Roman" w:eastAsia="Calibri" w:hAnsi="Times New Roman" w:cs="Times New Roman"/>
          <w:lang w:val="lt-LT" w:eastAsia="lt-LT"/>
        </w:rPr>
        <w:t>) pirkimas“ (Pirkimo ID 5148854)</w:t>
      </w:r>
      <w:r w:rsidR="0080640B" w:rsidRPr="00241ED9">
        <w:rPr>
          <w:rFonts w:ascii="Times New Roman" w:eastAsia="Calibri" w:hAnsi="Times New Roman" w:cs="Times New Roman"/>
          <w:kern w:val="0"/>
          <w:lang w:val="lt-LT" w:eastAsia="lt-LT"/>
          <w14:ligatures w14:val="none"/>
        </w:rPr>
        <w:t xml:space="preserve"> </w:t>
      </w:r>
      <w:r w:rsidRPr="00241ED9">
        <w:rPr>
          <w:rFonts w:ascii="Times New Roman" w:eastAsia="Calibri" w:hAnsi="Times New Roman" w:cs="Times New Roman"/>
          <w:kern w:val="0"/>
          <w:lang w:val="lt-LT" w:eastAsia="lt-LT"/>
          <w14:ligatures w14:val="none"/>
        </w:rPr>
        <w:t>(toliau – Pirkimas</w:t>
      </w:r>
      <w:r w:rsidRPr="00241ED9">
        <w:rPr>
          <w:rFonts w:ascii="Times New Roman" w:eastAsia="Calibri" w:hAnsi="Times New Roman" w:cs="Times New Roman"/>
          <w:lang w:val="lt-LT"/>
        </w:rPr>
        <w:t>)</w:t>
      </w:r>
      <w:r w:rsidRPr="00241ED9">
        <w:rPr>
          <w:rFonts w:ascii="Times New Roman" w:eastAsia="Calibri" w:hAnsi="Times New Roman" w:cs="Times New Roman"/>
          <w:lang w:val="lt-LT" w:eastAsia="lt-LT"/>
        </w:rPr>
        <w:t xml:space="preserve"> procedūras, 2025-1</w:t>
      </w:r>
      <w:r w:rsidR="00241ED9">
        <w:rPr>
          <w:rFonts w:ascii="Times New Roman" w:eastAsia="Calibri" w:hAnsi="Times New Roman" w:cs="Times New Roman"/>
          <w:lang w:val="lt-LT" w:eastAsia="lt-LT"/>
        </w:rPr>
        <w:t>2</w:t>
      </w:r>
      <w:r w:rsidRPr="00241ED9">
        <w:rPr>
          <w:rFonts w:ascii="Times New Roman" w:eastAsia="Calibri" w:hAnsi="Times New Roman" w:cs="Times New Roman"/>
          <w:lang w:val="lt-LT" w:eastAsia="lt-LT"/>
        </w:rPr>
        <w:t>-</w:t>
      </w:r>
      <w:r w:rsidR="00241ED9">
        <w:rPr>
          <w:rFonts w:ascii="Times New Roman" w:eastAsia="Calibri" w:hAnsi="Times New Roman" w:cs="Times New Roman"/>
          <w:lang w:val="lt-LT" w:eastAsia="lt-LT"/>
        </w:rPr>
        <w:t xml:space="preserve">03 </w:t>
      </w:r>
      <w:r w:rsidRPr="00241ED9">
        <w:rPr>
          <w:rFonts w:ascii="Times New Roman" w:eastAsia="Calibri" w:hAnsi="Times New Roman" w:cs="Times New Roman"/>
          <w:lang w:val="lt-LT" w:eastAsia="lt-LT"/>
        </w:rPr>
        <w:t xml:space="preserve">posėdyje </w:t>
      </w:r>
      <w:r w:rsidRPr="00241ED9">
        <w:rPr>
          <w:rFonts w:ascii="Times New Roman" w:eastAsia="Calibri" w:hAnsi="Times New Roman" w:cs="Times New Roman"/>
          <w:lang w:val="lt-LT"/>
        </w:rPr>
        <w:t>Centrinės viešųjų pirkimų informacinės sistemos (CVP IS ) priemonėmis gautus tiekėjų paklausimus ir pateikia atsakymus:</w:t>
      </w:r>
    </w:p>
    <w:p w14:paraId="0E8D19B8" w14:textId="77777777" w:rsidR="00E356FA" w:rsidRPr="00241ED9" w:rsidRDefault="00E356FA" w:rsidP="00E356FA">
      <w:pPr>
        <w:pStyle w:val="Sraopastraipa"/>
        <w:spacing w:line="360" w:lineRule="auto"/>
        <w:jc w:val="both"/>
        <w:rPr>
          <w:rFonts w:ascii="Times New Roman" w:hAnsi="Times New Roman" w:cs="Times New Roman"/>
          <w:lang w:val="lt-LT"/>
        </w:rPr>
      </w:pPr>
    </w:p>
    <w:p w14:paraId="3419B66B" w14:textId="77777777" w:rsidR="00E356FA" w:rsidRPr="00241ED9" w:rsidRDefault="00E356FA" w:rsidP="00E356FA">
      <w:pPr>
        <w:pStyle w:val="Sraopastraipa"/>
        <w:spacing w:line="360" w:lineRule="auto"/>
        <w:jc w:val="both"/>
        <w:rPr>
          <w:rFonts w:ascii="Times New Roman" w:hAnsi="Times New Roman" w:cs="Times New Roman"/>
          <w:lang w:val="lt-LT"/>
        </w:rPr>
      </w:pPr>
    </w:p>
    <w:p w14:paraId="24C7881E" w14:textId="04C79344" w:rsidR="00E356FA" w:rsidRPr="00241ED9" w:rsidRDefault="00157AAB" w:rsidP="00E356FA">
      <w:pPr>
        <w:pStyle w:val="Sraopastraipa"/>
        <w:numPr>
          <w:ilvl w:val="0"/>
          <w:numId w:val="8"/>
        </w:numPr>
        <w:spacing w:line="360" w:lineRule="auto"/>
        <w:jc w:val="both"/>
        <w:rPr>
          <w:rFonts w:ascii="Times New Roman" w:hAnsi="Times New Roman" w:cs="Times New Roman"/>
          <w:lang w:val="lt-LT"/>
        </w:rPr>
      </w:pPr>
      <w:r w:rsidRPr="00673723">
        <w:rPr>
          <w:rFonts w:ascii="Times New Roman" w:hAnsi="Times New Roman" w:cs="Times New Roman"/>
          <w:b/>
          <w:bCs/>
          <w:lang w:val="lt-LT"/>
        </w:rPr>
        <w:t>KLAUSIMAS.</w:t>
      </w:r>
      <w:r w:rsidRPr="00241ED9">
        <w:rPr>
          <w:rFonts w:ascii="Times New Roman" w:hAnsi="Times New Roman" w:cs="Times New Roman"/>
          <w:lang w:val="lt-LT"/>
        </w:rPr>
        <w:t xml:space="preserve"> </w:t>
      </w:r>
      <w:r w:rsidR="00E356FA" w:rsidRPr="00241ED9">
        <w:rPr>
          <w:rFonts w:ascii="Times New Roman" w:hAnsi="Times New Roman" w:cs="Times New Roman"/>
          <w:lang w:val="lt-LT"/>
        </w:rPr>
        <w:t xml:space="preserve">Pirkimo sąlygose nustatytas reikalavimas dėl įvykdytos sutarties už 5 mln. </w:t>
      </w:r>
      <w:r w:rsidR="00673723">
        <w:rPr>
          <w:rFonts w:ascii="Times New Roman" w:hAnsi="Times New Roman" w:cs="Times New Roman"/>
          <w:lang w:val="lt-LT"/>
        </w:rPr>
        <w:t>E</w:t>
      </w:r>
      <w:r w:rsidR="00E356FA" w:rsidRPr="00241ED9">
        <w:rPr>
          <w:rFonts w:ascii="Times New Roman" w:hAnsi="Times New Roman" w:cs="Times New Roman"/>
          <w:lang w:val="lt-LT"/>
        </w:rPr>
        <w:t>ur be PVM. Sakykite, prašau, ar nėra įsivėlusi klaida, jeigu skaičiuojame, kad viso pirkimo vertė yra ne daugiau nei 6 mln. Eur be PVM?</w:t>
      </w:r>
    </w:p>
    <w:p w14:paraId="554A020F" w14:textId="77777777" w:rsidR="00E356FA" w:rsidRPr="00241ED9" w:rsidRDefault="00E356FA" w:rsidP="00E356FA">
      <w:pPr>
        <w:pStyle w:val="Sraopastraipa"/>
        <w:spacing w:line="360" w:lineRule="auto"/>
        <w:jc w:val="both"/>
        <w:rPr>
          <w:rFonts w:ascii="Times New Roman" w:hAnsi="Times New Roman" w:cs="Times New Roman"/>
          <w:lang/>
        </w:rPr>
      </w:pPr>
    </w:p>
    <w:p w14:paraId="44A46B7A" w14:textId="518BDFF9" w:rsidR="00E356FA" w:rsidRPr="00241ED9" w:rsidRDefault="00E356FA" w:rsidP="00E356FA">
      <w:pPr>
        <w:pStyle w:val="Sraopastraipa"/>
        <w:spacing w:line="360" w:lineRule="auto"/>
        <w:jc w:val="both"/>
        <w:rPr>
          <w:rFonts w:ascii="Times New Roman" w:hAnsi="Times New Roman" w:cs="Times New Roman"/>
          <w:lang/>
        </w:rPr>
      </w:pPr>
      <w:r w:rsidRPr="00810CB1">
        <w:rPr>
          <w:rFonts w:ascii="Times New Roman" w:hAnsi="Times New Roman" w:cs="Times New Roman"/>
          <w:b/>
          <w:bCs/>
          <w:lang/>
        </w:rPr>
        <w:t>ATSAKYMAS.</w:t>
      </w:r>
      <w:r w:rsidRPr="00241ED9">
        <w:rPr>
          <w:rFonts w:ascii="Times New Roman" w:hAnsi="Times New Roman" w:cs="Times New Roman"/>
          <w:lang/>
        </w:rPr>
        <w:t xml:space="preserve"> Pirkimo dokumentų 5 priedo 2.2 punkte nustatyta, kad tiekėjas per pastaruosius 5 metus turi būti savo jėgomis įvykdęs naujos statybos arba rekonstravimo darbų už ne mažiau kaip 5 000 000 Eur (be PVM). Pažymime, jog šis reikalavimas nėra klaida – jis nustatytas įvertinus Pirkimo objekto apimtį ir sudėtingumą. Pirkimo objekto vertė n</w:t>
      </w:r>
      <w:proofErr w:type="spellStart"/>
      <w:r w:rsidRPr="00241ED9">
        <w:rPr>
          <w:rFonts w:ascii="Times New Roman" w:hAnsi="Times New Roman" w:cs="Times New Roman"/>
          <w:lang w:val="lt-LT"/>
        </w:rPr>
        <w:t>ėra</w:t>
      </w:r>
      <w:proofErr w:type="spellEnd"/>
      <w:r w:rsidRPr="00241ED9">
        <w:rPr>
          <w:rFonts w:ascii="Times New Roman" w:hAnsi="Times New Roman" w:cs="Times New Roman"/>
          <w:lang w:val="lt-LT"/>
        </w:rPr>
        <w:t xml:space="preserve"> skelbiama, tačiau </w:t>
      </w:r>
      <w:r w:rsidRPr="00241ED9">
        <w:rPr>
          <w:rFonts w:ascii="Times New Roman" w:hAnsi="Times New Roman" w:cs="Times New Roman"/>
          <w:lang/>
        </w:rPr>
        <w:t> suponuoja, kad tiekėjas privalo turėti patirties vykdant panašios apimties darbus, todėl reikalavimas dėl 5 mln. Eur vertės įvykdytos sutarties yra proporcingas ir</w:t>
      </w:r>
      <w:r w:rsidR="00673723">
        <w:rPr>
          <w:rFonts w:ascii="Times New Roman" w:hAnsi="Times New Roman" w:cs="Times New Roman"/>
          <w:lang/>
        </w:rPr>
        <w:t xml:space="preserve"> </w:t>
      </w:r>
      <w:r w:rsidRPr="00241ED9">
        <w:rPr>
          <w:rFonts w:ascii="Times New Roman" w:hAnsi="Times New Roman" w:cs="Times New Roman"/>
          <w:lang/>
        </w:rPr>
        <w:t>susijęs su Pirkimo objektu. Atkreiptinas dėmesys, kad reikalavimas formuluotas lanksčiai – tiekėjas gali pagrįsti 5 mln. Eur patirtį ne būtinai viena sutartimi, bet ir vienos ar kelių sutarčių sumine verte</w:t>
      </w:r>
      <w:r w:rsidR="00673723">
        <w:rPr>
          <w:rFonts w:ascii="Times New Roman" w:hAnsi="Times New Roman" w:cs="Times New Roman"/>
          <w:lang/>
        </w:rPr>
        <w:t>, todėl yra</w:t>
      </w:r>
      <w:r w:rsidRPr="00241ED9">
        <w:rPr>
          <w:rFonts w:ascii="Times New Roman" w:hAnsi="Times New Roman" w:cs="Times New Roman"/>
          <w:lang/>
        </w:rPr>
        <w:t xml:space="preserve"> sudaroma galimybė konkurse dalyvauti ir tiekėjams, kurie, pavyzdžiui, yra įvykdę keletą mažesnės vertės projektų, kurių bendra vertė ne mažesnė kaip 5 mln. Eur. </w:t>
      </w:r>
    </w:p>
    <w:p w14:paraId="72BC1370" w14:textId="61AE2AC2" w:rsidR="00E356FA" w:rsidRPr="00241ED9" w:rsidRDefault="00E356FA" w:rsidP="00E356FA">
      <w:pPr>
        <w:pStyle w:val="Sraopastraipa"/>
        <w:spacing w:line="360" w:lineRule="auto"/>
        <w:jc w:val="both"/>
        <w:rPr>
          <w:rFonts w:ascii="Times New Roman" w:hAnsi="Times New Roman" w:cs="Times New Roman"/>
          <w:lang/>
        </w:rPr>
      </w:pPr>
    </w:p>
    <w:p w14:paraId="30615C2F" w14:textId="6A482444" w:rsidR="00E356FA" w:rsidRPr="00241ED9" w:rsidRDefault="00E356FA" w:rsidP="00E356FA">
      <w:pPr>
        <w:pStyle w:val="Sraopastraipa"/>
        <w:numPr>
          <w:ilvl w:val="0"/>
          <w:numId w:val="8"/>
        </w:numPr>
        <w:spacing w:line="360" w:lineRule="auto"/>
        <w:jc w:val="both"/>
        <w:rPr>
          <w:rFonts w:ascii="Times New Roman" w:hAnsi="Times New Roman" w:cs="Times New Roman"/>
          <w:lang/>
        </w:rPr>
      </w:pPr>
      <w:r w:rsidRPr="00673723">
        <w:rPr>
          <w:rFonts w:ascii="Times New Roman" w:hAnsi="Times New Roman" w:cs="Times New Roman"/>
          <w:b/>
          <w:bCs/>
          <w:lang/>
        </w:rPr>
        <w:t>KLAUSIMAS</w:t>
      </w:r>
      <w:r w:rsidRPr="00241ED9">
        <w:rPr>
          <w:rFonts w:ascii="Times New Roman" w:hAnsi="Times New Roman" w:cs="Times New Roman"/>
          <w:lang/>
        </w:rPr>
        <w:t xml:space="preserve">. </w:t>
      </w:r>
      <w:r w:rsidR="005A0A38" w:rsidRPr="00241ED9">
        <w:rPr>
          <w:rFonts w:ascii="Times New Roman" w:hAnsi="Times New Roman" w:cs="Times New Roman"/>
          <w:lang/>
        </w:rPr>
        <w:t>P</w:t>
      </w:r>
      <w:r w:rsidRPr="00241ED9">
        <w:rPr>
          <w:rFonts w:ascii="Times New Roman" w:hAnsi="Times New Roman" w:cs="Times New Roman"/>
          <w:lang/>
        </w:rPr>
        <w:t>irkimo sąlygose nustatytas ekonominis naudingumas dėl statybos vadovo patirties ir šiam kriterijui skirta net 30 procentų. Atsakykite, kokiu pagrindu skiriamas toks didelis balų skaičius šiam kriterijui? Manome, kad per daug sureikšminta statybos vadovo patirtis ir balų skaičius turėtų būti sumažintas</w:t>
      </w:r>
      <w:r w:rsidR="00673723">
        <w:rPr>
          <w:rFonts w:ascii="Times New Roman" w:hAnsi="Times New Roman" w:cs="Times New Roman"/>
          <w:lang/>
        </w:rPr>
        <w:t>.</w:t>
      </w:r>
    </w:p>
    <w:p w14:paraId="63D18ECA" w14:textId="77777777" w:rsidR="00E356FA" w:rsidRPr="00241ED9" w:rsidRDefault="00E356FA" w:rsidP="00E356FA">
      <w:pPr>
        <w:pStyle w:val="Sraopastraipa"/>
        <w:spacing w:line="360" w:lineRule="auto"/>
        <w:jc w:val="both"/>
        <w:rPr>
          <w:rFonts w:ascii="Times New Roman" w:hAnsi="Times New Roman" w:cs="Times New Roman"/>
          <w:lang/>
        </w:rPr>
      </w:pPr>
    </w:p>
    <w:p w14:paraId="1419CCFA" w14:textId="57BAF194" w:rsidR="00673723" w:rsidRPr="00673723" w:rsidRDefault="00E356FA" w:rsidP="00673723">
      <w:pPr>
        <w:pStyle w:val="Sraopastraipa"/>
        <w:spacing w:line="360" w:lineRule="auto"/>
        <w:jc w:val="both"/>
        <w:rPr>
          <w:rFonts w:ascii="Times New Roman" w:hAnsi="Times New Roman" w:cs="Times New Roman"/>
          <w:lang/>
        </w:rPr>
      </w:pPr>
      <w:r w:rsidRPr="00673723">
        <w:rPr>
          <w:rFonts w:ascii="Times New Roman" w:hAnsi="Times New Roman" w:cs="Times New Roman"/>
          <w:b/>
          <w:bCs/>
          <w:lang/>
        </w:rPr>
        <w:t>ATSAKYMAS</w:t>
      </w:r>
      <w:r w:rsidRPr="00241ED9">
        <w:rPr>
          <w:rFonts w:ascii="Times New Roman" w:hAnsi="Times New Roman" w:cs="Times New Roman"/>
          <w:lang/>
        </w:rPr>
        <w:t xml:space="preserve">. </w:t>
      </w:r>
      <w:r w:rsidR="00673723">
        <w:rPr>
          <w:rFonts w:ascii="Times New Roman" w:hAnsi="Times New Roman" w:cs="Times New Roman"/>
          <w:lang/>
        </w:rPr>
        <w:t xml:space="preserve"> </w:t>
      </w:r>
      <w:r w:rsidR="00673723" w:rsidRPr="00673723">
        <w:rPr>
          <w:rFonts w:ascii="Times New Roman" w:hAnsi="Times New Roman" w:cs="Times New Roman"/>
          <w:lang/>
        </w:rPr>
        <w:t xml:space="preserve">Perkančioji organizacija nustatė kainos ir kokybės santykio kriterijus, kur kokybė sudaro 40% (30 balų – statinio statybos vadovo patirtis, 10 balų – aplinkosaugos priemonės), o kaina – 60%. Toks santykis, Perkančiosios organizacijos vertinimu, pagrįstas atsižvelgiant į pirkimo objekto pobūdį ir išskirtinumą bei svarbą. </w:t>
      </w:r>
    </w:p>
    <w:p w14:paraId="3CD95E33" w14:textId="77777777" w:rsidR="00673723" w:rsidRPr="00673723" w:rsidRDefault="00673723" w:rsidP="00673723">
      <w:pPr>
        <w:pStyle w:val="Sraopastraipa"/>
        <w:spacing w:line="360" w:lineRule="auto"/>
        <w:jc w:val="both"/>
        <w:rPr>
          <w:rFonts w:ascii="Times New Roman" w:hAnsi="Times New Roman" w:cs="Times New Roman"/>
          <w:lang/>
        </w:rPr>
      </w:pPr>
      <w:r w:rsidRPr="00673723">
        <w:rPr>
          <w:rFonts w:ascii="Times New Roman" w:hAnsi="Times New Roman" w:cs="Times New Roman"/>
          <w:lang/>
        </w:rPr>
        <w:t xml:space="preserve">Rekonstruojama gimnazija yra viena didžiausių bendrojo ugdymo mokyklų Kauno rajono savivaldybėje. Gimnazijoje mokosi virš 1000 mokinių ir kasmet šis skaičius didėja, nes intensyviai </w:t>
      </w:r>
      <w:r w:rsidRPr="00673723">
        <w:rPr>
          <w:rFonts w:ascii="Times New Roman" w:hAnsi="Times New Roman" w:cs="Times New Roman"/>
          <w:lang/>
        </w:rPr>
        <w:lastRenderedPageBreak/>
        <w:t>plečiantis gyvenvietėms Kauno rajone, daugėja jaunų šeimų ir mokyklinio amžiaus vaikų. Esama infrastruktūra nebepajėgi patenkinti augančių poreikių, o valstybė turi konstitucinę pareigą užtikrinti nemokamą mokslą, todėl šis Pirkimo objektas yra svarbus ir išskirtinis.  Taip pat atkreiptinas dėmesys, kad šių laikų realybėje, t.ny. vykstant karui Ukrainoje, ir esant apsuptyje nedraugiškai nusiteikusių kaimyninių valstybių (pvz. Baltarusijos, Rusijos ir pan.), didelis dėmesys yra skiriamas statomų pastatų konstrukcijoms, darbų kokybei, kad esant ekstremaliomis aplinkybėms, konstrukcijos išliktų stabilios ir nesukeltų pavojaus pastate esantiems žmonėms - vaikams, kaip ir kiti atlikti darbai. Statinio statybos vadovo didelė patirtis yra vienas iš statybų pagrindų – be ko nebūtų įmanoma atlikti kokybiškų darbų, sukurti saugių ir patvarių pastatų, ypač kai juose vyksta vaikų ugdymas.</w:t>
      </w:r>
    </w:p>
    <w:p w14:paraId="79FF9A06" w14:textId="77777777" w:rsidR="00673723" w:rsidRPr="00673723" w:rsidRDefault="00673723" w:rsidP="00673723">
      <w:pPr>
        <w:pStyle w:val="Sraopastraipa"/>
        <w:spacing w:line="360" w:lineRule="auto"/>
        <w:jc w:val="both"/>
        <w:rPr>
          <w:rFonts w:ascii="Times New Roman" w:hAnsi="Times New Roman" w:cs="Times New Roman"/>
          <w:lang/>
        </w:rPr>
      </w:pPr>
      <w:r w:rsidRPr="00673723">
        <w:rPr>
          <w:rFonts w:ascii="Times New Roman" w:hAnsi="Times New Roman" w:cs="Times New Roman"/>
          <w:lang/>
        </w:rPr>
        <w:t xml:space="preserve">Kita vertus, Rangos darbai visuomeninės mokslo paskirties statiniuose yra sudėtingesni negu paprastuose visuomeninės paskirties pastatuose dėl didelės funkcijų įvairovės viename objekte, griežtesnių higienos/konforto ribų mokiniams ir sudėtingos eksploatacijos schemos. Pirmiausia,  jie turi specifinių funkcinių ir techninių reikalavimų dėl įvairovės viename pastate, privalo būti užtikrintas eksploatacinis patvarumas (dėl didelio srautų intensyvumo) - atsparios apdailos, kampų apsaugos, saugus stiklas, neslystančios dangos ir kt. Antra, rangovas turi turėti patirties kaip teisingai atlikti darbo projektą mokslo visuomeninės paskirties pastato, kas taip pat yra rangos darbų dalis. Trečia, darbai bus vykdomi veikiančios gimnazijos teritorijoje, todėl rangovas privalo turėti patirties, kaip užtikrinti logistiką, darbų kokybę bei saugą esant nuolatiniam moksleivių ir personalo srautui, suderinant darbų eigą su ugdymo procesu. Dėl šių priežasčių, buvo nustatytas pasiūlymų vertinimo reikalavimas statybos vadovo patirčiai, nes tik tokia patirtis leidžia tinkamai įgyvendinti projektą sudėtingomis sąlygomis (esant didelei funkcijų įvairovei viename objekte, vykstant ugdymo procesui). </w:t>
      </w:r>
    </w:p>
    <w:p w14:paraId="5DC4CDAA" w14:textId="2A68D05D" w:rsidR="00673723" w:rsidRPr="00673723" w:rsidRDefault="00673723" w:rsidP="00673723">
      <w:pPr>
        <w:pStyle w:val="Sraopastraipa"/>
        <w:spacing w:line="360" w:lineRule="auto"/>
        <w:jc w:val="both"/>
        <w:rPr>
          <w:rFonts w:ascii="Times New Roman" w:hAnsi="Times New Roman" w:cs="Times New Roman"/>
          <w:lang/>
        </w:rPr>
      </w:pPr>
      <w:r w:rsidRPr="00673723">
        <w:rPr>
          <w:rFonts w:ascii="Times New Roman" w:hAnsi="Times New Roman" w:cs="Times New Roman"/>
          <w:lang/>
        </w:rPr>
        <w:t>Taigi, Perkančiosios organizacijos pasirinktas statinio statybos vadovo patirties kriterijus</w:t>
      </w:r>
      <w:r>
        <w:rPr>
          <w:rFonts w:ascii="Times New Roman" w:hAnsi="Times New Roman" w:cs="Times New Roman"/>
          <w:lang/>
        </w:rPr>
        <w:t xml:space="preserve"> ir jo dydis</w:t>
      </w:r>
      <w:r w:rsidRPr="00673723">
        <w:rPr>
          <w:rFonts w:ascii="Times New Roman" w:hAnsi="Times New Roman" w:cs="Times New Roman"/>
          <w:lang/>
        </w:rPr>
        <w:t xml:space="preserve"> yra tiesiogiai susijęs su pirkimo objektu, darbų kokybe ir projekto įgyvendinimo rizikos mažinimu – šio specialisto kompetencija ir sukaupta patirtis turės reikšmingos įtakos darbų eigai, operatyvumui sprendžiant iššūkius bei galutinei statybos darbų kokybei. Todėl vertintina, kad  kriterijus atitinka VPĮ 55 str. 4 d. reikalavimą būti susijusiu su pirkimo objektu.</w:t>
      </w:r>
    </w:p>
    <w:p w14:paraId="6212EBC4" w14:textId="153B0DA5" w:rsidR="00673723" w:rsidRPr="00673723" w:rsidRDefault="00673723" w:rsidP="00673723">
      <w:pPr>
        <w:pStyle w:val="Sraopastraipa"/>
        <w:spacing w:line="360" w:lineRule="auto"/>
        <w:jc w:val="both"/>
        <w:rPr>
          <w:rFonts w:ascii="Times New Roman" w:hAnsi="Times New Roman" w:cs="Times New Roman"/>
          <w:lang/>
        </w:rPr>
      </w:pPr>
      <w:r w:rsidRPr="00673723">
        <w:rPr>
          <w:rFonts w:ascii="Times New Roman" w:hAnsi="Times New Roman" w:cs="Times New Roman"/>
          <w:lang/>
        </w:rPr>
        <w:t xml:space="preserve">VPT Gairėse  rekomenduoja (pavyzdinėse proporcijose), kad rinkoje įprastiems pirkimo objektams kainai būtų suteikiamas apie 70-80% svoris. Šiuo atveju, Perkančiosios organizacijos vertinimu, </w:t>
      </w:r>
      <w:r w:rsidR="00810CB1">
        <w:rPr>
          <w:rFonts w:ascii="Times New Roman" w:hAnsi="Times New Roman" w:cs="Times New Roman"/>
          <w:lang/>
        </w:rPr>
        <w:t xml:space="preserve">yra </w:t>
      </w:r>
      <w:r w:rsidRPr="00673723">
        <w:rPr>
          <w:rFonts w:ascii="Times New Roman" w:hAnsi="Times New Roman" w:cs="Times New Roman"/>
          <w:lang/>
        </w:rPr>
        <w:t xml:space="preserve">objektyvios priežastys skirti kokybiniams kriterijams didesnį svorį nei minimumas. Gimnazijos pastato rekonstravimo projektas yra sudėtingas, apima ypatingos paskirties pastatą (~5000 m² bendro ploto) ir vykdomas etapais. Darbai vyks veikiančioje ugdymo įstaigoje, todėl itin svarbu užtikrinti sklandų projekto valdymą, darbų saugą ir terminų laikymąsi. Atsakingo statinio statybos vadovo vaidmuo tokioje situacijoje yra kritinis – jo patirtis panašiuose projektuose tiesiogiai lems, ar darbai bus tinkamai koordinuoti, ar bus greitai sprendžiamos techninės problemos, ar išvengiama klaidų, galinčių sąlygoti darbų sustojimą ar broką, ir galiausiai, ar bus savalaikiai ir kokybiškai atlikti darbai. Didesnę patirtį turintis specialistas, iš Perkančiosios organizacijos patirties, užtikrins sklandesnį projekto įvykdymą, mažesnę defektų riziką ir greitesnį reakcijos laiką į nenumatytas situacijas. Tai reiškia realią ekonominę naudą sutarties vykdymo metu, nors ir ne tiesiogiai išreikštą pinigais. </w:t>
      </w:r>
      <w:r w:rsidRPr="00673723">
        <w:rPr>
          <w:rFonts w:ascii="Times New Roman" w:hAnsi="Times New Roman" w:cs="Times New Roman"/>
          <w:lang/>
        </w:rPr>
        <w:lastRenderedPageBreak/>
        <w:t>Pažymėtina, jog viešųjų pirkimų tikslas nėra vien mažiausia kaina, bet ir geriausias kokybės ir kainos santykis (LR VPĮ 17 str. 2 d. 1 p.). Pirkimo objektas reikalauja aukštos darbų atlikimo kokybės ir rizikų suvaldymo, ką grindžia žemiau išdėstyti argumentai dėl specialisto patirties reikšmingumo.</w:t>
      </w:r>
    </w:p>
    <w:p w14:paraId="0AEBA575" w14:textId="120E5B0D" w:rsidR="00673723" w:rsidRPr="00673723" w:rsidRDefault="00673723" w:rsidP="00673723">
      <w:pPr>
        <w:pStyle w:val="Sraopastraipa"/>
        <w:spacing w:line="360" w:lineRule="auto"/>
        <w:jc w:val="both"/>
        <w:rPr>
          <w:rFonts w:ascii="Times New Roman" w:hAnsi="Times New Roman" w:cs="Times New Roman"/>
          <w:lang/>
        </w:rPr>
      </w:pPr>
      <w:r w:rsidRPr="00673723">
        <w:rPr>
          <w:rFonts w:ascii="Times New Roman" w:hAnsi="Times New Roman" w:cs="Times New Roman"/>
          <w:lang/>
        </w:rPr>
        <w:t xml:space="preserve">Pirkime nustatytas 40% kokybės svoris atsižvelgus į projekto svarbą (švietimo įstaigos infrastruktūra), kompleksinį rekonstrukcijos pobūdį ir siekį užtikrinti ilgalaikę darbų kokybę, yra proporcingas. Kaina vis dar lieka dominuojantis kriterijus (60%), todėl pirkimo tikslas racionaliai naudoti lėšas nėra paneigtas – tiekėjai vis tiek konkuruos siūlydami ekonomiškai pagrįstą kainą. Tuo pačiu suteikiamas stimulas pasiūlyti kokybiškesnį įgyvendinimą pasitelkiant labiau patyrusį specialistą bei aplinkosaugos priemones. Tai atitinka LR VPĮ 55 str. 1 d. nuostatą, jog vertinant pasiūlymus pagal kainos ir kokybės santykį, kriterijai pasirenkami siekiant geriausio rezultato per visą sutarties vykdymo laikotarpį. </w:t>
      </w:r>
    </w:p>
    <w:p w14:paraId="260AD656" w14:textId="77777777" w:rsidR="00673723" w:rsidRPr="00673723" w:rsidRDefault="00241ED9" w:rsidP="00241ED9">
      <w:pPr>
        <w:pStyle w:val="Sraopastraipa"/>
        <w:numPr>
          <w:ilvl w:val="0"/>
          <w:numId w:val="8"/>
        </w:numPr>
        <w:spacing w:after="0" w:line="360" w:lineRule="auto"/>
        <w:jc w:val="both"/>
        <w:rPr>
          <w:rFonts w:ascii="Calibri" w:eastAsia="Calibri" w:hAnsi="Calibri" w:cs="Arial"/>
          <w:b/>
          <w:bCs/>
          <w:kern w:val="0"/>
          <w:lang w:val="lt-LT"/>
          <w14:ligatures w14:val="none"/>
        </w:rPr>
      </w:pPr>
      <w:r w:rsidRPr="00673723">
        <w:rPr>
          <w:rFonts w:ascii="Times New Roman" w:hAnsi="Times New Roman" w:cs="Times New Roman"/>
          <w:b/>
          <w:bCs/>
          <w:lang/>
        </w:rPr>
        <w:t>KLAUSIMAS.</w:t>
      </w:r>
      <w:r w:rsidRPr="00673723">
        <w:rPr>
          <w:rFonts w:ascii="Calibri" w:eastAsia="Calibri" w:hAnsi="Calibri" w:cs="Arial"/>
          <w:b/>
          <w:bCs/>
          <w:kern w:val="0"/>
          <w:lang w:val="lt-LT"/>
          <w14:ligatures w14:val="none"/>
        </w:rPr>
        <w:t xml:space="preserve"> </w:t>
      </w:r>
    </w:p>
    <w:p w14:paraId="4FE2A856" w14:textId="0403EF95" w:rsidR="00241ED9" w:rsidRPr="00241ED9" w:rsidRDefault="00241ED9" w:rsidP="00673723">
      <w:pPr>
        <w:pStyle w:val="Sraopastraipa"/>
        <w:spacing w:after="0" w:line="360" w:lineRule="auto"/>
        <w:jc w:val="both"/>
        <w:rPr>
          <w:rFonts w:ascii="Calibri" w:eastAsia="Calibri" w:hAnsi="Calibri" w:cs="Arial"/>
          <w:b/>
          <w:bCs/>
          <w:kern w:val="0"/>
          <w:lang w:val="lt-LT"/>
          <w14:ligatures w14:val="none"/>
        </w:rPr>
      </w:pPr>
      <w:r w:rsidRPr="00241ED9">
        <w:rPr>
          <w:rFonts w:ascii="Calibri" w:eastAsia="Calibri" w:hAnsi="Calibri" w:cs="Arial"/>
          <w:b/>
          <w:bCs/>
          <w:kern w:val="0"/>
          <w:lang w:val="lt-LT"/>
          <w14:ligatures w14:val="none"/>
        </w:rPr>
        <w:t>SA dalis</w:t>
      </w:r>
    </w:p>
    <w:p w14:paraId="4560C036" w14:textId="77777777" w:rsidR="00241ED9" w:rsidRPr="00241ED9" w:rsidRDefault="00241ED9" w:rsidP="00673723">
      <w:pPr>
        <w:spacing w:after="0" w:line="360" w:lineRule="auto"/>
        <w:ind w:left="720"/>
        <w:contextualSpacing/>
        <w:jc w:val="both"/>
        <w:rPr>
          <w:rFonts w:ascii="Calibri" w:eastAsia="Calibri" w:hAnsi="Calibri" w:cs="Arial"/>
          <w:kern w:val="0"/>
          <w:lang w:val="lt-LT"/>
          <w14:ligatures w14:val="none"/>
        </w:rPr>
      </w:pPr>
      <w:r w:rsidRPr="00241ED9">
        <w:rPr>
          <w:rFonts w:ascii="Calibri" w:eastAsia="Calibri" w:hAnsi="Calibri" w:cs="Arial"/>
          <w:kern w:val="0"/>
          <w:lang w:val="lt-LT"/>
          <w14:ligatures w14:val="none"/>
        </w:rPr>
        <w:t>Projekte nurodyta</w:t>
      </w:r>
    </w:p>
    <w:p w14:paraId="2BBAB0B5" w14:textId="77777777" w:rsidR="00241ED9" w:rsidRPr="00241ED9" w:rsidRDefault="00241ED9" w:rsidP="00241ED9">
      <w:pPr>
        <w:spacing w:after="0" w:line="360" w:lineRule="auto"/>
        <w:ind w:left="720"/>
        <w:contextualSpacing/>
        <w:jc w:val="both"/>
        <w:rPr>
          <w:rFonts w:ascii="Calibri" w:eastAsia="Calibri" w:hAnsi="Calibri" w:cs="Arial"/>
          <w:kern w:val="0"/>
          <w:lang w:val="lt-LT"/>
          <w14:ligatures w14:val="none"/>
        </w:rPr>
      </w:pPr>
      <w:r w:rsidRPr="00241ED9">
        <w:rPr>
          <w:rFonts w:ascii="Calibri" w:eastAsia="Calibri" w:hAnsi="Calibri" w:cs="Arial"/>
          <w:noProof/>
          <w:kern w:val="0"/>
          <w:lang w:val="lt-LT"/>
          <w14:ligatures w14:val="none"/>
        </w:rPr>
        <w:drawing>
          <wp:inline distT="0" distB="0" distL="0" distR="0" wp14:anchorId="29E9F8DC" wp14:editId="7D8E0817">
            <wp:extent cx="4667901" cy="924054"/>
            <wp:effectExtent l="0" t="0" r="0" b="9525"/>
            <wp:docPr id="1365999691" name="Paveikslėlis 1" descr="A white rectangular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999691" name="Paveikslėlis 1" descr="A white rectangular box with black text&#10;&#10;AI-generated content may be incorrect."/>
                    <pic:cNvPicPr/>
                  </pic:nvPicPr>
                  <pic:blipFill>
                    <a:blip r:embed="rId5"/>
                    <a:stretch>
                      <a:fillRect/>
                    </a:stretch>
                  </pic:blipFill>
                  <pic:spPr>
                    <a:xfrm>
                      <a:off x="0" y="0"/>
                      <a:ext cx="4667901" cy="924054"/>
                    </a:xfrm>
                    <a:prstGeom prst="rect">
                      <a:avLst/>
                    </a:prstGeom>
                  </pic:spPr>
                </pic:pic>
              </a:graphicData>
            </a:graphic>
          </wp:inline>
        </w:drawing>
      </w:r>
    </w:p>
    <w:p w14:paraId="3419E878" w14:textId="77777777" w:rsidR="00241ED9" w:rsidRPr="00241ED9" w:rsidRDefault="00241ED9" w:rsidP="00241ED9">
      <w:pPr>
        <w:spacing w:after="0" w:line="360" w:lineRule="auto"/>
        <w:ind w:left="720"/>
        <w:contextualSpacing/>
        <w:jc w:val="both"/>
        <w:rPr>
          <w:rFonts w:ascii="Calibri" w:eastAsia="Calibri" w:hAnsi="Calibri" w:cs="Arial"/>
          <w:kern w:val="0"/>
          <w:lang w:val="lt-LT"/>
          <w14:ligatures w14:val="none"/>
        </w:rPr>
      </w:pPr>
      <w:r w:rsidRPr="00241ED9">
        <w:rPr>
          <w:rFonts w:ascii="Calibri" w:eastAsia="Calibri" w:hAnsi="Calibri" w:cs="Arial"/>
          <w:kern w:val="0"/>
          <w:lang w:val="lt-LT"/>
          <w14:ligatures w14:val="none"/>
        </w:rPr>
        <w:t xml:space="preserve">Prašome pateikti emblemos ir pavadinimo technines charakteristikas. Prašome nurodyti, koks yra emblemų skersmuo? Kokio aukščio raidės? Koks medžiagiškumas? Ar pavadinimui bus reikalingas apšvietimas? </w:t>
      </w:r>
    </w:p>
    <w:p w14:paraId="1CF50BC1" w14:textId="08D90E90" w:rsidR="00241ED9" w:rsidRPr="00241ED9" w:rsidRDefault="00241ED9" w:rsidP="00241ED9">
      <w:pPr>
        <w:pStyle w:val="Sraopastraipa"/>
        <w:spacing w:line="360" w:lineRule="auto"/>
        <w:jc w:val="both"/>
        <w:rPr>
          <w:rFonts w:ascii="Times New Roman" w:hAnsi="Times New Roman" w:cs="Times New Roman"/>
        </w:rPr>
      </w:pPr>
      <w:r w:rsidRPr="00810CB1">
        <w:rPr>
          <w:rFonts w:ascii="Times New Roman" w:hAnsi="Times New Roman" w:cs="Times New Roman"/>
          <w:b/>
          <w:bCs/>
          <w:lang/>
        </w:rPr>
        <w:t>ATSAKYMAS.</w:t>
      </w:r>
      <w:r>
        <w:rPr>
          <w:rFonts w:ascii="Times New Roman" w:hAnsi="Times New Roman" w:cs="Times New Roman"/>
          <w:lang/>
        </w:rPr>
        <w:t xml:space="preserve"> Pateikiamas atskiru dokumentu, kaip priedas Nr.</w:t>
      </w:r>
      <w:r>
        <w:rPr>
          <w:rFonts w:ascii="Times New Roman" w:hAnsi="Times New Roman" w:cs="Times New Roman"/>
          <w:lang w:val="lt-LT"/>
        </w:rPr>
        <w:t xml:space="preserve"> </w:t>
      </w:r>
      <w:r>
        <w:rPr>
          <w:rFonts w:ascii="Times New Roman" w:hAnsi="Times New Roman" w:cs="Times New Roman"/>
        </w:rPr>
        <w:t>1</w:t>
      </w:r>
    </w:p>
    <w:p w14:paraId="0340E2EF" w14:textId="77777777" w:rsidR="00241ED9" w:rsidRDefault="00241ED9" w:rsidP="00241ED9">
      <w:pPr>
        <w:pStyle w:val="Sraopastraipa"/>
        <w:spacing w:line="360" w:lineRule="auto"/>
        <w:jc w:val="both"/>
        <w:rPr>
          <w:rFonts w:ascii="Times New Roman" w:hAnsi="Times New Roman" w:cs="Times New Roman"/>
          <w:lang/>
        </w:rPr>
      </w:pPr>
    </w:p>
    <w:p w14:paraId="515A6E15" w14:textId="1FF6AC60" w:rsidR="00E356FA" w:rsidRPr="00C66944" w:rsidRDefault="00241ED9" w:rsidP="00241ED9">
      <w:pPr>
        <w:pStyle w:val="Sraopastraipa"/>
        <w:spacing w:line="360" w:lineRule="auto"/>
        <w:jc w:val="both"/>
        <w:rPr>
          <w:rFonts w:ascii="Times New Roman" w:hAnsi="Times New Roman" w:cs="Times New Roman"/>
          <w:b/>
          <w:bCs/>
          <w:lang w:val="lt-LT"/>
        </w:rPr>
      </w:pPr>
      <w:r w:rsidRPr="00C66944">
        <w:rPr>
          <w:rFonts w:ascii="Times New Roman" w:hAnsi="Times New Roman" w:cs="Times New Roman"/>
          <w:b/>
          <w:bCs/>
          <w:lang/>
        </w:rPr>
        <w:t>Perkan</w:t>
      </w:r>
      <w:proofErr w:type="spellStart"/>
      <w:r w:rsidRPr="00C66944">
        <w:rPr>
          <w:rFonts w:ascii="Times New Roman" w:hAnsi="Times New Roman" w:cs="Times New Roman"/>
          <w:b/>
          <w:bCs/>
          <w:lang w:val="lt-LT"/>
        </w:rPr>
        <w:t>čioji</w:t>
      </w:r>
      <w:proofErr w:type="spellEnd"/>
      <w:r w:rsidRPr="00C66944">
        <w:rPr>
          <w:rFonts w:ascii="Times New Roman" w:hAnsi="Times New Roman" w:cs="Times New Roman"/>
          <w:b/>
          <w:bCs/>
          <w:lang w:val="lt-LT"/>
        </w:rPr>
        <w:t xml:space="preserve"> organizacija informuoja, kad pratęsė pasiūlymų pateikimo terminą iki </w:t>
      </w:r>
      <w:r w:rsidRPr="00C66944">
        <w:rPr>
          <w:rFonts w:ascii="Times New Roman" w:hAnsi="Times New Roman" w:cs="Times New Roman"/>
          <w:b/>
          <w:bCs/>
        </w:rPr>
        <w:t xml:space="preserve">2025 m. </w:t>
      </w:r>
      <w:proofErr w:type="spellStart"/>
      <w:r w:rsidRPr="00C66944">
        <w:rPr>
          <w:rFonts w:ascii="Times New Roman" w:hAnsi="Times New Roman" w:cs="Times New Roman"/>
          <w:b/>
          <w:bCs/>
        </w:rPr>
        <w:t>gruod</w:t>
      </w:r>
      <w:r w:rsidRPr="00C66944">
        <w:rPr>
          <w:rFonts w:ascii="Times New Roman" w:hAnsi="Times New Roman" w:cs="Times New Roman"/>
          <w:b/>
          <w:bCs/>
          <w:lang w:val="lt-LT"/>
        </w:rPr>
        <w:t>žio</w:t>
      </w:r>
      <w:proofErr w:type="spellEnd"/>
      <w:r w:rsidRPr="00C66944">
        <w:rPr>
          <w:rFonts w:ascii="Times New Roman" w:hAnsi="Times New Roman" w:cs="Times New Roman"/>
          <w:b/>
          <w:bCs/>
          <w:lang w:val="lt-LT"/>
        </w:rPr>
        <w:t xml:space="preserve"> </w:t>
      </w:r>
      <w:r w:rsidRPr="00C66944">
        <w:rPr>
          <w:rFonts w:ascii="Times New Roman" w:hAnsi="Times New Roman" w:cs="Times New Roman"/>
          <w:b/>
          <w:bCs/>
        </w:rPr>
        <w:t>1</w:t>
      </w:r>
      <w:r w:rsidR="004F6240" w:rsidRPr="00C66944">
        <w:rPr>
          <w:rFonts w:ascii="Times New Roman" w:hAnsi="Times New Roman" w:cs="Times New Roman"/>
          <w:b/>
          <w:bCs/>
        </w:rPr>
        <w:t>9</w:t>
      </w:r>
      <w:r w:rsidRPr="00C66944">
        <w:rPr>
          <w:rFonts w:ascii="Times New Roman" w:hAnsi="Times New Roman" w:cs="Times New Roman"/>
          <w:b/>
          <w:bCs/>
        </w:rPr>
        <w:t xml:space="preserve"> d.</w:t>
      </w:r>
      <w:r w:rsidR="00673723" w:rsidRPr="00C66944">
        <w:rPr>
          <w:rFonts w:ascii="Times New Roman" w:hAnsi="Times New Roman" w:cs="Times New Roman"/>
          <w:b/>
          <w:bCs/>
        </w:rPr>
        <w:t xml:space="preserve"> 1</w:t>
      </w:r>
      <w:r w:rsidR="004F6240" w:rsidRPr="00C66944">
        <w:rPr>
          <w:rFonts w:ascii="Times New Roman" w:hAnsi="Times New Roman" w:cs="Times New Roman"/>
          <w:b/>
          <w:bCs/>
        </w:rPr>
        <w:t>0</w:t>
      </w:r>
      <w:r w:rsidR="00673723" w:rsidRPr="00C66944">
        <w:rPr>
          <w:rFonts w:ascii="Times New Roman" w:hAnsi="Times New Roman" w:cs="Times New Roman"/>
          <w:b/>
          <w:bCs/>
        </w:rPr>
        <w:t>.00 val.</w:t>
      </w:r>
    </w:p>
    <w:p w14:paraId="08F6D87F" w14:textId="00A1FB50" w:rsidR="005942F7" w:rsidRDefault="00241ED9" w:rsidP="00542490">
      <w:pPr>
        <w:spacing w:after="0" w:line="264" w:lineRule="auto"/>
        <w:ind w:firstLine="720"/>
        <w:jc w:val="both"/>
        <w:rPr>
          <w:rFonts w:ascii="Times New Roman" w:eastAsia="Calibri" w:hAnsi="Times New Roman" w:cs="Times New Roman"/>
          <w:lang w:val="lt-LT"/>
        </w:rPr>
      </w:pPr>
      <w:r>
        <w:rPr>
          <w:rFonts w:ascii="Times New Roman" w:eastAsia="Calibri" w:hAnsi="Times New Roman" w:cs="Times New Roman"/>
          <w:lang w:val="lt-LT"/>
        </w:rPr>
        <w:t xml:space="preserve">PRIDEDAMA. Priedas Nr. 1 – atsakymas į </w:t>
      </w:r>
      <w:r>
        <w:rPr>
          <w:rFonts w:ascii="Times New Roman" w:eastAsia="Calibri" w:hAnsi="Times New Roman" w:cs="Times New Roman"/>
        </w:rPr>
        <w:t xml:space="preserve">3 </w:t>
      </w:r>
      <w:proofErr w:type="spellStart"/>
      <w:r>
        <w:rPr>
          <w:rFonts w:ascii="Times New Roman" w:eastAsia="Calibri" w:hAnsi="Times New Roman" w:cs="Times New Roman"/>
        </w:rPr>
        <w:t>klausim</w:t>
      </w:r>
      <w:proofErr w:type="spellEnd"/>
      <w:r>
        <w:rPr>
          <w:rFonts w:ascii="Times New Roman" w:eastAsia="Calibri" w:hAnsi="Times New Roman" w:cs="Times New Roman"/>
          <w:lang w:val="lt-LT"/>
        </w:rPr>
        <w:t>ą.</w:t>
      </w:r>
    </w:p>
    <w:p w14:paraId="79B34BE9" w14:textId="77777777" w:rsidR="00241ED9" w:rsidRDefault="00241ED9" w:rsidP="00542490">
      <w:pPr>
        <w:spacing w:after="0" w:line="264" w:lineRule="auto"/>
        <w:ind w:firstLine="720"/>
        <w:jc w:val="both"/>
        <w:rPr>
          <w:rFonts w:ascii="Times New Roman" w:eastAsia="Calibri" w:hAnsi="Times New Roman" w:cs="Times New Roman"/>
          <w:lang w:val="lt-LT"/>
        </w:rPr>
      </w:pPr>
    </w:p>
    <w:p w14:paraId="468FFEDF" w14:textId="77777777" w:rsidR="00241ED9" w:rsidRPr="00241ED9" w:rsidRDefault="00241ED9" w:rsidP="00542490">
      <w:pPr>
        <w:spacing w:after="0" w:line="264" w:lineRule="auto"/>
        <w:ind w:firstLine="720"/>
        <w:jc w:val="both"/>
        <w:rPr>
          <w:rFonts w:ascii="Times New Roman" w:eastAsia="Calibri" w:hAnsi="Times New Roman" w:cs="Times New Roman"/>
          <w:lang w:val="lt-LT"/>
        </w:rPr>
      </w:pPr>
    </w:p>
    <w:bookmarkEnd w:id="0"/>
    <w:p w14:paraId="046CF42E" w14:textId="17A1A151" w:rsidR="0080640B" w:rsidRPr="00241ED9" w:rsidRDefault="0080640B" w:rsidP="00542490">
      <w:pPr>
        <w:jc w:val="both"/>
        <w:rPr>
          <w:rFonts w:ascii="Times New Roman" w:hAnsi="Times New Roman" w:cs="Times New Roman"/>
          <w:lang w:val="lt-LT"/>
        </w:rPr>
      </w:pPr>
      <w:r w:rsidRPr="00241ED9">
        <w:rPr>
          <w:rFonts w:ascii="Times New Roman" w:hAnsi="Times New Roman" w:cs="Times New Roman"/>
          <w:lang w:val="lt-LT"/>
        </w:rPr>
        <w:t>Nuolatinė viešųjų pirkimų komisija</w:t>
      </w:r>
    </w:p>
    <w:sectPr w:rsidR="0080640B" w:rsidRPr="00241ED9" w:rsidSect="00673723">
      <w:pgSz w:w="12240" w:h="15840"/>
      <w:pgMar w:top="851" w:right="90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10168"/>
    <w:multiLevelType w:val="hybridMultilevel"/>
    <w:tmpl w:val="BB50A588"/>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0B522E"/>
    <w:multiLevelType w:val="hybridMultilevel"/>
    <w:tmpl w:val="8D86F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4B110B"/>
    <w:multiLevelType w:val="hybridMultilevel"/>
    <w:tmpl w:val="0C7661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5602EF"/>
    <w:multiLevelType w:val="hybridMultilevel"/>
    <w:tmpl w:val="C02CE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5E5082"/>
    <w:multiLevelType w:val="hybridMultilevel"/>
    <w:tmpl w:val="AA38A8AA"/>
    <w:lvl w:ilvl="0" w:tplc="6CC094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1072D6"/>
    <w:multiLevelType w:val="hybridMultilevel"/>
    <w:tmpl w:val="0908E5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4922555"/>
    <w:multiLevelType w:val="hybridMultilevel"/>
    <w:tmpl w:val="0908E5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7236BBC"/>
    <w:multiLevelType w:val="hybridMultilevel"/>
    <w:tmpl w:val="0540C3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6A72627"/>
    <w:multiLevelType w:val="hybridMultilevel"/>
    <w:tmpl w:val="DD440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C0514E9"/>
    <w:multiLevelType w:val="hybridMultilevel"/>
    <w:tmpl w:val="F13C35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2780350">
    <w:abstractNumId w:val="6"/>
  </w:num>
  <w:num w:numId="2" w16cid:durableId="1204292415">
    <w:abstractNumId w:val="5"/>
  </w:num>
  <w:num w:numId="3" w16cid:durableId="1033728264">
    <w:abstractNumId w:val="7"/>
  </w:num>
  <w:num w:numId="4" w16cid:durableId="1664117921">
    <w:abstractNumId w:val="9"/>
  </w:num>
  <w:num w:numId="5" w16cid:durableId="1056515566">
    <w:abstractNumId w:val="3"/>
  </w:num>
  <w:num w:numId="6" w16cid:durableId="525369341">
    <w:abstractNumId w:val="8"/>
  </w:num>
  <w:num w:numId="7" w16cid:durableId="1234241040">
    <w:abstractNumId w:val="4"/>
  </w:num>
  <w:num w:numId="8" w16cid:durableId="1481728768">
    <w:abstractNumId w:val="1"/>
  </w:num>
  <w:num w:numId="9" w16cid:durableId="2033608599">
    <w:abstractNumId w:val="0"/>
  </w:num>
  <w:num w:numId="10" w16cid:durableId="2069112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13B"/>
    <w:rsid w:val="00044E25"/>
    <w:rsid w:val="00052A70"/>
    <w:rsid w:val="001075D7"/>
    <w:rsid w:val="00157AAB"/>
    <w:rsid w:val="00164DAA"/>
    <w:rsid w:val="001A3D2B"/>
    <w:rsid w:val="001C3AD7"/>
    <w:rsid w:val="001D60C5"/>
    <w:rsid w:val="001F2464"/>
    <w:rsid w:val="002110AD"/>
    <w:rsid w:val="00226B84"/>
    <w:rsid w:val="00241ED9"/>
    <w:rsid w:val="00251429"/>
    <w:rsid w:val="00292511"/>
    <w:rsid w:val="003751B8"/>
    <w:rsid w:val="003A183C"/>
    <w:rsid w:val="003A311C"/>
    <w:rsid w:val="003B6621"/>
    <w:rsid w:val="003F278F"/>
    <w:rsid w:val="00443FCA"/>
    <w:rsid w:val="004475EF"/>
    <w:rsid w:val="004E5F02"/>
    <w:rsid w:val="004F6240"/>
    <w:rsid w:val="00502AAE"/>
    <w:rsid w:val="005074A6"/>
    <w:rsid w:val="00542490"/>
    <w:rsid w:val="00581ED0"/>
    <w:rsid w:val="005942F7"/>
    <w:rsid w:val="005A0A38"/>
    <w:rsid w:val="00623901"/>
    <w:rsid w:val="00632418"/>
    <w:rsid w:val="00657619"/>
    <w:rsid w:val="00673723"/>
    <w:rsid w:val="006A1507"/>
    <w:rsid w:val="006A5D53"/>
    <w:rsid w:val="006A71DC"/>
    <w:rsid w:val="006B37B7"/>
    <w:rsid w:val="006D692F"/>
    <w:rsid w:val="0070332A"/>
    <w:rsid w:val="00705F7D"/>
    <w:rsid w:val="00734317"/>
    <w:rsid w:val="00774B8C"/>
    <w:rsid w:val="007754D6"/>
    <w:rsid w:val="0080640B"/>
    <w:rsid w:val="00810CB1"/>
    <w:rsid w:val="00820BD3"/>
    <w:rsid w:val="008812BF"/>
    <w:rsid w:val="00891A86"/>
    <w:rsid w:val="008B16D4"/>
    <w:rsid w:val="008C7FE4"/>
    <w:rsid w:val="008F73F3"/>
    <w:rsid w:val="00923C67"/>
    <w:rsid w:val="00935C17"/>
    <w:rsid w:val="009530B8"/>
    <w:rsid w:val="00962ECF"/>
    <w:rsid w:val="009C5613"/>
    <w:rsid w:val="009C6C3E"/>
    <w:rsid w:val="00A02B68"/>
    <w:rsid w:val="00A02E0F"/>
    <w:rsid w:val="00A11228"/>
    <w:rsid w:val="00A635BA"/>
    <w:rsid w:val="00A91F35"/>
    <w:rsid w:val="00AA2677"/>
    <w:rsid w:val="00AF68CC"/>
    <w:rsid w:val="00B36181"/>
    <w:rsid w:val="00B971C4"/>
    <w:rsid w:val="00C66944"/>
    <w:rsid w:val="00C823F3"/>
    <w:rsid w:val="00DE0D2F"/>
    <w:rsid w:val="00E356FA"/>
    <w:rsid w:val="00EF4235"/>
    <w:rsid w:val="00F01506"/>
    <w:rsid w:val="00F0413B"/>
    <w:rsid w:val="00F3671C"/>
    <w:rsid w:val="00F91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BEB22"/>
  <w15:chartTrackingRefBased/>
  <w15:docId w15:val="{6F6377A9-2BA3-E944-87EC-4D79A03D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0413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F0413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F0413B"/>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F0413B"/>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F0413B"/>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F0413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413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413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413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413B"/>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F0413B"/>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F0413B"/>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F0413B"/>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F0413B"/>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F0413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413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413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41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4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41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413B"/>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41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413B"/>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F0413B"/>
    <w:rPr>
      <w:i/>
      <w:iCs/>
      <w:color w:val="404040" w:themeColor="text1" w:themeTint="BF"/>
    </w:rPr>
  </w:style>
  <w:style w:type="paragraph" w:styleId="Sraopastraipa">
    <w:name w:val="List Paragraph"/>
    <w:basedOn w:val="prastasis"/>
    <w:uiPriority w:val="34"/>
    <w:qFormat/>
    <w:rsid w:val="00F0413B"/>
    <w:pPr>
      <w:ind w:left="720"/>
      <w:contextualSpacing/>
    </w:pPr>
  </w:style>
  <w:style w:type="character" w:styleId="Rykuspabraukimas">
    <w:name w:val="Intense Emphasis"/>
    <w:basedOn w:val="Numatytasispastraiposriftas"/>
    <w:uiPriority w:val="21"/>
    <w:qFormat/>
    <w:rsid w:val="00F0413B"/>
    <w:rPr>
      <w:i/>
      <w:iCs/>
      <w:color w:val="365F91" w:themeColor="accent1" w:themeShade="BF"/>
    </w:rPr>
  </w:style>
  <w:style w:type="paragraph" w:styleId="Iskirtacitata">
    <w:name w:val="Intense Quote"/>
    <w:basedOn w:val="prastasis"/>
    <w:next w:val="prastasis"/>
    <w:link w:val="IskirtacitataDiagrama"/>
    <w:uiPriority w:val="30"/>
    <w:qFormat/>
    <w:rsid w:val="00F0413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F0413B"/>
    <w:rPr>
      <w:i/>
      <w:iCs/>
      <w:color w:val="365F91" w:themeColor="accent1" w:themeShade="BF"/>
    </w:rPr>
  </w:style>
  <w:style w:type="character" w:styleId="Rykinuoroda">
    <w:name w:val="Intense Reference"/>
    <w:basedOn w:val="Numatytasispastraiposriftas"/>
    <w:uiPriority w:val="32"/>
    <w:qFormat/>
    <w:rsid w:val="00F0413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4952</Words>
  <Characters>2823</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Violeta Ambrazevičienė</cp:lastModifiedBy>
  <cp:revision>5</cp:revision>
  <dcterms:created xsi:type="dcterms:W3CDTF">2025-12-03T09:01:00Z</dcterms:created>
  <dcterms:modified xsi:type="dcterms:W3CDTF">2025-12-03T09:15:00Z</dcterms:modified>
  <cp:category/>
</cp:coreProperties>
</file>