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1FEB" w14:textId="77777777" w:rsidR="00833B85" w:rsidRDefault="007C1048" w:rsidP="00833B85">
      <w:pPr>
        <w:tabs>
          <w:tab w:val="left" w:pos="11766"/>
          <w:tab w:val="left" w:pos="12049"/>
        </w:tabs>
        <w:spacing w:after="0"/>
        <w:ind w:right="-1074" w:firstLine="11624"/>
        <w:rPr>
          <w:rFonts w:ascii="Times New Roman" w:hAnsi="Times New Roman" w:cs="Times New Roman"/>
          <w:sz w:val="24"/>
          <w:szCs w:val="24"/>
        </w:rPr>
      </w:pPr>
      <w:r w:rsidRPr="007C1048">
        <w:rPr>
          <w:rFonts w:ascii="Times New Roman" w:hAnsi="Times New Roman" w:cs="Times New Roman"/>
          <w:sz w:val="24"/>
          <w:szCs w:val="24"/>
        </w:rPr>
        <w:t>Konkurso sąlygų aprašo</w:t>
      </w:r>
      <w:r w:rsidR="00833B85">
        <w:rPr>
          <w:rFonts w:ascii="Times New Roman" w:hAnsi="Times New Roman" w:cs="Times New Roman"/>
          <w:sz w:val="24"/>
          <w:szCs w:val="24"/>
        </w:rPr>
        <w:t xml:space="preserve"> </w:t>
      </w:r>
    </w:p>
    <w:p w14:paraId="47E8E5FE" w14:textId="45C591AB" w:rsidR="007C1048" w:rsidRPr="007C1048" w:rsidRDefault="007C1048" w:rsidP="00833B85">
      <w:pPr>
        <w:spacing w:after="0"/>
        <w:ind w:right="-1074" w:firstLine="11624"/>
        <w:rPr>
          <w:rFonts w:ascii="Times New Roman" w:hAnsi="Times New Roman" w:cs="Times New Roman"/>
          <w:sz w:val="24"/>
          <w:szCs w:val="24"/>
        </w:rPr>
      </w:pPr>
      <w:r w:rsidRPr="007C1048">
        <w:rPr>
          <w:rFonts w:ascii="Times New Roman" w:hAnsi="Times New Roman" w:cs="Times New Roman"/>
          <w:sz w:val="24"/>
          <w:szCs w:val="24"/>
        </w:rPr>
        <w:t>2 priedas</w:t>
      </w:r>
    </w:p>
    <w:p w14:paraId="76F7624F" w14:textId="55C29B11" w:rsidR="006A4E83" w:rsidRPr="00B35991" w:rsidRDefault="007F0A76" w:rsidP="007F0A76">
      <w:pPr>
        <w:jc w:val="center"/>
        <w:rPr>
          <w:rFonts w:ascii="Times New Roman" w:hAnsi="Times New Roman" w:cs="Times New Roman"/>
          <w:b/>
          <w:bCs/>
          <w:sz w:val="24"/>
          <w:szCs w:val="24"/>
        </w:rPr>
      </w:pPr>
      <w:r w:rsidRPr="00B35991">
        <w:rPr>
          <w:rFonts w:ascii="Times New Roman" w:hAnsi="Times New Roman" w:cs="Times New Roman"/>
          <w:b/>
          <w:bCs/>
          <w:sz w:val="24"/>
          <w:szCs w:val="24"/>
        </w:rPr>
        <w:t>TECHNINĖ SPECIFIKACIJA</w:t>
      </w:r>
    </w:p>
    <w:p w14:paraId="339428CE" w14:textId="2DCBDB2E" w:rsidR="007F0A76" w:rsidRPr="00B35991" w:rsidRDefault="007F0A76" w:rsidP="007F0A76">
      <w:pPr>
        <w:spacing w:after="0"/>
        <w:ind w:left="-426" w:right="-1074" w:firstLine="710"/>
        <w:jc w:val="both"/>
        <w:rPr>
          <w:rFonts w:ascii="Times New Roman" w:hAnsi="Times New Roman" w:cs="Times New Roman"/>
          <w:bCs/>
          <w:sz w:val="24"/>
          <w:szCs w:val="24"/>
        </w:rPr>
      </w:pPr>
      <w:r w:rsidRPr="00B35991">
        <w:rPr>
          <w:rFonts w:ascii="Times New Roman" w:hAnsi="Times New Roman" w:cs="Times New Roman"/>
          <w:bCs/>
          <w:sz w:val="24"/>
          <w:szCs w:val="24"/>
        </w:rPr>
        <w:t xml:space="preserve">I. </w:t>
      </w:r>
      <w:r w:rsidRPr="00B35991">
        <w:rPr>
          <w:rFonts w:ascii="Times New Roman" w:hAnsi="Times New Roman" w:cs="Times New Roman"/>
          <w:b/>
          <w:sz w:val="24"/>
          <w:szCs w:val="24"/>
        </w:rPr>
        <w:t>Tiekėjas turi pateikti dokumentus</w:t>
      </w:r>
      <w:r w:rsidRPr="00B35991">
        <w:rPr>
          <w:rFonts w:ascii="Times New Roman" w:hAnsi="Times New Roman" w:cs="Times New Roman"/>
          <w:bCs/>
          <w:sz w:val="24"/>
          <w:szCs w:val="24"/>
        </w:rPr>
        <w:t xml:space="preserve"> (nurodytus Konkurso sąlygų aprašo 38.3 p.),  įrodančius siūlomų transporto priemonių atitiktį Techninės specifikacijos reikalavimams.</w:t>
      </w:r>
      <w:r w:rsidR="00C35828">
        <w:rPr>
          <w:rFonts w:ascii="Times New Roman" w:hAnsi="Times New Roman" w:cs="Times New Roman"/>
          <w:bCs/>
          <w:sz w:val="24"/>
          <w:szCs w:val="24"/>
        </w:rPr>
        <w:t xml:space="preserve"> </w:t>
      </w:r>
      <w:r w:rsidR="00C35828" w:rsidRPr="00C35828">
        <w:rPr>
          <w:rFonts w:ascii="Times New Roman" w:hAnsi="Times New Roman" w:cs="Times New Roman"/>
          <w:b/>
          <w:sz w:val="24"/>
          <w:szCs w:val="24"/>
        </w:rPr>
        <w:t>Kartu su pasiūlymu pateikiami</w:t>
      </w:r>
      <w:r w:rsidR="00C35828">
        <w:rPr>
          <w:rFonts w:ascii="Times New Roman" w:hAnsi="Times New Roman" w:cs="Times New Roman"/>
          <w:bCs/>
          <w:sz w:val="24"/>
          <w:szCs w:val="24"/>
        </w:rPr>
        <w:t xml:space="preserve"> ir standartai/ sertifikatai, nurodyti šioje Techninės specifikacijos 7.6 p.</w:t>
      </w:r>
    </w:p>
    <w:p w14:paraId="55EE4432" w14:textId="77777777" w:rsidR="007F0A76" w:rsidRPr="00B35991" w:rsidRDefault="007F0A76" w:rsidP="007F0A76">
      <w:pPr>
        <w:spacing w:after="0"/>
        <w:ind w:left="-426" w:right="-1074" w:firstLine="710"/>
        <w:jc w:val="both"/>
        <w:rPr>
          <w:rFonts w:ascii="Times New Roman" w:hAnsi="Times New Roman" w:cs="Times New Roman"/>
          <w:b/>
          <w:bCs/>
          <w:sz w:val="24"/>
          <w:szCs w:val="24"/>
        </w:rPr>
      </w:pPr>
      <w:r w:rsidRPr="00B35991">
        <w:rPr>
          <w:rFonts w:ascii="Times New Roman" w:hAnsi="Times New Roman" w:cs="Times New Roman"/>
          <w:b/>
          <w:bCs/>
          <w:sz w:val="24"/>
          <w:szCs w:val="24"/>
        </w:rPr>
        <w:t xml:space="preserve">Jei siūloma transporto priemonė valdoma nuosavybės teise, </w:t>
      </w:r>
      <w:r w:rsidRPr="00B35991">
        <w:rPr>
          <w:rFonts w:ascii="Times New Roman" w:hAnsi="Times New Roman" w:cs="Times New Roman"/>
          <w:sz w:val="24"/>
          <w:szCs w:val="24"/>
        </w:rPr>
        <w:t>tiekėjas turi pateikti transporto priemonių registracijos liudijimus ir technines apžiūros korteles.</w:t>
      </w:r>
    </w:p>
    <w:p w14:paraId="30BB1871" w14:textId="77777777" w:rsidR="007F0A76" w:rsidRPr="00B35991" w:rsidRDefault="007F0A76" w:rsidP="007F0A76">
      <w:pPr>
        <w:spacing w:after="0"/>
        <w:ind w:left="-426" w:right="-1074" w:firstLine="710"/>
        <w:jc w:val="both"/>
        <w:rPr>
          <w:rFonts w:ascii="Times New Roman" w:hAnsi="Times New Roman" w:cs="Times New Roman"/>
          <w:b/>
          <w:sz w:val="24"/>
          <w:szCs w:val="24"/>
        </w:rPr>
      </w:pPr>
      <w:r w:rsidRPr="00B35991">
        <w:rPr>
          <w:rFonts w:ascii="Times New Roman" w:hAnsi="Times New Roman" w:cs="Times New Roman"/>
          <w:b/>
          <w:bCs/>
          <w:sz w:val="24"/>
          <w:szCs w:val="24"/>
        </w:rPr>
        <w:t xml:space="preserve">Jei siūloma transporto priemonė nėra valdoma nuosavybės teise, </w:t>
      </w:r>
      <w:r w:rsidRPr="00B35991">
        <w:rPr>
          <w:rFonts w:ascii="Times New Roman" w:hAnsi="Times New Roman" w:cs="Times New Roman"/>
          <w:sz w:val="24"/>
          <w:szCs w:val="24"/>
        </w:rPr>
        <w:t>tiekėjas turi pateikti</w:t>
      </w:r>
      <w:r w:rsidRPr="00B35991">
        <w:rPr>
          <w:rFonts w:ascii="Times New Roman" w:hAnsi="Times New Roman" w:cs="Times New Roman"/>
          <w:b/>
          <w:bCs/>
          <w:sz w:val="24"/>
          <w:szCs w:val="24"/>
        </w:rPr>
        <w:t xml:space="preserve"> </w:t>
      </w:r>
      <w:r w:rsidRPr="00B35991">
        <w:rPr>
          <w:rFonts w:ascii="Times New Roman" w:hAnsi="Times New Roman" w:cs="Times New Roman"/>
          <w:sz w:val="24"/>
          <w:szCs w:val="24"/>
        </w:rPr>
        <w:t>sutarčių dėl transporto priemonių naudojimo ar valdymo kopijas arba preliminarias transporto priemonių įsigijimo sutartis, susitarimo protokolus ar kitus dokumentus, įrodančius, kad su tiekėju sudarius viešojo pirkimo sutartį, tiekėjas įsigis/ turės galimybę naudoti nurodytas transporto priemones.</w:t>
      </w:r>
    </w:p>
    <w:p w14:paraId="14A57E92" w14:textId="6F52B0FC" w:rsidR="007F0A76" w:rsidRDefault="007F0A76" w:rsidP="007F0A76">
      <w:pPr>
        <w:spacing w:after="0"/>
        <w:ind w:left="-426" w:right="-1074" w:firstLine="710"/>
        <w:jc w:val="both"/>
        <w:rPr>
          <w:rFonts w:ascii="Times New Roman" w:hAnsi="Times New Roman" w:cs="Times New Roman"/>
          <w:bCs/>
          <w:sz w:val="24"/>
          <w:szCs w:val="24"/>
        </w:rPr>
      </w:pPr>
      <w:r w:rsidRPr="00B35991">
        <w:rPr>
          <w:rFonts w:ascii="Times New Roman" w:hAnsi="Times New Roman" w:cs="Times New Roman"/>
          <w:b/>
          <w:sz w:val="24"/>
          <w:szCs w:val="24"/>
        </w:rPr>
        <w:t xml:space="preserve">Pastaba. </w:t>
      </w:r>
      <w:r w:rsidRPr="00B35991">
        <w:rPr>
          <w:rFonts w:ascii="Times New Roman" w:hAnsi="Times New Roman" w:cs="Times New Roman"/>
          <w:bCs/>
          <w:sz w:val="24"/>
          <w:szCs w:val="24"/>
        </w:rPr>
        <w:t>Pateik</w:t>
      </w:r>
      <w:r w:rsidR="00375847">
        <w:rPr>
          <w:rFonts w:ascii="Times New Roman" w:hAnsi="Times New Roman" w:cs="Times New Roman"/>
          <w:bCs/>
          <w:sz w:val="24"/>
          <w:szCs w:val="24"/>
        </w:rPr>
        <w:t>iamuose</w:t>
      </w:r>
      <w:r w:rsidRPr="00B35991">
        <w:rPr>
          <w:rFonts w:ascii="Times New Roman" w:hAnsi="Times New Roman" w:cs="Times New Roman"/>
          <w:bCs/>
          <w:sz w:val="24"/>
          <w:szCs w:val="24"/>
        </w:rPr>
        <w:t xml:space="preserve"> dokumentuose turi būti nurodyta transporto priemonių kuro rūšis.</w:t>
      </w:r>
      <w:r w:rsidR="00375847">
        <w:rPr>
          <w:rFonts w:ascii="Times New Roman" w:hAnsi="Times New Roman" w:cs="Times New Roman"/>
          <w:bCs/>
          <w:sz w:val="24"/>
          <w:szCs w:val="24"/>
        </w:rPr>
        <w:t xml:space="preserve"> </w:t>
      </w:r>
    </w:p>
    <w:p w14:paraId="3FFA3206" w14:textId="77777777" w:rsidR="00831215" w:rsidRDefault="00831215" w:rsidP="00831215">
      <w:pPr>
        <w:spacing w:after="0"/>
        <w:ind w:firstLine="284"/>
        <w:jc w:val="both"/>
        <w:rPr>
          <w:rFonts w:ascii="Times New Roman" w:hAnsi="Times New Roman" w:cs="Times New Roman"/>
          <w:bCs/>
          <w:sz w:val="24"/>
          <w:szCs w:val="24"/>
        </w:rPr>
      </w:pPr>
    </w:p>
    <w:p w14:paraId="067E2CD4" w14:textId="19C6E0DF" w:rsidR="00831215" w:rsidRDefault="00831215" w:rsidP="00831215">
      <w:pPr>
        <w:spacing w:after="0"/>
        <w:ind w:firstLine="284"/>
        <w:jc w:val="both"/>
        <w:rPr>
          <w:rFonts w:ascii="Times New Roman" w:hAnsi="Times New Roman" w:cs="Times New Roman"/>
          <w:bCs/>
          <w:sz w:val="24"/>
          <w:szCs w:val="24"/>
        </w:rPr>
      </w:pPr>
      <w:r>
        <w:rPr>
          <w:rFonts w:ascii="Times New Roman" w:hAnsi="Times New Roman" w:cs="Times New Roman"/>
          <w:bCs/>
          <w:sz w:val="24"/>
          <w:szCs w:val="24"/>
        </w:rPr>
        <w:t xml:space="preserve">II. </w:t>
      </w:r>
      <w:r w:rsidRPr="00546F0B">
        <w:rPr>
          <w:rFonts w:ascii="Times New Roman" w:hAnsi="Times New Roman" w:cs="Times New Roman"/>
          <w:b/>
          <w:sz w:val="24"/>
          <w:szCs w:val="24"/>
        </w:rPr>
        <w:t>Aplinkosauginiai reikalavimai</w:t>
      </w:r>
      <w:r>
        <w:rPr>
          <w:rFonts w:ascii="Times New Roman" w:hAnsi="Times New Roman" w:cs="Times New Roman"/>
          <w:b/>
          <w:sz w:val="24"/>
          <w:szCs w:val="24"/>
        </w:rPr>
        <w:t>:</w:t>
      </w:r>
      <w:r>
        <w:rPr>
          <w:rFonts w:ascii="Times New Roman" w:hAnsi="Times New Roman" w:cs="Times New Roman"/>
          <w:bCs/>
          <w:sz w:val="24"/>
          <w:szCs w:val="24"/>
        </w:rPr>
        <w:t xml:space="preserve"> </w:t>
      </w:r>
    </w:p>
    <w:p w14:paraId="04222FDA"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546F0B">
        <w:rPr>
          <w:rFonts w:ascii="Times New Roman" w:hAnsi="Times New Roman" w:cs="Times New Roman"/>
          <w:bCs/>
          <w:sz w:val="24"/>
          <w:szCs w:val="24"/>
        </w:rPr>
        <w:t xml:space="preserve">Vykdant sutartį </w:t>
      </w:r>
      <w:r>
        <w:rPr>
          <w:rFonts w:ascii="Times New Roman" w:hAnsi="Times New Roman" w:cs="Times New Roman"/>
          <w:bCs/>
          <w:sz w:val="24"/>
          <w:szCs w:val="24"/>
        </w:rPr>
        <w:t>Perkančioji organizacija</w:t>
      </w:r>
      <w:r w:rsidRPr="00546F0B">
        <w:rPr>
          <w:rFonts w:ascii="Times New Roman" w:hAnsi="Times New Roman" w:cs="Times New Roman"/>
          <w:bCs/>
          <w:sz w:val="24"/>
          <w:szCs w:val="24"/>
        </w:rPr>
        <w:t xml:space="preserve"> ir Tiekėjas įsipareigoja mažinti popieriaus sunaudojimą, atsisakyti nebūtino dokumento kopijavimo ir spausdinimo, visą dokumentaciją rengti elektronine forma ir pasirašyti elektroniniu būdu. Išimtinais atvejais tam tikri dokumentai gali būti pateikiami fiziniu dokumentų formatu, jeigu toks formatas privalomas pagal teisės aktus arba </w:t>
      </w:r>
      <w:r>
        <w:rPr>
          <w:rFonts w:ascii="Times New Roman" w:hAnsi="Times New Roman" w:cs="Times New Roman"/>
          <w:bCs/>
          <w:sz w:val="24"/>
          <w:szCs w:val="24"/>
        </w:rPr>
        <w:t>Perkančioji organizacija</w:t>
      </w:r>
      <w:r w:rsidRPr="00546F0B">
        <w:rPr>
          <w:rFonts w:ascii="Times New Roman" w:hAnsi="Times New Roman" w:cs="Times New Roman"/>
          <w:bCs/>
          <w:sz w:val="24"/>
          <w:szCs w:val="24"/>
        </w:rPr>
        <w:t xml:space="preserve"> nurodo tokį būtinumą – tokiu atveju turi būti naudojamas popierius, atitinkantis šiuos aplinkos apsaugos kriterijus:</w:t>
      </w:r>
    </w:p>
    <w:p w14:paraId="2E927D5C"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 xml:space="preserve">3.1.1. gaminys turi būti pagamintas iš 100 proc. perdirbto popieriaus (naudoto popieriaus ir (ar) gamybos atliekų) plaušų arba ne mažiau kaip 30 proc. pirminės medienos plaušų, gautų iš miškų, sertifikuotų naudojant </w:t>
      </w:r>
      <w:proofErr w:type="spellStart"/>
      <w:r w:rsidRPr="00546F0B">
        <w:rPr>
          <w:rFonts w:ascii="Times New Roman" w:hAnsi="Times New Roman" w:cs="Times New Roman"/>
          <w:bCs/>
          <w:sz w:val="24"/>
          <w:szCs w:val="24"/>
        </w:rPr>
        <w:t>Forest</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Stewardship</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Council</w:t>
      </w:r>
      <w:proofErr w:type="spellEnd"/>
      <w:r w:rsidRPr="00546F0B">
        <w:rPr>
          <w:rFonts w:ascii="Times New Roman" w:hAnsi="Times New Roman" w:cs="Times New Roman"/>
          <w:bCs/>
          <w:sz w:val="24"/>
          <w:szCs w:val="24"/>
        </w:rPr>
        <w:t xml:space="preserve"> (toliau – FSC) ar Miškų sertifikavimo sistemų pripažinimo programą (angl. </w:t>
      </w:r>
      <w:proofErr w:type="spellStart"/>
      <w:r w:rsidRPr="00546F0B">
        <w:rPr>
          <w:rFonts w:ascii="Times New Roman" w:hAnsi="Times New Roman" w:cs="Times New Roman"/>
          <w:bCs/>
          <w:sz w:val="24"/>
          <w:szCs w:val="24"/>
        </w:rPr>
        <w:t>Programme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for</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the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Endorsement</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of</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Forest</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Certification</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schemes</w:t>
      </w:r>
      <w:proofErr w:type="spellEnd"/>
      <w:r w:rsidRPr="00546F0B">
        <w:rPr>
          <w:rFonts w:ascii="Times New Roman" w:hAnsi="Times New Roman" w:cs="Times New Roman"/>
          <w:bCs/>
          <w:sz w:val="24"/>
          <w:szCs w:val="24"/>
        </w:rPr>
        <w:t xml:space="preserve"> (toliau – PEFC) arba lygiavertes miškų sertifikavimo sistemas, kita dalis – iš perdirbto popieriaus plaušų;</w:t>
      </w:r>
    </w:p>
    <w:p w14:paraId="44E010FB"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 xml:space="preserve">Galimi pateikti atitiktį įrodantys dokumentai: a) Vokietijos ekologinis ženklas „Mėlynasis angelas“ (toliau – </w:t>
      </w:r>
      <w:proofErr w:type="spellStart"/>
      <w:r w:rsidRPr="00546F0B">
        <w:rPr>
          <w:rFonts w:ascii="Times New Roman" w:hAnsi="Times New Roman" w:cs="Times New Roman"/>
          <w:bCs/>
          <w:sz w:val="24"/>
          <w:szCs w:val="24"/>
        </w:rPr>
        <w:t>the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Blue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Angel</w:t>
      </w:r>
      <w:proofErr w:type="spellEnd"/>
      <w:r w:rsidRPr="00546F0B">
        <w:rPr>
          <w:rFonts w:ascii="Times New Roman" w:hAnsi="Times New Roman" w:cs="Times New Roman"/>
          <w:bCs/>
          <w:sz w:val="24"/>
          <w:szCs w:val="24"/>
        </w:rPr>
        <w:t xml:space="preserve">), arba Europos Sąjungos ekologinis ženklas „Gėlė“ (toliau – </w:t>
      </w:r>
      <w:proofErr w:type="spellStart"/>
      <w:r w:rsidRPr="00546F0B">
        <w:rPr>
          <w:rFonts w:ascii="Times New Roman" w:hAnsi="Times New Roman" w:cs="Times New Roman"/>
          <w:bCs/>
          <w:sz w:val="24"/>
          <w:szCs w:val="24"/>
        </w:rPr>
        <w:t>European</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Ecolabel</w:t>
      </w:r>
      <w:proofErr w:type="spellEnd"/>
      <w:r w:rsidRPr="00546F0B">
        <w:rPr>
          <w:rFonts w:ascii="Times New Roman" w:hAnsi="Times New Roman" w:cs="Times New Roman"/>
          <w:bCs/>
          <w:sz w:val="24"/>
          <w:szCs w:val="24"/>
        </w:rPr>
        <w:t xml:space="preserve">), arba Šiaurės šalių ekologinis ženklas „Gulbė“ (toliau – </w:t>
      </w:r>
      <w:proofErr w:type="spellStart"/>
      <w:r w:rsidRPr="00546F0B">
        <w:rPr>
          <w:rFonts w:ascii="Times New Roman" w:hAnsi="Times New Roman" w:cs="Times New Roman"/>
          <w:bCs/>
          <w:sz w:val="24"/>
          <w:szCs w:val="24"/>
        </w:rPr>
        <w:t>Nordic</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Swan</w:t>
      </w:r>
      <w:proofErr w:type="spellEnd"/>
      <w:r w:rsidRPr="00546F0B">
        <w:rPr>
          <w:rFonts w:ascii="Times New Roman" w:hAnsi="Times New Roman" w:cs="Times New Roman"/>
          <w:bCs/>
          <w:sz w:val="24"/>
          <w:szCs w:val="24"/>
        </w:rPr>
        <w:t>) arba kitas I tipo ekologinis ženklas (sertifikatas), kuris įrodytų, kad gaminys yra pagamintas iš 100 % perdirbto popieriaus plaušų ar iš ne mažiau kaip 30 proc. pirminės medienos plaušų, gautų iš sertifikuotų miškų; b) Galiojantis FSC® arba PEFC sertifikatas, arba kito darnaus miškų ūkio standarto sertifikatas, kuris įrodytų, kad gaminys yra pagamintas iš ne mažiau kaip 30 proc. pirminės medienos plaušų, gautų iš sertifikuotų miškų; c) pripažintos įstaigos arba paskelbtosios (notifikuotos) institucijos bandymų protokolas, tyrimų ataskaita ar pažyma; d) įrodymai apie medienos kilmę, kai taikoma medienos kilmės atsekimo sistema, apimanti visą gamybos grandinę nuo miško iki produkto (pagal kokybės vadybos sistemą LST EN ISO 9000, aplinkos apsaugos vadybos sistemą LST EN ISO 14001 ar EMAS, ar kitą lygiavertę); e) dokumentai, įrodantys, kad medienos žaliava gauta iš tinkamai išaugintų miškų (miškotvarkos projektas, leidimas kirsti mišką); f) gamintojo techniniai dokumentai; g) kiti lygiaverčiai įrodymai.</w:t>
      </w:r>
    </w:p>
    <w:p w14:paraId="62F84FDD"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3.2.2. gaminys turi būti nebalintas arba balintas nenaudojant chloro dujų.</w:t>
      </w:r>
    </w:p>
    <w:p w14:paraId="6B1CB397"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lastRenderedPageBreak/>
        <w:t xml:space="preserve">Galimi pateikti atitiktį įrodantys dokumentai: a) </w:t>
      </w:r>
      <w:proofErr w:type="spellStart"/>
      <w:r w:rsidRPr="00546F0B">
        <w:rPr>
          <w:rFonts w:ascii="Times New Roman" w:hAnsi="Times New Roman" w:cs="Times New Roman"/>
          <w:bCs/>
          <w:sz w:val="24"/>
          <w:szCs w:val="24"/>
        </w:rPr>
        <w:t>The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Blue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Angel</w:t>
      </w:r>
      <w:proofErr w:type="spellEnd"/>
      <w:r w:rsidRPr="00546F0B">
        <w:rPr>
          <w:rFonts w:ascii="Times New Roman" w:hAnsi="Times New Roman" w:cs="Times New Roman"/>
          <w:bCs/>
          <w:sz w:val="24"/>
          <w:szCs w:val="24"/>
        </w:rPr>
        <w:t xml:space="preserve"> arba </w:t>
      </w:r>
      <w:proofErr w:type="spellStart"/>
      <w:r w:rsidRPr="00546F0B">
        <w:rPr>
          <w:rFonts w:ascii="Times New Roman" w:hAnsi="Times New Roman" w:cs="Times New Roman"/>
          <w:bCs/>
          <w:sz w:val="24"/>
          <w:szCs w:val="24"/>
        </w:rPr>
        <w:t>Nordic</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Swan</w:t>
      </w:r>
      <w:proofErr w:type="spellEnd"/>
      <w:r w:rsidRPr="00546F0B">
        <w:rPr>
          <w:rFonts w:ascii="Times New Roman" w:hAnsi="Times New Roman" w:cs="Times New Roman"/>
          <w:bCs/>
          <w:sz w:val="24"/>
          <w:szCs w:val="24"/>
        </w:rPr>
        <w:t xml:space="preserve">, arba </w:t>
      </w:r>
      <w:proofErr w:type="spellStart"/>
      <w:r w:rsidRPr="00546F0B">
        <w:rPr>
          <w:rFonts w:ascii="Times New Roman" w:hAnsi="Times New Roman" w:cs="Times New Roman"/>
          <w:bCs/>
          <w:sz w:val="24"/>
          <w:szCs w:val="24"/>
        </w:rPr>
        <w:t>European</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Ecolabel</w:t>
      </w:r>
      <w:proofErr w:type="spellEnd"/>
      <w:r w:rsidRPr="00546F0B">
        <w:rPr>
          <w:rFonts w:ascii="Times New Roman" w:hAnsi="Times New Roman" w:cs="Times New Roman"/>
          <w:bCs/>
          <w:sz w:val="24"/>
          <w:szCs w:val="24"/>
        </w:rPr>
        <w:t xml:space="preserve"> ekologinis ženklas arba kitas I tipo ekologinis ženklas (sertifikatas), kuris įrodytų, kad gaminys yra nebalintas arba balintas nenaudojant chloro dujų; b) pripažintos įstaigos arba paskelbtosios (notifikuotos) įstaigos institucijos bandymų protokolas, tyrimų ataskaita ar pažyma; c) gamintojo techniniai dokumentai; d) kiti lygiaverčiai įrodymai.</w:t>
      </w:r>
    </w:p>
    <w:p w14:paraId="47228DAF" w14:textId="77777777" w:rsidR="00831215" w:rsidRPr="00CD01FA"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 xml:space="preserve">Esant poreikiui, </w:t>
      </w:r>
      <w:r w:rsidRPr="00EE2842">
        <w:rPr>
          <w:rFonts w:ascii="Times New Roman" w:hAnsi="Times New Roman" w:cs="Times New Roman"/>
          <w:b/>
          <w:sz w:val="24"/>
          <w:szCs w:val="24"/>
        </w:rPr>
        <w:t>Perkančioji organizacija gali pareikalauti pateikti naudojamo popieriaus atitiktį įrodančius dokumentus, Tiekėjas įsipareigoja tokius dokumentus pateikti ne vėliau kaip per 3 d. d. nuo Perkančiosios organizacijos pareikalavimo.</w:t>
      </w:r>
      <w:r w:rsidRPr="00546F0B">
        <w:rPr>
          <w:rFonts w:ascii="Times New Roman" w:hAnsi="Times New Roman" w:cs="Times New Roman"/>
          <w:bCs/>
          <w:sz w:val="24"/>
          <w:szCs w:val="24"/>
        </w:rPr>
        <w:t xml:space="preserve"> Tiekėjui nepateikus šių dokumentų per </w:t>
      </w:r>
      <w:r>
        <w:rPr>
          <w:rFonts w:ascii="Times New Roman" w:hAnsi="Times New Roman" w:cs="Times New Roman"/>
          <w:bCs/>
          <w:sz w:val="24"/>
          <w:szCs w:val="24"/>
        </w:rPr>
        <w:t>Perkančiosios organizacijos</w:t>
      </w:r>
      <w:r w:rsidRPr="00546F0B">
        <w:rPr>
          <w:rFonts w:ascii="Times New Roman" w:hAnsi="Times New Roman" w:cs="Times New Roman"/>
          <w:bCs/>
          <w:sz w:val="24"/>
          <w:szCs w:val="24"/>
        </w:rPr>
        <w:t xml:space="preserve"> nurodytą terminą ir/ar paslaugų teikime naudojant kitą popierių, bus taikoma </w:t>
      </w:r>
      <w:r w:rsidRPr="005E229E">
        <w:rPr>
          <w:rFonts w:ascii="Times New Roman" w:hAnsi="Times New Roman" w:cs="Times New Roman"/>
          <w:bCs/>
          <w:sz w:val="24"/>
          <w:szCs w:val="24"/>
        </w:rPr>
        <w:t>Konkurso sąlygų 3 priede</w:t>
      </w:r>
      <w:r w:rsidRPr="00CD01FA">
        <w:rPr>
          <w:rFonts w:ascii="Times New Roman" w:hAnsi="Times New Roman" w:cs="Times New Roman"/>
          <w:bCs/>
          <w:sz w:val="24"/>
          <w:szCs w:val="24"/>
        </w:rPr>
        <w:t xml:space="preserve">  numatyta atsakomybė.</w:t>
      </w:r>
    </w:p>
    <w:p w14:paraId="13A246B9" w14:textId="77777777" w:rsidR="00831215" w:rsidRPr="00CD01FA" w:rsidRDefault="00831215" w:rsidP="00831215">
      <w:pPr>
        <w:spacing w:after="0"/>
        <w:ind w:left="-426" w:right="-1074" w:firstLine="710"/>
        <w:jc w:val="both"/>
        <w:rPr>
          <w:rFonts w:ascii="Times New Roman" w:hAnsi="Times New Roman" w:cs="Times New Roman"/>
          <w:bCs/>
          <w:sz w:val="24"/>
          <w:szCs w:val="24"/>
        </w:rPr>
      </w:pPr>
      <w:r w:rsidRPr="00CD01FA">
        <w:rPr>
          <w:rFonts w:ascii="Times New Roman" w:hAnsi="Times New Roman" w:cs="Times New Roman"/>
          <w:bCs/>
          <w:sz w:val="24"/>
          <w:szCs w:val="24"/>
        </w:rPr>
        <w:t xml:space="preserve">2) teikiant paslaugas naudoti visai netaršias </w:t>
      </w:r>
      <w:r w:rsidRPr="00CD01FA">
        <w:rPr>
          <w:rFonts w:ascii="Times New Roman" w:hAnsi="Times New Roman" w:cs="Times New Roman"/>
          <w:sz w:val="24"/>
          <w:szCs w:val="24"/>
        </w:rPr>
        <w:t>transporto priemones M3 klasės CE kategorijos ( apie 7 – 9 metrų ilgio), kurios ne ankstesnės nei 2026 metų pirmos registracijos ir ku</w:t>
      </w:r>
      <w:r>
        <w:rPr>
          <w:rFonts w:ascii="Times New Roman" w:hAnsi="Times New Roman" w:cs="Times New Roman"/>
          <w:sz w:val="24"/>
          <w:szCs w:val="24"/>
        </w:rPr>
        <w:t>r</w:t>
      </w:r>
      <w:r w:rsidRPr="00CD01FA">
        <w:rPr>
          <w:rFonts w:ascii="Times New Roman" w:hAnsi="Times New Roman" w:cs="Times New Roman"/>
          <w:sz w:val="24"/>
          <w:szCs w:val="24"/>
        </w:rPr>
        <w:t xml:space="preserve">ios </w:t>
      </w:r>
      <w:r w:rsidRPr="00CD01FA">
        <w:rPr>
          <w:rFonts w:ascii="Times New Roman" w:eastAsia="SimSun" w:hAnsi="Times New Roman" w:cs="Times New Roman"/>
          <w:sz w:val="24"/>
          <w:szCs w:val="24"/>
        </w:rPr>
        <w:t>atitinka kuro rūšies reikalavimą</w:t>
      </w:r>
      <w:r w:rsidRPr="00CD01FA">
        <w:rPr>
          <w:rFonts w:ascii="Times New Roman" w:hAnsi="Times New Roman" w:cs="Times New Roman"/>
          <w:sz w:val="24"/>
          <w:szCs w:val="24"/>
        </w:rPr>
        <w:t xml:space="preserve">, </w:t>
      </w:r>
      <w:r w:rsidRPr="00CD01FA">
        <w:rPr>
          <w:rFonts w:ascii="Times New Roman" w:eastAsia="SimSun" w:hAnsi="Times New Roman" w:cs="Times New Roman"/>
          <w:sz w:val="24"/>
          <w:szCs w:val="24"/>
        </w:rPr>
        <w:t xml:space="preserve">nustatytą </w:t>
      </w:r>
      <w:r>
        <w:rPr>
          <w:rFonts w:ascii="Times New Roman" w:eastAsia="SimSun" w:hAnsi="Times New Roman" w:cs="Times New Roman"/>
          <w:sz w:val="24"/>
          <w:szCs w:val="24"/>
        </w:rPr>
        <w:t xml:space="preserve">šioje Techninės specifikacijos </w:t>
      </w:r>
      <w:r w:rsidRPr="00CD01FA">
        <w:rPr>
          <w:rFonts w:ascii="Times New Roman" w:eastAsia="SimSun" w:hAnsi="Times New Roman" w:cs="Times New Roman"/>
          <w:sz w:val="24"/>
          <w:szCs w:val="24"/>
        </w:rPr>
        <w:t>4 punkte (kuro rūšis - elektra).</w:t>
      </w:r>
    </w:p>
    <w:p w14:paraId="073905BE" w14:textId="77777777" w:rsidR="007F0A76" w:rsidRPr="00B35991" w:rsidRDefault="007F0A76" w:rsidP="007F0A76">
      <w:pPr>
        <w:rPr>
          <w:rFonts w:ascii="Times New Roman" w:hAnsi="Times New Roman" w:cs="Times New Roman"/>
          <w:b/>
          <w:bCs/>
          <w:sz w:val="24"/>
          <w:szCs w:val="24"/>
        </w:rPr>
      </w:pPr>
    </w:p>
    <w:tbl>
      <w:tblPr>
        <w:tblStyle w:val="Lentelstinklelis"/>
        <w:tblW w:w="14509" w:type="dxa"/>
        <w:tblInd w:w="-455" w:type="dxa"/>
        <w:tblLayout w:type="fixed"/>
        <w:tblLook w:val="04A0" w:firstRow="1" w:lastRow="0" w:firstColumn="1" w:lastColumn="0" w:noHBand="0" w:noVBand="1"/>
      </w:tblPr>
      <w:tblGrid>
        <w:gridCol w:w="427"/>
        <w:gridCol w:w="1899"/>
        <w:gridCol w:w="3545"/>
        <w:gridCol w:w="5636"/>
        <w:gridCol w:w="3002"/>
      </w:tblGrid>
      <w:tr w:rsidR="007F0A76" w:rsidRPr="00B35991" w14:paraId="47B059B3" w14:textId="77777777" w:rsidTr="002A42D4">
        <w:trPr>
          <w:trHeight w:val="377"/>
        </w:trPr>
        <w:tc>
          <w:tcPr>
            <w:tcW w:w="2326" w:type="dxa"/>
            <w:gridSpan w:val="2"/>
            <w:shd w:val="clear" w:color="auto" w:fill="F2F2F2" w:themeFill="background1" w:themeFillShade="F2"/>
            <w:vAlign w:val="center"/>
          </w:tcPr>
          <w:p w14:paraId="1F2C7DA6" w14:textId="77777777" w:rsidR="007F0A76" w:rsidRPr="00B35991" w:rsidRDefault="007F0A76" w:rsidP="0081775A">
            <w:pPr>
              <w:jc w:val="center"/>
              <w:rPr>
                <w:rFonts w:ascii="Times New Roman" w:hAnsi="Times New Roman" w:cs="Times New Roman"/>
                <w:b/>
                <w:bCs/>
                <w:sz w:val="24"/>
                <w:szCs w:val="24"/>
                <w:lang w:val="lt-LT"/>
              </w:rPr>
            </w:pPr>
          </w:p>
        </w:tc>
        <w:tc>
          <w:tcPr>
            <w:tcW w:w="3545" w:type="dxa"/>
            <w:shd w:val="clear" w:color="auto" w:fill="F2F2F2" w:themeFill="background1" w:themeFillShade="F2"/>
            <w:vAlign w:val="center"/>
          </w:tcPr>
          <w:p w14:paraId="08DD0207" w14:textId="77777777" w:rsidR="007F0A76" w:rsidRPr="00B35991" w:rsidRDefault="007F0A76" w:rsidP="0081775A">
            <w:pPr>
              <w:jc w:val="center"/>
              <w:rPr>
                <w:rFonts w:ascii="Times New Roman" w:hAnsi="Times New Roman" w:cs="Times New Roman"/>
                <w:b/>
                <w:bCs/>
                <w:color w:val="000000"/>
                <w:sz w:val="24"/>
                <w:szCs w:val="24"/>
                <w:lang w:val="lt-LT"/>
              </w:rPr>
            </w:pPr>
            <w:r w:rsidRPr="00B35991">
              <w:rPr>
                <w:rFonts w:ascii="Times New Roman" w:hAnsi="Times New Roman" w:cs="Times New Roman"/>
                <w:b/>
                <w:bCs/>
                <w:color w:val="000000"/>
                <w:sz w:val="24"/>
                <w:szCs w:val="24"/>
                <w:lang w:val="lt-LT"/>
              </w:rPr>
              <w:t>TECHNINIAI REIKALAVIMAI</w:t>
            </w:r>
          </w:p>
        </w:tc>
        <w:tc>
          <w:tcPr>
            <w:tcW w:w="5636" w:type="dxa"/>
            <w:shd w:val="clear" w:color="auto" w:fill="F2F2F2" w:themeFill="background1" w:themeFillShade="F2"/>
            <w:vAlign w:val="center"/>
          </w:tcPr>
          <w:p w14:paraId="21A38D47" w14:textId="77777777" w:rsidR="007F0A76" w:rsidRPr="00B35991" w:rsidRDefault="007F0A76" w:rsidP="0081775A">
            <w:pPr>
              <w:jc w:val="center"/>
              <w:rPr>
                <w:rFonts w:ascii="Times New Roman" w:hAnsi="Times New Roman" w:cs="Times New Roman"/>
                <w:b/>
                <w:bCs/>
                <w:color w:val="000000"/>
                <w:sz w:val="24"/>
                <w:szCs w:val="24"/>
                <w:lang w:val="lt-LT"/>
              </w:rPr>
            </w:pPr>
            <w:r w:rsidRPr="00B35991">
              <w:rPr>
                <w:rFonts w:ascii="Times New Roman" w:hAnsi="Times New Roman" w:cs="Times New Roman"/>
                <w:b/>
                <w:bCs/>
                <w:color w:val="000000"/>
                <w:sz w:val="24"/>
                <w:szCs w:val="24"/>
                <w:lang w:val="lt-LT"/>
              </w:rPr>
              <w:t>TIEKĖJO SIŪLOMŲ TRANSPORTO PRIEMONIŲ TECHNINĖS CHARAKTERISTIKOS (</w:t>
            </w:r>
            <w:r w:rsidRPr="00B35991">
              <w:rPr>
                <w:rFonts w:ascii="Times New Roman" w:hAnsi="Times New Roman" w:cs="Times New Roman"/>
                <w:b/>
                <w:bCs/>
                <w:color w:val="0070C0"/>
                <w:sz w:val="24"/>
                <w:szCs w:val="24"/>
                <w:lang w:val="lt-LT"/>
              </w:rPr>
              <w:t>PILDO TIEKĖJAS</w:t>
            </w:r>
            <w:r w:rsidRPr="00B35991">
              <w:rPr>
                <w:rFonts w:ascii="Times New Roman" w:hAnsi="Times New Roman" w:cs="Times New Roman"/>
                <w:b/>
                <w:bCs/>
                <w:color w:val="000000"/>
                <w:sz w:val="24"/>
                <w:szCs w:val="24"/>
                <w:lang w:val="lt-LT"/>
              </w:rPr>
              <w:t>)</w:t>
            </w:r>
          </w:p>
        </w:tc>
        <w:tc>
          <w:tcPr>
            <w:tcW w:w="3002" w:type="dxa"/>
            <w:shd w:val="clear" w:color="auto" w:fill="F2F2F2" w:themeFill="background1" w:themeFillShade="F2"/>
            <w:vAlign w:val="center"/>
          </w:tcPr>
          <w:p w14:paraId="1A6FA241" w14:textId="77777777" w:rsidR="007F0A76" w:rsidRPr="00B35991" w:rsidRDefault="007F0A76" w:rsidP="0081775A">
            <w:pPr>
              <w:jc w:val="center"/>
              <w:rPr>
                <w:rFonts w:ascii="Times New Roman" w:hAnsi="Times New Roman" w:cs="Times New Roman"/>
                <w:b/>
                <w:bCs/>
                <w:color w:val="000000"/>
                <w:sz w:val="24"/>
                <w:szCs w:val="24"/>
                <w:lang w:val="lt-LT"/>
              </w:rPr>
            </w:pPr>
            <w:r w:rsidRPr="00B35991">
              <w:rPr>
                <w:rFonts w:ascii="Times New Roman" w:hAnsi="Times New Roman" w:cs="Times New Roman"/>
                <w:b/>
                <w:bCs/>
                <w:color w:val="000000"/>
                <w:sz w:val="24"/>
                <w:szCs w:val="24"/>
                <w:lang w:val="lt-LT"/>
              </w:rPr>
              <w:t>ATITIKTĮ ĮRODANTYS DOKUMENTAI</w:t>
            </w:r>
          </w:p>
        </w:tc>
      </w:tr>
      <w:tr w:rsidR="007F0A76" w:rsidRPr="00B35991" w14:paraId="668FFB14" w14:textId="77777777" w:rsidTr="00B043CD">
        <w:trPr>
          <w:trHeight w:val="1355"/>
        </w:trPr>
        <w:tc>
          <w:tcPr>
            <w:tcW w:w="427" w:type="dxa"/>
            <w:vMerge w:val="restart"/>
          </w:tcPr>
          <w:p w14:paraId="536E09CF" w14:textId="77777777" w:rsidR="007F0A76" w:rsidRPr="00B35991" w:rsidRDefault="007F0A76" w:rsidP="0081775A">
            <w:pPr>
              <w:jc w:val="center"/>
              <w:rPr>
                <w:rFonts w:ascii="Times New Roman" w:hAnsi="Times New Roman" w:cs="Times New Roman"/>
                <w:bCs/>
                <w:sz w:val="24"/>
                <w:szCs w:val="24"/>
                <w:lang w:val="lt-LT"/>
              </w:rPr>
            </w:pPr>
            <w:r w:rsidRPr="00B35991">
              <w:rPr>
                <w:rFonts w:ascii="Times New Roman" w:hAnsi="Times New Roman" w:cs="Times New Roman"/>
                <w:bCs/>
                <w:sz w:val="24"/>
                <w:szCs w:val="24"/>
                <w:lang w:val="lt-LT"/>
              </w:rPr>
              <w:t>1</w:t>
            </w:r>
          </w:p>
        </w:tc>
        <w:tc>
          <w:tcPr>
            <w:tcW w:w="1899" w:type="dxa"/>
            <w:vAlign w:val="center"/>
          </w:tcPr>
          <w:p w14:paraId="3F7B259D"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1.1) Tipas</w:t>
            </w:r>
          </w:p>
        </w:tc>
        <w:tc>
          <w:tcPr>
            <w:tcW w:w="3545" w:type="dxa"/>
            <w:vMerge w:val="restart"/>
            <w:vAlign w:val="center"/>
          </w:tcPr>
          <w:p w14:paraId="725EC296" w14:textId="77777777" w:rsidR="007F0A76" w:rsidRPr="00B35991" w:rsidRDefault="007F0A76" w:rsidP="0081775A">
            <w:pPr>
              <w:jc w:val="center"/>
              <w:rPr>
                <w:rFonts w:ascii="Times New Roman" w:hAnsi="Times New Roman" w:cs="Times New Roman"/>
                <w:color w:val="000000"/>
                <w:sz w:val="24"/>
                <w:szCs w:val="24"/>
                <w:lang w:val="lt-LT"/>
              </w:rPr>
            </w:pPr>
            <w:r w:rsidRPr="00B35991">
              <w:rPr>
                <w:rFonts w:ascii="Times New Roman" w:hAnsi="Times New Roman" w:cs="Times New Roman"/>
                <w:color w:val="000000"/>
                <w:sz w:val="24"/>
                <w:szCs w:val="24"/>
                <w:lang w:val="lt-LT"/>
              </w:rPr>
              <w:t>M</w:t>
            </w:r>
            <w:r w:rsidRPr="00B35991">
              <w:rPr>
                <w:rFonts w:ascii="Times New Roman" w:hAnsi="Times New Roman" w:cs="Times New Roman"/>
                <w:color w:val="000000"/>
                <w:sz w:val="24"/>
                <w:szCs w:val="24"/>
                <w:vertAlign w:val="subscript"/>
                <w:lang w:val="lt-LT"/>
              </w:rPr>
              <w:t>3</w:t>
            </w:r>
            <w:r w:rsidRPr="00B35991">
              <w:rPr>
                <w:rFonts w:ascii="Times New Roman" w:hAnsi="Times New Roman" w:cs="Times New Roman"/>
                <w:color w:val="000000"/>
                <w:sz w:val="24"/>
                <w:szCs w:val="24"/>
                <w:lang w:val="lt-LT"/>
              </w:rPr>
              <w:t xml:space="preserve"> klasė, kėbulų kodai CE (apie 7-9 metrų ilgio)</w:t>
            </w:r>
          </w:p>
        </w:tc>
        <w:tc>
          <w:tcPr>
            <w:tcW w:w="5636" w:type="dxa"/>
            <w:vMerge w:val="restart"/>
            <w:vAlign w:val="center"/>
          </w:tcPr>
          <w:p w14:paraId="385BEA6E" w14:textId="77777777" w:rsidR="007F0A76" w:rsidRPr="00B35991" w:rsidRDefault="007F0A76" w:rsidP="0081775A">
            <w:pPr>
              <w:jc w:val="center"/>
              <w:rPr>
                <w:rFonts w:ascii="Times New Roman" w:hAnsi="Times New Roman" w:cs="Times New Roman"/>
                <w:sz w:val="24"/>
                <w:szCs w:val="24"/>
                <w:lang w:val="lt-LT"/>
              </w:rPr>
            </w:pPr>
            <w:r w:rsidRPr="00B35991">
              <w:rPr>
                <w:rFonts w:ascii="Times New Roman" w:hAnsi="Times New Roman" w:cs="Times New Roman"/>
                <w:color w:val="000000"/>
                <w:sz w:val="24"/>
                <w:szCs w:val="24"/>
                <w:lang w:val="lt-LT"/>
              </w:rPr>
              <w:t>1.1) M</w:t>
            </w:r>
            <w:r w:rsidRPr="00B35991">
              <w:rPr>
                <w:rFonts w:ascii="Times New Roman" w:hAnsi="Times New Roman" w:cs="Times New Roman"/>
                <w:color w:val="000000"/>
                <w:sz w:val="24"/>
                <w:szCs w:val="24"/>
                <w:vertAlign w:val="subscript"/>
                <w:lang w:val="lt-LT"/>
              </w:rPr>
              <w:t>3</w:t>
            </w:r>
            <w:r w:rsidRPr="00B35991">
              <w:rPr>
                <w:rFonts w:ascii="Times New Roman" w:hAnsi="Times New Roman" w:cs="Times New Roman"/>
                <w:color w:val="000000"/>
                <w:sz w:val="24"/>
                <w:szCs w:val="24"/>
                <w:lang w:val="lt-LT"/>
              </w:rPr>
              <w:t xml:space="preserve"> klasė, kėbulų kodai CE, ilgis </w:t>
            </w:r>
            <w:r w:rsidRPr="00B35991">
              <w:rPr>
                <w:rFonts w:ascii="Times New Roman" w:hAnsi="Times New Roman" w:cs="Times New Roman"/>
                <w:color w:val="0070C0"/>
                <w:sz w:val="24"/>
                <w:szCs w:val="24"/>
                <w:lang w:val="lt-LT"/>
              </w:rPr>
              <w:t>(</w:t>
            </w:r>
            <w:r w:rsidRPr="00B35991">
              <w:rPr>
                <w:rFonts w:ascii="Times New Roman" w:hAnsi="Times New Roman" w:cs="Times New Roman"/>
                <w:i/>
                <w:iCs/>
                <w:color w:val="0070C0"/>
                <w:sz w:val="24"/>
                <w:szCs w:val="24"/>
                <w:lang w:val="lt-LT"/>
              </w:rPr>
              <w:t>įrašyti konkrečią reikšmę</w:t>
            </w:r>
            <w:r w:rsidRPr="00B35991">
              <w:rPr>
                <w:rFonts w:ascii="Times New Roman" w:hAnsi="Times New Roman" w:cs="Times New Roman"/>
                <w:color w:val="0070C0"/>
                <w:sz w:val="24"/>
                <w:szCs w:val="24"/>
                <w:lang w:val="lt-LT"/>
              </w:rPr>
              <w:t xml:space="preserve">) </w:t>
            </w:r>
            <w:r w:rsidRPr="00B35991">
              <w:rPr>
                <w:rFonts w:ascii="Times New Roman" w:hAnsi="Times New Roman" w:cs="Times New Roman"/>
                <w:sz w:val="24"/>
                <w:szCs w:val="24"/>
                <w:lang w:val="lt-LT"/>
              </w:rPr>
              <w:t>m.</w:t>
            </w:r>
          </w:p>
        </w:tc>
        <w:tc>
          <w:tcPr>
            <w:tcW w:w="3002" w:type="dxa"/>
            <w:vMerge w:val="restart"/>
            <w:vAlign w:val="center"/>
          </w:tcPr>
          <w:p w14:paraId="393D5434" w14:textId="77777777" w:rsidR="007F0A76" w:rsidRPr="00B043CD" w:rsidRDefault="007F0A76" w:rsidP="00B043CD">
            <w:pPr>
              <w:jc w:val="center"/>
              <w:rPr>
                <w:rFonts w:ascii="Times New Roman" w:hAnsi="Times New Roman" w:cs="Times New Roman"/>
                <w:sz w:val="24"/>
                <w:szCs w:val="24"/>
                <w:lang w:val="lt-LT"/>
              </w:rPr>
            </w:pPr>
            <w:r w:rsidRPr="00B043CD">
              <w:rPr>
                <w:rFonts w:ascii="Times New Roman" w:hAnsi="Times New Roman" w:cs="Times New Roman"/>
                <w:b/>
                <w:bCs/>
                <w:sz w:val="24"/>
                <w:szCs w:val="24"/>
                <w:lang w:val="lt-LT"/>
              </w:rPr>
              <w:t>Tiekėjas turi pateikti</w:t>
            </w:r>
            <w:r w:rsidRPr="00B043CD">
              <w:rPr>
                <w:rFonts w:ascii="Times New Roman" w:hAnsi="Times New Roman" w:cs="Times New Roman"/>
                <w:sz w:val="24"/>
                <w:szCs w:val="24"/>
                <w:lang w:val="lt-LT"/>
              </w:rPr>
              <w:t>:</w:t>
            </w:r>
          </w:p>
          <w:p w14:paraId="00D42B5B" w14:textId="77777777" w:rsidR="007F0A76" w:rsidRPr="00B35991" w:rsidRDefault="007F0A76" w:rsidP="00B043CD">
            <w:pPr>
              <w:jc w:val="center"/>
              <w:rPr>
                <w:rFonts w:ascii="Times New Roman" w:hAnsi="Times New Roman" w:cs="Times New Roman"/>
                <w:color w:val="000000"/>
                <w:sz w:val="24"/>
                <w:szCs w:val="24"/>
                <w:lang w:val="lt-LT"/>
              </w:rPr>
            </w:pPr>
            <w:r w:rsidRPr="00B043CD">
              <w:rPr>
                <w:rFonts w:ascii="Times New Roman" w:hAnsi="Times New Roman" w:cs="Times New Roman"/>
                <w:sz w:val="24"/>
                <w:szCs w:val="24"/>
                <w:lang w:val="lt-LT"/>
              </w:rPr>
              <w:t>siūlomų 12 (dvylikos) transporto priemonių atitiktį įrodančius dokumentus (pagal Techninės specifikacijos I p.)</w:t>
            </w:r>
          </w:p>
        </w:tc>
      </w:tr>
      <w:tr w:rsidR="007F0A76" w:rsidRPr="00B35991" w14:paraId="5DAA91A3" w14:textId="77777777" w:rsidTr="00B043CD">
        <w:trPr>
          <w:trHeight w:val="361"/>
        </w:trPr>
        <w:tc>
          <w:tcPr>
            <w:tcW w:w="427" w:type="dxa"/>
            <w:vMerge/>
          </w:tcPr>
          <w:p w14:paraId="3CA010DF" w14:textId="77777777" w:rsidR="007F0A76" w:rsidRPr="00B35991" w:rsidRDefault="007F0A76" w:rsidP="0081775A">
            <w:pPr>
              <w:jc w:val="center"/>
              <w:rPr>
                <w:rFonts w:ascii="Times New Roman" w:hAnsi="Times New Roman" w:cs="Times New Roman"/>
                <w:bCs/>
                <w:sz w:val="24"/>
                <w:szCs w:val="24"/>
                <w:lang w:val="lt-LT"/>
              </w:rPr>
            </w:pPr>
          </w:p>
        </w:tc>
        <w:tc>
          <w:tcPr>
            <w:tcW w:w="1899" w:type="dxa"/>
            <w:vMerge w:val="restart"/>
            <w:vAlign w:val="center"/>
          </w:tcPr>
          <w:p w14:paraId="63B421D0" w14:textId="3C471E42"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1.2) Gamintojas</w:t>
            </w:r>
          </w:p>
          <w:p w14:paraId="10820A7F"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Modelis</w:t>
            </w:r>
          </w:p>
        </w:tc>
        <w:tc>
          <w:tcPr>
            <w:tcW w:w="3545" w:type="dxa"/>
            <w:vMerge/>
            <w:vAlign w:val="center"/>
          </w:tcPr>
          <w:p w14:paraId="67D96D1F" w14:textId="77777777" w:rsidR="007F0A76" w:rsidRPr="00B35991" w:rsidRDefault="007F0A76" w:rsidP="0081775A">
            <w:pPr>
              <w:jc w:val="center"/>
              <w:rPr>
                <w:rFonts w:ascii="Times New Roman" w:hAnsi="Times New Roman" w:cs="Times New Roman"/>
                <w:color w:val="000000"/>
                <w:sz w:val="24"/>
                <w:szCs w:val="24"/>
                <w:lang w:val="lt-LT"/>
              </w:rPr>
            </w:pPr>
          </w:p>
        </w:tc>
        <w:tc>
          <w:tcPr>
            <w:tcW w:w="5636" w:type="dxa"/>
            <w:vMerge/>
            <w:vAlign w:val="center"/>
          </w:tcPr>
          <w:p w14:paraId="1B3C26F0" w14:textId="77777777" w:rsidR="007F0A76" w:rsidRPr="00B35991" w:rsidRDefault="007F0A76" w:rsidP="0081775A">
            <w:pPr>
              <w:jc w:val="center"/>
              <w:rPr>
                <w:rFonts w:ascii="Times New Roman" w:hAnsi="Times New Roman" w:cs="Times New Roman"/>
                <w:color w:val="000000"/>
                <w:sz w:val="24"/>
                <w:szCs w:val="24"/>
                <w:lang w:val="lt-LT"/>
              </w:rPr>
            </w:pPr>
          </w:p>
        </w:tc>
        <w:tc>
          <w:tcPr>
            <w:tcW w:w="3002" w:type="dxa"/>
            <w:vMerge/>
          </w:tcPr>
          <w:p w14:paraId="6DAE9582" w14:textId="77777777" w:rsidR="007F0A76" w:rsidRPr="00B35991" w:rsidRDefault="007F0A76" w:rsidP="0081775A">
            <w:pPr>
              <w:jc w:val="center"/>
              <w:rPr>
                <w:rFonts w:ascii="Times New Roman" w:hAnsi="Times New Roman" w:cs="Times New Roman"/>
                <w:b/>
                <w:bCs/>
                <w:sz w:val="20"/>
                <w:szCs w:val="20"/>
                <w:lang w:val="lt-LT"/>
              </w:rPr>
            </w:pPr>
          </w:p>
        </w:tc>
      </w:tr>
      <w:tr w:rsidR="007F0A76" w:rsidRPr="00B35991" w14:paraId="2A29ADB5" w14:textId="77777777" w:rsidTr="00B043CD">
        <w:trPr>
          <w:trHeight w:val="1394"/>
        </w:trPr>
        <w:tc>
          <w:tcPr>
            <w:tcW w:w="427" w:type="dxa"/>
            <w:vMerge/>
          </w:tcPr>
          <w:p w14:paraId="73A20C54" w14:textId="77777777" w:rsidR="007F0A76" w:rsidRPr="00B35991" w:rsidRDefault="007F0A76" w:rsidP="0081775A">
            <w:pPr>
              <w:jc w:val="center"/>
              <w:rPr>
                <w:rFonts w:ascii="Times New Roman" w:hAnsi="Times New Roman" w:cs="Times New Roman"/>
                <w:bCs/>
                <w:sz w:val="24"/>
                <w:szCs w:val="24"/>
                <w:lang w:val="lt-LT"/>
              </w:rPr>
            </w:pPr>
          </w:p>
        </w:tc>
        <w:tc>
          <w:tcPr>
            <w:tcW w:w="1899" w:type="dxa"/>
            <w:vMerge/>
            <w:vAlign w:val="center"/>
          </w:tcPr>
          <w:p w14:paraId="2ABFE4DC" w14:textId="77777777" w:rsidR="007F0A76" w:rsidRPr="00B35991" w:rsidRDefault="007F0A76" w:rsidP="0081775A">
            <w:pPr>
              <w:jc w:val="center"/>
              <w:rPr>
                <w:rFonts w:ascii="Times New Roman" w:hAnsi="Times New Roman" w:cs="Times New Roman"/>
                <w:b/>
                <w:sz w:val="24"/>
                <w:szCs w:val="24"/>
                <w:lang w:val="lt-LT"/>
              </w:rPr>
            </w:pPr>
          </w:p>
        </w:tc>
        <w:tc>
          <w:tcPr>
            <w:tcW w:w="3545" w:type="dxa"/>
            <w:vMerge/>
            <w:vAlign w:val="center"/>
          </w:tcPr>
          <w:p w14:paraId="1EBB8698" w14:textId="77777777" w:rsidR="007F0A76" w:rsidRPr="00B35991" w:rsidRDefault="007F0A76" w:rsidP="0081775A">
            <w:pPr>
              <w:jc w:val="center"/>
              <w:rPr>
                <w:rFonts w:ascii="Times New Roman" w:hAnsi="Times New Roman" w:cs="Times New Roman"/>
                <w:color w:val="000000"/>
                <w:sz w:val="24"/>
                <w:szCs w:val="24"/>
                <w:lang w:val="lt-LT"/>
              </w:rPr>
            </w:pPr>
          </w:p>
        </w:tc>
        <w:tc>
          <w:tcPr>
            <w:tcW w:w="5636" w:type="dxa"/>
            <w:vAlign w:val="center"/>
          </w:tcPr>
          <w:p w14:paraId="1B273150" w14:textId="77777777" w:rsidR="007F0A76" w:rsidRPr="00B35991" w:rsidRDefault="007F0A76" w:rsidP="0081775A">
            <w:pPr>
              <w:jc w:val="center"/>
              <w:rPr>
                <w:rFonts w:ascii="Times New Roman" w:hAnsi="Times New Roman" w:cs="Times New Roman"/>
                <w:sz w:val="24"/>
                <w:szCs w:val="24"/>
                <w:lang w:val="lt-LT" w:eastAsia="lt-LT"/>
              </w:rPr>
            </w:pPr>
            <w:r w:rsidRPr="00B35991">
              <w:rPr>
                <w:rFonts w:ascii="Times New Roman" w:hAnsi="Times New Roman" w:cs="Times New Roman"/>
                <w:sz w:val="24"/>
                <w:szCs w:val="24"/>
                <w:lang w:val="lt-LT" w:eastAsia="lt-LT"/>
              </w:rPr>
              <w:t>1.2) Prekė yra pagaminta (sukurta) / bus gaminama</w:t>
            </w:r>
          </w:p>
          <w:p w14:paraId="499B9777" w14:textId="77777777" w:rsidR="007F0A76" w:rsidRPr="00B35991" w:rsidRDefault="007F0A76" w:rsidP="0081775A">
            <w:pPr>
              <w:jc w:val="center"/>
              <w:rPr>
                <w:rFonts w:ascii="Times New Roman" w:hAnsi="Times New Roman" w:cs="Times New Roman"/>
                <w:sz w:val="24"/>
                <w:szCs w:val="24"/>
                <w:lang w:val="lt-LT" w:eastAsia="lt-LT"/>
              </w:rPr>
            </w:pPr>
            <w:r w:rsidRPr="00B35991">
              <w:rPr>
                <w:rFonts w:ascii="Times New Roman" w:hAnsi="Times New Roman" w:cs="Times New Roman"/>
                <w:i/>
                <w:color w:val="0070C0"/>
                <w:sz w:val="24"/>
                <w:szCs w:val="24"/>
                <w:lang w:val="lt-LT" w:eastAsia="lt-LT"/>
              </w:rPr>
              <w:t>(įrašyti tinkamą)</w:t>
            </w:r>
            <w:r w:rsidRPr="00B35991">
              <w:rPr>
                <w:rFonts w:ascii="Times New Roman" w:hAnsi="Times New Roman" w:cs="Times New Roman"/>
                <w:sz w:val="24"/>
                <w:szCs w:val="24"/>
                <w:lang w:val="lt-LT" w:eastAsia="lt-LT"/>
              </w:rPr>
              <w:t>:</w:t>
            </w:r>
          </w:p>
          <w:p w14:paraId="710E7C0E" w14:textId="77777777" w:rsidR="007F0A76" w:rsidRPr="00B35991" w:rsidRDefault="007F0A76" w:rsidP="0081775A">
            <w:pPr>
              <w:jc w:val="center"/>
              <w:rPr>
                <w:rFonts w:ascii="Times New Roman" w:hAnsi="Times New Roman" w:cs="Times New Roman"/>
                <w:sz w:val="24"/>
                <w:szCs w:val="24"/>
                <w:lang w:val="lt-LT" w:eastAsia="lt-LT"/>
              </w:rPr>
            </w:pPr>
            <w:r w:rsidRPr="00B35991">
              <w:rPr>
                <w:rFonts w:ascii="Times New Roman" w:hAnsi="Times New Roman" w:cs="Times New Roman"/>
                <w:sz w:val="24"/>
                <w:szCs w:val="24"/>
                <w:lang w:val="lt-LT" w:eastAsia="lt-LT"/>
              </w:rPr>
              <w:t xml:space="preserve">Prekės gamintojas </w:t>
            </w:r>
            <w:r w:rsidRPr="00B35991">
              <w:rPr>
                <w:rFonts w:ascii="Times New Roman" w:hAnsi="Times New Roman" w:cs="Times New Roman"/>
                <w:i/>
                <w:color w:val="0070C0"/>
                <w:sz w:val="24"/>
                <w:szCs w:val="24"/>
                <w:lang w:val="lt-LT" w:eastAsia="lt-LT"/>
              </w:rPr>
              <w:t>(nurodyti pagamintos (sukurtos) / gaminamos prekės gamintoją)</w:t>
            </w:r>
            <w:r w:rsidRPr="00B35991">
              <w:rPr>
                <w:rFonts w:ascii="Times New Roman" w:hAnsi="Times New Roman" w:cs="Times New Roman"/>
                <w:color w:val="000000"/>
                <w:sz w:val="24"/>
                <w:szCs w:val="24"/>
                <w:lang w:val="lt-LT" w:eastAsia="lt-LT"/>
              </w:rPr>
              <w:t>:</w:t>
            </w:r>
          </w:p>
          <w:p w14:paraId="53BA1E65" w14:textId="77777777" w:rsidR="007F0A76" w:rsidRPr="00B35991" w:rsidRDefault="007F0A76" w:rsidP="0081775A">
            <w:pPr>
              <w:jc w:val="center"/>
              <w:rPr>
                <w:rFonts w:ascii="Times New Roman" w:hAnsi="Times New Roman" w:cs="Times New Roman"/>
                <w:sz w:val="24"/>
                <w:szCs w:val="24"/>
                <w:lang w:val="lt-LT" w:eastAsia="lt-LT"/>
              </w:rPr>
            </w:pPr>
          </w:p>
          <w:p w14:paraId="262CE588" w14:textId="77777777" w:rsidR="007F0A76" w:rsidRPr="00B35991" w:rsidRDefault="007F0A76" w:rsidP="0081775A">
            <w:pPr>
              <w:jc w:val="center"/>
              <w:rPr>
                <w:rFonts w:ascii="Times New Roman" w:hAnsi="Times New Roman" w:cs="Times New Roman"/>
                <w:i/>
                <w:sz w:val="24"/>
                <w:szCs w:val="24"/>
                <w:lang w:val="lt-LT" w:eastAsia="lt-LT"/>
              </w:rPr>
            </w:pPr>
            <w:r w:rsidRPr="00B35991">
              <w:rPr>
                <w:rFonts w:ascii="Times New Roman" w:hAnsi="Times New Roman" w:cs="Times New Roman"/>
                <w:i/>
                <w:sz w:val="24"/>
                <w:szCs w:val="24"/>
                <w:lang w:val="lt-LT" w:eastAsia="lt-LT"/>
              </w:rPr>
              <w:t xml:space="preserve">Jeigu siūloma prekė </w:t>
            </w:r>
            <w:r w:rsidRPr="00B35991">
              <w:rPr>
                <w:rFonts w:ascii="Times New Roman" w:hAnsi="Times New Roman" w:cs="Times New Roman"/>
                <w:b/>
                <w:i/>
                <w:sz w:val="24"/>
                <w:szCs w:val="24"/>
                <w:lang w:val="lt-LT" w:eastAsia="lt-LT"/>
              </w:rPr>
              <w:t>yra pagaminta (sukurta)</w:t>
            </w:r>
            <w:r w:rsidRPr="00B35991">
              <w:rPr>
                <w:rFonts w:ascii="Times New Roman" w:hAnsi="Times New Roman" w:cs="Times New Roman"/>
                <w:i/>
                <w:sz w:val="24"/>
                <w:szCs w:val="24"/>
                <w:lang w:val="lt-LT" w:eastAsia="lt-LT"/>
              </w:rPr>
              <w:t>, turi būti nurodyti šie jos duomenys:</w:t>
            </w:r>
          </w:p>
          <w:p w14:paraId="236E47E8" w14:textId="77777777" w:rsidR="007F0A76" w:rsidRPr="00B35991" w:rsidRDefault="007F0A76" w:rsidP="0081775A">
            <w:pPr>
              <w:suppressAutoHyphens/>
              <w:jc w:val="center"/>
              <w:rPr>
                <w:rFonts w:ascii="Times New Roman" w:hAnsi="Times New Roman" w:cs="Times New Roman"/>
                <w:sz w:val="24"/>
                <w:szCs w:val="24"/>
                <w:lang w:val="lt-LT" w:eastAsia="lt-LT"/>
              </w:rPr>
            </w:pPr>
            <w:r w:rsidRPr="00B35991">
              <w:rPr>
                <w:rFonts w:ascii="Times New Roman" w:hAnsi="Times New Roman" w:cs="Times New Roman"/>
                <w:sz w:val="24"/>
                <w:szCs w:val="24"/>
                <w:lang w:val="lt-LT" w:eastAsia="lt-LT"/>
              </w:rPr>
              <w:t xml:space="preserve">Prekės modelis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 xml:space="preserve">, kodas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w:t>
            </w:r>
          </w:p>
          <w:p w14:paraId="58C95D48" w14:textId="77777777" w:rsidR="007F0A76" w:rsidRPr="00B35991" w:rsidRDefault="007F0A76" w:rsidP="0081775A">
            <w:pPr>
              <w:suppressAutoHyphens/>
              <w:jc w:val="center"/>
              <w:rPr>
                <w:rFonts w:ascii="Times New Roman" w:hAnsi="Times New Roman" w:cs="Times New Roman"/>
                <w:sz w:val="24"/>
                <w:szCs w:val="24"/>
                <w:lang w:val="lt-LT" w:eastAsia="lt-LT"/>
              </w:rPr>
            </w:pPr>
          </w:p>
          <w:p w14:paraId="400C705E" w14:textId="77777777" w:rsidR="007F0A76" w:rsidRPr="00B35991" w:rsidRDefault="007F0A76" w:rsidP="0081775A">
            <w:pPr>
              <w:suppressAutoHyphens/>
              <w:jc w:val="center"/>
              <w:rPr>
                <w:rFonts w:ascii="Times New Roman" w:hAnsi="Times New Roman" w:cs="Times New Roman"/>
                <w:i/>
                <w:sz w:val="24"/>
                <w:szCs w:val="24"/>
                <w:lang w:val="lt-LT" w:eastAsia="lt-LT"/>
              </w:rPr>
            </w:pPr>
            <w:r w:rsidRPr="00B35991">
              <w:rPr>
                <w:rFonts w:ascii="Times New Roman" w:hAnsi="Times New Roman" w:cs="Times New Roman"/>
                <w:i/>
                <w:sz w:val="24"/>
                <w:szCs w:val="24"/>
                <w:lang w:val="lt-LT" w:eastAsia="lt-LT"/>
              </w:rPr>
              <w:t xml:space="preserve">Jeigu siūloma prekė </w:t>
            </w:r>
            <w:r w:rsidRPr="00B35991">
              <w:rPr>
                <w:rFonts w:ascii="Times New Roman" w:hAnsi="Times New Roman" w:cs="Times New Roman"/>
                <w:b/>
                <w:i/>
                <w:sz w:val="24"/>
                <w:szCs w:val="24"/>
                <w:lang w:val="lt-LT" w:eastAsia="lt-LT"/>
              </w:rPr>
              <w:t>yra nepagaminta</w:t>
            </w:r>
            <w:r w:rsidRPr="00B35991">
              <w:rPr>
                <w:rFonts w:ascii="Times New Roman" w:hAnsi="Times New Roman" w:cs="Times New Roman"/>
                <w:i/>
                <w:sz w:val="24"/>
                <w:szCs w:val="24"/>
                <w:lang w:val="lt-LT" w:eastAsia="lt-LT"/>
              </w:rPr>
              <w:t xml:space="preserve">, turi būti nurodyti šie jos duomenys, </w:t>
            </w:r>
            <w:r w:rsidRPr="00B35991">
              <w:rPr>
                <w:rFonts w:ascii="Times New Roman" w:hAnsi="Times New Roman" w:cs="Times New Roman"/>
                <w:b/>
                <w:i/>
                <w:sz w:val="24"/>
                <w:szCs w:val="24"/>
                <w:lang w:val="lt-LT" w:eastAsia="lt-LT"/>
              </w:rPr>
              <w:t>jeigu jie yra:</w:t>
            </w:r>
          </w:p>
          <w:p w14:paraId="383F9E7D" w14:textId="77777777" w:rsidR="007F0A76" w:rsidRPr="00B35991" w:rsidRDefault="007F0A76" w:rsidP="0081775A">
            <w:pPr>
              <w:jc w:val="center"/>
              <w:rPr>
                <w:rFonts w:ascii="Times New Roman" w:hAnsi="Times New Roman" w:cs="Times New Roman"/>
                <w:color w:val="000000"/>
                <w:sz w:val="24"/>
                <w:szCs w:val="24"/>
                <w:lang w:val="lt-LT"/>
              </w:rPr>
            </w:pPr>
            <w:r w:rsidRPr="00B35991">
              <w:rPr>
                <w:rFonts w:ascii="Times New Roman" w:hAnsi="Times New Roman" w:cs="Times New Roman"/>
                <w:sz w:val="24"/>
                <w:szCs w:val="24"/>
                <w:lang w:val="lt-LT" w:eastAsia="lt-LT"/>
              </w:rPr>
              <w:t xml:space="preserve">Prekės modelis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 xml:space="preserve">, kodas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w:t>
            </w:r>
          </w:p>
        </w:tc>
        <w:tc>
          <w:tcPr>
            <w:tcW w:w="3002" w:type="dxa"/>
            <w:vMerge/>
            <w:tcBorders>
              <w:bottom w:val="single" w:sz="4" w:space="0" w:color="auto"/>
            </w:tcBorders>
          </w:tcPr>
          <w:p w14:paraId="7BB0012A" w14:textId="77777777" w:rsidR="007F0A76" w:rsidRPr="00B35991" w:rsidRDefault="007F0A76" w:rsidP="0081775A">
            <w:pPr>
              <w:jc w:val="center"/>
              <w:rPr>
                <w:rFonts w:ascii="Times New Roman" w:hAnsi="Times New Roman" w:cs="Times New Roman"/>
                <w:b/>
                <w:bCs/>
                <w:sz w:val="20"/>
                <w:szCs w:val="20"/>
                <w:lang w:val="lt-LT"/>
              </w:rPr>
            </w:pPr>
          </w:p>
        </w:tc>
      </w:tr>
      <w:tr w:rsidR="007F0A76" w:rsidRPr="00B35991" w14:paraId="0F3B56D1" w14:textId="77777777" w:rsidTr="00D707A2">
        <w:trPr>
          <w:trHeight w:val="346"/>
        </w:trPr>
        <w:tc>
          <w:tcPr>
            <w:tcW w:w="427" w:type="dxa"/>
            <w:tcBorders>
              <w:bottom w:val="nil"/>
            </w:tcBorders>
          </w:tcPr>
          <w:p w14:paraId="42D55FB7" w14:textId="783A3E3E" w:rsidR="007F0A76" w:rsidRPr="00B35991" w:rsidRDefault="0001462B" w:rsidP="0081775A">
            <w:pPr>
              <w:jc w:val="center"/>
              <w:rPr>
                <w:rFonts w:ascii="Times New Roman" w:hAnsi="Times New Roman" w:cs="Times New Roman"/>
                <w:bCs/>
                <w:sz w:val="24"/>
                <w:szCs w:val="24"/>
                <w:lang w:val="lt-LT"/>
              </w:rPr>
            </w:pPr>
            <w:r>
              <w:rPr>
                <w:rFonts w:ascii="Times New Roman" w:hAnsi="Times New Roman" w:cs="Times New Roman"/>
                <w:bCs/>
                <w:sz w:val="24"/>
                <w:szCs w:val="24"/>
                <w:lang w:val="lt-LT"/>
              </w:rPr>
              <w:lastRenderedPageBreak/>
              <w:t>2</w:t>
            </w:r>
          </w:p>
        </w:tc>
        <w:tc>
          <w:tcPr>
            <w:tcW w:w="1899" w:type="dxa"/>
            <w:vMerge w:val="restart"/>
            <w:vAlign w:val="center"/>
          </w:tcPr>
          <w:p w14:paraId="0EC5CC05" w14:textId="77777777" w:rsidR="007F0A76" w:rsidRPr="00B35991" w:rsidRDefault="007F0A76" w:rsidP="0081775A">
            <w:pPr>
              <w:jc w:val="center"/>
              <w:rPr>
                <w:rFonts w:ascii="Times New Roman" w:hAnsi="Times New Roman" w:cs="Times New Roman"/>
                <w:b/>
                <w:sz w:val="24"/>
                <w:szCs w:val="24"/>
                <w:vertAlign w:val="superscript"/>
                <w:lang w:val="lt-LT"/>
              </w:rPr>
            </w:pPr>
            <w:r w:rsidRPr="00B35991">
              <w:rPr>
                <w:rFonts w:ascii="Times New Roman" w:hAnsi="Times New Roman" w:cs="Times New Roman"/>
                <w:b/>
                <w:sz w:val="24"/>
                <w:szCs w:val="24"/>
                <w:lang w:val="lt-LT"/>
              </w:rPr>
              <w:t>Kuro rūšis/</w:t>
            </w:r>
            <w:r w:rsidRPr="00B35991">
              <w:rPr>
                <w:rFonts w:ascii="Times New Roman" w:hAnsi="Times New Roman" w:cs="Times New Roman"/>
                <w:b/>
                <w:sz w:val="24"/>
                <w:szCs w:val="24"/>
                <w:vertAlign w:val="superscript"/>
                <w:lang w:val="lt-LT"/>
              </w:rPr>
              <w:t>1</w:t>
            </w:r>
          </w:p>
          <w:p w14:paraId="55309BCE"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Aplinkosaugos reikalavimai</w:t>
            </w:r>
          </w:p>
        </w:tc>
        <w:tc>
          <w:tcPr>
            <w:tcW w:w="3545" w:type="dxa"/>
            <w:vMerge w:val="restart"/>
            <w:vAlign w:val="center"/>
          </w:tcPr>
          <w:p w14:paraId="44D60C52" w14:textId="77777777" w:rsidR="007F0A76" w:rsidRPr="00B35991" w:rsidRDefault="007F0A76" w:rsidP="0081775A">
            <w:pPr>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Elektra</w:t>
            </w:r>
          </w:p>
        </w:tc>
        <w:tc>
          <w:tcPr>
            <w:tcW w:w="5636" w:type="dxa"/>
            <w:vMerge w:val="restart"/>
            <w:vAlign w:val="center"/>
          </w:tcPr>
          <w:p w14:paraId="62A38180" w14:textId="77777777" w:rsidR="007F0A76" w:rsidRPr="00B35991" w:rsidRDefault="007F0A76" w:rsidP="0081775A">
            <w:pPr>
              <w:jc w:val="center"/>
              <w:rPr>
                <w:rFonts w:ascii="Times New Roman" w:eastAsia="SimSun" w:hAnsi="Times New Roman" w:cs="Times New Roman"/>
                <w:sz w:val="24"/>
                <w:szCs w:val="24"/>
                <w:lang w:val="lt-LT" w:eastAsia="x-none"/>
              </w:rPr>
            </w:pPr>
            <w:r w:rsidRPr="00B35991">
              <w:rPr>
                <w:rFonts w:ascii="Times New Roman" w:hAnsi="Times New Roman" w:cs="Times New Roman"/>
                <w:sz w:val="24"/>
                <w:szCs w:val="24"/>
                <w:lang w:val="lt-LT"/>
              </w:rPr>
              <w:t>Atitinka</w:t>
            </w:r>
            <w:r w:rsidRPr="00B35991">
              <w:rPr>
                <w:rFonts w:ascii="Times New Roman" w:hAnsi="Times New Roman" w:cs="Times New Roman"/>
                <w:color w:val="2F5496" w:themeColor="accent1" w:themeShade="BF"/>
                <w:sz w:val="24"/>
                <w:szCs w:val="24"/>
                <w:lang w:val="lt-LT"/>
              </w:rPr>
              <w:t xml:space="preserve"> </w:t>
            </w:r>
            <w:r w:rsidRPr="00B35991">
              <w:rPr>
                <w:rFonts w:ascii="Times New Roman" w:hAnsi="Times New Roman" w:cs="Times New Roman"/>
                <w:color w:val="0070C0"/>
                <w:sz w:val="24"/>
                <w:szCs w:val="24"/>
                <w:lang w:val="lt-LT"/>
              </w:rPr>
              <w:t>(</w:t>
            </w:r>
            <w:r w:rsidRPr="00B35991">
              <w:rPr>
                <w:rFonts w:ascii="Times New Roman" w:hAnsi="Times New Roman" w:cs="Times New Roman"/>
                <w:i/>
                <w:iCs/>
                <w:color w:val="0070C0"/>
                <w:sz w:val="24"/>
                <w:szCs w:val="24"/>
                <w:lang w:val="lt-LT"/>
              </w:rPr>
              <w:t>įrašyti taip / ne</w:t>
            </w:r>
            <w:r w:rsidRPr="00B35991">
              <w:rPr>
                <w:rFonts w:ascii="Times New Roman" w:hAnsi="Times New Roman" w:cs="Times New Roman"/>
                <w:color w:val="0070C0"/>
                <w:sz w:val="24"/>
                <w:szCs w:val="24"/>
                <w:lang w:val="lt-LT"/>
              </w:rPr>
              <w:t>):</w:t>
            </w:r>
          </w:p>
        </w:tc>
        <w:tc>
          <w:tcPr>
            <w:tcW w:w="3002" w:type="dxa"/>
            <w:vMerge w:val="restart"/>
          </w:tcPr>
          <w:p w14:paraId="35ABF1EE" w14:textId="77777777" w:rsidR="007F0A76" w:rsidRPr="00B043CD" w:rsidRDefault="007F0A76" w:rsidP="0081775A">
            <w:pPr>
              <w:jc w:val="center"/>
              <w:rPr>
                <w:rFonts w:ascii="Times New Roman" w:hAnsi="Times New Roman" w:cs="Times New Roman"/>
                <w:sz w:val="24"/>
                <w:szCs w:val="24"/>
                <w:lang w:val="lt-LT"/>
              </w:rPr>
            </w:pPr>
            <w:r w:rsidRPr="00B043CD">
              <w:rPr>
                <w:rFonts w:ascii="Times New Roman" w:hAnsi="Times New Roman" w:cs="Times New Roman"/>
                <w:b/>
                <w:bCs/>
                <w:sz w:val="24"/>
                <w:szCs w:val="24"/>
                <w:lang w:val="lt-LT"/>
              </w:rPr>
              <w:t>Tiekėjas turi pateikti</w:t>
            </w:r>
            <w:r w:rsidRPr="00B043CD">
              <w:rPr>
                <w:rFonts w:ascii="Times New Roman" w:hAnsi="Times New Roman" w:cs="Times New Roman"/>
                <w:sz w:val="24"/>
                <w:szCs w:val="24"/>
                <w:lang w:val="lt-LT"/>
              </w:rPr>
              <w:t>:</w:t>
            </w:r>
          </w:p>
          <w:p w14:paraId="206CF68E" w14:textId="77777777" w:rsidR="007F0A76" w:rsidRPr="00B043CD" w:rsidRDefault="007F0A76" w:rsidP="0081775A">
            <w:pPr>
              <w:jc w:val="center"/>
              <w:rPr>
                <w:rFonts w:ascii="Times New Roman" w:hAnsi="Times New Roman" w:cs="Times New Roman"/>
                <w:sz w:val="24"/>
                <w:szCs w:val="24"/>
                <w:lang w:val="lt-LT"/>
              </w:rPr>
            </w:pPr>
            <w:r w:rsidRPr="00B043CD">
              <w:rPr>
                <w:rFonts w:ascii="Times New Roman" w:hAnsi="Times New Roman" w:cs="Times New Roman"/>
                <w:sz w:val="24"/>
                <w:szCs w:val="24"/>
                <w:lang w:val="lt-LT"/>
              </w:rPr>
              <w:t>siūlomų 12 (dvylikos) transporto priemonių atitiktį įrodančius dokumentus (pagal Techninės specifikacijos I p.)</w:t>
            </w:r>
          </w:p>
        </w:tc>
      </w:tr>
      <w:tr w:rsidR="007F0A76" w:rsidRPr="00B35991" w14:paraId="6B6FF044" w14:textId="77777777" w:rsidTr="00D707A2">
        <w:trPr>
          <w:trHeight w:val="892"/>
        </w:trPr>
        <w:tc>
          <w:tcPr>
            <w:tcW w:w="427" w:type="dxa"/>
            <w:tcBorders>
              <w:top w:val="nil"/>
            </w:tcBorders>
          </w:tcPr>
          <w:p w14:paraId="727E505D" w14:textId="641831E1" w:rsidR="007F0A76" w:rsidRPr="00B35991" w:rsidRDefault="007F0A76" w:rsidP="0081775A">
            <w:pPr>
              <w:jc w:val="center"/>
              <w:rPr>
                <w:rFonts w:ascii="Times New Roman" w:hAnsi="Times New Roman" w:cs="Times New Roman"/>
                <w:bCs/>
                <w:sz w:val="24"/>
                <w:szCs w:val="24"/>
                <w:highlight w:val="yellow"/>
                <w:lang w:val="lt-LT"/>
              </w:rPr>
            </w:pPr>
          </w:p>
        </w:tc>
        <w:tc>
          <w:tcPr>
            <w:tcW w:w="1899" w:type="dxa"/>
            <w:vMerge/>
            <w:vAlign w:val="center"/>
          </w:tcPr>
          <w:p w14:paraId="72DDE1B7" w14:textId="77777777" w:rsidR="007F0A76" w:rsidRPr="00B35991" w:rsidRDefault="007F0A76" w:rsidP="0081775A">
            <w:pPr>
              <w:jc w:val="center"/>
              <w:rPr>
                <w:rFonts w:ascii="Times New Roman" w:hAnsi="Times New Roman" w:cs="Times New Roman"/>
                <w:b/>
                <w:sz w:val="24"/>
                <w:szCs w:val="24"/>
                <w:lang w:val="lt-LT"/>
              </w:rPr>
            </w:pPr>
          </w:p>
        </w:tc>
        <w:tc>
          <w:tcPr>
            <w:tcW w:w="3545" w:type="dxa"/>
            <w:vMerge/>
            <w:vAlign w:val="center"/>
          </w:tcPr>
          <w:p w14:paraId="452912E8" w14:textId="77777777" w:rsidR="007F0A76" w:rsidRPr="00B35991" w:rsidRDefault="007F0A76" w:rsidP="0081775A">
            <w:pPr>
              <w:jc w:val="center"/>
              <w:rPr>
                <w:rFonts w:ascii="Times New Roman" w:eastAsia="SimSun" w:hAnsi="Times New Roman" w:cs="Times New Roman"/>
                <w:sz w:val="24"/>
                <w:szCs w:val="24"/>
                <w:lang w:val="lt-LT" w:eastAsia="x-none"/>
              </w:rPr>
            </w:pPr>
          </w:p>
        </w:tc>
        <w:tc>
          <w:tcPr>
            <w:tcW w:w="5636" w:type="dxa"/>
            <w:vMerge/>
            <w:vAlign w:val="center"/>
          </w:tcPr>
          <w:p w14:paraId="53C717A3" w14:textId="77777777" w:rsidR="007F0A76" w:rsidRPr="00B35991" w:rsidRDefault="007F0A76" w:rsidP="0081775A">
            <w:pPr>
              <w:jc w:val="center"/>
              <w:rPr>
                <w:rFonts w:ascii="Times New Roman" w:eastAsia="SimSun" w:hAnsi="Times New Roman" w:cs="Times New Roman"/>
                <w:sz w:val="24"/>
                <w:szCs w:val="24"/>
                <w:lang w:val="lt-LT" w:eastAsia="x-none"/>
              </w:rPr>
            </w:pPr>
          </w:p>
        </w:tc>
        <w:tc>
          <w:tcPr>
            <w:tcW w:w="3002" w:type="dxa"/>
            <w:vMerge/>
          </w:tcPr>
          <w:p w14:paraId="17E29B63" w14:textId="77777777" w:rsidR="007F0A76" w:rsidRPr="00B043CD" w:rsidRDefault="007F0A76" w:rsidP="0081775A">
            <w:pPr>
              <w:jc w:val="both"/>
              <w:rPr>
                <w:rFonts w:ascii="Times New Roman" w:eastAsia="SimSun" w:hAnsi="Times New Roman" w:cs="Times New Roman"/>
                <w:sz w:val="24"/>
                <w:szCs w:val="24"/>
                <w:lang w:val="lt-LT" w:eastAsia="x-none"/>
              </w:rPr>
            </w:pPr>
          </w:p>
        </w:tc>
      </w:tr>
      <w:tr w:rsidR="007F0A76" w:rsidRPr="00B35991" w14:paraId="437EFB5F" w14:textId="77777777" w:rsidTr="00B043CD">
        <w:trPr>
          <w:trHeight w:val="1413"/>
        </w:trPr>
        <w:tc>
          <w:tcPr>
            <w:tcW w:w="427" w:type="dxa"/>
          </w:tcPr>
          <w:p w14:paraId="40614F99" w14:textId="0DABB95D" w:rsidR="007F0A76" w:rsidRPr="00B35991" w:rsidRDefault="009B6C5B" w:rsidP="0081775A">
            <w:pPr>
              <w:jc w:val="center"/>
              <w:rPr>
                <w:rFonts w:ascii="Times New Roman" w:hAnsi="Times New Roman" w:cs="Times New Roman"/>
                <w:bCs/>
                <w:sz w:val="24"/>
                <w:szCs w:val="24"/>
                <w:lang w:val="lt-LT"/>
              </w:rPr>
            </w:pPr>
            <w:r>
              <w:rPr>
                <w:rFonts w:ascii="Times New Roman" w:hAnsi="Times New Roman" w:cs="Times New Roman"/>
                <w:bCs/>
                <w:sz w:val="24"/>
                <w:szCs w:val="24"/>
                <w:lang w:val="lt-LT"/>
              </w:rPr>
              <w:t>3</w:t>
            </w:r>
          </w:p>
        </w:tc>
        <w:tc>
          <w:tcPr>
            <w:tcW w:w="1899" w:type="dxa"/>
            <w:vAlign w:val="center"/>
          </w:tcPr>
          <w:p w14:paraId="703773D3"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Vietų skaičius</w:t>
            </w:r>
          </w:p>
        </w:tc>
        <w:tc>
          <w:tcPr>
            <w:tcW w:w="3545" w:type="dxa"/>
            <w:vAlign w:val="center"/>
          </w:tcPr>
          <w:p w14:paraId="1A635E4A" w14:textId="77777777" w:rsidR="007F0A76" w:rsidRPr="00B35991" w:rsidRDefault="007F0A76" w:rsidP="0081775A">
            <w:pPr>
              <w:tabs>
                <w:tab w:val="left" w:pos="327"/>
                <w:tab w:val="left" w:pos="432"/>
              </w:tabs>
              <w:jc w:val="center"/>
              <w:rPr>
                <w:rFonts w:ascii="Times New Roman" w:eastAsia="SimSun" w:hAnsi="Times New Roman" w:cs="Times New Roman"/>
                <w:sz w:val="24"/>
                <w:szCs w:val="24"/>
                <w:lang w:val="lt-LT" w:eastAsia="x-none"/>
              </w:rPr>
            </w:pPr>
            <w:r w:rsidRPr="00B35991">
              <w:rPr>
                <w:rFonts w:ascii="Times New Roman" w:eastAsia="SimSun" w:hAnsi="Times New Roman" w:cs="Times New Roman"/>
                <w:sz w:val="24"/>
                <w:szCs w:val="24"/>
                <w:lang w:val="lt-LT" w:eastAsia="x-none"/>
              </w:rPr>
              <w:t>Ne mažiau 18 sėdimų vietų, neįskaitant vairuotojo vietos.</w:t>
            </w:r>
            <w:r w:rsidRPr="00B35991">
              <w:rPr>
                <w:rFonts w:ascii="Times New Roman" w:eastAsia="SimSun" w:hAnsi="Times New Roman" w:cs="Times New Roman"/>
                <w:sz w:val="24"/>
                <w:szCs w:val="24"/>
                <w:lang w:val="lt-LT" w:eastAsia="x-none"/>
              </w:rPr>
              <w:br/>
              <w:t>Ne mažiau 30</w:t>
            </w:r>
            <w:r w:rsidRPr="00B35991">
              <w:rPr>
                <w:rFonts w:ascii="Times New Roman" w:eastAsia="SimSun" w:hAnsi="Times New Roman" w:cs="Times New Roman"/>
                <w:color w:val="EE0000"/>
                <w:sz w:val="24"/>
                <w:szCs w:val="24"/>
                <w:lang w:val="lt-LT" w:eastAsia="x-none"/>
              </w:rPr>
              <w:t xml:space="preserve"> </w:t>
            </w:r>
            <w:r w:rsidRPr="00B35991">
              <w:rPr>
                <w:rFonts w:ascii="Times New Roman" w:eastAsia="SimSun" w:hAnsi="Times New Roman" w:cs="Times New Roman"/>
                <w:sz w:val="24"/>
                <w:szCs w:val="24"/>
                <w:lang w:val="lt-LT" w:eastAsia="x-none"/>
              </w:rPr>
              <w:t>vietų keleiviams iš viso (sėdimos + stovimos)</w:t>
            </w:r>
          </w:p>
        </w:tc>
        <w:tc>
          <w:tcPr>
            <w:tcW w:w="5636" w:type="dxa"/>
            <w:vAlign w:val="center"/>
          </w:tcPr>
          <w:p w14:paraId="71250171" w14:textId="77777777" w:rsidR="007F0A76" w:rsidRPr="00B35991" w:rsidRDefault="007F0A76" w:rsidP="0081775A">
            <w:pPr>
              <w:tabs>
                <w:tab w:val="left" w:pos="327"/>
                <w:tab w:val="left" w:pos="432"/>
              </w:tabs>
              <w:jc w:val="center"/>
              <w:rPr>
                <w:rFonts w:ascii="Times New Roman" w:eastAsia="SimSun" w:hAnsi="Times New Roman" w:cs="Times New Roman"/>
                <w:sz w:val="24"/>
                <w:szCs w:val="24"/>
                <w:lang w:val="lt-LT" w:eastAsia="x-none"/>
              </w:rPr>
            </w:pPr>
            <w:r w:rsidRPr="00B35991">
              <w:rPr>
                <w:rFonts w:ascii="Times New Roman" w:hAnsi="Times New Roman" w:cs="Times New Roman"/>
                <w:sz w:val="24"/>
                <w:szCs w:val="24"/>
                <w:lang w:val="lt-LT"/>
              </w:rPr>
              <w:t>Atitinka</w:t>
            </w:r>
            <w:r w:rsidRPr="00B35991">
              <w:rPr>
                <w:rFonts w:ascii="Times New Roman" w:hAnsi="Times New Roman" w:cs="Times New Roman"/>
                <w:color w:val="2F5496" w:themeColor="accent1" w:themeShade="BF"/>
                <w:sz w:val="24"/>
                <w:szCs w:val="24"/>
                <w:lang w:val="lt-LT"/>
              </w:rPr>
              <w:t xml:space="preserve"> </w:t>
            </w:r>
            <w:r w:rsidRPr="00B35991">
              <w:rPr>
                <w:rFonts w:ascii="Times New Roman" w:hAnsi="Times New Roman" w:cs="Times New Roman"/>
                <w:color w:val="0070C0"/>
                <w:sz w:val="24"/>
                <w:szCs w:val="24"/>
                <w:lang w:val="lt-LT"/>
              </w:rPr>
              <w:t>(</w:t>
            </w:r>
            <w:r w:rsidRPr="00B35991">
              <w:rPr>
                <w:rFonts w:ascii="Times New Roman" w:hAnsi="Times New Roman" w:cs="Times New Roman"/>
                <w:i/>
                <w:iCs/>
                <w:color w:val="0070C0"/>
                <w:sz w:val="24"/>
                <w:szCs w:val="24"/>
                <w:lang w:val="lt-LT"/>
              </w:rPr>
              <w:t>įrašyti taip / ne</w:t>
            </w:r>
            <w:r w:rsidRPr="00B35991">
              <w:rPr>
                <w:rFonts w:ascii="Times New Roman" w:hAnsi="Times New Roman" w:cs="Times New Roman"/>
                <w:color w:val="0070C0"/>
                <w:sz w:val="24"/>
                <w:szCs w:val="24"/>
                <w:lang w:val="lt-LT"/>
              </w:rPr>
              <w:t>):</w:t>
            </w:r>
          </w:p>
        </w:tc>
        <w:tc>
          <w:tcPr>
            <w:tcW w:w="3002" w:type="dxa"/>
            <w:tcBorders>
              <w:bottom w:val="single" w:sz="4" w:space="0" w:color="auto"/>
            </w:tcBorders>
          </w:tcPr>
          <w:p w14:paraId="33B52D9C" w14:textId="77777777" w:rsidR="007F0A76" w:rsidRPr="00B043CD" w:rsidRDefault="007F0A76" w:rsidP="0081775A">
            <w:pPr>
              <w:jc w:val="center"/>
              <w:rPr>
                <w:rFonts w:ascii="Times New Roman" w:hAnsi="Times New Roman" w:cs="Times New Roman"/>
                <w:sz w:val="24"/>
                <w:szCs w:val="24"/>
                <w:lang w:val="lt-LT"/>
              </w:rPr>
            </w:pPr>
            <w:r w:rsidRPr="00B043CD">
              <w:rPr>
                <w:rFonts w:ascii="Times New Roman" w:hAnsi="Times New Roman" w:cs="Times New Roman"/>
                <w:b/>
                <w:bCs/>
                <w:sz w:val="24"/>
                <w:szCs w:val="24"/>
                <w:lang w:val="lt-LT"/>
              </w:rPr>
              <w:t>Tiekėjas turi pateikti</w:t>
            </w:r>
            <w:r w:rsidRPr="00B043CD">
              <w:rPr>
                <w:rFonts w:ascii="Times New Roman" w:hAnsi="Times New Roman" w:cs="Times New Roman"/>
                <w:sz w:val="24"/>
                <w:szCs w:val="24"/>
                <w:lang w:val="lt-LT"/>
              </w:rPr>
              <w:t>:</w:t>
            </w:r>
          </w:p>
          <w:p w14:paraId="48A38054" w14:textId="77777777" w:rsidR="007F0A76" w:rsidRPr="00B043CD" w:rsidRDefault="007F0A76" w:rsidP="0081775A">
            <w:pPr>
              <w:tabs>
                <w:tab w:val="left" w:pos="327"/>
                <w:tab w:val="left" w:pos="432"/>
              </w:tabs>
              <w:jc w:val="center"/>
              <w:rPr>
                <w:rFonts w:ascii="Times New Roman" w:hAnsi="Times New Roman" w:cs="Times New Roman"/>
                <w:sz w:val="24"/>
                <w:szCs w:val="24"/>
                <w:lang w:val="lt-LT"/>
              </w:rPr>
            </w:pPr>
            <w:r w:rsidRPr="00B043CD">
              <w:rPr>
                <w:rFonts w:ascii="Times New Roman" w:hAnsi="Times New Roman" w:cs="Times New Roman"/>
                <w:sz w:val="24"/>
                <w:szCs w:val="24"/>
                <w:lang w:val="lt-LT"/>
              </w:rPr>
              <w:t>siūlomų 12 (dvylikos) transporto priemonių atitiktį įrodančius dokumentus (pagal Techninės specifikacijos I p.)</w:t>
            </w:r>
          </w:p>
        </w:tc>
      </w:tr>
    </w:tbl>
    <w:p w14:paraId="4EFEB0F9" w14:textId="4D3DCD50" w:rsidR="006A52F3" w:rsidRPr="00B35991" w:rsidRDefault="006A52F3" w:rsidP="006A52F3">
      <w:pPr>
        <w:ind w:left="-426" w:right="-1074"/>
        <w:jc w:val="both"/>
        <w:rPr>
          <w:rFonts w:ascii="Times New Roman" w:hAnsi="Times New Roman" w:cs="Times New Roman"/>
          <w:sz w:val="24"/>
          <w:szCs w:val="24"/>
        </w:rPr>
      </w:pPr>
      <w:r w:rsidRPr="00B35991">
        <w:rPr>
          <w:rFonts w:ascii="Times New Roman" w:hAnsi="Times New Roman" w:cs="Times New Roman"/>
          <w:b/>
          <w:bCs/>
          <w:sz w:val="24"/>
          <w:szCs w:val="24"/>
        </w:rPr>
        <w:t>Pastaba</w:t>
      </w:r>
      <w:r w:rsidR="0001462B">
        <w:rPr>
          <w:rFonts w:ascii="Times New Roman" w:hAnsi="Times New Roman" w:cs="Times New Roman"/>
          <w:b/>
          <w:bCs/>
          <w:sz w:val="24"/>
          <w:szCs w:val="24"/>
          <w:vertAlign w:val="superscript"/>
        </w:rPr>
        <w:t>1</w:t>
      </w:r>
      <w:r w:rsidRPr="00B35991">
        <w:rPr>
          <w:rFonts w:ascii="Times New Roman" w:hAnsi="Times New Roman" w:cs="Times New Roman"/>
          <w:b/>
          <w:bCs/>
          <w:sz w:val="24"/>
          <w:szCs w:val="24"/>
        </w:rPr>
        <w:t>.</w:t>
      </w:r>
      <w:r w:rsidRPr="00B35991">
        <w:rPr>
          <w:rFonts w:ascii="Times New Roman" w:hAnsi="Times New Roman" w:cs="Times New Roman"/>
          <w:sz w:val="24"/>
          <w:szCs w:val="24"/>
        </w:rPr>
        <w:t xml:space="preserve"> Visos infrastruktūros, reikalingos sutarties vykdymo metu naudojamų transporto priemonių krovimui ir eksploatavimui, išlaidas tiekėjas įskaičiuoja į teikiamą kilometro įkainį ir (jeigu reikalinga), infrastruktūrą įrengia savo lėšomis ir rizika.</w:t>
      </w:r>
    </w:p>
    <w:p w14:paraId="597845EE" w14:textId="7F2053D4" w:rsidR="007F0A76" w:rsidRPr="00B35991" w:rsidRDefault="007F0A76" w:rsidP="007F0A76">
      <w:pPr>
        <w:jc w:val="center"/>
        <w:rPr>
          <w:rFonts w:ascii="Times New Roman" w:hAnsi="Times New Roman" w:cs="Times New Roman"/>
          <w:b/>
          <w:bCs/>
          <w:sz w:val="24"/>
          <w:szCs w:val="24"/>
        </w:rPr>
      </w:pPr>
    </w:p>
    <w:p w14:paraId="163CED58" w14:textId="566DD365" w:rsidR="007F0A76" w:rsidRPr="00B35991" w:rsidRDefault="007F0A76" w:rsidP="007F0A76">
      <w:pPr>
        <w:jc w:val="center"/>
        <w:rPr>
          <w:rFonts w:ascii="Times New Roman" w:hAnsi="Times New Roman" w:cs="Times New Roman"/>
          <w:b/>
          <w:bCs/>
          <w:sz w:val="24"/>
          <w:szCs w:val="24"/>
        </w:rPr>
      </w:pPr>
      <w:r w:rsidRPr="00B35991">
        <w:rPr>
          <w:rFonts w:ascii="Times New Roman" w:hAnsi="Times New Roman" w:cs="Times New Roman"/>
          <w:b/>
          <w:bCs/>
          <w:sz w:val="24"/>
          <w:szCs w:val="24"/>
        </w:rPr>
        <w:t xml:space="preserve">TECHNINIAI REIKALAVIMAI TRANSPORTO PRIEMONĖMS </w:t>
      </w:r>
      <w:r w:rsidR="006A52F3" w:rsidRPr="00B35991">
        <w:rPr>
          <w:rFonts w:ascii="Times New Roman" w:hAnsi="Times New Roman" w:cs="Times New Roman"/>
          <w:b/>
          <w:bCs/>
          <w:sz w:val="24"/>
          <w:szCs w:val="24"/>
        </w:rPr>
        <w:t>SUTARTIES VYKDYMO METU</w:t>
      </w:r>
    </w:p>
    <w:p w14:paraId="3658CD4E"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kuro rūšis – </w:t>
      </w:r>
      <w:r w:rsidRPr="00B35991">
        <w:rPr>
          <w:rFonts w:ascii="Times New Roman" w:hAnsi="Times New Roman" w:cs="Times New Roman"/>
          <w:sz w:val="24"/>
          <w:szCs w:val="24"/>
          <w:lang w:val="lt-LT"/>
        </w:rPr>
        <w:t>elektra;</w:t>
      </w:r>
    </w:p>
    <w:p w14:paraId="24B96681"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vietų skaičius - </w:t>
      </w:r>
      <w:r w:rsidRPr="00B35991">
        <w:rPr>
          <w:rFonts w:ascii="Times New Roman" w:eastAsia="SimSun" w:hAnsi="Times New Roman" w:cs="Times New Roman"/>
          <w:sz w:val="24"/>
          <w:szCs w:val="24"/>
          <w:lang w:val="lt-LT" w:eastAsia="x-none"/>
        </w:rPr>
        <w:t>ne mažiau 18 sėdimų vietų, neįskaitant vairuotojo vietos. Ne mažiau 30</w:t>
      </w:r>
      <w:r w:rsidRPr="00B35991">
        <w:rPr>
          <w:rFonts w:ascii="Times New Roman" w:eastAsia="SimSun" w:hAnsi="Times New Roman" w:cs="Times New Roman"/>
          <w:color w:val="EE0000"/>
          <w:sz w:val="24"/>
          <w:szCs w:val="24"/>
          <w:lang w:val="lt-LT" w:eastAsia="x-none"/>
        </w:rPr>
        <w:t xml:space="preserve"> </w:t>
      </w:r>
      <w:r w:rsidRPr="00B35991">
        <w:rPr>
          <w:rFonts w:ascii="Times New Roman" w:eastAsia="SimSun" w:hAnsi="Times New Roman" w:cs="Times New Roman"/>
          <w:sz w:val="24"/>
          <w:szCs w:val="24"/>
          <w:lang w:val="lt-LT" w:eastAsia="x-none"/>
        </w:rPr>
        <w:t>vietų keleiviams iš viso (sėdimos + stovimos)</w:t>
      </w:r>
      <w:r w:rsidR="00D05A29" w:rsidRPr="00B35991">
        <w:rPr>
          <w:rFonts w:ascii="Times New Roman" w:eastAsia="SimSun" w:hAnsi="Times New Roman" w:cs="Times New Roman"/>
          <w:sz w:val="24"/>
          <w:szCs w:val="24"/>
          <w:lang w:val="lt-LT" w:eastAsia="x-none"/>
        </w:rPr>
        <w:t>;</w:t>
      </w:r>
    </w:p>
    <w:p w14:paraId="717A24CA"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kiekis - </w:t>
      </w:r>
      <w:r w:rsidRPr="00B35991">
        <w:rPr>
          <w:rFonts w:ascii="Times New Roman" w:hAnsi="Times New Roman" w:cs="Times New Roman"/>
          <w:sz w:val="24"/>
          <w:szCs w:val="24"/>
          <w:lang w:val="lt-LT"/>
        </w:rPr>
        <w:t>12 vnt. (9 pagrindinės važiuojančios transporto priemonės, ne mažiau 3 rezervinės transporto priemonės;</w:t>
      </w:r>
    </w:p>
    <w:p w14:paraId="7A40DD06"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amžius - </w:t>
      </w:r>
      <w:r w:rsidRPr="00B35991">
        <w:rPr>
          <w:rFonts w:ascii="Times New Roman" w:eastAsia="SimSun" w:hAnsi="Times New Roman" w:cs="Times New Roman"/>
          <w:sz w:val="24"/>
          <w:szCs w:val="24"/>
          <w:lang w:val="lt-LT" w:eastAsia="x-none"/>
        </w:rPr>
        <w:t>transporto priemonės, ne ankstesnės nei 2026 metų pirmos registracijos;</w:t>
      </w:r>
    </w:p>
    <w:p w14:paraId="0C0B5585" w14:textId="77777777" w:rsidR="007F6569" w:rsidRPr="00B35991" w:rsidRDefault="007F0A76" w:rsidP="007C1048">
      <w:pPr>
        <w:pStyle w:val="Sraopastraipa"/>
        <w:numPr>
          <w:ilvl w:val="0"/>
          <w:numId w:val="4"/>
        </w:numPr>
        <w:tabs>
          <w:tab w:val="left" w:pos="567"/>
        </w:tabs>
        <w:ind w:left="-426" w:right="-1074" w:firstLine="710"/>
        <w:rPr>
          <w:rFonts w:ascii="Times New Roman" w:hAnsi="Times New Roman" w:cs="Times New Roman"/>
          <w:b/>
          <w:bCs/>
          <w:sz w:val="24"/>
          <w:szCs w:val="24"/>
          <w:lang w:val="lt-LT"/>
        </w:rPr>
      </w:pPr>
      <w:r w:rsidRPr="00B35991">
        <w:rPr>
          <w:rFonts w:ascii="Times New Roman" w:hAnsi="Times New Roman" w:cs="Times New Roman"/>
          <w:b/>
          <w:sz w:val="24"/>
          <w:szCs w:val="24"/>
          <w:lang w:val="lt-LT"/>
        </w:rPr>
        <w:t>Transporto priemonių apipavidalinimas</w:t>
      </w:r>
      <w:r w:rsidR="00016AE0" w:rsidRPr="00B35991">
        <w:rPr>
          <w:rFonts w:ascii="Times New Roman" w:hAnsi="Times New Roman" w:cs="Times New Roman"/>
          <w:b/>
          <w:sz w:val="24"/>
          <w:szCs w:val="24"/>
          <w:lang w:val="lt-LT"/>
        </w:rPr>
        <w:t xml:space="preserve">. </w:t>
      </w:r>
      <w:r w:rsidR="00016AE0" w:rsidRPr="00B35991">
        <w:rPr>
          <w:rFonts w:ascii="Times New Roman" w:hAnsi="Times New Roman" w:cs="Times New Roman"/>
          <w:sz w:val="24"/>
          <w:szCs w:val="24"/>
          <w:lang w:val="lt-LT"/>
        </w:rPr>
        <w:t>Mėlyna spalva – spalvos kodas pagal NCS – S 3060-R90B. Vėliavos spalvų juosta: geltonos (spalvos kodas pagal NCS – S 0580-Y10R) ir raudonos (spalvos kodas pagal NCS – S 0085-Y90R) spalvų, pagal Perkančiosios organizacijos nustatytą apipavidalinimo maketą</w:t>
      </w:r>
      <w:r w:rsidR="00990DFF" w:rsidRPr="00B35991">
        <w:rPr>
          <w:rFonts w:ascii="Times New Roman" w:hAnsi="Times New Roman" w:cs="Times New Roman"/>
          <w:sz w:val="24"/>
          <w:szCs w:val="24"/>
          <w:lang w:val="lt-LT"/>
        </w:rPr>
        <w:t>;</w:t>
      </w:r>
    </w:p>
    <w:p w14:paraId="0FEE86EA" w14:textId="77777777" w:rsidR="007F6569" w:rsidRPr="00B35991" w:rsidRDefault="00016AE0" w:rsidP="0001462B">
      <w:pPr>
        <w:pStyle w:val="Sraopastraipa"/>
        <w:numPr>
          <w:ilvl w:val="0"/>
          <w:numId w:val="4"/>
        </w:numPr>
        <w:tabs>
          <w:tab w:val="left" w:pos="567"/>
        </w:tabs>
        <w:ind w:left="-426" w:right="-1023" w:firstLine="710"/>
        <w:jc w:val="both"/>
        <w:rPr>
          <w:rFonts w:ascii="Times New Roman" w:hAnsi="Times New Roman" w:cs="Times New Roman"/>
          <w:b/>
          <w:bCs/>
          <w:sz w:val="24"/>
          <w:szCs w:val="24"/>
          <w:lang w:val="lt-LT"/>
        </w:rPr>
      </w:pPr>
      <w:r w:rsidRPr="00B35991">
        <w:rPr>
          <w:rFonts w:ascii="Times New Roman" w:hAnsi="Times New Roman" w:cs="Times New Roman"/>
          <w:b/>
          <w:sz w:val="24"/>
          <w:szCs w:val="24"/>
          <w:lang w:val="lt-LT"/>
        </w:rPr>
        <w:t xml:space="preserve">Salonas - </w:t>
      </w:r>
      <w:r w:rsidRPr="00B35991">
        <w:rPr>
          <w:rFonts w:ascii="Times New Roman" w:hAnsi="Times New Roman" w:cs="Times New Roman"/>
          <w:sz w:val="24"/>
          <w:szCs w:val="24"/>
          <w:lang w:val="lt-LT"/>
        </w:rPr>
        <w:t>1) Keleivių laipinimo vieta be laiptelio (</w:t>
      </w:r>
      <w:proofErr w:type="spellStart"/>
      <w:r w:rsidRPr="00B35991">
        <w:rPr>
          <w:rFonts w:ascii="Times New Roman" w:hAnsi="Times New Roman" w:cs="Times New Roman"/>
          <w:sz w:val="24"/>
          <w:szCs w:val="24"/>
          <w:lang w:val="lt-LT"/>
        </w:rPr>
        <w:t>žemagrindė</w:t>
      </w:r>
      <w:proofErr w:type="spellEnd"/>
      <w:r w:rsidRPr="00B35991">
        <w:rPr>
          <w:rFonts w:ascii="Times New Roman" w:hAnsi="Times New Roman" w:cs="Times New Roman"/>
          <w:sz w:val="24"/>
          <w:szCs w:val="24"/>
          <w:lang w:val="lt-LT"/>
        </w:rPr>
        <w:t xml:space="preserve">). </w:t>
      </w:r>
      <w:proofErr w:type="spellStart"/>
      <w:r w:rsidRPr="00B35991">
        <w:rPr>
          <w:rFonts w:ascii="Times New Roman" w:hAnsi="Times New Roman" w:cs="Times New Roman"/>
          <w:sz w:val="24"/>
          <w:szCs w:val="24"/>
          <w:lang w:val="lt-LT"/>
        </w:rPr>
        <w:t>Žemagrindė</w:t>
      </w:r>
      <w:proofErr w:type="spellEnd"/>
      <w:r w:rsidRPr="00B35991">
        <w:rPr>
          <w:rFonts w:ascii="Times New Roman" w:hAnsi="Times New Roman" w:cs="Times New Roman"/>
          <w:sz w:val="24"/>
          <w:szCs w:val="24"/>
          <w:lang w:val="lt-LT"/>
        </w:rPr>
        <w:t xml:space="preserve"> autobuso dalis laipinimui turi būti tarp ašių; 2) Automatinės durys. Durys turi atitikti minimalius reikalavimus – turi būti ne siauresnės kaip 900 mm, ties rankenomis (jeigu jos įrengtos) turi būti ne siauresnės nei 800 mm.; 3) Transporto priemonėse turi būti ne mažiau 6 veikiančių STOP mygtukų bei indikacinis ekranas priekyje (po STOP mygtuko paspaudimo užsidega užrašas „STOP“) ir girdimas garsinis signalu vairuotojui. Prie specialių poreikių asmenims pritaikytų vietų, durų ir specialiųjų sėdynių stop mygtukai privalo būti pasiekiami iš arti. Tokių mygtukų paspaudimas turi vairuotojui pranešti, kad mygtukas aktyvuotas (vairuotojas turi gauti audiovizualinį signalą ir asmenims įlipti / išlipti turi skirti daugiau laiko nei įprastai arba suteikti specialiąją pagalbą, pvz., pastatyti pandusą ar kt.). Visus mygtukus turi būti įmanoma valdyti plaštaka. Vienu arba keliais įsižiebiančiais ženklais ir garsais asmuo turi būti informuotas apie tai, kad </w:t>
      </w:r>
      <w:r w:rsidRPr="00B35991">
        <w:rPr>
          <w:rFonts w:ascii="Times New Roman" w:hAnsi="Times New Roman" w:cs="Times New Roman"/>
          <w:sz w:val="24"/>
          <w:szCs w:val="24"/>
          <w:lang w:val="lt-LT"/>
        </w:rPr>
        <w:lastRenderedPageBreak/>
        <w:t>mygtukas aktyvuotas</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4) Tinkamai veikiantis salono apšvietimas</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5) Autobuso šoniniai langai privalo būti tamsinti, šviesos pralaidumas nuo 20 iki 50</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6) Autobuso langai salone privalo turėti ne mažiau 4 atidaromas orlaides ir įrengtą oro kondicionavimo sistemą keleiviams salone</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 xml:space="preserve">7) Sistemos šaldymo galingumas (angl. </w:t>
      </w:r>
      <w:proofErr w:type="spellStart"/>
      <w:r w:rsidRPr="00B35991">
        <w:rPr>
          <w:rFonts w:ascii="Times New Roman" w:hAnsi="Times New Roman" w:cs="Times New Roman"/>
          <w:i/>
          <w:iCs/>
          <w:sz w:val="24"/>
          <w:szCs w:val="24"/>
          <w:lang w:val="lt-LT"/>
        </w:rPr>
        <w:t>cooling</w:t>
      </w:r>
      <w:proofErr w:type="spellEnd"/>
      <w:r w:rsidRPr="00B35991">
        <w:rPr>
          <w:rFonts w:ascii="Times New Roman" w:hAnsi="Times New Roman" w:cs="Times New Roman"/>
          <w:i/>
          <w:iCs/>
          <w:sz w:val="24"/>
          <w:szCs w:val="24"/>
          <w:lang w:val="lt-LT"/>
        </w:rPr>
        <w:t xml:space="preserve"> </w:t>
      </w:r>
      <w:proofErr w:type="spellStart"/>
      <w:r w:rsidRPr="00B35991">
        <w:rPr>
          <w:rFonts w:ascii="Times New Roman" w:hAnsi="Times New Roman" w:cs="Times New Roman"/>
          <w:i/>
          <w:iCs/>
          <w:sz w:val="24"/>
          <w:szCs w:val="24"/>
          <w:lang w:val="lt-LT"/>
        </w:rPr>
        <w:t>capacity</w:t>
      </w:r>
      <w:proofErr w:type="spellEnd"/>
      <w:r w:rsidRPr="00B35991">
        <w:rPr>
          <w:rFonts w:ascii="Times New Roman" w:hAnsi="Times New Roman" w:cs="Times New Roman"/>
          <w:sz w:val="24"/>
          <w:szCs w:val="24"/>
          <w:lang w:val="lt-LT"/>
        </w:rPr>
        <w:t>): ne mažiau 12 kW</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8) Pirmą kartą Lietuvos Respublikoje registruojamos transporto priemonės turi atitikti 2022 m. rugsėjo 19 d. LR Susisiekimo ministro įsakymu Nr. 3-439 patvirtinto „Viešojo transporto priemonių pritaikymo neįgaliesiems ir riboto judumo asmenims reikalavimų apraše“ nustatytus reikalavimus.</w:t>
      </w:r>
    </w:p>
    <w:p w14:paraId="40CDAECB" w14:textId="1B54668A" w:rsidR="009454B4" w:rsidRPr="00B35991" w:rsidRDefault="009454B4" w:rsidP="0001462B">
      <w:pPr>
        <w:pStyle w:val="Sraopastraipa"/>
        <w:numPr>
          <w:ilvl w:val="0"/>
          <w:numId w:val="4"/>
        </w:numPr>
        <w:tabs>
          <w:tab w:val="left" w:pos="567"/>
        </w:tabs>
        <w:spacing w:after="0"/>
        <w:ind w:left="-426" w:right="-1023" w:firstLine="710"/>
        <w:rPr>
          <w:rFonts w:ascii="Times New Roman" w:hAnsi="Times New Roman" w:cs="Times New Roman"/>
          <w:b/>
          <w:bCs/>
          <w:sz w:val="24"/>
          <w:szCs w:val="24"/>
          <w:lang w:val="lt-LT"/>
        </w:rPr>
      </w:pPr>
      <w:r w:rsidRPr="00B35991">
        <w:rPr>
          <w:rFonts w:ascii="Times New Roman" w:hAnsi="Times New Roman" w:cs="Times New Roman"/>
          <w:b/>
          <w:sz w:val="24"/>
          <w:szCs w:val="24"/>
          <w:lang w:val="lt-LT"/>
        </w:rPr>
        <w:t>Būtina įranga:</w:t>
      </w:r>
    </w:p>
    <w:p w14:paraId="2716BD6D" w14:textId="77777777" w:rsidR="007F6569" w:rsidRPr="00B35991" w:rsidRDefault="009454B4" w:rsidP="0001462B">
      <w:pPr>
        <w:pStyle w:val="Sraopastraipa"/>
        <w:numPr>
          <w:ilvl w:val="1"/>
          <w:numId w:val="4"/>
        </w:numPr>
        <w:tabs>
          <w:tab w:val="left" w:pos="709"/>
        </w:tabs>
        <w:spacing w:after="0"/>
        <w:ind w:left="-426" w:right="-1023" w:firstLine="710"/>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 xml:space="preserve">Garsiakalbiai ir garso stiprintuvas. </w:t>
      </w:r>
      <w:r w:rsidRPr="00B35991">
        <w:rPr>
          <w:rFonts w:ascii="Times New Roman" w:hAnsi="Times New Roman" w:cs="Times New Roman"/>
          <w:sz w:val="24"/>
          <w:szCs w:val="24"/>
          <w:lang w:val="lt-LT"/>
        </w:rPr>
        <w:t>Ne mažiau 3 vnt. garsiakalbių sumontuotų salone vidiniam garsui (stotelių ar kitiems garsiniams pranešimams. Garsiakalbių išdėstymas salone turi būti toks, kad garsas keleivių erdvėje būtų girdimas vienodai ir aiškiai sėdint bet kurioje salono vietoje.</w:t>
      </w:r>
      <w:r w:rsidRPr="00B35991">
        <w:rPr>
          <w:rFonts w:ascii="Times New Roman" w:hAnsi="Times New Roman" w:cs="Times New Roman"/>
          <w:b/>
          <w:sz w:val="24"/>
          <w:szCs w:val="24"/>
          <w:lang w:val="lt-LT"/>
        </w:rPr>
        <w:t xml:space="preserve"> </w:t>
      </w:r>
      <w:r w:rsidRPr="00B35991">
        <w:rPr>
          <w:rFonts w:ascii="Times New Roman" w:hAnsi="Times New Roman" w:cs="Times New Roman"/>
          <w:sz w:val="24"/>
          <w:szCs w:val="24"/>
          <w:lang w:val="lt-LT"/>
        </w:rPr>
        <w:t xml:space="preserve">Ne mažiau 1 vnt. garsiakalbis sumontuotas išoriniam garsui (maršruto Nr. ar kitiems garsiniams pranešimams). Montuojama autobuso dešinėje pusėje, kad garsas būtų girdimas zonoje ties autobuso durimis. Ne mažiau 1 vnt. garso stiprintuvo, prie kurio jungiami garsiakalbiai. Stiprintuvas turi turėti žemo lygio (angl. </w:t>
      </w:r>
      <w:proofErr w:type="spellStart"/>
      <w:r w:rsidRPr="00B35991">
        <w:rPr>
          <w:rFonts w:ascii="Times New Roman" w:hAnsi="Times New Roman" w:cs="Times New Roman"/>
          <w:i/>
          <w:iCs/>
          <w:sz w:val="24"/>
          <w:szCs w:val="24"/>
          <w:lang w:val="lt-LT"/>
        </w:rPr>
        <w:t>low-level</w:t>
      </w:r>
      <w:proofErr w:type="spellEnd"/>
      <w:r w:rsidRPr="00B35991">
        <w:rPr>
          <w:rFonts w:ascii="Times New Roman" w:hAnsi="Times New Roman" w:cs="Times New Roman"/>
          <w:sz w:val="24"/>
          <w:szCs w:val="24"/>
          <w:lang w:val="lt-LT"/>
        </w:rPr>
        <w:t>) garso įvestį atskirais kanalais vidiniams ir išoriniams garsams;</w:t>
      </w:r>
    </w:p>
    <w:p w14:paraId="2AAD25CE" w14:textId="37C3DCC9" w:rsidR="007F6569" w:rsidRPr="00B35991" w:rsidRDefault="009454B4" w:rsidP="0001462B">
      <w:pPr>
        <w:pStyle w:val="Sraopastraipa"/>
        <w:numPr>
          <w:ilvl w:val="1"/>
          <w:numId w:val="4"/>
        </w:numPr>
        <w:tabs>
          <w:tab w:val="left" w:pos="709"/>
        </w:tabs>
        <w:spacing w:after="0"/>
        <w:ind w:left="-426" w:right="-1023" w:firstLine="710"/>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 xml:space="preserve">El. bilieto sistema. </w:t>
      </w:r>
      <w:r w:rsidRPr="00B35991">
        <w:rPr>
          <w:rFonts w:ascii="Times New Roman" w:hAnsi="Times New Roman" w:cs="Times New Roman"/>
          <w:sz w:val="24"/>
          <w:szCs w:val="24"/>
          <w:lang w:val="lt-LT"/>
        </w:rPr>
        <w:t xml:space="preserve">Transporto priemonės privalo būti paruoštos el. bilieto veikimui, </w:t>
      </w:r>
      <w:r w:rsidR="00930D13">
        <w:rPr>
          <w:rFonts w:ascii="Times New Roman" w:hAnsi="Times New Roman" w:cs="Times New Roman"/>
          <w:sz w:val="24"/>
          <w:szCs w:val="24"/>
          <w:lang w:val="lt-LT"/>
        </w:rPr>
        <w:t>tiekėjas</w:t>
      </w:r>
      <w:r w:rsidRPr="00B35991">
        <w:rPr>
          <w:rFonts w:ascii="Times New Roman" w:hAnsi="Times New Roman" w:cs="Times New Roman"/>
          <w:sz w:val="24"/>
          <w:szCs w:val="24"/>
          <w:lang w:val="lt-LT"/>
        </w:rPr>
        <w:t xml:space="preserve"> savo sąskaita paruošia laidų instaliaciją, </w:t>
      </w:r>
      <w:r w:rsidRPr="00B35991">
        <w:rPr>
          <w:rFonts w:ascii="Times New Roman" w:hAnsi="Times New Roman" w:cs="Times New Roman"/>
          <w:sz w:val="24"/>
          <w:szCs w:val="24"/>
          <w:u w:val="single"/>
          <w:lang w:val="lt-LT"/>
        </w:rPr>
        <w:t>pagal pridedamą schemą (žr. žemiau 2 pav.)</w:t>
      </w:r>
      <w:r w:rsidRPr="00B35991">
        <w:rPr>
          <w:rFonts w:ascii="Times New Roman" w:hAnsi="Times New Roman" w:cs="Times New Roman"/>
          <w:sz w:val="24"/>
          <w:szCs w:val="24"/>
          <w:lang w:val="lt-LT"/>
        </w:rPr>
        <w:t>, el. skaitytuvams, borto kompiuteriui, el. bilieto įrangos valdikliui, garsiakalbiams, kasos aparatui (rūpinasi rangovas) Instaliavimo darbai turi būti baigti ne vėliau nei likus 2 savaitėms iki sutarties galiojimo pradžios. Užsakovas savo sąskaita sumontuoja galinę įrangą (skaitytuvai, borto kompiuteris – valdiklis, planšetė – vairuotojo ekranas). Dėl instaliacijos darbų privaloma konsultuotis su Perkančiąja organizacija;</w:t>
      </w:r>
    </w:p>
    <w:p w14:paraId="7D2A7E55" w14:textId="77777777" w:rsidR="007F6569" w:rsidRPr="00B35991" w:rsidRDefault="009454B4" w:rsidP="007F6569">
      <w:pPr>
        <w:pStyle w:val="Sraopastraipa"/>
        <w:numPr>
          <w:ilvl w:val="1"/>
          <w:numId w:val="4"/>
        </w:numPr>
        <w:spacing w:after="0"/>
        <w:ind w:right="-1023"/>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Informacinės švieslentės</w:t>
      </w:r>
      <w:r w:rsidR="007F6569" w:rsidRPr="00B35991">
        <w:rPr>
          <w:rFonts w:ascii="Times New Roman" w:hAnsi="Times New Roman" w:cs="Times New Roman"/>
          <w:b/>
          <w:sz w:val="24"/>
          <w:szCs w:val="24"/>
          <w:lang w:val="lt-LT"/>
        </w:rPr>
        <w:t>:</w:t>
      </w:r>
    </w:p>
    <w:p w14:paraId="5689D7D7" w14:textId="67CB0CA4" w:rsidR="009454B4" w:rsidRPr="00B35991" w:rsidRDefault="009454B4" w:rsidP="007F6569">
      <w:pPr>
        <w:pStyle w:val="Sraopastraipa"/>
        <w:numPr>
          <w:ilvl w:val="2"/>
          <w:numId w:val="4"/>
        </w:numPr>
        <w:spacing w:after="0"/>
        <w:ind w:right="-1023"/>
        <w:jc w:val="both"/>
        <w:rPr>
          <w:rFonts w:ascii="Times New Roman" w:hAnsi="Times New Roman" w:cs="Times New Roman"/>
          <w:sz w:val="24"/>
          <w:szCs w:val="24"/>
          <w:lang w:val="lt-LT"/>
        </w:rPr>
      </w:pPr>
      <w:r w:rsidRPr="00B35991">
        <w:rPr>
          <w:rFonts w:ascii="Times New Roman" w:hAnsi="Times New Roman" w:cs="Times New Roman"/>
          <w:sz w:val="24"/>
          <w:szCs w:val="24"/>
          <w:lang w:val="lt-LT"/>
        </w:rPr>
        <w:t>Transporto priemonėse privalo būti sumontuotos LED elektroninės oranžinės spalvos švieslentės ir LED TFT multimedijos ekranas. Juose bus pateikiama informacija keleiviams apie maršrutą, esamą, ar būsimą stotelę ir pan.:</w:t>
      </w:r>
    </w:p>
    <w:tbl>
      <w:tblPr>
        <w:tblStyle w:val="Lentelstinklelis"/>
        <w:tblW w:w="0" w:type="auto"/>
        <w:jc w:val="center"/>
        <w:tblLayout w:type="fixed"/>
        <w:tblLook w:val="04A0" w:firstRow="1" w:lastRow="0" w:firstColumn="1" w:lastColumn="0" w:noHBand="0" w:noVBand="1"/>
      </w:tblPr>
      <w:tblGrid>
        <w:gridCol w:w="5671"/>
        <w:gridCol w:w="1738"/>
        <w:gridCol w:w="2231"/>
        <w:gridCol w:w="2546"/>
      </w:tblGrid>
      <w:tr w:rsidR="009454B4" w:rsidRPr="00B35991" w14:paraId="32C646FB" w14:textId="77777777" w:rsidTr="009454B4">
        <w:trPr>
          <w:jc w:val="center"/>
        </w:trPr>
        <w:tc>
          <w:tcPr>
            <w:tcW w:w="12186" w:type="dxa"/>
            <w:gridSpan w:val="4"/>
          </w:tcPr>
          <w:p w14:paraId="0631779C" w14:textId="77777777" w:rsidR="009454B4" w:rsidRPr="00B35991" w:rsidRDefault="009454B4" w:rsidP="006A52F3">
            <w:pPr>
              <w:ind w:left="-426" w:firstLine="710"/>
              <w:jc w:val="center"/>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LED švieslentės</w:t>
            </w:r>
          </w:p>
        </w:tc>
      </w:tr>
      <w:tr w:rsidR="009454B4" w:rsidRPr="00B35991" w14:paraId="1F5F8641" w14:textId="77777777" w:rsidTr="009454B4">
        <w:trPr>
          <w:jc w:val="center"/>
        </w:trPr>
        <w:tc>
          <w:tcPr>
            <w:tcW w:w="5671" w:type="dxa"/>
          </w:tcPr>
          <w:p w14:paraId="7B9DE492" w14:textId="77777777" w:rsidR="009454B4" w:rsidRPr="00B35991" w:rsidRDefault="009454B4" w:rsidP="006A52F3">
            <w:pPr>
              <w:ind w:left="-426" w:firstLine="710"/>
              <w:jc w:val="center"/>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Montavimo vieta (kiekis)</w:t>
            </w:r>
          </w:p>
        </w:tc>
        <w:tc>
          <w:tcPr>
            <w:tcW w:w="1738" w:type="dxa"/>
          </w:tcPr>
          <w:p w14:paraId="7356A9A0" w14:textId="77777777" w:rsidR="009454B4" w:rsidRPr="00B35991" w:rsidRDefault="009454B4" w:rsidP="006A52F3">
            <w:pPr>
              <w:ind w:left="-426" w:firstLine="710"/>
              <w:jc w:val="center"/>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Aukščio pikselių kiekis</w:t>
            </w:r>
          </w:p>
        </w:tc>
        <w:tc>
          <w:tcPr>
            <w:tcW w:w="2231" w:type="dxa"/>
          </w:tcPr>
          <w:p w14:paraId="5EB6513D" w14:textId="77777777" w:rsidR="009454B4" w:rsidRPr="00B35991" w:rsidRDefault="009454B4" w:rsidP="006A52F3">
            <w:pPr>
              <w:ind w:left="-426" w:firstLine="710"/>
              <w:jc w:val="center"/>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Pločio pikselių kiekis</w:t>
            </w:r>
          </w:p>
        </w:tc>
        <w:tc>
          <w:tcPr>
            <w:tcW w:w="2546" w:type="dxa"/>
          </w:tcPr>
          <w:p w14:paraId="13578394" w14:textId="77777777" w:rsidR="009454B4" w:rsidRPr="00B35991" w:rsidRDefault="009454B4" w:rsidP="006A52F3">
            <w:pPr>
              <w:ind w:left="-426" w:firstLine="710"/>
              <w:jc w:val="center"/>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Atstumas tarp pikselių</w:t>
            </w:r>
          </w:p>
        </w:tc>
      </w:tr>
      <w:tr w:rsidR="009454B4" w:rsidRPr="00B35991" w14:paraId="5FE58DDA" w14:textId="77777777" w:rsidTr="009454B4">
        <w:trPr>
          <w:jc w:val="center"/>
        </w:trPr>
        <w:tc>
          <w:tcPr>
            <w:tcW w:w="5671" w:type="dxa"/>
          </w:tcPr>
          <w:p w14:paraId="2EAE3C03"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Priekyje (1 vnt.)</w:t>
            </w:r>
          </w:p>
        </w:tc>
        <w:tc>
          <w:tcPr>
            <w:tcW w:w="1738" w:type="dxa"/>
          </w:tcPr>
          <w:p w14:paraId="6D41151B"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17</w:t>
            </w:r>
          </w:p>
        </w:tc>
        <w:tc>
          <w:tcPr>
            <w:tcW w:w="2231" w:type="dxa"/>
          </w:tcPr>
          <w:p w14:paraId="74D39ABA"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140</w:t>
            </w:r>
          </w:p>
        </w:tc>
        <w:tc>
          <w:tcPr>
            <w:tcW w:w="2546" w:type="dxa"/>
          </w:tcPr>
          <w:p w14:paraId="74E3BD64"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0,9-1,35 cm</w:t>
            </w:r>
          </w:p>
        </w:tc>
      </w:tr>
      <w:tr w:rsidR="009454B4" w:rsidRPr="00B35991" w14:paraId="7D5C54D7" w14:textId="77777777" w:rsidTr="009454B4">
        <w:trPr>
          <w:jc w:val="center"/>
        </w:trPr>
        <w:tc>
          <w:tcPr>
            <w:tcW w:w="5671" w:type="dxa"/>
          </w:tcPr>
          <w:p w14:paraId="047FCD06"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Šone (1 vnt.)</w:t>
            </w:r>
          </w:p>
        </w:tc>
        <w:tc>
          <w:tcPr>
            <w:tcW w:w="1738" w:type="dxa"/>
          </w:tcPr>
          <w:p w14:paraId="35E91714"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15</w:t>
            </w:r>
          </w:p>
        </w:tc>
        <w:tc>
          <w:tcPr>
            <w:tcW w:w="2231" w:type="dxa"/>
          </w:tcPr>
          <w:p w14:paraId="4A272113"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90</w:t>
            </w:r>
          </w:p>
        </w:tc>
        <w:tc>
          <w:tcPr>
            <w:tcW w:w="2546" w:type="dxa"/>
          </w:tcPr>
          <w:p w14:paraId="5A2CA254"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0,9-1,35 cm</w:t>
            </w:r>
          </w:p>
        </w:tc>
      </w:tr>
      <w:tr w:rsidR="009454B4" w:rsidRPr="00B35991" w14:paraId="75CC964C" w14:textId="77777777" w:rsidTr="009454B4">
        <w:trPr>
          <w:jc w:val="center"/>
        </w:trPr>
        <w:tc>
          <w:tcPr>
            <w:tcW w:w="5671" w:type="dxa"/>
          </w:tcPr>
          <w:p w14:paraId="5A2FC4A0"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Gale (1 vnt.)</w:t>
            </w:r>
          </w:p>
        </w:tc>
        <w:tc>
          <w:tcPr>
            <w:tcW w:w="1738" w:type="dxa"/>
          </w:tcPr>
          <w:p w14:paraId="7597062A"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15</w:t>
            </w:r>
          </w:p>
        </w:tc>
        <w:tc>
          <w:tcPr>
            <w:tcW w:w="2231" w:type="dxa"/>
          </w:tcPr>
          <w:p w14:paraId="3DD46382"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32</w:t>
            </w:r>
          </w:p>
        </w:tc>
        <w:tc>
          <w:tcPr>
            <w:tcW w:w="2546" w:type="dxa"/>
          </w:tcPr>
          <w:p w14:paraId="17FA3B96"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0,9-1,35 cm</w:t>
            </w:r>
          </w:p>
        </w:tc>
      </w:tr>
      <w:tr w:rsidR="009454B4" w:rsidRPr="00B35991" w14:paraId="2F5E8B22" w14:textId="77777777" w:rsidTr="009454B4">
        <w:trPr>
          <w:jc w:val="center"/>
        </w:trPr>
        <w:tc>
          <w:tcPr>
            <w:tcW w:w="5671" w:type="dxa"/>
          </w:tcPr>
          <w:p w14:paraId="44AED347"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Viduje (1 vnt.)</w:t>
            </w:r>
          </w:p>
        </w:tc>
        <w:tc>
          <w:tcPr>
            <w:tcW w:w="1738" w:type="dxa"/>
          </w:tcPr>
          <w:p w14:paraId="01EC1367"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15</w:t>
            </w:r>
          </w:p>
        </w:tc>
        <w:tc>
          <w:tcPr>
            <w:tcW w:w="2231" w:type="dxa"/>
          </w:tcPr>
          <w:p w14:paraId="58B10A44"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Ne mažiau 120</w:t>
            </w:r>
          </w:p>
        </w:tc>
        <w:tc>
          <w:tcPr>
            <w:tcW w:w="2546" w:type="dxa"/>
          </w:tcPr>
          <w:p w14:paraId="1AE3C739" w14:textId="77777777" w:rsidR="009454B4" w:rsidRPr="00B35991" w:rsidRDefault="009454B4" w:rsidP="006A52F3">
            <w:pPr>
              <w:ind w:left="-426" w:firstLine="710"/>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0,35-0,7 cm</w:t>
            </w:r>
          </w:p>
        </w:tc>
      </w:tr>
    </w:tbl>
    <w:p w14:paraId="1C9E4120" w14:textId="77777777" w:rsidR="009454B4" w:rsidRPr="00B35991" w:rsidRDefault="009454B4" w:rsidP="006A52F3">
      <w:pPr>
        <w:ind w:left="-426" w:firstLine="710"/>
        <w:rPr>
          <w:rFonts w:ascii="Times New Roman" w:hAnsi="Times New Roman" w:cs="Times New Roman"/>
          <w:sz w:val="24"/>
          <w:szCs w:val="24"/>
        </w:rPr>
      </w:pPr>
    </w:p>
    <w:p w14:paraId="114A91F5" w14:textId="77777777" w:rsidR="007F6569" w:rsidRPr="00B35991" w:rsidRDefault="009454B4" w:rsidP="0001462B">
      <w:pPr>
        <w:pStyle w:val="Sraopastraipa"/>
        <w:numPr>
          <w:ilvl w:val="2"/>
          <w:numId w:val="4"/>
        </w:numPr>
        <w:tabs>
          <w:tab w:val="left" w:pos="709"/>
          <w:tab w:val="left" w:pos="993"/>
        </w:tabs>
        <w:ind w:left="-426" w:right="-1023" w:firstLine="710"/>
        <w:jc w:val="both"/>
        <w:rPr>
          <w:rFonts w:ascii="Times New Roman" w:hAnsi="Times New Roman" w:cs="Times New Roman"/>
          <w:sz w:val="24"/>
          <w:szCs w:val="24"/>
          <w:lang w:val="lt-LT"/>
        </w:rPr>
      </w:pPr>
      <w:r w:rsidRPr="00B35991">
        <w:rPr>
          <w:rFonts w:ascii="Times New Roman" w:hAnsi="Times New Roman" w:cs="Times New Roman"/>
          <w:sz w:val="24"/>
          <w:szCs w:val="24"/>
          <w:lang w:val="lt-LT"/>
        </w:rPr>
        <w:lastRenderedPageBreak/>
        <w:t>Elektroninės švieslentės visą Sutarties galiojimo laikotarpį turi veikti tinkamai, įrenginiuose pateikiama informacija turi būti ryški ir pilnai apšviesta, kad būtų matoma tiek tamsiu paros metu, tiek ir saulėtomis dienomis. Švieslentėse turi būti automatinis informacijos pasikeitimas keičiantis signalui iš autobuse sumontuotos tvarkaraščių vykdymo (el. bilieto) įrangos, t. y. švieslentės turi būti integruotos su naudojama elektroninio bilieto sistema;</w:t>
      </w:r>
    </w:p>
    <w:p w14:paraId="2DE1E6BA" w14:textId="5358D0AE" w:rsidR="007F6569" w:rsidRPr="00B35991" w:rsidRDefault="00D05A29" w:rsidP="0001462B">
      <w:pPr>
        <w:pStyle w:val="Sraopastraipa"/>
        <w:numPr>
          <w:ilvl w:val="2"/>
          <w:numId w:val="4"/>
        </w:numPr>
        <w:tabs>
          <w:tab w:val="left" w:pos="993"/>
        </w:tabs>
        <w:ind w:left="-426" w:right="-1023" w:firstLine="710"/>
        <w:jc w:val="both"/>
        <w:rPr>
          <w:rFonts w:ascii="Times New Roman" w:hAnsi="Times New Roman" w:cs="Times New Roman"/>
          <w:sz w:val="24"/>
          <w:szCs w:val="24"/>
          <w:lang w:val="lt-LT"/>
        </w:rPr>
      </w:pPr>
      <w:r w:rsidRPr="00B35991">
        <w:rPr>
          <w:rFonts w:ascii="Times New Roman" w:hAnsi="Times New Roman" w:cs="Times New Roman"/>
          <w:sz w:val="24"/>
          <w:szCs w:val="24"/>
          <w:lang w:val="lt-LT"/>
        </w:rPr>
        <w:t>Automatinis švieslenčių informacijos rodymas įmanomas tik su tam tikrais įrenginių modeliais, todėl tiekėjas pasirinkdamas modelius turi įsivertinti galimybes dėl jų integravimo su naudojama el. bilieto sistema. Dėl įrenginių modelių tinkamumo automatiniam veikimui būtina konsultuotis su Perkančiąja organizacija. Jeigu tiekėjas pasirenka iki šiol neintegruotą, tačiau pagal parametrus tinkantį įrenginių modelį/-</w:t>
      </w:r>
      <w:proofErr w:type="spellStart"/>
      <w:r w:rsidRPr="00B35991">
        <w:rPr>
          <w:rFonts w:ascii="Times New Roman" w:hAnsi="Times New Roman" w:cs="Times New Roman"/>
          <w:sz w:val="24"/>
          <w:szCs w:val="24"/>
          <w:lang w:val="lt-LT"/>
        </w:rPr>
        <w:t>ius</w:t>
      </w:r>
      <w:proofErr w:type="spellEnd"/>
      <w:r w:rsidRPr="00B35991">
        <w:rPr>
          <w:rFonts w:ascii="Times New Roman" w:hAnsi="Times New Roman" w:cs="Times New Roman"/>
          <w:sz w:val="24"/>
          <w:szCs w:val="24"/>
          <w:lang w:val="lt-LT"/>
        </w:rPr>
        <w:t xml:space="preserve"> -reikalingus integravimo kaštus prisiima tiekėjas.</w:t>
      </w:r>
    </w:p>
    <w:p w14:paraId="08D95E9C" w14:textId="77777777" w:rsidR="007F6569" w:rsidRPr="00B35991" w:rsidRDefault="00D05A29" w:rsidP="0001462B">
      <w:pPr>
        <w:pStyle w:val="Sraopastraipa"/>
        <w:numPr>
          <w:ilvl w:val="1"/>
          <w:numId w:val="4"/>
        </w:numPr>
        <w:tabs>
          <w:tab w:val="left" w:pos="851"/>
        </w:tabs>
        <w:ind w:left="-426" w:right="-1023" w:firstLine="710"/>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Privaloma vaizdo ir garso įrašymo įranga</w:t>
      </w:r>
      <w:r w:rsidR="007F6569" w:rsidRPr="00B35991">
        <w:rPr>
          <w:rFonts w:ascii="Times New Roman" w:hAnsi="Times New Roman" w:cs="Times New Roman"/>
          <w:b/>
          <w:sz w:val="24"/>
          <w:szCs w:val="24"/>
          <w:lang w:val="lt-LT"/>
        </w:rPr>
        <w:t xml:space="preserve">. </w:t>
      </w:r>
      <w:r w:rsidRPr="00B35991">
        <w:rPr>
          <w:rFonts w:ascii="Times New Roman" w:hAnsi="Times New Roman" w:cs="Times New Roman"/>
          <w:sz w:val="24"/>
          <w:szCs w:val="24"/>
          <w:lang w:val="lt-LT"/>
        </w:rPr>
        <w:t>Ne mažiau 4 kameros – filmuoja kelią ir transporto priemonės vidų (turi matytis visas transporto priemonės salonas ir bilietų pardavimo vieta be aklųjų zonų (keleivių sėdynių ir turėklų užstojimas nėra laikomas akla zona));</w:t>
      </w:r>
    </w:p>
    <w:p w14:paraId="05169447" w14:textId="77777777" w:rsidR="007F6569" w:rsidRPr="00B35991" w:rsidRDefault="00D05A29" w:rsidP="007F6569">
      <w:pPr>
        <w:pStyle w:val="Sraopastraipa"/>
        <w:numPr>
          <w:ilvl w:val="2"/>
          <w:numId w:val="4"/>
        </w:numPr>
        <w:ind w:right="-1023"/>
        <w:jc w:val="both"/>
        <w:rPr>
          <w:rFonts w:ascii="Times New Roman" w:hAnsi="Times New Roman" w:cs="Times New Roman"/>
          <w:sz w:val="24"/>
          <w:szCs w:val="24"/>
          <w:lang w:val="lt-LT"/>
        </w:rPr>
      </w:pPr>
      <w:r w:rsidRPr="00B35991">
        <w:rPr>
          <w:rFonts w:ascii="Times New Roman" w:hAnsi="Times New Roman" w:cs="Times New Roman"/>
          <w:b/>
          <w:bCs/>
          <w:sz w:val="24"/>
          <w:szCs w:val="24"/>
          <w:lang w:val="lt-LT"/>
        </w:rPr>
        <w:t>Kameros:</w:t>
      </w:r>
    </w:p>
    <w:p w14:paraId="6F680B7E" w14:textId="4D5AD61A"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 xml:space="preserve">Ne mažiau nei 2 </w:t>
      </w:r>
      <w:proofErr w:type="spellStart"/>
      <w:r w:rsidR="00D05A29" w:rsidRPr="00B35991">
        <w:rPr>
          <w:rFonts w:ascii="Times New Roman" w:hAnsi="Times New Roman" w:cs="Times New Roman"/>
          <w:sz w:val="24"/>
          <w:szCs w:val="24"/>
          <w:lang w:val="lt-LT"/>
        </w:rPr>
        <w:t>megapikselių</w:t>
      </w:r>
      <w:proofErr w:type="spellEnd"/>
      <w:r w:rsidR="00D05A29" w:rsidRPr="00B35991">
        <w:rPr>
          <w:rFonts w:ascii="Times New Roman" w:hAnsi="Times New Roman" w:cs="Times New Roman"/>
          <w:sz w:val="24"/>
          <w:szCs w:val="24"/>
          <w:lang w:val="lt-LT"/>
        </w:rPr>
        <w:t xml:space="preserve"> matrica;</w:t>
      </w:r>
    </w:p>
    <w:p w14:paraId="2750972E" w14:textId="30D48527"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Ne blogiau nei H.265 kodavimas;</w:t>
      </w:r>
    </w:p>
    <w:p w14:paraId="3BBAABA8" w14:textId="54CE6497"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Signalas perduodamas iš kamerų į NVR (įrašymo įrenginį) per CAT5/6 UTP kabelius (negali būtų naudojamas analoginis signalo perdavimas);</w:t>
      </w:r>
    </w:p>
    <w:p w14:paraId="041F8A17" w14:textId="0CF5E853"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Bent viena priekyje montuojama kamera turi mikrofoną, Turi būti galimybė sukonfigūruoti, garso įrašymą tik suveikus pavojaus signalui;</w:t>
      </w:r>
    </w:p>
    <w:p w14:paraId="1E3E370F" w14:textId="50DE7392" w:rsidR="00990DFF" w:rsidRPr="0001462B" w:rsidRDefault="0001462B" w:rsidP="0001462B">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Kameros filmuojančios ne blogesne nei 1080p raiška, 24 kadrai per sekundę;</w:t>
      </w:r>
    </w:p>
    <w:p w14:paraId="67B6789B" w14:textId="77777777" w:rsidR="007F6569" w:rsidRPr="00B35991" w:rsidRDefault="00D05A29" w:rsidP="007F6569">
      <w:pPr>
        <w:pStyle w:val="Sraopastraipa"/>
        <w:numPr>
          <w:ilvl w:val="2"/>
          <w:numId w:val="4"/>
        </w:numPr>
        <w:ind w:right="-1023"/>
        <w:jc w:val="both"/>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NVR (įrašymo įrenginys):</w:t>
      </w:r>
    </w:p>
    <w:p w14:paraId="34DE2A04" w14:textId="77777777" w:rsidR="007F6569" w:rsidRPr="00B35991" w:rsidRDefault="007F6569" w:rsidP="007F6569">
      <w:pPr>
        <w:pStyle w:val="Sraopastraipa"/>
        <w:numPr>
          <w:ilvl w:val="3"/>
          <w:numId w:val="4"/>
        </w:numPr>
        <w:ind w:right="-1023"/>
        <w:jc w:val="both"/>
        <w:rPr>
          <w:rFonts w:ascii="Times New Roman" w:hAnsi="Times New Roman" w:cs="Times New Roman"/>
          <w:b/>
          <w:bCs/>
          <w:sz w:val="24"/>
          <w:szCs w:val="24"/>
          <w:lang w:val="lt-LT"/>
        </w:rPr>
      </w:pPr>
      <w:r w:rsidRPr="00B35991">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Kameros jungiamos per RJ45 jungtį;</w:t>
      </w:r>
    </w:p>
    <w:p w14:paraId="0AAC45BB" w14:textId="01048375" w:rsidR="007F6569" w:rsidRPr="00B35991" w:rsidRDefault="0001462B" w:rsidP="007F6569">
      <w:pPr>
        <w:pStyle w:val="Sraopastraipa"/>
        <w:numPr>
          <w:ilvl w:val="3"/>
          <w:numId w:val="4"/>
        </w:numPr>
        <w:ind w:right="-1023"/>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Turi galimybę prie NVR jungtis nuotoliniu būdu, naudojant 4G modemą;</w:t>
      </w:r>
    </w:p>
    <w:p w14:paraId="3EEBF3DE" w14:textId="2533C3B2" w:rsidR="007F6569" w:rsidRPr="00B35991" w:rsidRDefault="0001462B" w:rsidP="007F6569">
      <w:pPr>
        <w:pStyle w:val="Sraopastraipa"/>
        <w:numPr>
          <w:ilvl w:val="3"/>
          <w:numId w:val="4"/>
        </w:numPr>
        <w:ind w:right="-1023"/>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NVR visą vaizdo medžiagą koduoja H.265;</w:t>
      </w:r>
    </w:p>
    <w:p w14:paraId="5049E478" w14:textId="3043BE7E" w:rsidR="007F6569" w:rsidRPr="00B35991" w:rsidRDefault="0001462B" w:rsidP="007F6569">
      <w:pPr>
        <w:pStyle w:val="Sraopastraipa"/>
        <w:numPr>
          <w:ilvl w:val="3"/>
          <w:numId w:val="4"/>
        </w:numPr>
        <w:ind w:right="-1023"/>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Įrašoma ne blogiau nei 1080p raiška, 24 kadrai per sekundę;</w:t>
      </w:r>
    </w:p>
    <w:p w14:paraId="5D37676D" w14:textId="770EF4B4" w:rsidR="007F6569" w:rsidRPr="00B35991" w:rsidRDefault="00D05A29" w:rsidP="0001462B">
      <w:pPr>
        <w:pStyle w:val="Sraopastraipa"/>
        <w:numPr>
          <w:ilvl w:val="3"/>
          <w:numId w:val="4"/>
        </w:numPr>
        <w:tabs>
          <w:tab w:val="left" w:pos="1134"/>
        </w:tabs>
        <w:ind w:left="-426" w:right="-1023" w:firstLine="710"/>
        <w:jc w:val="both"/>
        <w:rPr>
          <w:rFonts w:ascii="Times New Roman" w:hAnsi="Times New Roman" w:cs="Times New Roman"/>
          <w:b/>
          <w:bCs/>
          <w:sz w:val="24"/>
          <w:szCs w:val="24"/>
          <w:lang w:val="lt-LT"/>
        </w:rPr>
      </w:pPr>
      <w:r w:rsidRPr="00B35991">
        <w:rPr>
          <w:rFonts w:ascii="Times New Roman" w:hAnsi="Times New Roman" w:cs="Times New Roman"/>
          <w:sz w:val="24"/>
          <w:szCs w:val="24"/>
          <w:lang w:val="lt-LT"/>
        </w:rPr>
        <w:t xml:space="preserve">Vidinė atmintis be judančių dalių. Talpos turi pakakti 200 valandų įrašams iš visų autobuse esančių kamerų įrašant ne mažiau 4096 </w:t>
      </w:r>
      <w:proofErr w:type="spellStart"/>
      <w:r w:rsidRPr="00B35991">
        <w:rPr>
          <w:rFonts w:ascii="Times New Roman" w:hAnsi="Times New Roman" w:cs="Times New Roman"/>
          <w:sz w:val="24"/>
          <w:szCs w:val="24"/>
          <w:lang w:val="lt-LT"/>
        </w:rPr>
        <w:t>kbps</w:t>
      </w:r>
      <w:proofErr w:type="spellEnd"/>
      <w:r w:rsidRPr="00B35991">
        <w:rPr>
          <w:rFonts w:ascii="Times New Roman" w:hAnsi="Times New Roman" w:cs="Times New Roman"/>
          <w:sz w:val="24"/>
          <w:szCs w:val="24"/>
          <w:lang w:val="lt-LT"/>
        </w:rPr>
        <w:t xml:space="preserve"> duomenų srautu.</w:t>
      </w:r>
    </w:p>
    <w:p w14:paraId="23E14D35" w14:textId="01DB398F" w:rsidR="00990DFF" w:rsidRPr="0001462B" w:rsidRDefault="00D05A29" w:rsidP="0001462B">
      <w:pPr>
        <w:pStyle w:val="Sraopastraipa"/>
        <w:numPr>
          <w:ilvl w:val="3"/>
          <w:numId w:val="4"/>
        </w:numPr>
        <w:ind w:right="-1023"/>
        <w:jc w:val="both"/>
        <w:rPr>
          <w:rFonts w:ascii="Times New Roman" w:hAnsi="Times New Roman" w:cs="Times New Roman"/>
          <w:b/>
          <w:bCs/>
          <w:sz w:val="24"/>
          <w:szCs w:val="24"/>
          <w:lang w:val="lt-LT"/>
        </w:rPr>
      </w:pPr>
      <w:r w:rsidRPr="00B35991">
        <w:rPr>
          <w:rFonts w:ascii="Times New Roman" w:hAnsi="Times New Roman" w:cs="Times New Roman"/>
          <w:sz w:val="24"/>
          <w:szCs w:val="24"/>
          <w:lang w:val="lt-LT"/>
        </w:rPr>
        <w:t>Perkančiajai organizacijai stebėjimo kamerų valdymo sistema be papildomų mokesčių;</w:t>
      </w:r>
    </w:p>
    <w:p w14:paraId="27621E6D" w14:textId="155BB15D" w:rsidR="00D05A29" w:rsidRPr="009B6C5B" w:rsidRDefault="00D05A29" w:rsidP="006A52F3">
      <w:pPr>
        <w:ind w:left="-426" w:right="-1023" w:firstLine="710"/>
        <w:jc w:val="both"/>
        <w:rPr>
          <w:rFonts w:ascii="Times New Roman" w:hAnsi="Times New Roman" w:cs="Times New Roman"/>
          <w:sz w:val="24"/>
          <w:szCs w:val="24"/>
        </w:rPr>
      </w:pPr>
      <w:r w:rsidRPr="00B35991">
        <w:rPr>
          <w:rFonts w:ascii="Times New Roman" w:hAnsi="Times New Roman" w:cs="Times New Roman"/>
          <w:b/>
          <w:bCs/>
          <w:sz w:val="24"/>
          <w:szCs w:val="24"/>
        </w:rPr>
        <w:t>Pastaba.</w:t>
      </w:r>
      <w:r w:rsidRPr="00B35991">
        <w:rPr>
          <w:rFonts w:ascii="Times New Roman" w:hAnsi="Times New Roman" w:cs="Times New Roman"/>
          <w:i/>
          <w:iCs/>
          <w:sz w:val="24"/>
          <w:szCs w:val="24"/>
        </w:rPr>
        <w:t xml:space="preserve"> </w:t>
      </w:r>
      <w:r w:rsidRPr="009B6C5B">
        <w:rPr>
          <w:rFonts w:ascii="Times New Roman" w:hAnsi="Times New Roman" w:cs="Times New Roman"/>
          <w:sz w:val="24"/>
          <w:szCs w:val="24"/>
        </w:rPr>
        <w:t>Galimas vaizdo kamerų įrašų sprendimas ir nenaudojant NVR, kai vaizdo įrašai saugomi pačiose stebėjimo kamerose. Tuomet pačių stebėjimo kamerų reikalavimai apima visus Kamerų ir NVR reikalavimus, bei privalo palaikyti ONVIF protokolą, bei sinchronizuotą vaizdo įrašų peržiūrą iš visų kamerų esančių autobuse.</w:t>
      </w:r>
    </w:p>
    <w:p w14:paraId="10E6A1F1" w14:textId="13F6AE22" w:rsidR="00990DF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sz w:val="24"/>
          <w:szCs w:val="24"/>
          <w:lang w:val="lt-LT"/>
        </w:rPr>
      </w:pPr>
      <w:r w:rsidRPr="009B6C5B">
        <w:rPr>
          <w:rFonts w:ascii="Times New Roman" w:hAnsi="Times New Roman" w:cs="Times New Roman"/>
          <w:b/>
          <w:bCs/>
          <w:sz w:val="24"/>
          <w:szCs w:val="24"/>
          <w:lang w:val="lt-LT"/>
        </w:rPr>
        <w:lastRenderedPageBreak/>
        <w:t xml:space="preserve">Realaus laiko peržiūra ir nuotolinis prisijungimas. </w:t>
      </w:r>
      <w:r w:rsidRPr="009B6C5B">
        <w:rPr>
          <w:rFonts w:ascii="Times New Roman" w:hAnsi="Times New Roman" w:cs="Times New Roman"/>
          <w:sz w:val="24"/>
          <w:szCs w:val="24"/>
          <w:lang w:val="lt-LT"/>
        </w:rPr>
        <w:t xml:space="preserve">Perkančioji organizacija savo sąskaita sumontuoja ir prie vaizdo įrašymo sistemos prijungia 4G modemą, tam kad būtų nuotolinė prieiga vaizdo medžiagos peržiūrai. Modemas jungiamas per </w:t>
      </w:r>
      <w:proofErr w:type="spellStart"/>
      <w:r w:rsidRPr="009B6C5B">
        <w:rPr>
          <w:rFonts w:ascii="Times New Roman" w:hAnsi="Times New Roman" w:cs="Times New Roman"/>
          <w:sz w:val="24"/>
          <w:szCs w:val="24"/>
          <w:lang w:val="lt-LT"/>
        </w:rPr>
        <w:t>Ethernet</w:t>
      </w:r>
      <w:proofErr w:type="spellEnd"/>
      <w:r w:rsidRPr="009B6C5B">
        <w:rPr>
          <w:rFonts w:ascii="Times New Roman" w:hAnsi="Times New Roman" w:cs="Times New Roman"/>
          <w:sz w:val="24"/>
          <w:szCs w:val="24"/>
          <w:lang w:val="lt-LT"/>
        </w:rPr>
        <w:t xml:space="preserve"> RJ45 jungtį. Dėl vaizdo įrašymo įrangos suderinamumo tiekėjui būtina konsultuotis su Perkančiąja organizacija;</w:t>
      </w:r>
    </w:p>
    <w:p w14:paraId="0AC86102" w14:textId="2B1B45BD" w:rsidR="00990DF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sz w:val="24"/>
          <w:szCs w:val="24"/>
          <w:lang w:val="lt-LT"/>
        </w:rPr>
      </w:pPr>
      <w:r w:rsidRPr="009B6C5B">
        <w:rPr>
          <w:rFonts w:ascii="Times New Roman" w:hAnsi="Times New Roman" w:cs="Times New Roman"/>
          <w:b/>
          <w:bCs/>
          <w:sz w:val="24"/>
          <w:szCs w:val="24"/>
          <w:lang w:val="lt-LT"/>
        </w:rPr>
        <w:t xml:space="preserve">Saugumo </w:t>
      </w:r>
      <w:r w:rsidRPr="00CB213E">
        <w:rPr>
          <w:rFonts w:ascii="Times New Roman" w:hAnsi="Times New Roman" w:cs="Times New Roman"/>
          <w:b/>
          <w:bCs/>
          <w:sz w:val="24"/>
          <w:szCs w:val="24"/>
          <w:lang w:val="lt-LT"/>
        </w:rPr>
        <w:t xml:space="preserve">reikalavimai. </w:t>
      </w:r>
      <w:r w:rsidRPr="00CB213E">
        <w:rPr>
          <w:rFonts w:ascii="Times New Roman" w:hAnsi="Times New Roman" w:cs="Times New Roman"/>
          <w:sz w:val="24"/>
          <w:szCs w:val="24"/>
          <w:lang w:val="lt-LT"/>
        </w:rPr>
        <w:t>Kamerų ir NVR (įrašymo įrenginio) gamintojas turi atitikti ISO/IEC 27001 standartą arba analogišką</w:t>
      </w:r>
      <w:r w:rsidR="006A52F3" w:rsidRPr="00CB213E">
        <w:rPr>
          <w:rFonts w:ascii="Times New Roman" w:hAnsi="Times New Roman" w:cs="Times New Roman"/>
          <w:sz w:val="24"/>
          <w:szCs w:val="24"/>
          <w:lang w:val="lt-LT"/>
        </w:rPr>
        <w:t xml:space="preserve"> (</w:t>
      </w:r>
      <w:r w:rsidR="006A52F3" w:rsidRPr="00CB213E">
        <w:rPr>
          <w:rFonts w:ascii="Times New Roman" w:hAnsi="Times New Roman" w:cs="Times New Roman"/>
          <w:b/>
          <w:bCs/>
          <w:sz w:val="24"/>
          <w:szCs w:val="24"/>
          <w:lang w:val="lt-LT"/>
        </w:rPr>
        <w:t>pateikiama kartu su pasiūlymu</w:t>
      </w:r>
      <w:r w:rsidR="006A52F3" w:rsidRPr="00CB213E">
        <w:rPr>
          <w:rFonts w:ascii="Times New Roman" w:hAnsi="Times New Roman" w:cs="Times New Roman"/>
          <w:sz w:val="24"/>
          <w:szCs w:val="24"/>
          <w:lang w:val="lt-LT"/>
        </w:rPr>
        <w:t>)</w:t>
      </w:r>
      <w:r w:rsidR="00CB213E">
        <w:rPr>
          <w:rFonts w:ascii="Times New Roman" w:hAnsi="Times New Roman" w:cs="Times New Roman"/>
          <w:sz w:val="24"/>
          <w:szCs w:val="24"/>
          <w:lang w:val="lt-LT"/>
        </w:rPr>
        <w:t>.</w:t>
      </w:r>
      <w:r w:rsidRPr="00CB213E">
        <w:rPr>
          <w:rFonts w:ascii="Times New Roman" w:hAnsi="Times New Roman" w:cs="Times New Roman"/>
          <w:b/>
          <w:bCs/>
          <w:sz w:val="24"/>
          <w:szCs w:val="24"/>
          <w:lang w:val="lt-LT"/>
        </w:rPr>
        <w:t xml:space="preserve"> </w:t>
      </w:r>
      <w:r w:rsidRPr="00CB213E">
        <w:rPr>
          <w:rFonts w:ascii="Times New Roman" w:hAnsi="Times New Roman" w:cs="Times New Roman"/>
          <w:sz w:val="24"/>
          <w:szCs w:val="24"/>
          <w:lang w:val="lt-LT"/>
        </w:rPr>
        <w:t xml:space="preserve">Kameros ir NVR (įrašymo įrenginys)  turi atitikti bent vieną iš šių kibernetinio saugumo sertifikatų: </w:t>
      </w:r>
      <w:proofErr w:type="spellStart"/>
      <w:r w:rsidRPr="00CB213E">
        <w:rPr>
          <w:rFonts w:ascii="Times New Roman" w:hAnsi="Times New Roman" w:cs="Times New Roman"/>
          <w:sz w:val="24"/>
          <w:szCs w:val="24"/>
          <w:lang w:val="lt-LT"/>
        </w:rPr>
        <w:t>SySS,NDAA</w:t>
      </w:r>
      <w:proofErr w:type="spellEnd"/>
      <w:r w:rsidRPr="00CB213E">
        <w:rPr>
          <w:rFonts w:ascii="Times New Roman" w:hAnsi="Times New Roman" w:cs="Times New Roman"/>
          <w:sz w:val="24"/>
          <w:szCs w:val="24"/>
          <w:lang w:val="lt-LT"/>
        </w:rPr>
        <w:t xml:space="preserve">, UL CAP, </w:t>
      </w:r>
      <w:proofErr w:type="spellStart"/>
      <w:r w:rsidRPr="00CB213E">
        <w:rPr>
          <w:rFonts w:ascii="Times New Roman" w:hAnsi="Times New Roman" w:cs="Times New Roman"/>
          <w:sz w:val="24"/>
          <w:szCs w:val="24"/>
          <w:lang w:val="lt-LT"/>
        </w:rPr>
        <w:t>Secure</w:t>
      </w:r>
      <w:proofErr w:type="spellEnd"/>
      <w:r w:rsidRPr="00CB213E">
        <w:rPr>
          <w:rFonts w:ascii="Times New Roman" w:hAnsi="Times New Roman" w:cs="Times New Roman"/>
          <w:sz w:val="24"/>
          <w:szCs w:val="24"/>
          <w:lang w:val="lt-LT"/>
        </w:rPr>
        <w:t xml:space="preserve"> </w:t>
      </w:r>
      <w:proofErr w:type="spellStart"/>
      <w:r w:rsidRPr="00CB213E">
        <w:rPr>
          <w:rFonts w:ascii="Times New Roman" w:hAnsi="Times New Roman" w:cs="Times New Roman"/>
          <w:sz w:val="24"/>
          <w:szCs w:val="24"/>
          <w:lang w:val="lt-LT"/>
        </w:rPr>
        <w:t>by</w:t>
      </w:r>
      <w:proofErr w:type="spellEnd"/>
      <w:r w:rsidRPr="00CB213E">
        <w:rPr>
          <w:rFonts w:ascii="Times New Roman" w:hAnsi="Times New Roman" w:cs="Times New Roman"/>
          <w:sz w:val="24"/>
          <w:szCs w:val="24"/>
          <w:lang w:val="lt-LT"/>
        </w:rPr>
        <w:t xml:space="preserve"> </w:t>
      </w:r>
      <w:proofErr w:type="spellStart"/>
      <w:r w:rsidRPr="00CB213E">
        <w:rPr>
          <w:rFonts w:ascii="Times New Roman" w:hAnsi="Times New Roman" w:cs="Times New Roman"/>
          <w:sz w:val="24"/>
          <w:szCs w:val="24"/>
          <w:lang w:val="lt-LT"/>
        </w:rPr>
        <w:t>Default</w:t>
      </w:r>
      <w:proofErr w:type="spellEnd"/>
      <w:r w:rsidRPr="00CB213E">
        <w:rPr>
          <w:rFonts w:ascii="Times New Roman" w:hAnsi="Times New Roman" w:cs="Times New Roman"/>
          <w:sz w:val="24"/>
          <w:szCs w:val="24"/>
          <w:lang w:val="lt-LT"/>
        </w:rPr>
        <w:t xml:space="preserve">, CNPP </w:t>
      </w:r>
      <w:proofErr w:type="spellStart"/>
      <w:r w:rsidRPr="00CB213E">
        <w:rPr>
          <w:rFonts w:ascii="Times New Roman" w:hAnsi="Times New Roman" w:cs="Times New Roman"/>
          <w:sz w:val="24"/>
          <w:szCs w:val="24"/>
          <w:lang w:val="lt-LT"/>
        </w:rPr>
        <w:t>trust</w:t>
      </w:r>
      <w:proofErr w:type="spellEnd"/>
      <w:r w:rsidRPr="00CB213E">
        <w:rPr>
          <w:rFonts w:ascii="Times New Roman" w:hAnsi="Times New Roman" w:cs="Times New Roman"/>
          <w:sz w:val="24"/>
          <w:szCs w:val="24"/>
          <w:lang w:val="lt-LT"/>
        </w:rPr>
        <w:t xml:space="preserve"> </w:t>
      </w:r>
      <w:proofErr w:type="spellStart"/>
      <w:r w:rsidRPr="00CB213E">
        <w:rPr>
          <w:rFonts w:ascii="Times New Roman" w:hAnsi="Times New Roman" w:cs="Times New Roman"/>
          <w:sz w:val="24"/>
          <w:szCs w:val="24"/>
          <w:lang w:val="lt-LT"/>
        </w:rPr>
        <w:t>passport</w:t>
      </w:r>
      <w:proofErr w:type="spellEnd"/>
      <w:r w:rsidRPr="00CB213E">
        <w:rPr>
          <w:rFonts w:ascii="Times New Roman" w:hAnsi="Times New Roman" w:cs="Times New Roman"/>
          <w:sz w:val="24"/>
          <w:szCs w:val="24"/>
          <w:lang w:val="lt-LT"/>
        </w:rPr>
        <w:t xml:space="preserve"> </w:t>
      </w:r>
      <w:r w:rsidR="00CB213E">
        <w:rPr>
          <w:rFonts w:ascii="Times New Roman" w:hAnsi="Times New Roman" w:cs="Times New Roman"/>
          <w:sz w:val="24"/>
          <w:szCs w:val="24"/>
          <w:lang w:val="lt-LT"/>
        </w:rPr>
        <w:t>(</w:t>
      </w:r>
      <w:r w:rsidR="00CB213E" w:rsidRPr="00CB213E">
        <w:rPr>
          <w:rFonts w:ascii="Times New Roman" w:hAnsi="Times New Roman" w:cs="Times New Roman"/>
          <w:b/>
          <w:bCs/>
          <w:sz w:val="24"/>
          <w:szCs w:val="24"/>
          <w:lang w:val="lt-LT"/>
        </w:rPr>
        <w:t>pateikiami kartu su pasiūlymu</w:t>
      </w:r>
      <w:r w:rsidR="006A52F3" w:rsidRPr="00CB213E">
        <w:rPr>
          <w:rFonts w:ascii="Times New Roman" w:hAnsi="Times New Roman" w:cs="Times New Roman"/>
          <w:sz w:val="24"/>
          <w:szCs w:val="24"/>
          <w:lang w:val="lt-LT"/>
        </w:rPr>
        <w:t>)</w:t>
      </w:r>
      <w:r w:rsidR="00CB213E">
        <w:rPr>
          <w:rFonts w:ascii="Times New Roman" w:hAnsi="Times New Roman" w:cs="Times New Roman"/>
          <w:sz w:val="24"/>
          <w:szCs w:val="24"/>
          <w:lang w:val="lt-LT"/>
        </w:rPr>
        <w:t>.</w:t>
      </w:r>
    </w:p>
    <w:p w14:paraId="7E84A10C" w14:textId="77777777" w:rsidR="001073CF" w:rsidRPr="009B6C5B" w:rsidRDefault="00990DFF" w:rsidP="001073CF">
      <w:pPr>
        <w:pStyle w:val="Sraopastraipa"/>
        <w:numPr>
          <w:ilvl w:val="0"/>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b/>
          <w:bCs/>
          <w:color w:val="000000" w:themeColor="text1"/>
          <w:sz w:val="24"/>
          <w:szCs w:val="24"/>
          <w:lang w:val="lt-LT"/>
        </w:rPr>
        <w:t>Oro kondicionavimo (šildymo/vėdinimo) sistema. Reikalavimai keleivių salono vėdinimui / šildymui</w:t>
      </w:r>
      <w:r w:rsidR="001073CF" w:rsidRPr="009B6C5B">
        <w:rPr>
          <w:rFonts w:ascii="Times New Roman" w:hAnsi="Times New Roman" w:cs="Times New Roman"/>
          <w:b/>
          <w:bCs/>
          <w:color w:val="000000" w:themeColor="text1"/>
          <w:sz w:val="24"/>
          <w:szCs w:val="24"/>
          <w:lang w:val="lt-LT"/>
        </w:rPr>
        <w:t>:</w:t>
      </w:r>
    </w:p>
    <w:p w14:paraId="34B99DF4" w14:textId="77777777" w:rsidR="001073C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color w:val="000000" w:themeColor="text1"/>
          <w:sz w:val="24"/>
          <w:szCs w:val="24"/>
          <w:lang w:val="lt-LT"/>
        </w:rPr>
        <w:t xml:space="preserve">Transporto priemonės keleivių salone turi būti užtikrinamas nuolatinis vėdinimas arba šildymas reaguojant į aplinkos oro sąlygas. Transporto priemonėse privalo būti sumontuota ir veikianti kondicionavimo sistema, kuri užtikrintų keleivių salono oro temperatūros reikalavimus, nustatytus Keleivių ir bagažo vežimo taisyklėse. Jeigu Keleivių ir bagažo vežimo taisyklės nenustato reikalavimų temperatūrai transporto priemonės keleivių salone, temperatūros dydis privalo būti iš anksto suderintas su Perkančiąja organizacija.  </w:t>
      </w:r>
    </w:p>
    <w:p w14:paraId="4A0613B7" w14:textId="77777777" w:rsidR="001073C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color w:val="000000" w:themeColor="text1"/>
          <w:sz w:val="24"/>
          <w:szCs w:val="24"/>
          <w:lang w:val="lt-LT"/>
        </w:rPr>
        <w:t xml:space="preserve">Transporto priemonėse turi būti įrengta vairuotojo darbo vietos ir keleivių salono oro kondicionavimo (šildymo ir šaldymo) sistemos, kurios  turi būti su atskirais valdymais vairuotojo darbo vietai ir keleivių salonui. </w:t>
      </w:r>
      <w:r w:rsidRPr="009B6C5B">
        <w:rPr>
          <w:rFonts w:ascii="Times New Roman" w:hAnsi="Times New Roman" w:cs="Times New Roman"/>
          <w:sz w:val="24"/>
          <w:szCs w:val="24"/>
          <w:lang w:val="lt-LT"/>
        </w:rPr>
        <w:t xml:space="preserve">Transporto priemonės negali būti šildomos/vėsinamos įrengta šildymo/vėsinimo sistema, kuri naudoja iškastinį kurą (dyzeliną ar pan.). </w:t>
      </w:r>
    </w:p>
    <w:p w14:paraId="469A0D3A" w14:textId="20507786" w:rsidR="00990DF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color w:val="000000" w:themeColor="text1"/>
          <w:sz w:val="24"/>
          <w:szCs w:val="24"/>
          <w:lang w:val="lt-LT"/>
        </w:rPr>
        <w:t>Jeigu maršrutų vykdymo metu transporto priemonės vėdinimo/oro kondicionavimo sistema sugedo, transporto priemonės salono vėdinimas privalo būti užtikrinamas natūraliomis priemonėmis t. y. transporto priemonėje vairuotojas privalo  atidaryti langus, stoglangius ar kitą sistemą, kuri užtikrintų transporto priemonės natūralų vėdinimą/šildymą.</w:t>
      </w:r>
    </w:p>
    <w:p w14:paraId="3DFCE50B" w14:textId="1EFA4C9A" w:rsidR="00990DFF" w:rsidRPr="00B35991" w:rsidRDefault="00990DFF" w:rsidP="00990DFF">
      <w:pPr>
        <w:rPr>
          <w:rFonts w:ascii="Times New Roman" w:hAnsi="Times New Roman" w:cs="Times New Roman"/>
          <w:b/>
          <w:bCs/>
          <w:color w:val="000000" w:themeColor="text1"/>
        </w:rPr>
      </w:pPr>
    </w:p>
    <w:p w14:paraId="3A0DD47A" w14:textId="443E36E9" w:rsidR="00990DFF" w:rsidRPr="00B35991" w:rsidRDefault="00990DFF" w:rsidP="00990DFF">
      <w:pPr>
        <w:ind w:right="-1023"/>
        <w:jc w:val="both"/>
        <w:rPr>
          <w:rFonts w:ascii="Times New Roman" w:hAnsi="Times New Roman" w:cs="Times New Roman"/>
          <w:sz w:val="24"/>
          <w:szCs w:val="24"/>
        </w:rPr>
      </w:pPr>
    </w:p>
    <w:p w14:paraId="15E7A001" w14:textId="77777777" w:rsidR="00B043CD" w:rsidRPr="00FE6824" w:rsidRDefault="00B043CD" w:rsidP="00B043CD">
      <w:pPr>
        <w:ind w:left="-426" w:right="-1074"/>
        <w:jc w:val="center"/>
        <w:rPr>
          <w:rFonts w:ascii="Times New Roman" w:hAnsi="Times New Roman" w:cs="Times New Roman"/>
          <w:sz w:val="24"/>
          <w:szCs w:val="24"/>
        </w:rPr>
      </w:pPr>
      <w:r w:rsidRPr="007E6C65">
        <w:rPr>
          <w:rFonts w:ascii="Times New Roman" w:hAnsi="Times New Roman" w:cs="Times New Roman"/>
          <w:color w:val="FF0000"/>
          <w:sz w:val="24"/>
          <w:szCs w:val="24"/>
        </w:rPr>
        <w:t>2 pav.</w:t>
      </w:r>
      <w:r>
        <w:rPr>
          <w:rFonts w:ascii="Times New Roman" w:hAnsi="Times New Roman" w:cs="Times New Roman"/>
          <w:sz w:val="24"/>
          <w:szCs w:val="24"/>
        </w:rPr>
        <w:br/>
      </w:r>
      <w:r w:rsidRPr="007E6C65">
        <w:rPr>
          <w:rFonts w:ascii="Times New Roman" w:hAnsi="Times New Roman" w:cs="Times New Roman"/>
          <w:b/>
          <w:bCs/>
          <w:sz w:val="24"/>
          <w:szCs w:val="24"/>
        </w:rPr>
        <w:t>M3</w:t>
      </w:r>
    </w:p>
    <w:p w14:paraId="71F1FE08" w14:textId="77777777" w:rsidR="00B043CD" w:rsidRPr="00FE6824" w:rsidRDefault="00B043CD" w:rsidP="00B043CD">
      <w:pPr>
        <w:spacing w:after="0"/>
        <w:ind w:left="-426" w:right="-1074" w:firstLine="710"/>
        <w:rPr>
          <w:rFonts w:ascii="Times New Roman" w:hAnsi="Times New Roman" w:cs="Times New Roman"/>
          <w:b/>
          <w:bCs/>
          <w:sz w:val="24"/>
          <w:szCs w:val="24"/>
        </w:rPr>
      </w:pPr>
      <w:r w:rsidRPr="00FE6824">
        <w:rPr>
          <w:rFonts w:ascii="Times New Roman" w:hAnsi="Times New Roman" w:cs="Times New Roman"/>
          <w:b/>
          <w:bCs/>
          <w:sz w:val="24"/>
          <w:szCs w:val="24"/>
        </w:rPr>
        <w:t>Principinė įrangos instaliacijos schema (priklausomai nuo autobuso modelio įrangos išdėstymas gali skirtis ir turi būti suderintas su užsakovu):</w:t>
      </w:r>
    </w:p>
    <w:p w14:paraId="6BAB7788" w14:textId="77777777" w:rsidR="00B043CD" w:rsidRPr="00FE6824" w:rsidRDefault="00B043CD" w:rsidP="00B043CD">
      <w:pPr>
        <w:pStyle w:val="Sraopastraipa"/>
        <w:numPr>
          <w:ilvl w:val="0"/>
          <w:numId w:val="8"/>
        </w:numPr>
        <w:spacing w:after="0"/>
        <w:ind w:left="567" w:right="-1074" w:hanging="283"/>
        <w:rPr>
          <w:rFonts w:ascii="Times New Roman" w:eastAsia="SimSun" w:hAnsi="Times New Roman" w:cs="Times New Roman"/>
          <w:sz w:val="24"/>
          <w:szCs w:val="24"/>
          <w:lang w:val="lt-LT"/>
        </w:rPr>
      </w:pPr>
      <w:r w:rsidRPr="00FE6824">
        <w:rPr>
          <w:rFonts w:ascii="Times New Roman" w:eastAsia="SimSun" w:hAnsi="Times New Roman" w:cs="Times New Roman"/>
          <w:sz w:val="24"/>
          <w:szCs w:val="24"/>
          <w:lang w:val="lt-LT"/>
        </w:rPr>
        <w:t xml:space="preserve">Turi būti sumontuojamos 24V, iki 10A dvi srovės grandinės (el. bilieto sistemos valdikliui ir vairuotojo planšetei) su įvadiniais saugikliais; </w:t>
      </w:r>
    </w:p>
    <w:p w14:paraId="2C159BB6" w14:textId="77777777" w:rsidR="00B043CD" w:rsidRPr="00FE6824" w:rsidRDefault="00B043CD" w:rsidP="00B043CD">
      <w:pPr>
        <w:numPr>
          <w:ilvl w:val="0"/>
          <w:numId w:val="8"/>
        </w:numPr>
        <w:ind w:left="567" w:hanging="283"/>
        <w:contextualSpacing/>
        <w:jc w:val="both"/>
        <w:rPr>
          <w:rFonts w:ascii="Times New Roman" w:eastAsia="SimSun" w:hAnsi="Times New Roman" w:cs="Times New Roman"/>
          <w:sz w:val="24"/>
          <w:szCs w:val="24"/>
        </w:rPr>
      </w:pPr>
      <w:proofErr w:type="spellStart"/>
      <w:r w:rsidRPr="00FE6824">
        <w:rPr>
          <w:rFonts w:ascii="Times New Roman" w:eastAsia="SimSun" w:hAnsi="Times New Roman" w:cs="Times New Roman"/>
          <w:sz w:val="24"/>
          <w:szCs w:val="24"/>
        </w:rPr>
        <w:t>Kaweflex</w:t>
      </w:r>
      <w:proofErr w:type="spellEnd"/>
      <w:r w:rsidRPr="00FE6824">
        <w:rPr>
          <w:rFonts w:ascii="Times New Roman" w:eastAsia="SimSun" w:hAnsi="Times New Roman" w:cs="Times New Roman"/>
          <w:sz w:val="24"/>
          <w:szCs w:val="24"/>
        </w:rPr>
        <w:t xml:space="preserve"> laidas – 6530 SK-TP-C-PUR UL/CSA 3*2* 0,25 mm2 storio gyslos, (awg24) arba atitikmuo;</w:t>
      </w:r>
    </w:p>
    <w:p w14:paraId="54035FF8" w14:textId="77777777" w:rsidR="00B043CD" w:rsidRPr="00FE6824" w:rsidRDefault="00B043CD" w:rsidP="00B043CD">
      <w:pPr>
        <w:numPr>
          <w:ilvl w:val="0"/>
          <w:numId w:val="8"/>
        </w:numPr>
        <w:ind w:left="567" w:hanging="283"/>
        <w:contextualSpacing/>
        <w:jc w:val="both"/>
        <w:rPr>
          <w:rFonts w:ascii="Times New Roman" w:eastAsia="SimSun" w:hAnsi="Times New Roman" w:cs="Times New Roman"/>
          <w:sz w:val="24"/>
          <w:szCs w:val="24"/>
        </w:rPr>
      </w:pPr>
      <w:r w:rsidRPr="00FE6824">
        <w:rPr>
          <w:rFonts w:ascii="Times New Roman" w:eastAsia="SimSun" w:hAnsi="Times New Roman" w:cs="Times New Roman"/>
          <w:sz w:val="24"/>
          <w:szCs w:val="24"/>
        </w:rPr>
        <w:t>M1 laido gyslų storis ne mažiau nei 0,75 mm2;</w:t>
      </w:r>
    </w:p>
    <w:p w14:paraId="2085988B" w14:textId="77777777" w:rsidR="00B043CD" w:rsidRPr="007E6C65" w:rsidRDefault="00B043CD" w:rsidP="00B043CD">
      <w:pPr>
        <w:numPr>
          <w:ilvl w:val="0"/>
          <w:numId w:val="8"/>
        </w:numPr>
        <w:ind w:left="567" w:hanging="283"/>
        <w:contextualSpacing/>
        <w:jc w:val="both"/>
        <w:rPr>
          <w:rFonts w:ascii="Times New Roman" w:eastAsia="SimSun" w:hAnsi="Times New Roman" w:cs="Times New Roman"/>
          <w:sz w:val="24"/>
          <w:szCs w:val="24"/>
        </w:rPr>
      </w:pPr>
      <w:r w:rsidRPr="007E6C65">
        <w:rPr>
          <w:rFonts w:ascii="Times New Roman" w:eastAsia="SimSun" w:hAnsi="Times New Roman" w:cs="Times New Roman"/>
          <w:sz w:val="24"/>
          <w:szCs w:val="24"/>
        </w:rPr>
        <w:t>Visų kabelių abiejuose galuose turi būti palikta ne mažiau nei 1 m. rezervo;</w:t>
      </w:r>
    </w:p>
    <w:p w14:paraId="4039D21B" w14:textId="77777777" w:rsidR="00B043CD" w:rsidRDefault="00B043CD" w:rsidP="00B043CD">
      <w:pPr>
        <w:numPr>
          <w:ilvl w:val="0"/>
          <w:numId w:val="8"/>
        </w:numPr>
        <w:spacing w:after="0"/>
        <w:ind w:left="567" w:hanging="283"/>
        <w:contextualSpacing/>
        <w:jc w:val="both"/>
        <w:rPr>
          <w:rFonts w:ascii="Times New Roman" w:eastAsia="SimSun" w:hAnsi="Times New Roman" w:cs="Times New Roman"/>
          <w:sz w:val="24"/>
          <w:szCs w:val="24"/>
        </w:rPr>
      </w:pPr>
      <w:r w:rsidRPr="007E6C65">
        <w:rPr>
          <w:rFonts w:ascii="Times New Roman" w:eastAsia="SimSun" w:hAnsi="Times New Roman" w:cs="Times New Roman"/>
          <w:sz w:val="24"/>
          <w:szCs w:val="24"/>
        </w:rPr>
        <w:t xml:space="preserve">Ant stogo turi būti pritvirtinta GPS/GSM antena ir laidai atvesti iki OBC. Anteną pateikia užsakovas. </w:t>
      </w:r>
    </w:p>
    <w:p w14:paraId="053E25D6" w14:textId="77777777" w:rsidR="00B043CD" w:rsidRDefault="00B043CD" w:rsidP="00B043CD">
      <w:pPr>
        <w:spacing w:after="0"/>
        <w:ind w:left="720"/>
        <w:contextualSpacing/>
        <w:jc w:val="both"/>
        <w:rPr>
          <w:rFonts w:ascii="Times New Roman" w:eastAsia="SimSun" w:hAnsi="Times New Roman" w:cs="Times New Roman"/>
          <w:sz w:val="24"/>
          <w:szCs w:val="24"/>
        </w:rPr>
      </w:pPr>
    </w:p>
    <w:p w14:paraId="3C3E35EB" w14:textId="77777777" w:rsidR="00B043CD" w:rsidRDefault="00B043CD" w:rsidP="00B043CD">
      <w:pPr>
        <w:spacing w:after="0"/>
        <w:ind w:left="720" w:hanging="436"/>
        <w:contextualSpacing/>
        <w:rPr>
          <w:rFonts w:ascii="Times New Roman" w:eastAsia="SimSun" w:hAnsi="Times New Roman" w:cs="Times New Roman"/>
          <w:sz w:val="24"/>
          <w:szCs w:val="24"/>
        </w:rPr>
        <w:sectPr w:rsidR="00B043CD" w:rsidSect="00047D31">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758" w:left="1440" w:header="720" w:footer="720" w:gutter="0"/>
          <w:cols w:space="720"/>
          <w:docGrid w:linePitch="360"/>
        </w:sectPr>
      </w:pPr>
      <w:r w:rsidRPr="00FE6824">
        <w:rPr>
          <w:rFonts w:ascii="Times New Roman" w:eastAsia="SimSun" w:hAnsi="Times New Roman" w:cs="Times New Roman"/>
          <w:b/>
          <w:bCs/>
          <w:i/>
          <w:iCs/>
          <w:noProof/>
          <w:sz w:val="24"/>
          <w:szCs w:val="24"/>
        </w:rPr>
        <w:lastRenderedPageBreak/>
        <w:drawing>
          <wp:anchor distT="0" distB="0" distL="114300" distR="114300" simplePos="0" relativeHeight="251659264" behindDoc="1" locked="0" layoutInCell="1" allowOverlap="1" wp14:anchorId="6FA8DC1E" wp14:editId="3C114BC8">
            <wp:simplePos x="0" y="0"/>
            <wp:positionH relativeFrom="column">
              <wp:posOffset>457200</wp:posOffset>
            </wp:positionH>
            <wp:positionV relativeFrom="paragraph">
              <wp:posOffset>368078</wp:posOffset>
            </wp:positionV>
            <wp:extent cx="5813425" cy="4107180"/>
            <wp:effectExtent l="0" t="0" r="0" b="7620"/>
            <wp:wrapNone/>
            <wp:docPr id="583213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3425" cy="4107180"/>
                    </a:xfrm>
                    <a:prstGeom prst="rect">
                      <a:avLst/>
                    </a:prstGeom>
                    <a:noFill/>
                    <a:ln>
                      <a:noFill/>
                    </a:ln>
                  </pic:spPr>
                </pic:pic>
              </a:graphicData>
            </a:graphic>
          </wp:anchor>
        </w:drawing>
      </w:r>
      <w:r w:rsidRPr="00FE6824">
        <w:rPr>
          <w:rFonts w:ascii="Times New Roman" w:eastAsia="SimSun" w:hAnsi="Times New Roman" w:cs="Times New Roman"/>
          <w:b/>
          <w:bCs/>
          <w:i/>
          <w:iCs/>
          <w:sz w:val="24"/>
          <w:szCs w:val="24"/>
        </w:rPr>
        <w:t>Paveikslas:</w:t>
      </w:r>
      <w:r>
        <w:rPr>
          <w:rFonts w:ascii="Times New Roman" w:eastAsia="SimSun" w:hAnsi="Times New Roman" w:cs="Times New Roman"/>
          <w:i/>
          <w:iCs/>
          <w:sz w:val="24"/>
          <w:szCs w:val="24"/>
        </w:rPr>
        <w:t xml:space="preserve"> </w:t>
      </w:r>
      <w:r w:rsidRPr="00E56EFA">
        <w:rPr>
          <w:rFonts w:ascii="Times New Roman" w:eastAsia="SimSun" w:hAnsi="Times New Roman" w:cs="Times New Roman"/>
          <w:i/>
          <w:iCs/>
          <w:sz w:val="24"/>
          <w:szCs w:val="24"/>
        </w:rPr>
        <w:t xml:space="preserve">Principinė schema </w:t>
      </w:r>
      <w:r>
        <w:rPr>
          <w:rFonts w:ascii="Times New Roman" w:eastAsia="SimSun" w:hAnsi="Times New Roman" w:cs="Times New Roman"/>
          <w:i/>
          <w:iCs/>
          <w:sz w:val="24"/>
          <w:szCs w:val="24"/>
        </w:rPr>
        <w:t>vienų (dvigubų)</w:t>
      </w:r>
      <w:r w:rsidRPr="00E56EFA">
        <w:rPr>
          <w:rFonts w:ascii="Times New Roman" w:eastAsia="SimSun" w:hAnsi="Times New Roman" w:cs="Times New Roman"/>
          <w:i/>
          <w:iCs/>
          <w:sz w:val="24"/>
          <w:szCs w:val="24"/>
        </w:rPr>
        <w:t xml:space="preserve"> durų autobuse, kuomet montuojam</w:t>
      </w:r>
      <w:r>
        <w:rPr>
          <w:rFonts w:ascii="Times New Roman" w:eastAsia="SimSun" w:hAnsi="Times New Roman" w:cs="Times New Roman"/>
          <w:i/>
          <w:iCs/>
          <w:sz w:val="24"/>
          <w:szCs w:val="24"/>
        </w:rPr>
        <w:t>as</w:t>
      </w:r>
      <w:r w:rsidRPr="00E56EFA">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 xml:space="preserve">1 </w:t>
      </w:r>
      <w:proofErr w:type="spellStart"/>
      <w:r>
        <w:rPr>
          <w:rFonts w:ascii="Times New Roman" w:eastAsia="SimSun" w:hAnsi="Times New Roman" w:cs="Times New Roman"/>
          <w:i/>
          <w:iCs/>
          <w:sz w:val="24"/>
          <w:szCs w:val="24"/>
        </w:rPr>
        <w:t>validatorius</w:t>
      </w:r>
      <w:proofErr w:type="spellEnd"/>
      <w:r w:rsidRPr="00E56EFA">
        <w:rPr>
          <w:rFonts w:ascii="Times New Roman" w:eastAsia="SimSun" w:hAnsi="Times New Roman" w:cs="Times New Roman"/>
          <w:i/>
          <w:iCs/>
          <w:sz w:val="24"/>
          <w:szCs w:val="24"/>
        </w:rPr>
        <w:t>:</w:t>
      </w:r>
    </w:p>
    <w:p w14:paraId="39A75489" w14:textId="77777777" w:rsidR="00B043CD" w:rsidRDefault="00B043CD" w:rsidP="00B043CD">
      <w:pPr>
        <w:ind w:firstLine="284"/>
        <w:rPr>
          <w:rFonts w:ascii="Times New Roman" w:hAnsi="Times New Roman" w:cs="Times New Roman"/>
          <w:b/>
          <w:bCs/>
        </w:rPr>
      </w:pPr>
      <w:r w:rsidRPr="00FE6824">
        <w:rPr>
          <w:rFonts w:ascii="Times New Roman" w:eastAsia="SimSun" w:hAnsi="Times New Roman" w:cs="Times New Roman"/>
          <w:b/>
          <w:bCs/>
          <w:i/>
          <w:iCs/>
          <w:sz w:val="24"/>
          <w:szCs w:val="24"/>
        </w:rPr>
        <w:lastRenderedPageBreak/>
        <w:t>Paveikslas:</w:t>
      </w:r>
      <w:r>
        <w:rPr>
          <w:rFonts w:ascii="Times New Roman" w:eastAsia="SimSun" w:hAnsi="Times New Roman" w:cs="Times New Roman"/>
          <w:i/>
          <w:iCs/>
          <w:sz w:val="24"/>
          <w:szCs w:val="24"/>
        </w:rPr>
        <w:t xml:space="preserve"> El. bilieto sistemos valdiklio (</w:t>
      </w:r>
      <w:proofErr w:type="spellStart"/>
      <w:r>
        <w:rPr>
          <w:rFonts w:ascii="Times New Roman" w:eastAsia="SimSun" w:hAnsi="Times New Roman" w:cs="Times New Roman"/>
          <w:i/>
          <w:iCs/>
          <w:sz w:val="24"/>
          <w:szCs w:val="24"/>
        </w:rPr>
        <w:t>controller</w:t>
      </w:r>
      <w:proofErr w:type="spellEnd"/>
      <w:r>
        <w:rPr>
          <w:rFonts w:ascii="Times New Roman" w:eastAsia="SimSun" w:hAnsi="Times New Roman" w:cs="Times New Roman"/>
          <w:i/>
          <w:iCs/>
          <w:sz w:val="24"/>
          <w:szCs w:val="24"/>
        </w:rPr>
        <w:t>) ir vairuotojo ekrano (</w:t>
      </w:r>
      <w:proofErr w:type="spellStart"/>
      <w:r>
        <w:rPr>
          <w:rFonts w:ascii="Times New Roman" w:eastAsia="SimSun" w:hAnsi="Times New Roman" w:cs="Times New Roman"/>
          <w:i/>
          <w:iCs/>
          <w:sz w:val="24"/>
          <w:szCs w:val="24"/>
        </w:rPr>
        <w:t>Drivers</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display</w:t>
      </w:r>
      <w:proofErr w:type="spellEnd"/>
      <w:r>
        <w:rPr>
          <w:rFonts w:ascii="Times New Roman" w:eastAsia="SimSun" w:hAnsi="Times New Roman" w:cs="Times New Roman"/>
          <w:i/>
          <w:iCs/>
          <w:sz w:val="24"/>
          <w:szCs w:val="24"/>
        </w:rPr>
        <w:t>) pajungimo schema</w:t>
      </w:r>
      <w:r w:rsidRPr="00E56EFA">
        <w:rPr>
          <w:rFonts w:ascii="Times New Roman" w:eastAsia="SimSun" w:hAnsi="Times New Roman" w:cs="Times New Roman"/>
          <w:i/>
          <w:iCs/>
          <w:sz w:val="24"/>
          <w:szCs w:val="24"/>
        </w:rPr>
        <w:t>:</w:t>
      </w:r>
      <w:r>
        <w:rPr>
          <w:noProof/>
        </w:rPr>
        <w:drawing>
          <wp:inline distT="0" distB="0" distL="0" distR="0" wp14:anchorId="7E950C3F" wp14:editId="3703CFDD">
            <wp:extent cx="8473440" cy="5758147"/>
            <wp:effectExtent l="0" t="0" r="3810" b="0"/>
            <wp:docPr id="31844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47263" name=""/>
                    <pic:cNvPicPr/>
                  </pic:nvPicPr>
                  <pic:blipFill>
                    <a:blip r:embed="rId14"/>
                    <a:stretch>
                      <a:fillRect/>
                    </a:stretch>
                  </pic:blipFill>
                  <pic:spPr>
                    <a:xfrm>
                      <a:off x="0" y="0"/>
                      <a:ext cx="8476450" cy="5760192"/>
                    </a:xfrm>
                    <a:prstGeom prst="rect">
                      <a:avLst/>
                    </a:prstGeom>
                  </pic:spPr>
                </pic:pic>
              </a:graphicData>
            </a:graphic>
          </wp:inline>
        </w:drawing>
      </w:r>
    </w:p>
    <w:p w14:paraId="6362CF47" w14:textId="77777777" w:rsidR="00B043CD" w:rsidRPr="00E56EFA" w:rsidRDefault="00B043CD" w:rsidP="00B043CD">
      <w:pPr>
        <w:ind w:firstLine="284"/>
        <w:rPr>
          <w:rFonts w:ascii="Times New Roman" w:hAnsi="Times New Roman" w:cs="Times New Roman"/>
          <w:b/>
          <w:bCs/>
        </w:rPr>
      </w:pPr>
      <w:bookmarkStart w:id="0" w:name="_Hlk212121812"/>
      <w:r w:rsidRPr="00FE6824">
        <w:rPr>
          <w:rFonts w:ascii="Times New Roman" w:eastAsia="SimSun" w:hAnsi="Times New Roman" w:cs="Times New Roman"/>
          <w:b/>
          <w:bCs/>
          <w:i/>
          <w:iCs/>
          <w:sz w:val="24"/>
          <w:szCs w:val="24"/>
        </w:rPr>
        <w:lastRenderedPageBreak/>
        <w:t>Paveikslas:</w:t>
      </w:r>
      <w:r>
        <w:rPr>
          <w:rFonts w:ascii="Times New Roman" w:eastAsia="SimSun" w:hAnsi="Times New Roman" w:cs="Times New Roman"/>
          <w:i/>
          <w:iCs/>
          <w:sz w:val="24"/>
          <w:szCs w:val="24"/>
        </w:rPr>
        <w:t xml:space="preserve"> El. bilieto sistemos skaitytuvų (</w:t>
      </w:r>
      <w:proofErr w:type="spellStart"/>
      <w:r>
        <w:rPr>
          <w:rFonts w:ascii="Times New Roman" w:eastAsia="SimSun" w:hAnsi="Times New Roman" w:cs="Times New Roman"/>
          <w:i/>
          <w:iCs/>
          <w:sz w:val="24"/>
          <w:szCs w:val="24"/>
        </w:rPr>
        <w:t>validator</w:t>
      </w:r>
      <w:proofErr w:type="spellEnd"/>
      <w:r>
        <w:rPr>
          <w:rFonts w:ascii="Times New Roman" w:eastAsia="SimSun" w:hAnsi="Times New Roman" w:cs="Times New Roman"/>
          <w:i/>
          <w:iCs/>
          <w:sz w:val="24"/>
          <w:szCs w:val="24"/>
        </w:rPr>
        <w:t>) pajungimo schema</w:t>
      </w:r>
      <w:r w:rsidRPr="00E56EFA">
        <w:rPr>
          <w:rFonts w:ascii="Times New Roman" w:eastAsia="SimSun" w:hAnsi="Times New Roman" w:cs="Times New Roman"/>
          <w:i/>
          <w:iCs/>
          <w:sz w:val="24"/>
          <w:szCs w:val="24"/>
        </w:rPr>
        <w:t>:</w:t>
      </w:r>
    </w:p>
    <w:bookmarkEnd w:id="0"/>
    <w:p w14:paraId="60B6C9E2" w14:textId="77777777" w:rsidR="00B043CD" w:rsidRDefault="00B043CD" w:rsidP="00B043CD">
      <w:pPr>
        <w:rPr>
          <w:rFonts w:ascii="Times New Roman" w:hAnsi="Times New Roman" w:cs="Times New Roman"/>
          <w:b/>
          <w:bCs/>
        </w:rPr>
      </w:pPr>
      <w:r>
        <w:rPr>
          <w:noProof/>
        </w:rPr>
        <w:drawing>
          <wp:inline distT="0" distB="0" distL="0" distR="0" wp14:anchorId="284A183E" wp14:editId="2B756387">
            <wp:extent cx="7877101" cy="5582653"/>
            <wp:effectExtent l="0" t="0" r="0" b="0"/>
            <wp:docPr id="53798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1608" name=""/>
                    <pic:cNvPicPr/>
                  </pic:nvPicPr>
                  <pic:blipFill>
                    <a:blip r:embed="rId15"/>
                    <a:stretch>
                      <a:fillRect/>
                    </a:stretch>
                  </pic:blipFill>
                  <pic:spPr>
                    <a:xfrm>
                      <a:off x="0" y="0"/>
                      <a:ext cx="7925416" cy="5616895"/>
                    </a:xfrm>
                    <a:prstGeom prst="rect">
                      <a:avLst/>
                    </a:prstGeom>
                  </pic:spPr>
                </pic:pic>
              </a:graphicData>
            </a:graphic>
          </wp:inline>
        </w:drawing>
      </w:r>
    </w:p>
    <w:p w14:paraId="5F6BBCF0" w14:textId="77777777" w:rsidR="00B043CD" w:rsidRDefault="00B043CD" w:rsidP="00B043CD">
      <w:pPr>
        <w:ind w:firstLine="284"/>
        <w:rPr>
          <w:rFonts w:ascii="Times New Roman" w:eastAsia="SimSun" w:hAnsi="Times New Roman" w:cs="Times New Roman"/>
          <w:i/>
          <w:iCs/>
          <w:sz w:val="24"/>
          <w:szCs w:val="24"/>
        </w:rPr>
      </w:pPr>
      <w:r w:rsidRPr="00FE6824">
        <w:rPr>
          <w:rFonts w:ascii="Times New Roman" w:eastAsia="SimSun" w:hAnsi="Times New Roman" w:cs="Times New Roman"/>
          <w:b/>
          <w:bCs/>
          <w:i/>
          <w:iCs/>
          <w:sz w:val="24"/>
          <w:szCs w:val="24"/>
        </w:rPr>
        <w:lastRenderedPageBreak/>
        <w:t>Paveikslas:</w:t>
      </w:r>
      <w:r>
        <w:rPr>
          <w:rFonts w:ascii="Times New Roman" w:eastAsia="SimSun" w:hAnsi="Times New Roman" w:cs="Times New Roman"/>
          <w:i/>
          <w:iCs/>
          <w:sz w:val="24"/>
          <w:szCs w:val="24"/>
        </w:rPr>
        <w:t xml:space="preserve"> Vaizdo kamerų išdėstymo principinė schema.</w:t>
      </w:r>
    </w:p>
    <w:p w14:paraId="433C3B39" w14:textId="77777777" w:rsidR="00B043CD" w:rsidRDefault="00B043CD" w:rsidP="00B043CD">
      <w:pPr>
        <w:spacing w:after="0" w:line="240" w:lineRule="auto"/>
        <w:ind w:left="284"/>
        <w:rPr>
          <w:rFonts w:ascii="Times New Roman" w:eastAsia="SimSun" w:hAnsi="Times New Roman" w:cs="Times New Roman"/>
          <w:i/>
          <w:iCs/>
          <w:sz w:val="24"/>
          <w:szCs w:val="24"/>
        </w:rPr>
      </w:pPr>
      <w:r>
        <w:rPr>
          <w:rFonts w:ascii="Times New Roman" w:eastAsia="SimSun" w:hAnsi="Times New Roman" w:cs="Times New Roman"/>
          <w:i/>
          <w:iCs/>
          <w:sz w:val="24"/>
          <w:szCs w:val="24"/>
        </w:rPr>
        <w:t>Priekinė kamera – fiksuoja kelią ir stoteles kelio dešinėje</w:t>
      </w:r>
    </w:p>
    <w:p w14:paraId="78B8D318" w14:textId="77777777" w:rsidR="00B043CD" w:rsidRDefault="00B043CD" w:rsidP="00B043CD">
      <w:pPr>
        <w:spacing w:after="0" w:line="240" w:lineRule="auto"/>
        <w:ind w:left="284"/>
        <w:rPr>
          <w:rFonts w:ascii="Times New Roman" w:eastAsia="SimSun" w:hAnsi="Times New Roman" w:cs="Times New Roman"/>
          <w:i/>
          <w:iCs/>
          <w:sz w:val="24"/>
          <w:szCs w:val="24"/>
        </w:rPr>
      </w:pPr>
      <w:r>
        <w:rPr>
          <w:rFonts w:ascii="Times New Roman" w:eastAsia="SimSun" w:hAnsi="Times New Roman" w:cs="Times New Roman"/>
          <w:i/>
          <w:iCs/>
          <w:sz w:val="24"/>
          <w:szCs w:val="24"/>
        </w:rPr>
        <w:t>Vidinė kamera Nr. 1 – fiksuoja bilietų platinimo vietą ir dalinai įlaipinimo zoną</w:t>
      </w:r>
    </w:p>
    <w:p w14:paraId="6587344E" w14:textId="51780DAE" w:rsidR="00B043CD" w:rsidRDefault="00B043CD" w:rsidP="00B043CD">
      <w:pPr>
        <w:spacing w:after="0" w:line="240" w:lineRule="auto"/>
        <w:ind w:left="284"/>
        <w:rPr>
          <w:rFonts w:ascii="Times New Roman" w:eastAsia="SimSun" w:hAnsi="Times New Roman" w:cs="Times New Roman"/>
          <w:i/>
          <w:iCs/>
          <w:sz w:val="24"/>
          <w:szCs w:val="24"/>
        </w:rPr>
      </w:pPr>
      <w:r>
        <w:rPr>
          <w:rFonts w:ascii="Times New Roman" w:eastAsia="SimSun" w:hAnsi="Times New Roman" w:cs="Times New Roman"/>
          <w:i/>
          <w:iCs/>
          <w:sz w:val="24"/>
          <w:szCs w:val="24"/>
        </w:rPr>
        <w:t>Vidinė kamera Nr. 2 – fiksuoja bilietų skaitytuvą, įlaipinimo duris ir pirmąsias sėdimas keleivių vietas</w:t>
      </w:r>
      <w:r>
        <w:rPr>
          <w:rFonts w:ascii="Times New Roman" w:eastAsia="SimSun" w:hAnsi="Times New Roman" w:cs="Times New Roman"/>
          <w:i/>
          <w:iCs/>
          <w:sz w:val="24"/>
          <w:szCs w:val="24"/>
        </w:rPr>
        <w:br/>
        <w:t>Vidinė kamera Nr. 3 – fiksuoja galines sėdimas keleivių vietas link autobuso priekio</w:t>
      </w:r>
    </w:p>
    <w:p w14:paraId="05B1ABAC" w14:textId="77777777" w:rsidR="00B043CD" w:rsidRPr="00E56EFA" w:rsidRDefault="00B043CD" w:rsidP="00B043CD">
      <w:pPr>
        <w:spacing w:after="0" w:line="240" w:lineRule="auto"/>
        <w:ind w:left="284"/>
        <w:rPr>
          <w:rFonts w:ascii="Times New Roman" w:hAnsi="Times New Roman" w:cs="Times New Roman"/>
          <w:b/>
          <w:bCs/>
        </w:rPr>
      </w:pPr>
    </w:p>
    <w:p w14:paraId="0EEE8674" w14:textId="77777777" w:rsidR="00B043CD" w:rsidRPr="007E6C65" w:rsidRDefault="00B043CD" w:rsidP="00B043CD">
      <w:pPr>
        <w:jc w:val="center"/>
        <w:rPr>
          <w:rFonts w:ascii="Times New Roman" w:hAnsi="Times New Roman" w:cs="Times New Roman"/>
          <w:b/>
          <w:bCs/>
        </w:rPr>
      </w:pPr>
      <w:r>
        <w:rPr>
          <w:rFonts w:ascii="Times New Roman" w:hAnsi="Times New Roman" w:cs="Times New Roman"/>
          <w:b/>
          <w:bCs/>
          <w:noProof/>
        </w:rPr>
        <w:drawing>
          <wp:inline distT="0" distB="0" distL="0" distR="0" wp14:anchorId="7976CC8C" wp14:editId="5D922020">
            <wp:extent cx="8229600" cy="3710940"/>
            <wp:effectExtent l="0" t="0" r="0" b="3810"/>
            <wp:docPr id="1878193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499" b="22674"/>
                    <a:stretch>
                      <a:fillRect/>
                    </a:stretch>
                  </pic:blipFill>
                  <pic:spPr bwMode="auto">
                    <a:xfrm>
                      <a:off x="0" y="0"/>
                      <a:ext cx="8229600" cy="3710940"/>
                    </a:xfrm>
                    <a:prstGeom prst="rect">
                      <a:avLst/>
                    </a:prstGeom>
                    <a:noFill/>
                    <a:ln>
                      <a:noFill/>
                    </a:ln>
                    <a:extLst>
                      <a:ext uri="{53640926-AAD7-44D8-BBD7-CCE9431645EC}">
                        <a14:shadowObscured xmlns:a14="http://schemas.microsoft.com/office/drawing/2010/main"/>
                      </a:ext>
                    </a:extLst>
                  </pic:spPr>
                </pic:pic>
              </a:graphicData>
            </a:graphic>
          </wp:inline>
        </w:drawing>
      </w:r>
    </w:p>
    <w:p w14:paraId="5B813094" w14:textId="77777777" w:rsidR="009454B4" w:rsidRPr="00B35991" w:rsidRDefault="009454B4" w:rsidP="009454B4">
      <w:pPr>
        <w:rPr>
          <w:rFonts w:ascii="Times New Roman" w:hAnsi="Times New Roman" w:cs="Times New Roman"/>
          <w:sz w:val="24"/>
          <w:szCs w:val="24"/>
        </w:rPr>
      </w:pPr>
    </w:p>
    <w:p w14:paraId="082563F1" w14:textId="012A363D" w:rsidR="009454B4" w:rsidRPr="00B35991" w:rsidRDefault="009454B4" w:rsidP="009454B4">
      <w:pPr>
        <w:ind w:right="-1023"/>
        <w:jc w:val="both"/>
        <w:rPr>
          <w:rFonts w:ascii="Times New Roman" w:hAnsi="Times New Roman" w:cs="Times New Roman"/>
          <w:sz w:val="24"/>
          <w:szCs w:val="24"/>
        </w:rPr>
      </w:pPr>
    </w:p>
    <w:p w14:paraId="5C9EC58C" w14:textId="20E5CF17" w:rsidR="009454B4" w:rsidRPr="00B35991" w:rsidRDefault="009454B4" w:rsidP="009454B4">
      <w:pPr>
        <w:ind w:right="-1023"/>
        <w:jc w:val="both"/>
        <w:rPr>
          <w:rFonts w:ascii="Times New Roman" w:hAnsi="Times New Roman" w:cs="Times New Roman"/>
          <w:sz w:val="24"/>
          <w:szCs w:val="24"/>
        </w:rPr>
      </w:pPr>
    </w:p>
    <w:sectPr w:rsidR="009454B4" w:rsidRPr="00B35991" w:rsidSect="007F0A76">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C69B8" w14:textId="77777777" w:rsidR="00E02774" w:rsidRDefault="002A42D4">
      <w:pPr>
        <w:spacing w:after="0" w:line="240" w:lineRule="auto"/>
      </w:pPr>
      <w:r>
        <w:separator/>
      </w:r>
    </w:p>
  </w:endnote>
  <w:endnote w:type="continuationSeparator" w:id="0">
    <w:p w14:paraId="76D0858C" w14:textId="77777777" w:rsidR="00E02774" w:rsidRDefault="002A4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AE7F" w14:textId="77777777" w:rsidR="00281587" w:rsidRDefault="00D707A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BD6A" w14:textId="77777777" w:rsidR="00281587" w:rsidRDefault="00D707A2">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1F0F" w14:textId="77777777" w:rsidR="00281587" w:rsidRDefault="00D707A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D7BD7" w14:textId="77777777" w:rsidR="00E02774" w:rsidRDefault="002A42D4">
      <w:pPr>
        <w:spacing w:after="0" w:line="240" w:lineRule="auto"/>
      </w:pPr>
      <w:r>
        <w:separator/>
      </w:r>
    </w:p>
  </w:footnote>
  <w:footnote w:type="continuationSeparator" w:id="0">
    <w:p w14:paraId="439E41BF" w14:textId="77777777" w:rsidR="00E02774" w:rsidRDefault="002A4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62D6" w14:textId="77777777" w:rsidR="00281587" w:rsidRDefault="00D707A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1773" w14:textId="77777777" w:rsidR="00281587" w:rsidRDefault="00D707A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BD03" w14:textId="77777777" w:rsidR="00281587" w:rsidRDefault="00D707A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9E3"/>
    <w:multiLevelType w:val="multilevel"/>
    <w:tmpl w:val="D34EF520"/>
    <w:lvl w:ilvl="0">
      <w:start w:val="1"/>
      <w:numFmt w:val="decimal"/>
      <w:lvlText w:val="%1."/>
      <w:lvlJc w:val="left"/>
      <w:pPr>
        <w:ind w:left="644" w:hanging="360"/>
      </w:pPr>
      <w:rPr>
        <w:rFonts w:hint="default"/>
        <w:b/>
        <w:bCs/>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val="0"/>
        <w:bCs/>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 w15:restartNumberingAfterBreak="0">
    <w:nsid w:val="11FF2448"/>
    <w:multiLevelType w:val="multilevel"/>
    <w:tmpl w:val="271CE14A"/>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val="0"/>
        <w:bCs/>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 w15:restartNumberingAfterBreak="0">
    <w:nsid w:val="46DC250C"/>
    <w:multiLevelType w:val="hybridMultilevel"/>
    <w:tmpl w:val="B48865E0"/>
    <w:lvl w:ilvl="0" w:tplc="DA5238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527FF"/>
    <w:multiLevelType w:val="hybridMultilevel"/>
    <w:tmpl w:val="28E6864C"/>
    <w:lvl w:ilvl="0" w:tplc="E696AA50">
      <w:numFmt w:val="bullet"/>
      <w:lvlText w:val="-"/>
      <w:lvlJc w:val="left"/>
      <w:pPr>
        <w:ind w:left="784" w:hanging="360"/>
      </w:pPr>
      <w:rPr>
        <w:rFonts w:ascii="Times New Roman" w:eastAsiaTheme="minorHAnsi"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557B1C59"/>
    <w:multiLevelType w:val="multilevel"/>
    <w:tmpl w:val="FCD88CA4"/>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5" w15:restartNumberingAfterBreak="0">
    <w:nsid w:val="59321C55"/>
    <w:multiLevelType w:val="hybridMultilevel"/>
    <w:tmpl w:val="BA1A001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C2A40"/>
    <w:multiLevelType w:val="multilevel"/>
    <w:tmpl w:val="FCD88CA4"/>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7" w15:restartNumberingAfterBreak="0">
    <w:nsid w:val="771C4CA0"/>
    <w:multiLevelType w:val="hybridMultilevel"/>
    <w:tmpl w:val="AA9CABE6"/>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num w:numId="1">
    <w:abstractNumId w:val="3"/>
  </w:num>
  <w:num w:numId="2">
    <w:abstractNumId w:val="5"/>
  </w:num>
  <w:num w:numId="3">
    <w:abstractNumId w:val="7"/>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76"/>
    <w:rsid w:val="0001462B"/>
    <w:rsid w:val="00016AE0"/>
    <w:rsid w:val="001073CF"/>
    <w:rsid w:val="002A42D4"/>
    <w:rsid w:val="00375847"/>
    <w:rsid w:val="006A15AE"/>
    <w:rsid w:val="006A4E83"/>
    <w:rsid w:val="006A52F3"/>
    <w:rsid w:val="007C1048"/>
    <w:rsid w:val="007C5A68"/>
    <w:rsid w:val="007F0A76"/>
    <w:rsid w:val="007F6569"/>
    <w:rsid w:val="00831215"/>
    <w:rsid w:val="00833B85"/>
    <w:rsid w:val="00930D13"/>
    <w:rsid w:val="009454B4"/>
    <w:rsid w:val="00990DFF"/>
    <w:rsid w:val="009B6C5B"/>
    <w:rsid w:val="00B043CD"/>
    <w:rsid w:val="00B35991"/>
    <w:rsid w:val="00C35828"/>
    <w:rsid w:val="00CB213E"/>
    <w:rsid w:val="00D05A29"/>
    <w:rsid w:val="00D707A2"/>
    <w:rsid w:val="00E02774"/>
    <w:rsid w:val="00E36FF9"/>
    <w:rsid w:val="00F641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30EFF"/>
  <w15:chartTrackingRefBased/>
  <w15:docId w15:val="{E6625D09-2FBE-498A-AC77-F4F6C750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List Paragraph"/>
    <w:basedOn w:val="prastasis"/>
    <w:link w:val="SraopastraipaDiagrama"/>
    <w:uiPriority w:val="34"/>
    <w:qFormat/>
    <w:rsid w:val="007F0A76"/>
    <w:pPr>
      <w:spacing w:after="200" w:line="276" w:lineRule="auto"/>
      <w:ind w:left="720"/>
      <w:contextualSpacing/>
    </w:pPr>
    <w:rPr>
      <w:lang w:val="en-US"/>
    </w:rPr>
  </w:style>
  <w:style w:type="character" w:styleId="Komentaronuoroda">
    <w:name w:val="annotation reference"/>
    <w:basedOn w:val="Numatytasispastraiposriftas"/>
    <w:uiPriority w:val="99"/>
    <w:semiHidden/>
    <w:unhideWhenUsed/>
    <w:rsid w:val="007F0A76"/>
    <w:rPr>
      <w:sz w:val="16"/>
      <w:szCs w:val="16"/>
    </w:rPr>
  </w:style>
  <w:style w:type="paragraph" w:styleId="Komentarotekstas">
    <w:name w:val="annotation text"/>
    <w:basedOn w:val="prastasis"/>
    <w:link w:val="KomentarotekstasDiagrama"/>
    <w:uiPriority w:val="99"/>
    <w:semiHidden/>
    <w:unhideWhenUsed/>
    <w:rsid w:val="007F0A76"/>
    <w:pPr>
      <w:spacing w:after="200" w:line="240" w:lineRule="auto"/>
    </w:pPr>
    <w:rPr>
      <w:sz w:val="20"/>
      <w:szCs w:val="20"/>
      <w:lang w:val="en-US"/>
    </w:rPr>
  </w:style>
  <w:style w:type="character" w:customStyle="1" w:styleId="KomentarotekstasDiagrama">
    <w:name w:val="Komentaro tekstas Diagrama"/>
    <w:basedOn w:val="Numatytasispastraiposriftas"/>
    <w:link w:val="Komentarotekstas"/>
    <w:uiPriority w:val="99"/>
    <w:semiHidden/>
    <w:rsid w:val="007F0A76"/>
    <w:rPr>
      <w:sz w:val="20"/>
      <w:szCs w:val="20"/>
      <w:lang w:val="en-US"/>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7F0A76"/>
    <w:rPr>
      <w:lang w:val="en-US"/>
    </w:rPr>
  </w:style>
  <w:style w:type="table" w:styleId="Lentelstinklelis">
    <w:name w:val="Table Grid"/>
    <w:basedOn w:val="prastojilentel"/>
    <w:uiPriority w:val="39"/>
    <w:rsid w:val="007F0A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043CD"/>
    <w:pPr>
      <w:tabs>
        <w:tab w:val="center" w:pos="4986"/>
        <w:tab w:val="right" w:pos="9972"/>
      </w:tabs>
      <w:spacing w:after="0" w:line="240" w:lineRule="auto"/>
    </w:pPr>
    <w:rPr>
      <w:lang w:val="en-US"/>
    </w:rPr>
  </w:style>
  <w:style w:type="character" w:customStyle="1" w:styleId="AntratsDiagrama">
    <w:name w:val="Antraštės Diagrama"/>
    <w:basedOn w:val="Numatytasispastraiposriftas"/>
    <w:link w:val="Antrats"/>
    <w:uiPriority w:val="99"/>
    <w:rsid w:val="00B043CD"/>
    <w:rPr>
      <w:lang w:val="en-US"/>
    </w:rPr>
  </w:style>
  <w:style w:type="paragraph" w:styleId="Porat">
    <w:name w:val="footer"/>
    <w:basedOn w:val="prastasis"/>
    <w:link w:val="PoratDiagrama"/>
    <w:uiPriority w:val="99"/>
    <w:unhideWhenUsed/>
    <w:rsid w:val="00B043CD"/>
    <w:pPr>
      <w:tabs>
        <w:tab w:val="center" w:pos="4986"/>
        <w:tab w:val="right" w:pos="9972"/>
      </w:tabs>
      <w:spacing w:after="0" w:line="240" w:lineRule="auto"/>
    </w:pPr>
    <w:rPr>
      <w:lang w:val="en-US"/>
    </w:rPr>
  </w:style>
  <w:style w:type="character" w:customStyle="1" w:styleId="PoratDiagrama">
    <w:name w:val="Poraštė Diagrama"/>
    <w:basedOn w:val="Numatytasispastraiposriftas"/>
    <w:link w:val="Porat"/>
    <w:uiPriority w:val="99"/>
    <w:rsid w:val="00B043C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10</Pages>
  <Words>10414</Words>
  <Characters>5936</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KMSA</Company>
  <LinksUpToDate>false</LinksUpToDate>
  <CharactersWithSpaces>16318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Gabija Viluckytė</dc:creator>
  <cp:keywords/>
  <dc:description/>
  <cp:lastModifiedBy>Gabija Viluckytė</cp:lastModifiedBy>
  <cp:revision>14</cp:revision>
  <dcterms:created xsi:type="dcterms:W3CDTF">2025-11-11T09:13:00Z</dcterms:created>
  <dcterms:modified xsi:type="dcterms:W3CDTF">2025-11-17T06:28:00Z</dcterms:modified>
</cp:coreProperties>
</file>