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9B3245E" w14:textId="77777777" w:rsidR="009970C6" w:rsidRPr="00B929E0" w:rsidRDefault="009970C6" w:rsidP="009970C6">
          <w:pPr>
            <w:spacing w:after="120" w:line="20" w:lineRule="atLeast"/>
            <w:contextualSpacing/>
            <w:jc w:val="center"/>
            <w:rPr>
              <w:rFonts w:cstheme="minorHAnsi"/>
              <w:b/>
              <w:bCs/>
              <w:sz w:val="24"/>
              <w:szCs w:val="24"/>
            </w:rPr>
          </w:pPr>
          <w:r w:rsidRPr="00B929E0">
            <w:rPr>
              <w:rFonts w:cstheme="minorHAnsi"/>
              <w:b/>
              <w:bCs/>
              <w:sz w:val="24"/>
              <w:szCs w:val="24"/>
            </w:rPr>
            <w:t>LIETUVOS PROBACIJ</w:t>
          </w:r>
          <w:r>
            <w:rPr>
              <w:rFonts w:cstheme="minorHAnsi"/>
              <w:b/>
              <w:bCs/>
              <w:sz w:val="24"/>
              <w:szCs w:val="24"/>
            </w:rPr>
            <w:t>OS</w:t>
          </w:r>
          <w:r w:rsidRPr="00B929E0">
            <w:rPr>
              <w:rFonts w:cstheme="minorHAnsi"/>
              <w:b/>
              <w:bCs/>
              <w:sz w:val="24"/>
              <w:szCs w:val="24"/>
            </w:rPr>
            <w:t xml:space="preserve"> TAR</w:t>
          </w:r>
          <w:r>
            <w:rPr>
              <w:rFonts w:cstheme="minorHAnsi"/>
              <w:b/>
              <w:bCs/>
              <w:sz w:val="24"/>
              <w:szCs w:val="24"/>
            </w:rPr>
            <w:t>N</w:t>
          </w:r>
          <w:r w:rsidRPr="00B929E0">
            <w:rPr>
              <w:rFonts w:cstheme="minorHAnsi"/>
              <w:b/>
              <w:bCs/>
              <w:sz w:val="24"/>
              <w:szCs w:val="24"/>
            </w:rPr>
            <w:t>YBA</w:t>
          </w:r>
        </w:p>
        <w:p w14:paraId="4887222F" w14:textId="77777777" w:rsidR="009970C6" w:rsidRPr="00B929E0" w:rsidRDefault="009970C6" w:rsidP="009970C6">
          <w:pPr>
            <w:spacing w:after="120" w:line="20" w:lineRule="atLeast"/>
            <w:contextualSpacing/>
            <w:jc w:val="center"/>
            <w:rPr>
              <w:rFonts w:cstheme="minorHAnsi"/>
              <w:sz w:val="24"/>
              <w:szCs w:val="24"/>
            </w:rPr>
          </w:pPr>
          <w:r w:rsidRPr="00B929E0">
            <w:rPr>
              <w:rFonts w:cstheme="minorHAnsi"/>
              <w:sz w:val="24"/>
              <w:szCs w:val="24"/>
            </w:rPr>
            <w:t>Perkančiosios organizacijos rekvizitai</w:t>
          </w:r>
        </w:p>
        <w:p w14:paraId="03373E78" w14:textId="77777777" w:rsidR="009970C6" w:rsidRPr="00B929E0" w:rsidRDefault="009970C6" w:rsidP="009970C6">
          <w:pPr>
            <w:spacing w:after="120" w:line="20" w:lineRule="atLeast"/>
            <w:contextualSpacing/>
            <w:jc w:val="center"/>
            <w:rPr>
              <w:rFonts w:cstheme="minorHAnsi"/>
              <w:sz w:val="24"/>
              <w:szCs w:val="24"/>
            </w:rPr>
          </w:pPr>
          <w:r w:rsidRPr="00B929E0">
            <w:rPr>
              <w:rFonts w:cstheme="minorHAnsi"/>
              <w:sz w:val="24"/>
              <w:szCs w:val="24"/>
            </w:rPr>
            <w:t>Biudžetinė įstaiga, Kareivių g. 1, 08351 Vilnius, tel. +370 602 11 222, el. p. probacija@probacija.lt</w:t>
          </w:r>
        </w:p>
        <w:p w14:paraId="79642974" w14:textId="77777777" w:rsidR="009970C6" w:rsidRPr="00B929E0" w:rsidRDefault="009970C6" w:rsidP="009970C6">
          <w:pPr>
            <w:spacing w:after="120" w:line="20" w:lineRule="atLeast"/>
            <w:contextualSpacing/>
            <w:jc w:val="center"/>
            <w:rPr>
              <w:rFonts w:cstheme="minorHAnsi"/>
              <w:sz w:val="24"/>
              <w:szCs w:val="24"/>
            </w:rPr>
          </w:pPr>
          <w:r w:rsidRPr="00B929E0">
            <w:rPr>
              <w:rFonts w:cstheme="minorHAnsi"/>
              <w:sz w:val="24"/>
              <w:szCs w:val="24"/>
            </w:rPr>
            <w:t>Duomenys kaupiami ir saugomi Juridinių asmenų registre, kodas 304834984</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D372D74"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561589" w:rsidRPr="00561589">
            <w:rPr>
              <w:rFonts w:cstheme="minorHAnsi"/>
              <w:b/>
              <w:bCs/>
              <w:sz w:val="28"/>
              <w:szCs w:val="28"/>
            </w:rPr>
            <w:t>TRANSPORTO PRIEMONIŲ TELEMETRINĖS KONTROLĖS SISTEMOS NUOMA</w:t>
          </w:r>
          <w:r w:rsidR="00D526C8" w:rsidRPr="00561589">
            <w:rPr>
              <w:rFonts w:cstheme="minorHAnsi"/>
              <w:b/>
              <w:bCs/>
              <w:sz w:val="28"/>
              <w:szCs w:val="28"/>
            </w:rPr>
            <w:t>“</w:t>
          </w:r>
        </w:p>
        <w:p w14:paraId="18ACC6AD" w14:textId="538D4F59"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0A042C96"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5026E0">
            <w:rPr>
              <w:rFonts w:cstheme="minorHAnsi"/>
              <w:b/>
              <w:bCs/>
              <w:sz w:val="28"/>
              <w:szCs w:val="28"/>
            </w:rPr>
            <w:t>2</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314087A2" w14:textId="7274F4A3" w:rsidR="00917E01" w:rsidRDefault="00173FBA">
              <w:pPr>
                <w:pStyle w:val="TOC1"/>
                <w:rPr>
                  <w:noProof/>
                  <w:kern w:val="2"/>
                  <w:sz w:val="24"/>
                  <w:szCs w:val="24"/>
                  <w:lang w:val="en-US" w:eastAsia="en-US"/>
                  <w14:ligatures w14:val="standardContextual"/>
                </w:rPr>
              </w:pPr>
              <w:r w:rsidRPr="00D50C54">
                <w:fldChar w:fldCharType="begin"/>
              </w:r>
              <w:r w:rsidRPr="003468EC">
                <w:instrText xml:space="preserve"> TOC \o "1-3" \h \z \u </w:instrText>
              </w:r>
              <w:r w:rsidRPr="00D50C54">
                <w:fldChar w:fldCharType="separate"/>
              </w:r>
              <w:hyperlink w:anchor="_Toc213942430" w:history="1">
                <w:r w:rsidR="00917E01" w:rsidRPr="0042100A">
                  <w:rPr>
                    <w:rStyle w:val="Hyperlink"/>
                    <w:rFonts w:cstheme="minorHAnsi"/>
                    <w:noProof/>
                  </w:rPr>
                  <w:t>1.</w:t>
                </w:r>
                <w:r w:rsidR="00917E01">
                  <w:rPr>
                    <w:noProof/>
                    <w:kern w:val="2"/>
                    <w:sz w:val="24"/>
                    <w:szCs w:val="24"/>
                    <w:lang w:val="en-US" w:eastAsia="en-US"/>
                    <w14:ligatures w14:val="standardContextual"/>
                  </w:rPr>
                  <w:tab/>
                </w:r>
                <w:r w:rsidR="00917E01" w:rsidRPr="0042100A">
                  <w:rPr>
                    <w:rStyle w:val="Hyperlink"/>
                    <w:rFonts w:cstheme="minorHAnsi"/>
                    <w:noProof/>
                  </w:rPr>
                  <w:t>Bendra informacija</w:t>
                </w:r>
                <w:r w:rsidR="00917E01">
                  <w:rPr>
                    <w:noProof/>
                    <w:webHidden/>
                  </w:rPr>
                  <w:tab/>
                </w:r>
                <w:r w:rsidR="00917E01">
                  <w:rPr>
                    <w:noProof/>
                    <w:webHidden/>
                  </w:rPr>
                  <w:fldChar w:fldCharType="begin"/>
                </w:r>
                <w:r w:rsidR="00917E01">
                  <w:rPr>
                    <w:noProof/>
                    <w:webHidden/>
                  </w:rPr>
                  <w:instrText xml:space="preserve"> PAGEREF _Toc213942430 \h </w:instrText>
                </w:r>
                <w:r w:rsidR="00917E01">
                  <w:rPr>
                    <w:noProof/>
                    <w:webHidden/>
                  </w:rPr>
                </w:r>
                <w:r w:rsidR="00917E01">
                  <w:rPr>
                    <w:noProof/>
                    <w:webHidden/>
                  </w:rPr>
                  <w:fldChar w:fldCharType="separate"/>
                </w:r>
                <w:r w:rsidR="00917E01">
                  <w:rPr>
                    <w:noProof/>
                    <w:webHidden/>
                  </w:rPr>
                  <w:t>1</w:t>
                </w:r>
                <w:r w:rsidR="00917E01">
                  <w:rPr>
                    <w:noProof/>
                    <w:webHidden/>
                  </w:rPr>
                  <w:fldChar w:fldCharType="end"/>
                </w:r>
              </w:hyperlink>
            </w:p>
            <w:p w14:paraId="13A00C99" w14:textId="481D24B8" w:rsidR="00917E01" w:rsidRDefault="00917E01">
              <w:pPr>
                <w:pStyle w:val="TOC1"/>
                <w:rPr>
                  <w:noProof/>
                  <w:kern w:val="2"/>
                  <w:sz w:val="24"/>
                  <w:szCs w:val="24"/>
                  <w:lang w:val="en-US" w:eastAsia="en-US"/>
                  <w14:ligatures w14:val="standardContextual"/>
                </w:rPr>
              </w:pPr>
              <w:hyperlink w:anchor="_Toc213942431" w:history="1">
                <w:r w:rsidRPr="0042100A">
                  <w:rPr>
                    <w:rStyle w:val="Hyperlink"/>
                    <w:rFonts w:eastAsia="Calibri" w:cstheme="minorHAnsi"/>
                    <w:noProof/>
                  </w:rPr>
                  <w:t>2.</w:t>
                </w:r>
                <w:r>
                  <w:rPr>
                    <w:noProof/>
                    <w:kern w:val="2"/>
                    <w:sz w:val="24"/>
                    <w:szCs w:val="24"/>
                    <w:lang w:val="en-US" w:eastAsia="en-US"/>
                    <w14:ligatures w14:val="standardContextual"/>
                  </w:rPr>
                  <w:tab/>
                </w:r>
                <w:r w:rsidRPr="0042100A">
                  <w:rPr>
                    <w:rStyle w:val="Hyperlink"/>
                    <w:rFonts w:cstheme="minorHAnsi"/>
                    <w:noProof/>
                  </w:rPr>
                  <w:t>Pirkimo objektas</w:t>
                </w:r>
                <w:r>
                  <w:rPr>
                    <w:noProof/>
                    <w:webHidden/>
                  </w:rPr>
                  <w:tab/>
                </w:r>
                <w:r>
                  <w:rPr>
                    <w:noProof/>
                    <w:webHidden/>
                  </w:rPr>
                  <w:fldChar w:fldCharType="begin"/>
                </w:r>
                <w:r>
                  <w:rPr>
                    <w:noProof/>
                    <w:webHidden/>
                  </w:rPr>
                  <w:instrText xml:space="preserve"> PAGEREF _Toc213942431 \h </w:instrText>
                </w:r>
                <w:r>
                  <w:rPr>
                    <w:noProof/>
                    <w:webHidden/>
                  </w:rPr>
                </w:r>
                <w:r>
                  <w:rPr>
                    <w:noProof/>
                    <w:webHidden/>
                  </w:rPr>
                  <w:fldChar w:fldCharType="separate"/>
                </w:r>
                <w:r>
                  <w:rPr>
                    <w:noProof/>
                    <w:webHidden/>
                  </w:rPr>
                  <w:t>1</w:t>
                </w:r>
                <w:r>
                  <w:rPr>
                    <w:noProof/>
                    <w:webHidden/>
                  </w:rPr>
                  <w:fldChar w:fldCharType="end"/>
                </w:r>
              </w:hyperlink>
            </w:p>
            <w:p w14:paraId="7E100CA4" w14:textId="76A43322" w:rsidR="00917E01" w:rsidRDefault="00917E01">
              <w:pPr>
                <w:pStyle w:val="TOC1"/>
                <w:rPr>
                  <w:noProof/>
                  <w:kern w:val="2"/>
                  <w:sz w:val="24"/>
                  <w:szCs w:val="24"/>
                  <w:lang w:val="en-US" w:eastAsia="en-US"/>
                  <w14:ligatures w14:val="standardContextual"/>
                </w:rPr>
              </w:pPr>
              <w:hyperlink w:anchor="_Toc213942432" w:history="1">
                <w:r w:rsidRPr="0042100A">
                  <w:rPr>
                    <w:rStyle w:val="Hyperlink"/>
                    <w:rFonts w:eastAsia="Calibri" w:cstheme="minorHAnsi"/>
                    <w:noProof/>
                  </w:rPr>
                  <w:t>3.</w:t>
                </w:r>
                <w:r>
                  <w:rPr>
                    <w:noProof/>
                    <w:kern w:val="2"/>
                    <w:sz w:val="24"/>
                    <w:szCs w:val="24"/>
                    <w:lang w:val="en-US" w:eastAsia="en-US"/>
                    <w14:ligatures w14:val="standardContextual"/>
                  </w:rPr>
                  <w:tab/>
                </w:r>
                <w:r w:rsidRPr="0042100A">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_Toc213942432 \h </w:instrText>
                </w:r>
                <w:r>
                  <w:rPr>
                    <w:noProof/>
                    <w:webHidden/>
                  </w:rPr>
                </w:r>
                <w:r>
                  <w:rPr>
                    <w:noProof/>
                    <w:webHidden/>
                  </w:rPr>
                  <w:fldChar w:fldCharType="separate"/>
                </w:r>
                <w:r>
                  <w:rPr>
                    <w:noProof/>
                    <w:webHidden/>
                  </w:rPr>
                  <w:t>1</w:t>
                </w:r>
                <w:r>
                  <w:rPr>
                    <w:noProof/>
                    <w:webHidden/>
                  </w:rPr>
                  <w:fldChar w:fldCharType="end"/>
                </w:r>
              </w:hyperlink>
            </w:p>
            <w:p w14:paraId="48C1DF39" w14:textId="0B345AA7" w:rsidR="00917E01" w:rsidRDefault="00917E01">
              <w:pPr>
                <w:pStyle w:val="TOC1"/>
                <w:rPr>
                  <w:noProof/>
                  <w:kern w:val="2"/>
                  <w:sz w:val="24"/>
                  <w:szCs w:val="24"/>
                  <w:lang w:val="en-US" w:eastAsia="en-US"/>
                  <w14:ligatures w14:val="standardContextual"/>
                </w:rPr>
              </w:pPr>
              <w:hyperlink w:anchor="_Toc213942433" w:history="1">
                <w:r w:rsidRPr="0042100A">
                  <w:rPr>
                    <w:rStyle w:val="Hyperlink"/>
                    <w:rFonts w:eastAsia="Calibri" w:cstheme="minorHAnsi"/>
                    <w:noProof/>
                  </w:rPr>
                  <w:t>4.</w:t>
                </w:r>
                <w:r>
                  <w:rPr>
                    <w:noProof/>
                    <w:kern w:val="2"/>
                    <w:sz w:val="24"/>
                    <w:szCs w:val="24"/>
                    <w:lang w:val="en-US" w:eastAsia="en-US"/>
                    <w14:ligatures w14:val="standardContextual"/>
                  </w:rPr>
                  <w:tab/>
                </w:r>
                <w:r w:rsidRPr="0042100A">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_Toc213942433 \h </w:instrText>
                </w:r>
                <w:r>
                  <w:rPr>
                    <w:noProof/>
                    <w:webHidden/>
                  </w:rPr>
                </w:r>
                <w:r>
                  <w:rPr>
                    <w:noProof/>
                    <w:webHidden/>
                  </w:rPr>
                  <w:fldChar w:fldCharType="separate"/>
                </w:r>
                <w:r>
                  <w:rPr>
                    <w:noProof/>
                    <w:webHidden/>
                  </w:rPr>
                  <w:t>2</w:t>
                </w:r>
                <w:r>
                  <w:rPr>
                    <w:noProof/>
                    <w:webHidden/>
                  </w:rPr>
                  <w:fldChar w:fldCharType="end"/>
                </w:r>
              </w:hyperlink>
            </w:p>
            <w:p w14:paraId="509D5A0F" w14:textId="2B45A9BA" w:rsidR="00917E01" w:rsidRDefault="00917E01">
              <w:pPr>
                <w:pStyle w:val="TOC1"/>
                <w:rPr>
                  <w:noProof/>
                  <w:kern w:val="2"/>
                  <w:sz w:val="24"/>
                  <w:szCs w:val="24"/>
                  <w:lang w:val="en-US" w:eastAsia="en-US"/>
                  <w14:ligatures w14:val="standardContextual"/>
                </w:rPr>
              </w:pPr>
              <w:hyperlink w:anchor="_Toc213942434" w:history="1">
                <w:r w:rsidRPr="0042100A">
                  <w:rPr>
                    <w:rStyle w:val="Hyperlink"/>
                    <w:rFonts w:eastAsia="Calibri" w:cstheme="minorHAnsi"/>
                    <w:noProof/>
                  </w:rPr>
                  <w:t>5.</w:t>
                </w:r>
                <w:r>
                  <w:rPr>
                    <w:noProof/>
                    <w:kern w:val="2"/>
                    <w:sz w:val="24"/>
                    <w:szCs w:val="24"/>
                    <w:lang w:val="en-US" w:eastAsia="en-US"/>
                    <w14:ligatures w14:val="standardContextual"/>
                  </w:rPr>
                  <w:tab/>
                </w:r>
                <w:r w:rsidRPr="0042100A">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_Toc213942434 \h </w:instrText>
                </w:r>
                <w:r>
                  <w:rPr>
                    <w:noProof/>
                    <w:webHidden/>
                  </w:rPr>
                </w:r>
                <w:r>
                  <w:rPr>
                    <w:noProof/>
                    <w:webHidden/>
                  </w:rPr>
                  <w:fldChar w:fldCharType="separate"/>
                </w:r>
                <w:r>
                  <w:rPr>
                    <w:noProof/>
                    <w:webHidden/>
                  </w:rPr>
                  <w:t>2</w:t>
                </w:r>
                <w:r>
                  <w:rPr>
                    <w:noProof/>
                    <w:webHidden/>
                  </w:rPr>
                  <w:fldChar w:fldCharType="end"/>
                </w:r>
              </w:hyperlink>
            </w:p>
            <w:p w14:paraId="3F94CECF" w14:textId="7E456852" w:rsidR="00917E01" w:rsidRDefault="00917E01">
              <w:pPr>
                <w:pStyle w:val="TOC1"/>
                <w:rPr>
                  <w:noProof/>
                  <w:kern w:val="2"/>
                  <w:sz w:val="24"/>
                  <w:szCs w:val="24"/>
                  <w:lang w:val="en-US" w:eastAsia="en-US"/>
                  <w14:ligatures w14:val="standardContextual"/>
                </w:rPr>
              </w:pPr>
              <w:hyperlink w:anchor="_Toc213942435" w:history="1">
                <w:r w:rsidRPr="0042100A">
                  <w:rPr>
                    <w:rStyle w:val="Hyperlink"/>
                    <w:rFonts w:cstheme="minorHAnsi"/>
                    <w:noProof/>
                  </w:rPr>
                  <w:t>6. Pasiūlymo galiojimo užtikrinimas</w:t>
                </w:r>
                <w:r>
                  <w:rPr>
                    <w:noProof/>
                    <w:webHidden/>
                  </w:rPr>
                  <w:tab/>
                </w:r>
                <w:r>
                  <w:rPr>
                    <w:noProof/>
                    <w:webHidden/>
                  </w:rPr>
                  <w:fldChar w:fldCharType="begin"/>
                </w:r>
                <w:r>
                  <w:rPr>
                    <w:noProof/>
                    <w:webHidden/>
                  </w:rPr>
                  <w:instrText xml:space="preserve"> PAGEREF _Toc213942435 \h </w:instrText>
                </w:r>
                <w:r>
                  <w:rPr>
                    <w:noProof/>
                    <w:webHidden/>
                  </w:rPr>
                </w:r>
                <w:r>
                  <w:rPr>
                    <w:noProof/>
                    <w:webHidden/>
                  </w:rPr>
                  <w:fldChar w:fldCharType="separate"/>
                </w:r>
                <w:r>
                  <w:rPr>
                    <w:noProof/>
                    <w:webHidden/>
                  </w:rPr>
                  <w:t>3</w:t>
                </w:r>
                <w:r>
                  <w:rPr>
                    <w:noProof/>
                    <w:webHidden/>
                  </w:rPr>
                  <w:fldChar w:fldCharType="end"/>
                </w:r>
              </w:hyperlink>
            </w:p>
            <w:p w14:paraId="4ACEC17A" w14:textId="2C34A967" w:rsidR="00917E01" w:rsidRDefault="00917E01">
              <w:pPr>
                <w:pStyle w:val="TOC1"/>
                <w:rPr>
                  <w:noProof/>
                  <w:kern w:val="2"/>
                  <w:sz w:val="24"/>
                  <w:szCs w:val="24"/>
                  <w:lang w:val="en-US" w:eastAsia="en-US"/>
                  <w14:ligatures w14:val="standardContextual"/>
                </w:rPr>
              </w:pPr>
              <w:hyperlink w:anchor="_Toc213942436" w:history="1">
                <w:r w:rsidRPr="0042100A">
                  <w:rPr>
                    <w:rStyle w:val="Hyperlink"/>
                    <w:rFonts w:ascii="Arial" w:hAnsi="Arial" w:cs="Arial"/>
                    <w:noProof/>
                  </w:rPr>
                  <w:t>7.</w:t>
                </w:r>
                <w:r>
                  <w:rPr>
                    <w:noProof/>
                    <w:kern w:val="2"/>
                    <w:sz w:val="24"/>
                    <w:szCs w:val="24"/>
                    <w:lang w:val="en-US" w:eastAsia="en-US"/>
                    <w14:ligatures w14:val="standardContextual"/>
                  </w:rPr>
                  <w:tab/>
                </w:r>
                <w:r w:rsidRPr="0042100A">
                  <w:rPr>
                    <w:rStyle w:val="Hyperlink"/>
                    <w:rFonts w:cstheme="minorHAnsi"/>
                    <w:noProof/>
                  </w:rPr>
                  <w:t>Pasiūlymų vertinimas</w:t>
                </w:r>
                <w:r>
                  <w:rPr>
                    <w:noProof/>
                    <w:webHidden/>
                  </w:rPr>
                  <w:tab/>
                </w:r>
                <w:r>
                  <w:rPr>
                    <w:noProof/>
                    <w:webHidden/>
                  </w:rPr>
                  <w:fldChar w:fldCharType="begin"/>
                </w:r>
                <w:r>
                  <w:rPr>
                    <w:noProof/>
                    <w:webHidden/>
                  </w:rPr>
                  <w:instrText xml:space="preserve"> PAGEREF _Toc213942436 \h </w:instrText>
                </w:r>
                <w:r>
                  <w:rPr>
                    <w:noProof/>
                    <w:webHidden/>
                  </w:rPr>
                </w:r>
                <w:r>
                  <w:rPr>
                    <w:noProof/>
                    <w:webHidden/>
                  </w:rPr>
                  <w:fldChar w:fldCharType="separate"/>
                </w:r>
                <w:r>
                  <w:rPr>
                    <w:noProof/>
                    <w:webHidden/>
                  </w:rPr>
                  <w:t>3</w:t>
                </w:r>
                <w:r>
                  <w:rPr>
                    <w:noProof/>
                    <w:webHidden/>
                  </w:rPr>
                  <w:fldChar w:fldCharType="end"/>
                </w:r>
              </w:hyperlink>
            </w:p>
            <w:p w14:paraId="78E13CD5" w14:textId="54CC8616" w:rsidR="00917E01" w:rsidRDefault="00917E01">
              <w:pPr>
                <w:pStyle w:val="TOC1"/>
                <w:rPr>
                  <w:noProof/>
                  <w:kern w:val="2"/>
                  <w:sz w:val="24"/>
                  <w:szCs w:val="24"/>
                  <w:lang w:val="en-US" w:eastAsia="en-US"/>
                  <w14:ligatures w14:val="standardContextual"/>
                </w:rPr>
              </w:pPr>
              <w:hyperlink w:anchor="_Toc213942437" w:history="1">
                <w:r w:rsidRPr="0042100A">
                  <w:rPr>
                    <w:rStyle w:val="Hyperlink"/>
                    <w:rFonts w:cstheme="minorHAnsi"/>
                    <w:noProof/>
                  </w:rPr>
                  <w:t>8. Sutarties sudarymas</w:t>
                </w:r>
                <w:r>
                  <w:rPr>
                    <w:noProof/>
                    <w:webHidden/>
                  </w:rPr>
                  <w:tab/>
                </w:r>
                <w:r>
                  <w:rPr>
                    <w:noProof/>
                    <w:webHidden/>
                  </w:rPr>
                  <w:fldChar w:fldCharType="begin"/>
                </w:r>
                <w:r>
                  <w:rPr>
                    <w:noProof/>
                    <w:webHidden/>
                  </w:rPr>
                  <w:instrText xml:space="preserve"> PAGEREF _Toc213942437 \h </w:instrText>
                </w:r>
                <w:r>
                  <w:rPr>
                    <w:noProof/>
                    <w:webHidden/>
                  </w:rPr>
                </w:r>
                <w:r>
                  <w:rPr>
                    <w:noProof/>
                    <w:webHidden/>
                  </w:rPr>
                  <w:fldChar w:fldCharType="separate"/>
                </w:r>
                <w:r>
                  <w:rPr>
                    <w:noProof/>
                    <w:webHidden/>
                  </w:rPr>
                  <w:t>3</w:t>
                </w:r>
                <w:r>
                  <w:rPr>
                    <w:noProof/>
                    <w:webHidden/>
                  </w:rPr>
                  <w:fldChar w:fldCharType="end"/>
                </w:r>
              </w:hyperlink>
            </w:p>
            <w:p w14:paraId="73E7BD93" w14:textId="652D8B7A" w:rsidR="00917E01" w:rsidRDefault="00917E01">
              <w:pPr>
                <w:pStyle w:val="TOC1"/>
                <w:rPr>
                  <w:noProof/>
                  <w:kern w:val="2"/>
                  <w:sz w:val="24"/>
                  <w:szCs w:val="24"/>
                  <w:lang w:val="en-US" w:eastAsia="en-US"/>
                  <w14:ligatures w14:val="standardContextual"/>
                </w:rPr>
              </w:pPr>
              <w:hyperlink w:anchor="_Toc213942438" w:history="1">
                <w:r w:rsidRPr="0042100A">
                  <w:rPr>
                    <w:rStyle w:val="Hyperlink"/>
                    <w:rFonts w:cstheme="minorHAnsi"/>
                    <w:noProof/>
                  </w:rPr>
                  <w:t>9. Kitos sąlygos</w:t>
                </w:r>
                <w:r>
                  <w:rPr>
                    <w:noProof/>
                    <w:webHidden/>
                  </w:rPr>
                  <w:tab/>
                </w:r>
                <w:r>
                  <w:rPr>
                    <w:noProof/>
                    <w:webHidden/>
                  </w:rPr>
                  <w:fldChar w:fldCharType="begin"/>
                </w:r>
                <w:r>
                  <w:rPr>
                    <w:noProof/>
                    <w:webHidden/>
                  </w:rPr>
                  <w:instrText xml:space="preserve"> PAGEREF _Toc213942438 \h </w:instrText>
                </w:r>
                <w:r>
                  <w:rPr>
                    <w:noProof/>
                    <w:webHidden/>
                  </w:rPr>
                </w:r>
                <w:r>
                  <w:rPr>
                    <w:noProof/>
                    <w:webHidden/>
                  </w:rPr>
                  <w:fldChar w:fldCharType="separate"/>
                </w:r>
                <w:r>
                  <w:rPr>
                    <w:noProof/>
                    <w:webHidden/>
                  </w:rPr>
                  <w:t>4</w:t>
                </w:r>
                <w:r>
                  <w:rPr>
                    <w:noProof/>
                    <w:webHidden/>
                  </w:rPr>
                  <w:fldChar w:fldCharType="end"/>
                </w:r>
              </w:hyperlink>
            </w:p>
            <w:p w14:paraId="50FBC201" w14:textId="1C609688" w:rsidR="00413BD0" w:rsidRPr="00413BD0" w:rsidRDefault="00173FBA" w:rsidP="00917E01">
              <w:pPr>
                <w:ind w:firstLine="0"/>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3942430"/>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774543C" w14:textId="44D08BD1" w:rsidR="009970C6" w:rsidRPr="009970C6" w:rsidRDefault="00020176">
      <w:pPr>
        <w:pStyle w:val="ListParagraph"/>
        <w:numPr>
          <w:ilvl w:val="1"/>
          <w:numId w:val="5"/>
        </w:numPr>
        <w:spacing w:line="240" w:lineRule="auto"/>
        <w:ind w:left="0" w:firstLine="710"/>
        <w:rPr>
          <w:rFonts w:cstheme="minorHAnsi"/>
        </w:rPr>
      </w:pPr>
      <w:r w:rsidRPr="009970C6">
        <w:rPr>
          <w:rFonts w:cstheme="minorHAnsi"/>
        </w:rPr>
        <w:t xml:space="preserve">Perkančioji organizacija </w:t>
      </w:r>
      <w:r w:rsidR="00FB3C75" w:rsidRPr="009970C6">
        <w:rPr>
          <w:rFonts w:cstheme="minorHAnsi"/>
        </w:rPr>
        <w:t xml:space="preserve">– </w:t>
      </w:r>
      <w:r w:rsidR="009970C6" w:rsidRPr="009970C6">
        <w:rPr>
          <w:rFonts w:eastAsia="Calibri" w:cstheme="minorHAnsi"/>
        </w:rPr>
        <w:t xml:space="preserve">Lietuvos probacijos tarnyba, juridinio asmens kodas 304834984, adresas Kareivių g. 1 Vilnius, darbo laika: I-IV 8.00-17.00 val, V – 8.00-15.45 val. </w:t>
      </w:r>
      <w:r w:rsidR="009970C6" w:rsidRPr="009970C6">
        <w:rPr>
          <w:rFonts w:eastAsiaTheme="minorHAnsi" w:cstheme="minorHAnsi"/>
          <w:lang w:eastAsia="en-US"/>
        </w:rPr>
        <w:t>Perkančioji organizacija nėra PVM mokėtoja</w:t>
      </w:r>
      <w:r w:rsidR="00FB3C75" w:rsidRPr="009970C6">
        <w:rPr>
          <w:rFonts w:cstheme="minorHAnsi"/>
        </w:rPr>
        <w:t>.</w:t>
      </w:r>
      <w:r w:rsidR="009970C6" w:rsidRPr="009970C6">
        <w:rPr>
          <w:rFonts w:cstheme="minorHAnsi"/>
        </w:rPr>
        <w:t xml:space="preserve"> </w:t>
      </w:r>
    </w:p>
    <w:p w14:paraId="55974ED2" w14:textId="77777777" w:rsidR="009970C6" w:rsidRPr="009970C6" w:rsidRDefault="009970C6">
      <w:pPr>
        <w:pStyle w:val="ListParagraph"/>
        <w:numPr>
          <w:ilvl w:val="1"/>
          <w:numId w:val="5"/>
        </w:numPr>
        <w:spacing w:line="240" w:lineRule="auto"/>
        <w:ind w:left="0" w:firstLine="633"/>
        <w:rPr>
          <w:rFonts w:cstheme="minorHAnsi"/>
        </w:rPr>
      </w:pPr>
      <w:r>
        <w:rPr>
          <w:rFonts w:cstheme="minorHAnsi"/>
          <w:color w:val="000000" w:themeColor="text1"/>
        </w:rPr>
        <w:t xml:space="preserve"> </w:t>
      </w:r>
      <w:r w:rsidR="00CA0CC5" w:rsidRPr="009970C6">
        <w:rPr>
          <w:rFonts w:cstheme="minorHAnsi"/>
          <w:color w:val="000000" w:themeColor="text1"/>
        </w:rPr>
        <w:t>Pirkimas neatliekamas naudojantis centralizuotų pirkimų katalogu, nes</w:t>
      </w:r>
      <w:r w:rsidRPr="009970C6">
        <w:rPr>
          <w:rFonts w:cstheme="minorHAnsi"/>
          <w:color w:val="000000" w:themeColor="text1"/>
        </w:rPr>
        <w:t xml:space="preserve"> </w:t>
      </w:r>
      <w:r w:rsidRPr="009970C6">
        <w:rPr>
          <w:color w:val="000000" w:themeColor="text1"/>
        </w:rPr>
        <w:t xml:space="preserve">nes CPO kataloge nėra siūlomas pirkimo objektas.  </w:t>
      </w:r>
      <w:r w:rsidR="00CA0CC5" w:rsidRPr="009970C6">
        <w:rPr>
          <w:rFonts w:cstheme="minorHAnsi"/>
          <w:color w:val="000000" w:themeColor="text1"/>
        </w:rPr>
        <w:t xml:space="preserve">  </w:t>
      </w:r>
    </w:p>
    <w:p w14:paraId="5ECB3E00" w14:textId="77777777" w:rsidR="009970C6" w:rsidRDefault="00091F01">
      <w:pPr>
        <w:pStyle w:val="ListParagraph"/>
        <w:numPr>
          <w:ilvl w:val="1"/>
          <w:numId w:val="5"/>
        </w:numPr>
        <w:spacing w:line="240" w:lineRule="auto"/>
        <w:ind w:left="0" w:firstLine="633"/>
        <w:rPr>
          <w:rFonts w:cstheme="minorHAnsi"/>
        </w:rPr>
      </w:pPr>
      <w:r w:rsidRPr="009970C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70C6">
            <w:t>yra</w:t>
          </w:r>
        </w:sdtContent>
      </w:sdt>
      <w:r w:rsidR="00A100C8" w:rsidRPr="009970C6" w:rsidDel="00A100C8">
        <w:rPr>
          <w:rFonts w:cstheme="minorHAnsi"/>
        </w:rPr>
        <w:t xml:space="preserve"> </w:t>
      </w:r>
      <w:r w:rsidRPr="009970C6">
        <w:rPr>
          <w:rFonts w:cstheme="minorHAnsi"/>
        </w:rPr>
        <w:t xml:space="preserve">sudaroma. </w:t>
      </w:r>
    </w:p>
    <w:p w14:paraId="40F7A9E8" w14:textId="1BD0DF35" w:rsidR="009970C6" w:rsidRPr="009970C6" w:rsidRDefault="00D459E3">
      <w:pPr>
        <w:pStyle w:val="ListParagraph"/>
        <w:numPr>
          <w:ilvl w:val="1"/>
          <w:numId w:val="5"/>
        </w:numPr>
        <w:spacing w:line="240" w:lineRule="auto"/>
        <w:ind w:left="0" w:firstLine="633"/>
        <w:rPr>
          <w:rFonts w:cstheme="minorHAnsi"/>
        </w:rPr>
      </w:pPr>
      <w:r w:rsidRPr="004939D6">
        <w:t xml:space="preserve">Atliekamas žaliasis pirkimas. Pirkimas vykdomas vadovaujantis </w:t>
      </w:r>
      <w:r w:rsidR="009B66AB">
        <w:fldChar w:fldCharType="begin"/>
      </w:r>
      <w:r w:rsidR="009B66AB">
        <w:instrText>HYPERLINK "https://www.e-tar.lt/portal/lt/legalAct/TAR.4B60A8C9678B/asr"</w:instrText>
      </w:r>
      <w:r w:rsidR="009B66AB">
        <w:fldChar w:fldCharType="separate"/>
      </w:r>
      <w:r w:rsidR="009B66AB" w:rsidRPr="009970C6">
        <w:rPr>
          <w:rStyle w:val="Hyperlink"/>
          <w:rFonts w:cstheme="minorHAnsi"/>
        </w:rPr>
        <w:t>Lietuvos Respublikos aplinkos ministro 2011 m. birželio 28 d. įsakymu Nr. D1-508 „Dėl aplinkos apsaugos kriterijų taikymo, vykdant žaliuosius pirkimus, tvarkos aprašo patvirtinimo“</w:t>
      </w:r>
      <w:r w:rsidR="009B66AB">
        <w:fldChar w:fldCharType="end"/>
      </w:r>
      <w:r w:rsidR="009B66AB" w:rsidRPr="009970C6">
        <w:rPr>
          <w:color w:val="00B050"/>
        </w:rPr>
        <w:t xml:space="preserve"> </w:t>
      </w:r>
      <w:r w:rsidR="002E4679" w:rsidRPr="009970C6">
        <w:rPr>
          <w:rFonts w:cstheme="minorHAnsi"/>
        </w:rPr>
        <w:t xml:space="preserve">4 </w:t>
      </w:r>
      <w:r w:rsidR="002E4679" w:rsidRPr="00172D34">
        <w:rPr>
          <w:rFonts w:cstheme="minorHAnsi"/>
        </w:rPr>
        <w:t>punkto</w:t>
      </w:r>
      <w:r w:rsidR="00470F29" w:rsidRPr="00172D34">
        <w:rPr>
          <w:rFonts w:cstheme="minorHAnsi"/>
        </w:rPr>
        <w:t xml:space="preserve"> </w:t>
      </w:r>
      <w:r w:rsidR="00470F29" w:rsidRPr="00172D34">
        <w:rPr>
          <w:rFonts w:cstheme="minorHAnsi"/>
          <w:lang w:val="en-US"/>
        </w:rPr>
        <w:t xml:space="preserve">4.4.3  </w:t>
      </w:r>
      <w:proofErr w:type="spellStart"/>
      <w:r w:rsidR="00470F29" w:rsidRPr="00172D34">
        <w:rPr>
          <w:rFonts w:cstheme="minorHAnsi"/>
          <w:lang w:val="en-US"/>
        </w:rPr>
        <w:t>ir</w:t>
      </w:r>
      <w:proofErr w:type="spellEnd"/>
      <w:r w:rsidR="00470F29" w:rsidRPr="00172D34">
        <w:rPr>
          <w:rFonts w:cstheme="minorHAnsi"/>
          <w:lang w:val="en-US"/>
        </w:rPr>
        <w:t xml:space="preserve"> 4.4.4.4. p</w:t>
      </w:r>
      <w:r w:rsidR="00D8621D" w:rsidRPr="00172D34">
        <w:rPr>
          <w:rFonts w:cstheme="minorHAnsi"/>
        </w:rPr>
        <w:t>apunkči</w:t>
      </w:r>
      <w:r w:rsidRPr="00172D34">
        <w:rPr>
          <w:rFonts w:cstheme="minorHAnsi"/>
        </w:rPr>
        <w:t>ais</w:t>
      </w:r>
      <w:r w:rsidRPr="004939D6">
        <w:t>. Aplinkos apaugos kriterijai nustatyti</w:t>
      </w:r>
      <w:r w:rsidR="00470F29">
        <w:t xml:space="preserve"> techninėje specifikacijoje (</w:t>
      </w:r>
      <w:r w:rsidR="00771AE3">
        <w:t>1</w:t>
      </w:r>
      <w:r w:rsidR="00470F29">
        <w:t xml:space="preserve"> priedas).</w:t>
      </w:r>
    </w:p>
    <w:p w14:paraId="15179C0E" w14:textId="5489AE7C" w:rsidR="00257685" w:rsidRPr="009970C6" w:rsidRDefault="4B7098B6">
      <w:pPr>
        <w:pStyle w:val="ListParagraph"/>
        <w:numPr>
          <w:ilvl w:val="1"/>
          <w:numId w:val="5"/>
        </w:numPr>
        <w:spacing w:line="240" w:lineRule="auto"/>
        <w:ind w:left="0" w:firstLine="633"/>
        <w:rPr>
          <w:rFonts w:cstheme="minorHAnsi"/>
        </w:rPr>
      </w:pPr>
      <w:r w:rsidRPr="009970C6">
        <w:rPr>
          <w:rFonts w:eastAsia="Arial" w:cstheme="minorHAnsi"/>
        </w:rPr>
        <w:t>Bendrosios</w:t>
      </w:r>
      <w:r w:rsidR="00931CA2" w:rsidRPr="009970C6">
        <w:rPr>
          <w:rFonts w:eastAsia="Arial" w:cstheme="minorHAnsi"/>
        </w:rPr>
        <w:t xml:space="preserve"> pirkimo</w:t>
      </w:r>
      <w:r w:rsidRPr="009970C6">
        <w:rPr>
          <w:rFonts w:eastAsia="Arial" w:cstheme="minorHAnsi"/>
        </w:rPr>
        <w:t xml:space="preserve"> sąlygos yra neatskiriama ši</w:t>
      </w:r>
      <w:r w:rsidR="00931CA2" w:rsidRPr="009970C6">
        <w:rPr>
          <w:rFonts w:eastAsia="Arial" w:cstheme="minorHAnsi"/>
        </w:rPr>
        <w:t>ų</w:t>
      </w:r>
      <w:r w:rsidRPr="009970C6">
        <w:rPr>
          <w:rFonts w:eastAsia="Arial" w:cstheme="minorHAnsi"/>
        </w:rPr>
        <w:t xml:space="preserve"> pirkimo sąlygų dalis.</w:t>
      </w:r>
    </w:p>
    <w:p w14:paraId="4ED932F3" w14:textId="2CE07367" w:rsidR="00FB3C75" w:rsidRPr="00244994" w:rsidRDefault="00244994">
      <w:pPr>
        <w:pStyle w:val="Heading1"/>
        <w:numPr>
          <w:ilvl w:val="0"/>
          <w:numId w:val="7"/>
        </w:numPr>
        <w:spacing w:before="720" w:after="0" w:line="300" w:lineRule="auto"/>
        <w:rPr>
          <w:rFonts w:asciiTheme="minorHAnsi" w:hAnsiTheme="minorHAnsi" w:cstheme="minorHAnsi"/>
          <w:color w:val="auto"/>
        </w:rPr>
      </w:pPr>
      <w:bookmarkStart w:id="10" w:name="_Toc213942431"/>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6EF5DEDA" w:rsidR="00FB3C75" w:rsidRPr="00244994" w:rsidRDefault="4A330118">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561589" w:rsidRPr="00561589">
        <w:rPr>
          <w:rFonts w:eastAsia="Calibri" w:cstheme="minorHAnsi"/>
        </w:rPr>
        <w:t>Transporto priemonių telemetrinės kontrolės sistemos nuomą</w:t>
      </w:r>
      <w:r w:rsidR="00FB3C75" w:rsidRPr="00561589">
        <w:rPr>
          <w:rFonts w:eastAsia="Calibri" w:cstheme="minorHAnsi"/>
        </w:rPr>
        <w:t>.</w:t>
      </w:r>
      <w:r w:rsidR="00FB3C75" w:rsidRPr="00561589">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9970C6">
        <w:rPr>
          <w:rFonts w:cstheme="minorHAnsi"/>
        </w:rPr>
        <w:t xml:space="preserve"> </w:t>
      </w:r>
      <w:r w:rsidR="00771AE3" w:rsidRPr="00771AE3">
        <w:rPr>
          <w:rFonts w:cstheme="minorHAnsi"/>
        </w:rPr>
        <w:t>1</w:t>
      </w:r>
      <w:r w:rsidR="009970C6" w:rsidRPr="00771AE3">
        <w:rPr>
          <w:rFonts w:cstheme="minorHAnsi"/>
        </w:rPr>
        <w:t xml:space="preserve"> </w:t>
      </w:r>
      <w:r w:rsidR="00AE2AEF" w:rsidRPr="00244994">
        <w:rPr>
          <w:rFonts w:cstheme="minorHAnsi"/>
        </w:rPr>
        <w:t>priede</w:t>
      </w:r>
      <w:r w:rsidR="009970C6">
        <w:rPr>
          <w:rFonts w:cstheme="minorHAnsi"/>
        </w:rPr>
        <w:t xml:space="preserve"> „Techninė specifikacija“</w:t>
      </w:r>
      <w:r w:rsidR="00AE2AEF" w:rsidRPr="00244994">
        <w:rPr>
          <w:rFonts w:cstheme="minorHAnsi"/>
        </w:rPr>
        <w:t>.</w:t>
      </w:r>
    </w:p>
    <w:p w14:paraId="49117D58" w14:textId="65DC2E36"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irkimo sąlygų</w:t>
      </w:r>
      <w:r w:rsidR="00561589">
        <w:rPr>
          <w:rFonts w:cstheme="minorHAnsi"/>
        </w:rPr>
        <w:t xml:space="preserve"> </w:t>
      </w:r>
      <w:r w:rsidR="00771AE3">
        <w:rPr>
          <w:rFonts w:cstheme="minorHAnsi"/>
        </w:rPr>
        <w:t>1</w:t>
      </w:r>
      <w:r w:rsidR="00561589">
        <w:rPr>
          <w:rFonts w:cstheme="minorHAnsi"/>
        </w:rPr>
        <w:t xml:space="preserve"> </w:t>
      </w:r>
      <w:r w:rsidR="00702B7B" w:rsidRPr="00244994">
        <w:rPr>
          <w:rFonts w:cstheme="minorHAnsi"/>
        </w:rPr>
        <w:t>priede</w:t>
      </w:r>
      <w:r w:rsidR="00771AE3">
        <w:rPr>
          <w:rFonts w:cstheme="minorHAnsi"/>
        </w:rPr>
        <w:t xml:space="preserve"> „Techninė specifikacija“</w:t>
      </w:r>
      <w:r w:rsidR="00702B7B" w:rsidRPr="00244994">
        <w:rPr>
          <w:rFonts w:cstheme="minorHAnsi"/>
        </w:rPr>
        <w:t>.</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Heading1"/>
        <w:numPr>
          <w:ilvl w:val="0"/>
          <w:numId w:val="7"/>
        </w:numPr>
        <w:spacing w:before="720" w:after="0"/>
        <w:ind w:left="357" w:hanging="357"/>
        <w:rPr>
          <w:rFonts w:asciiTheme="minorHAnsi" w:hAnsiTheme="minorHAnsi" w:cstheme="minorHAnsi"/>
          <w:color w:val="auto"/>
        </w:rPr>
      </w:pPr>
      <w:bookmarkStart w:id="11" w:name="_Toc213942432"/>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44CF4580" w:rsidR="00AA5F07" w:rsidRPr="00771AE3" w:rsidRDefault="005D280D">
      <w:pPr>
        <w:pStyle w:val="ListParagraph"/>
        <w:numPr>
          <w:ilvl w:val="1"/>
          <w:numId w:val="7"/>
        </w:numPr>
        <w:spacing w:line="240" w:lineRule="auto"/>
        <w:ind w:left="0" w:firstLine="709"/>
        <w:rPr>
          <w:rFonts w:cstheme="minorHAnsi"/>
          <w:i/>
          <w:iCs/>
        </w:rPr>
      </w:pPr>
      <w:r w:rsidRPr="0078297F">
        <w:rPr>
          <w:rFonts w:cstheme="minorHAnsi"/>
        </w:rPr>
        <w:t>Reikalavimai dėl tiekėjo ir</w:t>
      </w:r>
      <w:r w:rsidR="00F17EDA" w:rsidRPr="0078297F">
        <w:rPr>
          <w:rFonts w:cstheme="minorHAnsi"/>
        </w:rPr>
        <w:t xml:space="preserve"> </w:t>
      </w:r>
      <w:r w:rsidRPr="0078297F">
        <w:rPr>
          <w:rFonts w:cstheme="minorHAnsi"/>
        </w:rPr>
        <w:t>subtiekėjų</w:t>
      </w:r>
      <w:r w:rsidR="00DF6485" w:rsidRPr="0078297F">
        <w:rPr>
          <w:rFonts w:cstheme="minorHAnsi"/>
        </w:rPr>
        <w:t xml:space="preserve"> (jeigu taikoma)</w:t>
      </w:r>
      <w:r w:rsidR="00A857C4" w:rsidRPr="0078297F">
        <w:rPr>
          <w:rFonts w:cstheme="minorHAnsi"/>
        </w:rPr>
        <w:t xml:space="preserve">, ūkio subjektų, kurių pajėgumais </w:t>
      </w:r>
      <w:r w:rsidR="00CF1B69" w:rsidRPr="0078297F">
        <w:rPr>
          <w:rFonts w:cstheme="minorHAnsi"/>
        </w:rPr>
        <w:t>tiekėjas remiasi,</w:t>
      </w:r>
      <w:r w:rsidR="00FB4B5E" w:rsidRPr="0078297F">
        <w:rPr>
          <w:rFonts w:cstheme="minorHAnsi"/>
        </w:rPr>
        <w:t xml:space="preserve"> </w:t>
      </w:r>
      <w:r w:rsidRPr="0078297F">
        <w:rPr>
          <w:rFonts w:cstheme="minorHAnsi"/>
        </w:rPr>
        <w:t>pašalinimo pagrindų nebuvimo</w:t>
      </w:r>
      <w:r w:rsidR="004A415C" w:rsidRPr="0078297F">
        <w:rPr>
          <w:rFonts w:cstheme="minorHAnsi"/>
        </w:rPr>
        <w:t xml:space="preserve"> </w:t>
      </w:r>
      <w:r w:rsidRPr="0078297F">
        <w:rPr>
          <w:rFonts w:cstheme="minorHAnsi"/>
        </w:rPr>
        <w:t xml:space="preserve">bei jų nebuvimą patvirtinantys dokumentai nurodyti </w:t>
      </w:r>
      <w:r w:rsidR="00CF1B69" w:rsidRPr="0078297F">
        <w:rPr>
          <w:rFonts w:cstheme="minorHAnsi"/>
        </w:rPr>
        <w:t>s</w:t>
      </w:r>
      <w:r w:rsidR="0035091B" w:rsidRPr="0078297F">
        <w:rPr>
          <w:rFonts w:cstheme="minorHAnsi"/>
        </w:rPr>
        <w:t>pecialiųjų p</w:t>
      </w:r>
      <w:r w:rsidRPr="0078297F">
        <w:rPr>
          <w:rFonts w:cstheme="minorHAnsi"/>
        </w:rPr>
        <w:t xml:space="preserve">irkimo sąlygų </w:t>
      </w:r>
      <w:r w:rsidR="00771AE3" w:rsidRPr="00771AE3">
        <w:rPr>
          <w:rFonts w:cstheme="minorHAnsi"/>
        </w:rPr>
        <w:t>2</w:t>
      </w:r>
      <w:r w:rsidRPr="00771AE3">
        <w:rPr>
          <w:rFonts w:cstheme="minorHAnsi"/>
        </w:rPr>
        <w:t xml:space="preserve"> priede</w:t>
      </w:r>
      <w:r w:rsidR="0078297F" w:rsidRPr="00771AE3">
        <w:rPr>
          <w:rFonts w:cstheme="minorHAnsi"/>
        </w:rPr>
        <w:t xml:space="preserve"> „Tiekėjų pašalinimo pagrindai“</w:t>
      </w:r>
    </w:p>
    <w:p w14:paraId="52D80500" w14:textId="4520A811" w:rsidR="00894FEF" w:rsidRDefault="005D280D">
      <w:pPr>
        <w:pStyle w:val="ListParagraph"/>
        <w:numPr>
          <w:ilvl w:val="1"/>
          <w:numId w:val="7"/>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6EB6A971" w14:textId="7AC3AEC8" w:rsidR="00BB3F7D" w:rsidRPr="0078297F" w:rsidRDefault="00BB3F7D" w:rsidP="00BB3F7D">
      <w:pPr>
        <w:pStyle w:val="ListParagraph"/>
        <w:spacing w:line="240" w:lineRule="auto"/>
        <w:ind w:left="697" w:firstLine="0"/>
        <w:rPr>
          <w:rFonts w:cstheme="minorHAnsi"/>
        </w:rPr>
      </w:pPr>
      <w:r w:rsidRPr="00817AB9">
        <w:rPr>
          <w:rFonts w:cstheme="minorHAnsi"/>
        </w:rPr>
        <w:t>3.</w:t>
      </w:r>
      <w:r>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Pr>
          <w:rFonts w:eastAsia="Arial" w:cstheme="minorHAnsi"/>
        </w:rPr>
        <w:t xml:space="preserve">neturi </w:t>
      </w:r>
      <w:r w:rsidRPr="00817AB9">
        <w:rPr>
          <w:rFonts w:eastAsia="Arial" w:cstheme="minorHAnsi"/>
        </w:rPr>
        <w:t xml:space="preserve">pateikti </w:t>
      </w:r>
      <w:r>
        <w:rPr>
          <w:rFonts w:eastAsia="Arial" w:cstheme="minorHAnsi"/>
        </w:rPr>
        <w:t xml:space="preserve">nei EBVPD, nei </w:t>
      </w:r>
      <w:r w:rsidRPr="00817AB9">
        <w:rPr>
          <w:rFonts w:eastAsia="Arial" w:cstheme="minorHAnsi"/>
        </w:rPr>
        <w:t>laisvos formos deklaracij</w:t>
      </w:r>
      <w:r>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eikalavimams</w:t>
      </w:r>
      <w:r>
        <w:rPr>
          <w:rFonts w:eastAsia="Arial" w:cstheme="minorHAnsi"/>
        </w:rPr>
        <w:t>.</w:t>
      </w:r>
    </w:p>
    <w:p w14:paraId="69360CD7" w14:textId="6915587E" w:rsidR="00894FEF" w:rsidRPr="00817AB9" w:rsidRDefault="00817AB9">
      <w:pPr>
        <w:pStyle w:val="Heading1"/>
        <w:numPr>
          <w:ilvl w:val="0"/>
          <w:numId w:val="7"/>
        </w:numPr>
        <w:spacing w:before="720" w:after="0" w:line="300" w:lineRule="auto"/>
        <w:ind w:left="357" w:hanging="357"/>
        <w:rPr>
          <w:rFonts w:asciiTheme="minorHAnsi" w:hAnsiTheme="minorHAnsi" w:cstheme="minorHAnsi"/>
          <w:color w:val="auto"/>
        </w:rPr>
      </w:pPr>
      <w:bookmarkStart w:id="12" w:name="_Toc213942433"/>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1D50CF5B" w14:textId="6DB289A1" w:rsidR="0008378B" w:rsidRPr="00F8218F" w:rsidRDefault="00F612BD" w:rsidP="00F77A5D">
      <w:pPr>
        <w:pStyle w:val="ListParagraph"/>
        <w:spacing w:line="240" w:lineRule="auto"/>
        <w:ind w:left="0" w:firstLine="567"/>
        <w:rPr>
          <w:rFonts w:cstheme="minorHAnsi"/>
        </w:rPr>
      </w:pPr>
      <w:r w:rsidRPr="00F8218F">
        <w:rPr>
          <w:rFonts w:cstheme="minorHAnsi"/>
        </w:rPr>
        <w:t>4.</w:t>
      </w:r>
      <w:r w:rsidR="0078297F">
        <w:rPr>
          <w:rFonts w:cstheme="minorHAnsi"/>
        </w:rPr>
        <w:t>1</w:t>
      </w:r>
      <w:r w:rsidRPr="00F8218F">
        <w:rPr>
          <w:rFonts w:cstheme="minorHAnsi"/>
        </w:rPr>
        <w:t>.</w:t>
      </w:r>
      <w:r w:rsidR="0087058B">
        <w:rPr>
          <w:rFonts w:cstheme="minorHAnsi"/>
        </w:rPr>
        <w:t xml:space="preserve"> </w:t>
      </w:r>
      <w:r w:rsidR="000104DC">
        <w:rPr>
          <w:rFonts w:cstheme="minorHAnsi"/>
        </w:rPr>
        <w:t>Perkančioji organizacija</w:t>
      </w:r>
      <w:r w:rsidR="00DA4AC1" w:rsidRPr="00F8218F">
        <w:rPr>
          <w:rFonts w:cstheme="minorHAnsi"/>
        </w:rPr>
        <w:t>, įvertin</w:t>
      </w:r>
      <w:r w:rsidR="000104DC">
        <w:rPr>
          <w:rFonts w:cstheme="minorHAnsi"/>
        </w:rPr>
        <w:t>usi</w:t>
      </w:r>
      <w:r w:rsidR="00DA4AC1" w:rsidRPr="00F8218F">
        <w:rPr>
          <w:rFonts w:cstheme="minorHAnsi"/>
        </w:rPr>
        <w:t xml:space="preserve"> </w:t>
      </w:r>
      <w:r w:rsidR="0008378B" w:rsidRPr="00F8218F">
        <w:rPr>
          <w:rFonts w:cstheme="minorHAnsi"/>
        </w:rPr>
        <w:t xml:space="preserve">visus galinčius kelti grėsmę nacionalinio saugumo interesams rizikos veiksnius numato, kad šiame pirkime </w:t>
      </w:r>
      <w:r w:rsidR="0008378B" w:rsidRPr="0078297F">
        <w:rPr>
          <w:rFonts w:cstheme="minorHAnsi"/>
        </w:rPr>
        <w:t>negali</w:t>
      </w:r>
      <w:r w:rsidR="0008378B" w:rsidRPr="00F8218F">
        <w:rPr>
          <w:rFonts w:cstheme="minorHAnsi"/>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55532E14" w:rsidR="0008378B" w:rsidRPr="00172D34" w:rsidRDefault="00EC03C0" w:rsidP="00F77A5D">
      <w:pPr>
        <w:spacing w:line="240" w:lineRule="auto"/>
        <w:ind w:firstLine="567"/>
        <w:rPr>
          <w:rFonts w:cstheme="minorHAnsi"/>
        </w:rPr>
      </w:pPr>
      <w:r w:rsidRPr="00F8218F">
        <w:rPr>
          <w:rFonts w:cstheme="minorHAnsi"/>
        </w:rPr>
        <w:t>4.</w:t>
      </w:r>
      <w:r w:rsidR="009D3144">
        <w:rPr>
          <w:rFonts w:cstheme="minorHAnsi"/>
        </w:rPr>
        <w:t>2</w:t>
      </w:r>
      <w:r w:rsidRPr="00F8218F">
        <w:rPr>
          <w:rFonts w:cstheme="minorHAnsi"/>
        </w:rPr>
        <w:t xml:space="preserve">. </w:t>
      </w:r>
      <w:r w:rsidR="0008378B" w:rsidRPr="00F8218F">
        <w:rPr>
          <w:rFonts w:cstheme="minorHAnsi"/>
        </w:rPr>
        <w:t>P</w:t>
      </w:r>
      <w:r w:rsidR="0096764F">
        <w:rPr>
          <w:rFonts w:cstheme="minorHAnsi"/>
        </w:rPr>
        <w:t>erkančioji organizacija</w:t>
      </w:r>
      <w:r w:rsidR="0008378B" w:rsidRPr="00F8218F">
        <w:rPr>
          <w:rFonts w:cstheme="minorHAnsi"/>
        </w:rPr>
        <w:t xml:space="preserve"> laiko, kad </w:t>
      </w:r>
      <w:r w:rsidR="0008378B" w:rsidRPr="00F8218F">
        <w:rPr>
          <w:rFonts w:cstheme="minorHAnsi"/>
          <w:color w:val="000000"/>
          <w:shd w:val="clear" w:color="auto" w:fill="FFFFFF"/>
        </w:rPr>
        <w:t>pirkimo objektas kelia grėsmę nacionaliniam saugumui</w:t>
      </w:r>
      <w:r w:rsidR="0008378B" w:rsidRPr="00F8218F">
        <w:rPr>
          <w:rFonts w:cstheme="minorHAnsi"/>
        </w:rPr>
        <w:t xml:space="preserve">, jei jis atitinka VPĮ 37 straipsnio 9 dalies 1 ir 2 punkte numatytas sąlygas. </w:t>
      </w:r>
      <w:r w:rsidR="0008378B" w:rsidRPr="00F8218F">
        <w:rPr>
          <w:rFonts w:eastAsia="Times New Roman" w:cstheme="minorHAnsi"/>
          <w:color w:val="000000" w:themeColor="text1"/>
          <w:lang w:eastAsia="en-US"/>
        </w:rPr>
        <w:t xml:space="preserve">Tiekėjai kartu su pasiūlymu turi pateikti </w:t>
      </w:r>
      <w:r w:rsidR="0008378B" w:rsidRPr="00172D34">
        <w:rPr>
          <w:rFonts w:eastAsia="Times New Roman" w:cstheme="minorHAnsi"/>
          <w:color w:val="000000" w:themeColor="text1"/>
          <w:lang w:eastAsia="en-US"/>
        </w:rPr>
        <w:t xml:space="preserve">Viešųjų pirkimų tarnybos nustatytos formos </w:t>
      </w:r>
      <w:r w:rsidR="00771AE3" w:rsidRPr="00172D34">
        <w:rPr>
          <w:rFonts w:eastAsia="Times New Roman" w:cstheme="minorHAnsi"/>
          <w:color w:val="000000" w:themeColor="text1"/>
          <w:lang w:eastAsia="en-US"/>
        </w:rPr>
        <w:t xml:space="preserve">Nacionalinio saugumo  reikalavimų </w:t>
      </w:r>
      <w:r w:rsidR="0008378B" w:rsidRPr="00172D34">
        <w:rPr>
          <w:rFonts w:eastAsia="Times New Roman" w:cstheme="minorHAnsi"/>
          <w:color w:val="000000" w:themeColor="text1"/>
          <w:lang w:eastAsia="en-US"/>
        </w:rPr>
        <w:t>atitikties deklaraciją</w:t>
      </w:r>
      <w:r w:rsidR="0008378B" w:rsidRPr="00172D34">
        <w:rPr>
          <w:rStyle w:val="FootnoteReference"/>
          <w:rFonts w:eastAsia="Times New Roman" w:cstheme="minorHAnsi"/>
          <w:color w:val="000000" w:themeColor="text1"/>
          <w:lang w:eastAsia="en-US"/>
        </w:rPr>
        <w:footnoteReference w:id="2"/>
      </w:r>
      <w:r w:rsidR="00771AE3" w:rsidRPr="00172D34">
        <w:rPr>
          <w:rFonts w:eastAsia="Times New Roman" w:cstheme="minorHAnsi"/>
          <w:color w:val="000000" w:themeColor="text1"/>
          <w:lang w:eastAsia="en-US"/>
        </w:rPr>
        <w:t xml:space="preserve"> (3 priedas)</w:t>
      </w:r>
      <w:r w:rsidR="0008378B" w:rsidRPr="00172D34">
        <w:rPr>
          <w:rFonts w:eastAsia="Times New Roman" w:cstheme="minorHAnsi"/>
          <w:color w:val="000000" w:themeColor="text1"/>
          <w:lang w:eastAsia="en-US"/>
        </w:rPr>
        <w:t>. P</w:t>
      </w:r>
      <w:r w:rsidR="001F2905" w:rsidRPr="00172D34">
        <w:rPr>
          <w:rFonts w:eastAsia="Times New Roman" w:cstheme="minorHAnsi"/>
          <w:color w:val="000000" w:themeColor="text1"/>
          <w:lang w:eastAsia="en-US"/>
        </w:rPr>
        <w:t>erkančioji organizacija</w:t>
      </w:r>
      <w:r w:rsidR="0008378B" w:rsidRPr="00172D34">
        <w:rPr>
          <w:rFonts w:eastAsia="Times New Roman" w:cstheme="minorHAnsi"/>
          <w:color w:val="000000" w:themeColor="text1"/>
          <w:lang w:eastAsia="en-US"/>
        </w:rPr>
        <w:t xml:space="preserve"> iš ekonomiškai naudingiausią pasiūlymą pateikusio tiekėjo reikalaus pateikti vieną (esant poreikiui – kelis) VPĮ 39 straipsnio 3 dalyje numatytą dokumentą. P</w:t>
      </w:r>
      <w:r w:rsidR="002155DD" w:rsidRPr="00172D34">
        <w:rPr>
          <w:rFonts w:eastAsia="Times New Roman" w:cstheme="minorHAnsi"/>
          <w:color w:val="000000" w:themeColor="text1"/>
          <w:lang w:eastAsia="en-US"/>
        </w:rPr>
        <w:t>erkančioji organizacija</w:t>
      </w:r>
      <w:r w:rsidR="0008378B" w:rsidRPr="00172D34">
        <w:rPr>
          <w:rFonts w:eastAsia="Times New Roman" w:cstheme="minorHAnsi"/>
          <w:color w:val="000000" w:themeColor="text1"/>
          <w:lang w:eastAsia="en-US"/>
        </w:rPr>
        <w:t xml:space="preserve"> bet kuriuo pirkimo procedūros metu turi teisę pareikalauti dalyvių pateikti visus ar dalį dokumentų, nurodytų VPĮ 39 straipsnio 3 dalyje.</w:t>
      </w:r>
    </w:p>
    <w:p w14:paraId="66D06F83" w14:textId="7695E366" w:rsidR="0008378B" w:rsidRPr="00172D34" w:rsidRDefault="0008378B" w:rsidP="00F77A5D">
      <w:pPr>
        <w:spacing w:line="240" w:lineRule="auto"/>
        <w:ind w:firstLine="567"/>
        <w:rPr>
          <w:rFonts w:cstheme="minorHAnsi"/>
          <w:i/>
          <w:iCs/>
          <w:szCs w:val="24"/>
        </w:rPr>
      </w:pPr>
      <w:r w:rsidRPr="00172D34">
        <w:rPr>
          <w:rFonts w:cstheme="minorHAnsi"/>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7600DC0" w14:textId="2D9F28E8" w:rsidR="009D3144" w:rsidRDefault="009D3144" w:rsidP="00F77A5D">
      <w:pPr>
        <w:spacing w:line="240" w:lineRule="auto"/>
        <w:ind w:firstLine="567"/>
        <w:rPr>
          <w:rFonts w:cstheme="minorHAnsi"/>
        </w:rPr>
      </w:pPr>
      <w:r w:rsidRPr="00172D34">
        <w:rPr>
          <w:rFonts w:cstheme="minorHAnsi"/>
        </w:rPr>
        <w:t xml:space="preserve">4.3.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w:t>
      </w:r>
      <w:r w:rsidR="00771AE3" w:rsidRPr="00172D34">
        <w:rPr>
          <w:rFonts w:cstheme="minorHAnsi"/>
        </w:rPr>
        <w:t>3</w:t>
      </w:r>
      <w:r w:rsidRPr="00172D34">
        <w:rPr>
          <w:rFonts w:cstheme="minorHAnsi"/>
        </w:rPr>
        <w:t xml:space="preserve"> priedas „</w:t>
      </w:r>
      <w:r w:rsidRPr="00172D34">
        <w:rPr>
          <w:rFonts w:eastAsia="Times New Roman" w:cstheme="minorHAnsi"/>
          <w:color w:val="000000" w:themeColor="text1"/>
          <w:lang w:eastAsia="en-US"/>
        </w:rPr>
        <w:t>Viešųjų pirkimų tarnybos nustatytos formos</w:t>
      </w:r>
      <w:r w:rsidR="00771AE3" w:rsidRPr="00172D34">
        <w:rPr>
          <w:rFonts w:eastAsia="Times New Roman" w:cstheme="minorHAnsi"/>
          <w:color w:val="000000" w:themeColor="text1"/>
          <w:lang w:eastAsia="en-US"/>
        </w:rPr>
        <w:t xml:space="preserve"> Nacionalinio saugumo reikalavimų</w:t>
      </w:r>
      <w:r w:rsidRPr="00172D34">
        <w:rPr>
          <w:rFonts w:eastAsia="Times New Roman" w:cstheme="minorHAnsi"/>
          <w:color w:val="000000" w:themeColor="text1"/>
          <w:lang w:eastAsia="en-US"/>
        </w:rPr>
        <w:t xml:space="preserve"> atitikties deklaraciją</w:t>
      </w:r>
      <w:r w:rsidRPr="00172D34">
        <w:rPr>
          <w:rFonts w:cstheme="minorHAnsi"/>
        </w:rPr>
        <w:t>“. Perkančioji organizacija iš ekonomiškai naudingiausią pasiūlymą pateikusio tiekėjo reikalaus pateikti vieną (esant poreikiui</w:t>
      </w:r>
      <w:r w:rsidRPr="009D3144">
        <w:rPr>
          <w:rFonts w:cstheme="minorHAnsi"/>
        </w:rPr>
        <w:t xml:space="preserve"> – kelis) VPĮ 51 straipsnio 12 dalyje numatytą dokumentą.</w:t>
      </w:r>
    </w:p>
    <w:p w14:paraId="039E3F2A" w14:textId="33652293" w:rsidR="009D3144" w:rsidRDefault="009D3144" w:rsidP="00F77A5D">
      <w:pPr>
        <w:spacing w:line="240" w:lineRule="auto"/>
        <w:ind w:firstLine="567"/>
        <w:rPr>
          <w:rFonts w:cstheme="minorHAnsi"/>
        </w:rPr>
      </w:pPr>
      <w:r w:rsidRPr="00B3691F">
        <w:rPr>
          <w:rFonts w:cstheme="minorHAnsi"/>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52BCAAD" w14:textId="2905A1A8" w:rsidR="009D3144" w:rsidRPr="009D3144" w:rsidRDefault="009D3144" w:rsidP="00F77A5D">
      <w:pPr>
        <w:spacing w:line="240" w:lineRule="auto"/>
        <w:ind w:firstLine="567"/>
        <w:rPr>
          <w:rFonts w:cstheme="minorHAnsi"/>
          <w:i/>
          <w:iCs/>
          <w:szCs w:val="24"/>
        </w:rPr>
      </w:pPr>
      <w:r w:rsidRPr="009D3144">
        <w:rPr>
          <w:rFonts w:cstheme="minorHAnsi"/>
        </w:rPr>
        <w:t>4.4. Perkančioji organizacija visais atvejais laikys, kad tiekėjas nėra patikimas ir kelia pavojų nacionaliniam ar kitos valstybės narės saugumui, jeigu ji gaus kompetentingų institucijų pateiktą tai patvirtinančią informaciją</w:t>
      </w:r>
      <w:r>
        <w:rPr>
          <w:rFonts w:cstheme="minorHAnsi"/>
        </w:rPr>
        <w:t>.</w:t>
      </w:r>
    </w:p>
    <w:p w14:paraId="490591E3" w14:textId="4440F86E" w:rsidR="006D3202" w:rsidRPr="001B1CD4" w:rsidRDefault="003630A0">
      <w:pPr>
        <w:pStyle w:val="Heading1"/>
        <w:numPr>
          <w:ilvl w:val="0"/>
          <w:numId w:val="7"/>
        </w:numPr>
        <w:spacing w:before="720" w:after="0" w:line="300" w:lineRule="auto"/>
        <w:rPr>
          <w:rFonts w:asciiTheme="minorHAnsi" w:hAnsiTheme="minorHAnsi" w:cstheme="minorHAnsi"/>
          <w:color w:val="auto"/>
        </w:rPr>
      </w:pPr>
      <w:bookmarkStart w:id="13" w:name="_Toc213942434"/>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7BD291C3" w:rsidR="008B12C0"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D85943" w:rsidRPr="00F70558">
        <w:rPr>
          <w:rFonts w:cstheme="minorHAnsi"/>
          <w:shd w:val="clear" w:color="auto" w:fill="FFFFFF"/>
        </w:rPr>
        <w:t xml:space="preserve"> </w:t>
      </w:r>
      <w:r w:rsidR="005A5204" w:rsidRPr="00F70558">
        <w:rPr>
          <w:rFonts w:cstheme="minorHAnsi"/>
        </w:rPr>
        <w:fldChar w:fldCharType="end"/>
      </w:r>
      <w:r w:rsidR="00172D34">
        <w:rPr>
          <w:rFonts w:cstheme="minorHAnsi"/>
        </w:rPr>
        <w:t xml:space="preserve">4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6B3AB42" w14:textId="1BD43362" w:rsidR="00BB3F7D" w:rsidRDefault="00741DDE" w:rsidP="009B4FB1">
      <w:pPr>
        <w:pStyle w:val="ListParagraph"/>
        <w:spacing w:line="240" w:lineRule="auto"/>
        <w:ind w:left="0" w:firstLine="709"/>
        <w:rPr>
          <w:rFonts w:cstheme="minorHAnsi"/>
        </w:rPr>
      </w:pPr>
      <w:r>
        <w:rPr>
          <w:rFonts w:cstheme="minorHAnsi"/>
        </w:rPr>
        <w:t xml:space="preserve">5.1.1. </w:t>
      </w:r>
      <w:r w:rsidR="00BB3F7D">
        <w:rPr>
          <w:rFonts w:cstheme="minorHAnsi"/>
        </w:rPr>
        <w:t xml:space="preserve">Pasiūlymo </w:t>
      </w:r>
      <w:r w:rsidR="00BB3F7D" w:rsidRPr="00172D34">
        <w:rPr>
          <w:rFonts w:cstheme="minorHAnsi"/>
        </w:rPr>
        <w:t>forma</w:t>
      </w:r>
      <w:r w:rsidR="006F654B" w:rsidRPr="00172D34">
        <w:rPr>
          <w:rFonts w:cstheme="minorHAnsi"/>
        </w:rPr>
        <w:t xml:space="preserve"> (</w:t>
      </w:r>
      <w:r w:rsidR="00172D34" w:rsidRPr="00172D34">
        <w:rPr>
          <w:rFonts w:cstheme="minorHAnsi"/>
        </w:rPr>
        <w:t>4</w:t>
      </w:r>
      <w:r w:rsidR="006F654B" w:rsidRPr="00172D34">
        <w:rPr>
          <w:rFonts w:cstheme="minorHAnsi"/>
        </w:rPr>
        <w:t xml:space="preserve"> priedas);</w:t>
      </w:r>
    </w:p>
    <w:p w14:paraId="7035E9E9" w14:textId="147C3880" w:rsidR="00741DDE" w:rsidRDefault="006F654B" w:rsidP="009B4FB1">
      <w:pPr>
        <w:pStyle w:val="ListParagraph"/>
        <w:spacing w:line="240" w:lineRule="auto"/>
        <w:ind w:left="0" w:firstLine="709"/>
        <w:rPr>
          <w:rFonts w:eastAsia="Times New Roman" w:cstheme="minorHAnsi"/>
          <w:color w:val="000000" w:themeColor="text1"/>
          <w:lang w:eastAsia="en-US"/>
        </w:rPr>
      </w:pPr>
      <w:r w:rsidRPr="00CF0E20">
        <w:rPr>
          <w:rFonts w:eastAsia="Times New Roman" w:cstheme="minorHAnsi"/>
          <w:color w:val="000000" w:themeColor="text1"/>
          <w:lang w:eastAsia="en-US"/>
        </w:rPr>
        <w:t>5.1.2</w:t>
      </w:r>
      <w:r w:rsidR="00771AE3">
        <w:rPr>
          <w:rFonts w:eastAsia="Times New Roman" w:cstheme="minorHAnsi"/>
          <w:color w:val="000000" w:themeColor="text1"/>
          <w:lang w:eastAsia="en-US"/>
        </w:rPr>
        <w:t xml:space="preserve"> Nacionalinio saugumo reikalavimų atitikties deklraciją (</w:t>
      </w:r>
      <w:r w:rsidR="00172D34" w:rsidRPr="00172D34">
        <w:rPr>
          <w:rFonts w:eastAsia="Times New Roman" w:cstheme="minorHAnsi"/>
          <w:lang w:eastAsia="en-US"/>
        </w:rPr>
        <w:t>3</w:t>
      </w:r>
      <w:r w:rsidR="00771AE3" w:rsidRPr="00172D34">
        <w:rPr>
          <w:rFonts w:eastAsia="Times New Roman" w:cstheme="minorHAnsi"/>
          <w:lang w:eastAsia="en-US"/>
        </w:rPr>
        <w:t xml:space="preserve"> priedas)</w:t>
      </w:r>
    </w:p>
    <w:p w14:paraId="79F3C1DF" w14:textId="478AF546" w:rsidR="00741DDE" w:rsidRDefault="00741DDE" w:rsidP="009B4FB1">
      <w:pPr>
        <w:pStyle w:val="ListParagraph"/>
        <w:spacing w:line="240" w:lineRule="auto"/>
        <w:ind w:left="0" w:firstLine="709"/>
        <w:rPr>
          <w:rFonts w:eastAsia="Times New Roman" w:cstheme="minorHAnsi"/>
          <w:color w:val="000000" w:themeColor="text1"/>
          <w:lang w:eastAsia="en-US"/>
        </w:rPr>
      </w:pPr>
      <w:r>
        <w:rPr>
          <w:rFonts w:eastAsia="Times New Roman" w:cstheme="minorHAnsi"/>
          <w:color w:val="000000" w:themeColor="text1"/>
          <w:lang w:eastAsia="en-US"/>
        </w:rPr>
        <w:t>5.1.</w:t>
      </w:r>
      <w:r w:rsidR="006F654B">
        <w:rPr>
          <w:rFonts w:eastAsia="Times New Roman" w:cstheme="minorHAnsi"/>
          <w:color w:val="000000" w:themeColor="text1"/>
          <w:lang w:eastAsia="en-US"/>
        </w:rPr>
        <w:t>3</w:t>
      </w:r>
      <w:r>
        <w:rPr>
          <w:rFonts w:eastAsia="Times New Roman" w:cstheme="minorHAnsi"/>
          <w:color w:val="000000" w:themeColor="text1"/>
          <w:lang w:eastAsia="en-US"/>
        </w:rPr>
        <w:t xml:space="preserve">. Informacija apie siūlomą </w:t>
      </w:r>
      <w:r w:rsidRPr="00172D34">
        <w:rPr>
          <w:rFonts w:eastAsia="Times New Roman" w:cstheme="minorHAnsi"/>
          <w:lang w:eastAsia="en-US"/>
        </w:rPr>
        <w:t>prekę</w:t>
      </w:r>
      <w:r w:rsidR="00CF0E20" w:rsidRPr="00172D34">
        <w:rPr>
          <w:rFonts w:eastAsia="Times New Roman" w:cstheme="minorHAnsi"/>
          <w:lang w:eastAsia="en-US"/>
        </w:rPr>
        <w:t xml:space="preserve"> (</w:t>
      </w:r>
      <w:r w:rsidR="00172D34" w:rsidRPr="00172D34">
        <w:rPr>
          <w:rFonts w:eastAsia="Times New Roman" w:cstheme="minorHAnsi"/>
          <w:lang w:eastAsia="en-US"/>
        </w:rPr>
        <w:t>7</w:t>
      </w:r>
      <w:r w:rsidR="00CF0E20" w:rsidRPr="00172D34">
        <w:rPr>
          <w:rFonts w:eastAsia="Times New Roman" w:cstheme="minorHAnsi"/>
          <w:lang w:eastAsia="en-US"/>
        </w:rPr>
        <w:t xml:space="preserve"> priedas)</w:t>
      </w:r>
    </w:p>
    <w:p w14:paraId="58778A1D" w14:textId="371101FC" w:rsidR="006F654B" w:rsidRDefault="006F654B" w:rsidP="009B4FB1">
      <w:pPr>
        <w:pStyle w:val="ListParagraph"/>
        <w:spacing w:line="240" w:lineRule="auto"/>
        <w:ind w:left="0" w:firstLine="709"/>
        <w:rPr>
          <w:rFonts w:eastAsia="Times New Roman" w:cstheme="minorHAnsi"/>
          <w:color w:val="000000" w:themeColor="text1"/>
          <w:lang w:eastAsia="en-US"/>
        </w:rPr>
      </w:pPr>
      <w:r>
        <w:rPr>
          <w:rFonts w:eastAsia="Times New Roman" w:cstheme="minorHAnsi"/>
          <w:color w:val="000000" w:themeColor="text1"/>
          <w:lang w:eastAsia="en-US"/>
        </w:rPr>
        <w:t xml:space="preserve">5.1.4. </w:t>
      </w:r>
      <w:r w:rsidRPr="006F654B">
        <w:rPr>
          <w:rFonts w:eastAsia="Times New Roman" w:cstheme="minorHAnsi"/>
          <w:color w:val="000000" w:themeColor="text1"/>
          <w:lang w:eastAsia="en-US"/>
        </w:rPr>
        <w:t>įgaliojimo ar kito dokumento, suteikiančio teisę pateikti ir (ar) pasirašyti pasiūlymą bei kitus dokumentus, kopija (jeigu pasiūlymą pateikia ne tiekėjo vadovas)</w:t>
      </w:r>
    </w:p>
    <w:p w14:paraId="51BC29BF" w14:textId="6EC29315" w:rsidR="006F654B" w:rsidRDefault="006F654B" w:rsidP="009B4FB1">
      <w:pPr>
        <w:pStyle w:val="ListParagraph"/>
        <w:spacing w:line="240" w:lineRule="auto"/>
        <w:ind w:left="0" w:firstLine="709"/>
        <w:rPr>
          <w:rFonts w:cstheme="minorHAnsi"/>
          <w:lang w:val="en-US"/>
        </w:rPr>
      </w:pPr>
      <w:r>
        <w:rPr>
          <w:rFonts w:eastAsia="Times New Roman" w:cstheme="minorHAnsi"/>
          <w:color w:val="000000" w:themeColor="text1"/>
          <w:lang w:eastAsia="en-US"/>
        </w:rPr>
        <w:lastRenderedPageBreak/>
        <w:t xml:space="preserve">5.1.5. </w:t>
      </w:r>
      <w:r w:rsidRPr="00C064A4">
        <w:rPr>
          <w:rFonts w:cstheme="minorHAnsi"/>
        </w:rPr>
        <w:t>jungtinės veiklos sutarties kopija (jeigu pirkime dalyvauja ūkio subjektų grupė jungtinės veiklos sutarties pagrindu);</w:t>
      </w:r>
      <w:r w:rsidRPr="00C064A4">
        <w:rPr>
          <w:rFonts w:cstheme="minorHAnsi"/>
          <w:lang w:val="en-US"/>
        </w:rPr>
        <w:t> </w:t>
      </w:r>
    </w:p>
    <w:p w14:paraId="6817D0D1" w14:textId="793E53A4" w:rsidR="006F654B" w:rsidRPr="00F70558" w:rsidRDefault="006F654B" w:rsidP="009B4FB1">
      <w:pPr>
        <w:pStyle w:val="ListParagraph"/>
        <w:spacing w:line="240" w:lineRule="auto"/>
        <w:ind w:left="0" w:firstLine="709"/>
        <w:rPr>
          <w:rFonts w:cstheme="minorHAnsi"/>
        </w:rPr>
      </w:pPr>
      <w:r>
        <w:rPr>
          <w:rFonts w:cstheme="minorHAnsi"/>
        </w:rPr>
        <w:t xml:space="preserve">5.1.6. </w:t>
      </w:r>
      <w:r w:rsidRPr="00C064A4">
        <w:rPr>
          <w:rFonts w:cstheme="minorHAnsi"/>
        </w:rPr>
        <w:t>pasiūlymo paaiškinimai bei atsakymai dėl pasiūlymo (jei tokių yra</w:t>
      </w:r>
      <w:r>
        <w:rPr>
          <w:rFonts w:cstheme="minorHAnsi"/>
        </w:rPr>
        <w:t>).</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473F004F"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w:t>
      </w:r>
      <w:r w:rsidR="009D3144">
        <w:rPr>
          <w:rFonts w:eastAsia="Arial" w:cstheme="minorHAnsi"/>
        </w:rPr>
        <w:t xml:space="preserve"> kalba.</w:t>
      </w:r>
      <w:r w:rsidR="006F654B">
        <w:rPr>
          <w:rFonts w:eastAsia="Arial" w:cstheme="minorHAnsi"/>
          <w:color w:val="7030A0"/>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2C544AE"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Default="009C66EF" w:rsidP="00F77A5D">
      <w:pPr>
        <w:pStyle w:val="ListParagraph"/>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06C32E73" w14:textId="634CC0D1" w:rsidR="00D840F2" w:rsidRPr="00812F22" w:rsidRDefault="00D840F2">
      <w:pPr>
        <w:pStyle w:val="ListParagraph"/>
        <w:numPr>
          <w:ilvl w:val="1"/>
          <w:numId w:val="9"/>
        </w:numPr>
        <w:spacing w:after="160" w:line="240" w:lineRule="auto"/>
        <w:ind w:left="0" w:firstLine="710"/>
        <w:rPr>
          <w:rFonts w:cstheme="minorHAnsi"/>
        </w:rPr>
      </w:pPr>
      <w:r w:rsidRPr="00F348E3">
        <w:rPr>
          <w:rFonts w:cstheme="minorHAnsi"/>
          <w:bCs/>
          <w:iCs/>
          <w:color w:val="000000" w:themeColor="text1"/>
        </w:rPr>
        <w:t>Pasiūlyme tiekėjas turi aiškiai nurodyti, kuri pasiūlymo informacija yra konfidenciali, vadovaujantis VPĮ 20 straipsniu.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nėra konfidenciali</w:t>
      </w:r>
      <w:r w:rsidR="00812F22">
        <w:rPr>
          <w:rFonts w:cstheme="minorHAnsi"/>
          <w:bCs/>
          <w:iCs/>
          <w:color w:val="000000" w:themeColor="text1"/>
        </w:rPr>
        <w:t>.</w:t>
      </w:r>
    </w:p>
    <w:p w14:paraId="6A75060B" w14:textId="56E9B706" w:rsidR="00812F22" w:rsidRPr="00723492" w:rsidRDefault="00812F22">
      <w:pPr>
        <w:pStyle w:val="ListParagraph"/>
        <w:numPr>
          <w:ilvl w:val="1"/>
          <w:numId w:val="9"/>
        </w:numPr>
        <w:spacing w:after="160" w:line="240" w:lineRule="auto"/>
        <w:ind w:left="0" w:firstLine="710"/>
        <w:rPr>
          <w:rFonts w:cstheme="minorHAnsi"/>
        </w:rPr>
      </w:pPr>
      <w:r w:rsidRPr="00812F22">
        <w:rPr>
          <w:rFonts w:cstheme="minorHAnsi"/>
        </w:rPr>
        <w:t>Pasiūlymas turi galioti 60 dienų nuo pasiūlymų pateikimo termino pabaigos. Jeigu pasiūlyme nenurodytas jo galiojimo laikas, laikoma, kad pasiūlymas galioja tiek, kiek nustatyta pirkimo dokumentuose. Kol nesibaigė pasiūlymų galiojimo laikas, perkančioji organizacija turi teisę prašyti CVP IS priemonėmis, kad tiekėjai pratęstų jų galiojimą iki konkrečiai nurodyto laiko, o tiekėjas gali atmesti tokį prašymą. Jeigu tiekėjas neatsako į perkančiosios organizacijos prašymą pratęsti pasiūlymą, laikoma, kad jis atmetė prašymą pratęsti savo pasiūlymą</w:t>
      </w:r>
      <w:r>
        <w:rPr>
          <w:rFonts w:cstheme="minorHAnsi"/>
        </w:rPr>
        <w:t>.</w:t>
      </w:r>
    </w:p>
    <w:p w14:paraId="1B1EC6F4" w14:textId="77777777" w:rsidR="00D840F2" w:rsidRPr="00723492" w:rsidRDefault="00D840F2" w:rsidP="00F77A5D">
      <w:pPr>
        <w:pStyle w:val="ListParagraph"/>
        <w:spacing w:after="160" w:line="240" w:lineRule="auto"/>
        <w:ind w:left="710" w:firstLine="0"/>
        <w:rPr>
          <w:rFonts w:cstheme="minorHAnsi"/>
        </w:rPr>
      </w:pP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213942435"/>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pPr>
        <w:pStyle w:val="Heading1"/>
        <w:numPr>
          <w:ilvl w:val="0"/>
          <w:numId w:val="6"/>
        </w:numPr>
        <w:spacing w:before="0" w:after="0" w:line="300" w:lineRule="auto"/>
        <w:ind w:left="425" w:firstLine="0"/>
        <w:rPr>
          <w:rFonts w:ascii="Arial" w:hAnsi="Arial" w:cs="Arial"/>
        </w:rPr>
      </w:pPr>
      <w:bookmarkStart w:id="15" w:name="_Toc15392775"/>
      <w:bookmarkStart w:id="16" w:name="_Toc213942436"/>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3FE758B2"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172D34">
        <w:rPr>
          <w:rFonts w:eastAsia="Calibri" w:cstheme="minorHAnsi"/>
        </w:rPr>
        <w:t xml:space="preserve">4 </w:t>
      </w:r>
      <w:r w:rsidR="00DE051B" w:rsidRPr="00A84437">
        <w:rPr>
          <w:rFonts w:eastAsia="Calibri" w:cstheme="minorHAnsi"/>
        </w:rPr>
        <w:t>priede</w:t>
      </w:r>
      <w:r w:rsidR="00831133" w:rsidRPr="00A8443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77076C04" w:rsidR="00EC790E" w:rsidRPr="00172D34" w:rsidRDefault="00F5411E" w:rsidP="006C7DED">
      <w:pPr>
        <w:pStyle w:val="NoSpacing"/>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741DDE">
        <w:rPr>
          <w:rStyle w:val="cf01"/>
          <w:rFonts w:asciiTheme="minorHAnsi" w:hAnsiTheme="minorHAnsi" w:cstheme="minorHAnsi"/>
          <w:sz w:val="21"/>
          <w:szCs w:val="21"/>
        </w:rPr>
        <w:t xml:space="preserve">Informacija paie siūlomą prekę, </w:t>
      </w:r>
      <w:r w:rsidR="00172D34" w:rsidRPr="00172D34">
        <w:rPr>
          <w:rStyle w:val="cf01"/>
          <w:rFonts w:asciiTheme="minorHAnsi" w:hAnsiTheme="minorHAnsi" w:cstheme="minorHAnsi"/>
          <w:sz w:val="21"/>
          <w:szCs w:val="21"/>
        </w:rPr>
        <w:t>7</w:t>
      </w:r>
      <w:r w:rsidR="00741DDE" w:rsidRPr="00172D34">
        <w:rPr>
          <w:rStyle w:val="cf01"/>
          <w:rFonts w:asciiTheme="minorHAnsi" w:hAnsiTheme="minorHAnsi" w:cstheme="minorHAnsi"/>
          <w:sz w:val="21"/>
          <w:szCs w:val="21"/>
        </w:rPr>
        <w:t xml:space="preserve"> priedas</w:t>
      </w:r>
      <w:r w:rsidR="006F654B" w:rsidRPr="00172D34">
        <w:rPr>
          <w:rStyle w:val="cf01"/>
          <w:rFonts w:asciiTheme="minorHAnsi" w:hAnsiTheme="minorHAnsi" w:cstheme="minorHAnsi"/>
          <w:sz w:val="21"/>
          <w:szCs w:val="21"/>
        </w:rPr>
        <w:t>.</w:t>
      </w:r>
    </w:p>
    <w:p w14:paraId="433428DF" w14:textId="74D2BD01" w:rsidR="006F654B" w:rsidRPr="00172D34" w:rsidRDefault="006F654B" w:rsidP="006C7DED">
      <w:pPr>
        <w:pStyle w:val="NoSpacing"/>
        <w:ind w:firstLine="709"/>
        <w:contextualSpacing/>
        <w:rPr>
          <w:rFonts w:eastAsiaTheme="minorHAnsi" w:cstheme="minorHAnsi"/>
          <w:bCs/>
          <w:i/>
          <w:iCs/>
        </w:rPr>
      </w:pPr>
      <w:r w:rsidRPr="00172D34">
        <w:rPr>
          <w:rStyle w:val="cf01"/>
          <w:rFonts w:asciiTheme="minorHAnsi" w:hAnsiTheme="minorHAnsi" w:cstheme="minorHAnsi"/>
          <w:sz w:val="21"/>
          <w:szCs w:val="21"/>
        </w:rPr>
        <w:t xml:space="preserve">7.4. Pasiūlymų vertinimo tvarka ir kriterijai nurodyti sąlygų </w:t>
      </w:r>
      <w:r w:rsidR="00172D34" w:rsidRPr="00172D34">
        <w:rPr>
          <w:rStyle w:val="cf01"/>
          <w:rFonts w:asciiTheme="minorHAnsi" w:hAnsiTheme="minorHAnsi" w:cstheme="minorHAnsi"/>
          <w:sz w:val="21"/>
          <w:szCs w:val="21"/>
        </w:rPr>
        <w:t>5</w:t>
      </w:r>
      <w:r w:rsidRPr="00172D34">
        <w:rPr>
          <w:rStyle w:val="cf01"/>
          <w:rFonts w:asciiTheme="minorHAnsi" w:hAnsiTheme="minorHAnsi" w:cstheme="minorHAnsi"/>
          <w:sz w:val="21"/>
          <w:szCs w:val="21"/>
        </w:rPr>
        <w:t xml:space="preserve"> priede „Pasiūlymų vertinimo kriterijai ir sąlygos“</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213942437"/>
      <w:r>
        <w:rPr>
          <w:rFonts w:asciiTheme="minorHAnsi" w:hAnsiTheme="minorHAnsi" w:cstheme="minorHAnsi"/>
        </w:rPr>
        <w:lastRenderedPageBreak/>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276E37FF" w14:textId="031FF1A5" w:rsidR="00741DDE" w:rsidRDefault="000003B6" w:rsidP="00741DDE">
      <w:pPr>
        <w:pStyle w:val="ListParagraph"/>
        <w:spacing w:line="240" w:lineRule="auto"/>
        <w:ind w:left="0" w:firstLine="709"/>
        <w:rPr>
          <w:rFonts w:cstheme="minorHAnsi"/>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172D34">
        <w:t>6</w:t>
      </w:r>
      <w:r w:rsidR="00F56579" w:rsidRPr="00244994">
        <w:rPr>
          <w:rFonts w:cstheme="minorHAnsi"/>
          <w:color w:val="00B050"/>
        </w:rPr>
        <w:t xml:space="preserve"> </w:t>
      </w:r>
      <w:r w:rsidR="00F56579" w:rsidRPr="004A0305">
        <w:rPr>
          <w:rFonts w:cstheme="minorHAnsi"/>
        </w:rPr>
        <w:t xml:space="preserve">priede. </w:t>
      </w:r>
    </w:p>
    <w:p w14:paraId="4E8AB4BE" w14:textId="5B6AB15E" w:rsidR="00741DDE" w:rsidRPr="00741DDE" w:rsidRDefault="00741DDE" w:rsidP="00741DDE">
      <w:pPr>
        <w:pStyle w:val="ListParagraph"/>
        <w:spacing w:line="240" w:lineRule="auto"/>
        <w:ind w:left="0" w:firstLine="709"/>
        <w:rPr>
          <w:rFonts w:cstheme="minorHAnsi"/>
        </w:rPr>
      </w:pPr>
      <w:r>
        <w:rPr>
          <w:rFonts w:cstheme="minorHAnsi"/>
        </w:rPr>
        <w:t xml:space="preserve">8.2. </w:t>
      </w:r>
      <w:r w:rsidRPr="00741DDE">
        <w:rPr>
          <w:rFonts w:cstheme="minorHAnsi"/>
          <w:color w:val="000000" w:themeColor="text1"/>
        </w:rPr>
        <w:t>Jeigu tiekėjas, kuriam buvo pasiūlyta sudaryti pirkimo sutartį, raštu atsisako ją sudaryti arba iki perkančiosios organizacijos nurodyto laiko nepasirašo sutarties, ar atsisako sudaryti sutartį VPĮ ir pirkimo dokumentuose nustatytomis sąlygomis, laikoma, kad jis atsisakė sudaryti pirkimo sutartį. Tuo atveju perkančioji organizacija siūlo sudaryti sutartį tiekėjui, kurio pasiūlymas pagal nustatytą pasiūlymų eilę yra pirmas po tiekėjo, atsisakiusio sudaryti sutartį, jeigu tenkinamos VPĮ 45 straipsnio 1 dalyje išdėstytos sąlygos.</w:t>
      </w:r>
    </w:p>
    <w:p w14:paraId="089EC8D1" w14:textId="75C94227" w:rsidR="00741DDE" w:rsidRDefault="00741DDE" w:rsidP="00741DDE">
      <w:pPr>
        <w:pStyle w:val="ListParagraph"/>
        <w:spacing w:line="240" w:lineRule="auto"/>
        <w:ind w:left="0" w:firstLine="709"/>
        <w:rPr>
          <w:rFonts w:cstheme="minorHAnsi"/>
        </w:rPr>
      </w:pPr>
      <w:r>
        <w:rPr>
          <w:rFonts w:cstheme="minorHAnsi"/>
          <w:color w:val="000000" w:themeColor="text1"/>
        </w:rPr>
        <w:t xml:space="preserve">8.3. </w:t>
      </w:r>
      <w:r w:rsidRPr="002B0F15">
        <w:rPr>
          <w:rFonts w:cstheme="minorHAnsi"/>
          <w:color w:val="000000" w:themeColor="text1"/>
        </w:rPr>
        <w:t>Sutarčiai taikoma fiksuoto įkainio kainodara</w:t>
      </w:r>
      <w:r>
        <w:rPr>
          <w:rFonts w:cstheme="minorHAnsi"/>
          <w:color w:val="000000" w:themeColor="text1"/>
        </w:rPr>
        <w:t>.</w:t>
      </w:r>
    </w:p>
    <w:p w14:paraId="00FE975E" w14:textId="77777777" w:rsidR="00741DDE" w:rsidRDefault="00741DDE" w:rsidP="006C7DED">
      <w:pPr>
        <w:pStyle w:val="ListParagraph"/>
        <w:spacing w:line="240" w:lineRule="auto"/>
        <w:ind w:left="0" w:firstLine="709"/>
        <w:rPr>
          <w:color w:val="000000" w:themeColor="text1"/>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213942438"/>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0F8F9899" w14:textId="5E0632D6" w:rsidR="00741DDE" w:rsidRDefault="00B45C7E" w:rsidP="006F654B">
      <w:pPr>
        <w:shd w:val="clear" w:color="auto" w:fill="FFFFFF"/>
        <w:spacing w:line="240" w:lineRule="auto"/>
        <w:ind w:firstLine="709"/>
        <w:rPr>
          <w:rFonts w:eastAsia="Times New Roman" w:cstheme="minorHAnsi"/>
        </w:rPr>
      </w:pPr>
      <w:bookmarkStart w:id="22" w:name="_Hlk213251562"/>
      <w:r>
        <w:rPr>
          <w:rFonts w:eastAsia="Times New Roman" w:cstheme="minorHAnsi"/>
        </w:rPr>
        <w:t>9</w:t>
      </w:r>
      <w:r w:rsidR="00741DDE" w:rsidRPr="002B0F15">
        <w:rPr>
          <w:rFonts w:eastAsia="Times New Roman" w:cstheme="minorHAnsi"/>
        </w:rPr>
        <w:t xml:space="preserve">.1 </w:t>
      </w:r>
      <w:r w:rsidR="006F654B">
        <w:rPr>
          <w:rFonts w:eastAsia="Times New Roman" w:cstheme="minorHAnsi"/>
        </w:rPr>
        <w:t>P</w:t>
      </w:r>
      <w:r w:rsidR="00741DDE" w:rsidRPr="002B0F15">
        <w:rPr>
          <w:rFonts w:eastAsia="Times New Roman" w:cstheme="minorHAnsi"/>
        </w:rPr>
        <w:t>riimtini įkainiai:</w:t>
      </w:r>
    </w:p>
    <w:tbl>
      <w:tblPr>
        <w:tblStyle w:val="TableGrid"/>
        <w:tblW w:w="0" w:type="auto"/>
        <w:tblInd w:w="421" w:type="dxa"/>
        <w:tblLook w:val="04A0" w:firstRow="1" w:lastRow="0" w:firstColumn="1" w:lastColumn="0" w:noHBand="0" w:noVBand="1"/>
      </w:tblPr>
      <w:tblGrid>
        <w:gridCol w:w="850"/>
        <w:gridCol w:w="4961"/>
        <w:gridCol w:w="2268"/>
        <w:gridCol w:w="2290"/>
      </w:tblGrid>
      <w:tr w:rsidR="00F049D5" w:rsidRPr="00CE7B4A" w14:paraId="3DF445FF" w14:textId="77777777" w:rsidTr="00CE7B4A">
        <w:tc>
          <w:tcPr>
            <w:tcW w:w="850" w:type="dxa"/>
          </w:tcPr>
          <w:p w14:paraId="682A96E8" w14:textId="6BD137FB" w:rsidR="00F049D5" w:rsidRPr="00CE7B4A" w:rsidRDefault="00F049D5" w:rsidP="006F654B">
            <w:pPr>
              <w:ind w:firstLine="0"/>
              <w:rPr>
                <w:rFonts w:asciiTheme="minorHAnsi" w:eastAsia="Times New Roman" w:cstheme="minorHAnsi"/>
                <w:sz w:val="21"/>
                <w:szCs w:val="21"/>
              </w:rPr>
            </w:pPr>
            <w:r w:rsidRPr="00CE7B4A">
              <w:rPr>
                <w:rFonts w:asciiTheme="minorHAnsi" w:eastAsia="Times New Roman" w:cstheme="minorHAnsi"/>
                <w:sz w:val="21"/>
                <w:szCs w:val="21"/>
              </w:rPr>
              <w:t xml:space="preserve">Eil Nr. </w:t>
            </w:r>
          </w:p>
        </w:tc>
        <w:tc>
          <w:tcPr>
            <w:tcW w:w="4961" w:type="dxa"/>
          </w:tcPr>
          <w:p w14:paraId="44EC41BC" w14:textId="778DA6B8" w:rsidR="00F049D5" w:rsidRPr="00CE7B4A" w:rsidRDefault="00CE7B4A" w:rsidP="006F654B">
            <w:pPr>
              <w:ind w:firstLine="0"/>
              <w:rPr>
                <w:rFonts w:asciiTheme="minorHAnsi" w:eastAsia="Times New Roman" w:cstheme="minorHAnsi"/>
                <w:sz w:val="21"/>
                <w:szCs w:val="21"/>
              </w:rPr>
            </w:pPr>
            <w:r w:rsidRPr="00CE7B4A">
              <w:rPr>
                <w:rFonts w:asciiTheme="minorHAnsi" w:eastAsia="Times New Roman" w:cstheme="minorHAnsi"/>
                <w:sz w:val="21"/>
                <w:szCs w:val="21"/>
              </w:rPr>
              <w:t>Pirkimo objektas</w:t>
            </w:r>
          </w:p>
        </w:tc>
        <w:tc>
          <w:tcPr>
            <w:tcW w:w="2268" w:type="dxa"/>
          </w:tcPr>
          <w:p w14:paraId="36A2A203" w14:textId="059663C6" w:rsidR="00F049D5" w:rsidRPr="00CE7B4A" w:rsidRDefault="00F049D5" w:rsidP="006F654B">
            <w:pPr>
              <w:ind w:firstLine="0"/>
              <w:rPr>
                <w:rFonts w:asciiTheme="minorHAnsi" w:eastAsia="Times New Roman" w:cstheme="minorHAnsi"/>
                <w:sz w:val="21"/>
                <w:szCs w:val="21"/>
              </w:rPr>
            </w:pPr>
            <w:r w:rsidRPr="00CE7B4A">
              <w:rPr>
                <w:rFonts w:asciiTheme="minorHAnsi" w:eastAsia="Times New Roman" w:cstheme="minorHAnsi"/>
                <w:sz w:val="21"/>
                <w:szCs w:val="21"/>
              </w:rPr>
              <w:t>Priimtini įkainiai Eur be PVM</w:t>
            </w:r>
          </w:p>
        </w:tc>
        <w:tc>
          <w:tcPr>
            <w:tcW w:w="2290" w:type="dxa"/>
          </w:tcPr>
          <w:p w14:paraId="182E2954" w14:textId="54C76FE9" w:rsidR="00F049D5" w:rsidRPr="00CE7B4A" w:rsidRDefault="00CE7B4A" w:rsidP="006F654B">
            <w:pPr>
              <w:ind w:firstLine="0"/>
              <w:rPr>
                <w:rFonts w:asciiTheme="minorHAnsi" w:eastAsia="Times New Roman" w:cstheme="minorHAnsi"/>
                <w:sz w:val="21"/>
                <w:szCs w:val="21"/>
              </w:rPr>
            </w:pPr>
            <w:r w:rsidRPr="00CE7B4A">
              <w:rPr>
                <w:rFonts w:asciiTheme="minorHAnsi" w:eastAsia="Times New Roman" w:cstheme="minorHAnsi"/>
                <w:sz w:val="21"/>
                <w:szCs w:val="21"/>
              </w:rPr>
              <w:t>Kiekis (apimtys)</w:t>
            </w:r>
          </w:p>
        </w:tc>
      </w:tr>
      <w:tr w:rsidR="00F049D5" w:rsidRPr="00CE7B4A" w14:paraId="4C343A6E" w14:textId="77777777" w:rsidTr="00CE7B4A">
        <w:tc>
          <w:tcPr>
            <w:tcW w:w="850" w:type="dxa"/>
          </w:tcPr>
          <w:p w14:paraId="5F2E103E" w14:textId="209B79F7" w:rsidR="00F049D5" w:rsidRPr="00CE7B4A" w:rsidRDefault="00F049D5" w:rsidP="006F654B">
            <w:pPr>
              <w:ind w:firstLine="0"/>
              <w:rPr>
                <w:rFonts w:asciiTheme="minorHAnsi" w:eastAsia="Times New Roman" w:cstheme="minorHAnsi"/>
                <w:sz w:val="21"/>
                <w:szCs w:val="21"/>
              </w:rPr>
            </w:pPr>
            <w:r w:rsidRPr="00CE7B4A">
              <w:rPr>
                <w:rFonts w:asciiTheme="minorHAnsi" w:eastAsia="Times New Roman" w:cstheme="minorHAnsi"/>
                <w:sz w:val="21"/>
                <w:szCs w:val="21"/>
              </w:rPr>
              <w:t>1.</w:t>
            </w:r>
          </w:p>
        </w:tc>
        <w:tc>
          <w:tcPr>
            <w:tcW w:w="4961" w:type="dxa"/>
          </w:tcPr>
          <w:p w14:paraId="231DA522" w14:textId="1BF86020" w:rsidR="00F049D5" w:rsidRPr="00F049D5" w:rsidRDefault="00F049D5" w:rsidP="00F049D5">
            <w:pPr>
              <w:ind w:firstLine="0"/>
              <w:rPr>
                <w:rFonts w:asciiTheme="minorHAnsi" w:eastAsia="Times New Roman" w:cstheme="minorHAnsi"/>
                <w:sz w:val="21"/>
                <w:szCs w:val="21"/>
                <w:lang w:val="en-US"/>
              </w:rPr>
            </w:pPr>
            <w:proofErr w:type="spellStart"/>
            <w:r w:rsidRPr="00F049D5">
              <w:rPr>
                <w:rFonts w:asciiTheme="minorHAnsi" w:eastAsia="Times New Roman" w:cstheme="minorHAnsi"/>
                <w:sz w:val="21"/>
                <w:szCs w:val="21"/>
                <w:lang w:val="en-US"/>
              </w:rPr>
              <w:t>Transporto</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kontrolės</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įrangos</w:t>
            </w:r>
            <w:proofErr w:type="spellEnd"/>
            <w:r w:rsidRPr="00F049D5">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su</w:t>
            </w:r>
            <w:proofErr w:type="spellEnd"/>
            <w:r w:rsidRPr="00F049D5">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borto</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kompiuterio</w:t>
            </w:r>
            <w:proofErr w:type="spellEnd"/>
          </w:p>
          <w:p w14:paraId="0531F4BE" w14:textId="5AA39173" w:rsidR="00F049D5" w:rsidRPr="00CE7B4A" w:rsidRDefault="00F049D5" w:rsidP="00F049D5">
            <w:pPr>
              <w:ind w:firstLine="0"/>
              <w:rPr>
                <w:rFonts w:asciiTheme="minorHAnsi" w:eastAsia="Times New Roman" w:cstheme="minorHAnsi"/>
                <w:sz w:val="21"/>
                <w:szCs w:val="21"/>
              </w:rPr>
            </w:pPr>
            <w:proofErr w:type="spellStart"/>
            <w:r w:rsidRPr="00F049D5">
              <w:rPr>
                <w:rFonts w:asciiTheme="minorHAnsi" w:eastAsia="Times New Roman" w:cstheme="minorHAnsi"/>
                <w:sz w:val="21"/>
                <w:szCs w:val="21"/>
                <w:lang w:val="en-US"/>
              </w:rPr>
              <w:t>nuskaitymu</w:t>
            </w:r>
            <w:proofErr w:type="spellEnd"/>
            <w:r w:rsidRPr="00F049D5">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ir</w:t>
            </w:r>
            <w:proofErr w:type="spellEnd"/>
            <w:r w:rsidRPr="00CE7B4A">
              <w:rPr>
                <w:rFonts w:asciiTheme="minorHAnsi" w:eastAsia="Times New Roman" w:cstheme="minorHAnsi"/>
                <w:sz w:val="21"/>
                <w:szCs w:val="21"/>
                <w:lang w:val="en-US"/>
              </w:rPr>
              <w:t xml:space="preserve"> </w:t>
            </w:r>
            <w:r w:rsidRPr="00F049D5">
              <w:rPr>
                <w:rFonts w:asciiTheme="minorHAnsi" w:eastAsia="Times New Roman" w:cstheme="minorHAnsi"/>
                <w:sz w:val="21"/>
                <w:szCs w:val="21"/>
                <w:lang w:val="en-US"/>
              </w:rPr>
              <w:t>RF ID</w:t>
            </w:r>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skaitytuvu</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vairuotojų</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identifikacijai</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nuoma</w:t>
            </w:r>
            <w:proofErr w:type="spellEnd"/>
            <w:r w:rsidRPr="00F049D5">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bei</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kontrolės</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paslauga</w:t>
            </w:r>
            <w:proofErr w:type="spellEnd"/>
            <w:r w:rsidRPr="00F049D5">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su</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ryšiu</w:t>
            </w:r>
            <w:proofErr w:type="spellEnd"/>
            <w:r w:rsidRPr="00F049D5">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duomenų</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perdavimui</w:t>
            </w:r>
            <w:proofErr w:type="spellEnd"/>
            <w:r w:rsidRPr="00CE7B4A">
              <w:rPr>
                <w:rFonts w:asciiTheme="minorHAnsi" w:eastAsia="Times New Roman" w:cstheme="minorHAnsi"/>
                <w:sz w:val="21"/>
                <w:szCs w:val="21"/>
                <w:lang w:val="en-US"/>
              </w:rPr>
              <w:t xml:space="preserve"> </w:t>
            </w:r>
            <w:proofErr w:type="spellStart"/>
            <w:r w:rsidRPr="00CE7B4A">
              <w:rPr>
                <w:rFonts w:asciiTheme="minorHAnsi" w:eastAsia="Times New Roman" w:cstheme="minorHAnsi"/>
                <w:sz w:val="21"/>
                <w:szCs w:val="21"/>
                <w:lang w:val="en-US"/>
              </w:rPr>
              <w:t>Lietuvoje</w:t>
            </w:r>
            <w:proofErr w:type="spellEnd"/>
          </w:p>
        </w:tc>
        <w:tc>
          <w:tcPr>
            <w:tcW w:w="2268" w:type="dxa"/>
          </w:tcPr>
          <w:p w14:paraId="6886C4CF" w14:textId="121006C4" w:rsidR="00F049D5" w:rsidRPr="00CE7B4A" w:rsidRDefault="00F049D5" w:rsidP="00F049D5">
            <w:pPr>
              <w:ind w:firstLine="0"/>
              <w:rPr>
                <w:rFonts w:asciiTheme="minorHAnsi" w:eastAsia="Times New Roman" w:cstheme="minorHAnsi"/>
                <w:sz w:val="21"/>
                <w:szCs w:val="21"/>
              </w:rPr>
            </w:pPr>
            <w:r w:rsidRPr="00CE7B4A">
              <w:rPr>
                <w:rFonts w:asciiTheme="minorHAnsi" w:eastAsia="Times New Roman" w:cstheme="minorHAnsi"/>
                <w:sz w:val="21"/>
                <w:szCs w:val="21"/>
              </w:rPr>
              <w:t>7,90/1 autom./1 mėn.</w:t>
            </w:r>
          </w:p>
        </w:tc>
        <w:tc>
          <w:tcPr>
            <w:tcW w:w="2290" w:type="dxa"/>
          </w:tcPr>
          <w:p w14:paraId="1539245A" w14:textId="5A9E79BF" w:rsidR="00F049D5" w:rsidRPr="00CE7B4A" w:rsidRDefault="00F049D5" w:rsidP="006F654B">
            <w:pPr>
              <w:ind w:firstLine="0"/>
              <w:rPr>
                <w:rFonts w:asciiTheme="minorHAnsi" w:eastAsia="Times New Roman" w:cstheme="minorHAnsi"/>
                <w:sz w:val="21"/>
                <w:szCs w:val="21"/>
              </w:rPr>
            </w:pPr>
            <w:r w:rsidRPr="00CE7B4A">
              <w:rPr>
                <w:rFonts w:asciiTheme="minorHAnsi" w:eastAsia="Times New Roman" w:cstheme="minorHAnsi"/>
                <w:sz w:val="21"/>
                <w:szCs w:val="21"/>
              </w:rPr>
              <w:t>60 mėn</w:t>
            </w:r>
          </w:p>
        </w:tc>
      </w:tr>
      <w:tr w:rsidR="00F049D5" w:rsidRPr="00CE7B4A" w14:paraId="09CF27A6" w14:textId="77777777" w:rsidTr="00CE7B4A">
        <w:tc>
          <w:tcPr>
            <w:tcW w:w="850" w:type="dxa"/>
          </w:tcPr>
          <w:p w14:paraId="0AB26E79" w14:textId="0D7CBD25" w:rsidR="00F049D5" w:rsidRPr="00CE7B4A" w:rsidRDefault="00F049D5" w:rsidP="006F654B">
            <w:pPr>
              <w:ind w:firstLine="0"/>
              <w:rPr>
                <w:rFonts w:asciiTheme="minorHAnsi" w:eastAsia="Times New Roman" w:cstheme="minorHAnsi"/>
                <w:sz w:val="21"/>
                <w:szCs w:val="21"/>
              </w:rPr>
            </w:pPr>
            <w:r w:rsidRPr="00CE7B4A">
              <w:rPr>
                <w:rFonts w:asciiTheme="minorHAnsi" w:eastAsia="Times New Roman" w:cstheme="minorHAnsi"/>
                <w:sz w:val="21"/>
                <w:szCs w:val="21"/>
              </w:rPr>
              <w:t>2.</w:t>
            </w:r>
          </w:p>
        </w:tc>
        <w:tc>
          <w:tcPr>
            <w:tcW w:w="4961" w:type="dxa"/>
          </w:tcPr>
          <w:p w14:paraId="7A44C9A2" w14:textId="1A7EA88E" w:rsidR="00F049D5" w:rsidRPr="00CE7B4A" w:rsidRDefault="00F049D5" w:rsidP="00F049D5">
            <w:pPr>
              <w:ind w:firstLine="0"/>
              <w:rPr>
                <w:rFonts w:asciiTheme="minorHAnsi" w:eastAsia="Times New Roman" w:cstheme="minorHAnsi"/>
                <w:sz w:val="21"/>
                <w:szCs w:val="21"/>
              </w:rPr>
            </w:pPr>
            <w:proofErr w:type="spellStart"/>
            <w:r w:rsidRPr="00F049D5">
              <w:rPr>
                <w:rFonts w:asciiTheme="minorHAnsi" w:eastAsia="Times New Roman" w:cstheme="minorHAnsi"/>
                <w:sz w:val="21"/>
                <w:szCs w:val="21"/>
                <w:lang w:val="en-US"/>
              </w:rPr>
              <w:t>Įrangos</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montavimo</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darbai</w:t>
            </w:r>
            <w:proofErr w:type="spellEnd"/>
            <w:r w:rsidRPr="00F049D5">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su</w:t>
            </w:r>
            <w:proofErr w:type="spellEnd"/>
            <w:r w:rsidRPr="00F049D5">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borto</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kompiuterio</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pajungimu</w:t>
            </w:r>
            <w:proofErr w:type="spellEnd"/>
            <w:r w:rsidRPr="00F049D5">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ir</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vairuotojo</w:t>
            </w:r>
            <w:proofErr w:type="spellEnd"/>
            <w:r w:rsidRPr="00CE7B4A">
              <w:rPr>
                <w:rFonts w:asciiTheme="minorHAnsi" w:eastAsia="Times New Roman" w:cstheme="minorHAnsi"/>
                <w:sz w:val="21"/>
                <w:szCs w:val="21"/>
                <w:lang w:val="en-US"/>
              </w:rPr>
              <w:t xml:space="preserve"> </w:t>
            </w:r>
            <w:proofErr w:type="spellStart"/>
            <w:r w:rsidRPr="00CE7B4A">
              <w:rPr>
                <w:rFonts w:asciiTheme="minorHAnsi" w:eastAsia="Times New Roman" w:cstheme="minorHAnsi"/>
                <w:sz w:val="21"/>
                <w:szCs w:val="21"/>
                <w:lang w:val="en-US"/>
              </w:rPr>
              <w:t>identifikacija</w:t>
            </w:r>
            <w:proofErr w:type="spellEnd"/>
          </w:p>
        </w:tc>
        <w:tc>
          <w:tcPr>
            <w:tcW w:w="2268" w:type="dxa"/>
          </w:tcPr>
          <w:p w14:paraId="3BF8361A" w14:textId="1427EA1C" w:rsidR="00F049D5" w:rsidRPr="00CE7B4A" w:rsidRDefault="00F049D5" w:rsidP="006F654B">
            <w:pPr>
              <w:ind w:firstLine="0"/>
              <w:rPr>
                <w:rFonts w:asciiTheme="minorHAnsi" w:eastAsia="Times New Roman" w:cstheme="minorHAnsi"/>
                <w:sz w:val="21"/>
                <w:szCs w:val="21"/>
              </w:rPr>
            </w:pPr>
            <w:r w:rsidRPr="00CE7B4A">
              <w:rPr>
                <w:rFonts w:asciiTheme="minorHAnsi" w:eastAsia="Times New Roman" w:cstheme="minorHAnsi"/>
                <w:sz w:val="21"/>
                <w:szCs w:val="21"/>
              </w:rPr>
              <w:t>59,00/1 autom</w:t>
            </w:r>
            <w:r w:rsidR="006F4045">
              <w:rPr>
                <w:rFonts w:asciiTheme="minorHAnsi" w:eastAsia="Times New Roman" w:cstheme="minorHAnsi"/>
                <w:sz w:val="21"/>
                <w:szCs w:val="21"/>
              </w:rPr>
              <w:t>.</w:t>
            </w:r>
          </w:p>
        </w:tc>
        <w:tc>
          <w:tcPr>
            <w:tcW w:w="2290" w:type="dxa"/>
          </w:tcPr>
          <w:p w14:paraId="3C404CCD" w14:textId="50AAA3F4" w:rsidR="00F049D5" w:rsidRPr="00CE7B4A" w:rsidRDefault="00F049D5" w:rsidP="006F654B">
            <w:pPr>
              <w:ind w:firstLine="0"/>
              <w:rPr>
                <w:rFonts w:asciiTheme="minorHAnsi" w:eastAsia="Times New Roman" w:cstheme="minorHAnsi"/>
                <w:sz w:val="21"/>
                <w:szCs w:val="21"/>
              </w:rPr>
            </w:pPr>
            <w:r w:rsidRPr="00CE7B4A">
              <w:rPr>
                <w:rFonts w:asciiTheme="minorHAnsi" w:eastAsia="Times New Roman" w:cstheme="minorHAnsi"/>
                <w:sz w:val="21"/>
                <w:szCs w:val="21"/>
              </w:rPr>
              <w:t>63 vnt.</w:t>
            </w:r>
          </w:p>
        </w:tc>
      </w:tr>
      <w:tr w:rsidR="00F049D5" w:rsidRPr="00CE7B4A" w14:paraId="36FF5265" w14:textId="77777777" w:rsidTr="00CE7B4A">
        <w:tc>
          <w:tcPr>
            <w:tcW w:w="850" w:type="dxa"/>
          </w:tcPr>
          <w:p w14:paraId="6B30B03E" w14:textId="60B9CEBA" w:rsidR="00F049D5" w:rsidRPr="00CE7B4A" w:rsidRDefault="00F049D5" w:rsidP="00F049D5">
            <w:pPr>
              <w:ind w:firstLine="0"/>
              <w:rPr>
                <w:rFonts w:asciiTheme="minorHAnsi" w:eastAsia="Times New Roman" w:cstheme="minorHAnsi"/>
                <w:sz w:val="21"/>
                <w:szCs w:val="21"/>
              </w:rPr>
            </w:pPr>
            <w:r w:rsidRPr="00CE7B4A">
              <w:rPr>
                <w:rFonts w:asciiTheme="minorHAnsi" w:eastAsia="Times New Roman" w:cstheme="minorHAnsi"/>
                <w:sz w:val="21"/>
                <w:szCs w:val="21"/>
              </w:rPr>
              <w:t>3.</w:t>
            </w:r>
          </w:p>
        </w:tc>
        <w:tc>
          <w:tcPr>
            <w:tcW w:w="4961" w:type="dxa"/>
          </w:tcPr>
          <w:p w14:paraId="45E6296B" w14:textId="464BA254" w:rsidR="00F049D5" w:rsidRPr="00CE7B4A" w:rsidRDefault="00F049D5" w:rsidP="00F049D5">
            <w:pPr>
              <w:ind w:firstLine="0"/>
              <w:rPr>
                <w:rFonts w:asciiTheme="minorHAnsi" w:eastAsia="Times New Roman" w:cstheme="minorHAnsi"/>
                <w:sz w:val="21"/>
                <w:szCs w:val="21"/>
              </w:rPr>
            </w:pPr>
            <w:proofErr w:type="spellStart"/>
            <w:r w:rsidRPr="00F049D5">
              <w:rPr>
                <w:rFonts w:asciiTheme="minorHAnsi" w:eastAsia="Times New Roman" w:cstheme="minorHAnsi"/>
                <w:sz w:val="21"/>
                <w:szCs w:val="21"/>
                <w:lang w:val="en-US"/>
              </w:rPr>
              <w:t>Įrangos</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išmontavimo</w:t>
            </w:r>
            <w:proofErr w:type="spellEnd"/>
            <w:r w:rsidRPr="00CE7B4A">
              <w:rPr>
                <w:rFonts w:asciiTheme="minorHAnsi" w:eastAsia="Times New Roman" w:cstheme="minorHAnsi"/>
                <w:sz w:val="21"/>
                <w:szCs w:val="21"/>
                <w:lang w:val="en-US"/>
              </w:rPr>
              <w:t xml:space="preserve"> </w:t>
            </w:r>
            <w:proofErr w:type="spellStart"/>
            <w:r w:rsidRPr="00CE7B4A">
              <w:rPr>
                <w:rFonts w:asciiTheme="minorHAnsi" w:eastAsia="Times New Roman" w:cstheme="minorHAnsi"/>
                <w:sz w:val="21"/>
                <w:szCs w:val="21"/>
                <w:lang w:val="en-US"/>
              </w:rPr>
              <w:t>darbai</w:t>
            </w:r>
            <w:proofErr w:type="spellEnd"/>
          </w:p>
        </w:tc>
        <w:tc>
          <w:tcPr>
            <w:tcW w:w="2268" w:type="dxa"/>
          </w:tcPr>
          <w:p w14:paraId="29CFC11E" w14:textId="5A4CE89F" w:rsidR="00F049D5" w:rsidRPr="00CE7B4A" w:rsidRDefault="00F049D5" w:rsidP="006F654B">
            <w:pPr>
              <w:ind w:firstLine="0"/>
              <w:rPr>
                <w:rFonts w:asciiTheme="minorHAnsi" w:eastAsia="Times New Roman" w:cstheme="minorHAnsi"/>
                <w:sz w:val="21"/>
                <w:szCs w:val="21"/>
              </w:rPr>
            </w:pPr>
            <w:r w:rsidRPr="00CE7B4A">
              <w:rPr>
                <w:rFonts w:asciiTheme="minorHAnsi" w:eastAsia="Times New Roman" w:cstheme="minorHAnsi"/>
                <w:sz w:val="21"/>
                <w:szCs w:val="21"/>
                <w:lang w:val="en-US"/>
              </w:rPr>
              <w:t xml:space="preserve">20,00/1 </w:t>
            </w:r>
            <w:proofErr w:type="spellStart"/>
            <w:r w:rsidRPr="00CE7B4A">
              <w:rPr>
                <w:rFonts w:asciiTheme="minorHAnsi" w:eastAsia="Times New Roman" w:cstheme="minorHAnsi"/>
                <w:sz w:val="21"/>
                <w:szCs w:val="21"/>
                <w:lang w:val="en-US"/>
              </w:rPr>
              <w:t>autom</w:t>
            </w:r>
            <w:proofErr w:type="spellEnd"/>
            <w:r w:rsidR="006F4045">
              <w:rPr>
                <w:rFonts w:asciiTheme="minorHAnsi" w:eastAsia="Times New Roman" w:cstheme="minorHAnsi"/>
                <w:sz w:val="21"/>
                <w:szCs w:val="21"/>
                <w:lang w:val="en-US"/>
              </w:rPr>
              <w:t>.</w:t>
            </w:r>
          </w:p>
        </w:tc>
        <w:tc>
          <w:tcPr>
            <w:tcW w:w="2290" w:type="dxa"/>
          </w:tcPr>
          <w:p w14:paraId="22306E2C" w14:textId="4BA653A1" w:rsidR="00F049D5" w:rsidRPr="00CE7B4A" w:rsidRDefault="00F049D5" w:rsidP="006F654B">
            <w:pPr>
              <w:ind w:firstLine="0"/>
              <w:rPr>
                <w:rFonts w:asciiTheme="minorHAnsi" w:eastAsia="Times New Roman" w:cstheme="minorHAnsi"/>
                <w:sz w:val="21"/>
                <w:szCs w:val="21"/>
              </w:rPr>
            </w:pPr>
            <w:r w:rsidRPr="00CE7B4A">
              <w:rPr>
                <w:rFonts w:asciiTheme="minorHAnsi" w:eastAsia="Times New Roman" w:cstheme="minorHAnsi"/>
                <w:sz w:val="21"/>
                <w:szCs w:val="21"/>
              </w:rPr>
              <w:t>63 vnt.</w:t>
            </w:r>
          </w:p>
        </w:tc>
      </w:tr>
      <w:tr w:rsidR="00F049D5" w:rsidRPr="00CE7B4A" w14:paraId="050BE33D" w14:textId="77777777" w:rsidTr="00CE7B4A">
        <w:tc>
          <w:tcPr>
            <w:tcW w:w="850" w:type="dxa"/>
          </w:tcPr>
          <w:p w14:paraId="7458ACF6" w14:textId="47751CB5" w:rsidR="00F049D5" w:rsidRPr="00CE7B4A" w:rsidRDefault="00F049D5" w:rsidP="00F049D5">
            <w:pPr>
              <w:ind w:firstLine="0"/>
              <w:rPr>
                <w:rFonts w:asciiTheme="minorHAnsi" w:eastAsia="Times New Roman" w:cstheme="minorHAnsi"/>
                <w:sz w:val="21"/>
                <w:szCs w:val="21"/>
              </w:rPr>
            </w:pPr>
            <w:r w:rsidRPr="00CE7B4A">
              <w:rPr>
                <w:rFonts w:asciiTheme="minorHAnsi" w:eastAsia="Times New Roman" w:cstheme="minorHAnsi"/>
                <w:sz w:val="21"/>
                <w:szCs w:val="21"/>
              </w:rPr>
              <w:t>4.</w:t>
            </w:r>
          </w:p>
        </w:tc>
        <w:tc>
          <w:tcPr>
            <w:tcW w:w="4961" w:type="dxa"/>
          </w:tcPr>
          <w:p w14:paraId="08F04950" w14:textId="0C1C94DF" w:rsidR="00F049D5" w:rsidRPr="00CE7B4A" w:rsidRDefault="00F049D5" w:rsidP="00F049D5">
            <w:pPr>
              <w:ind w:firstLine="0"/>
              <w:rPr>
                <w:rFonts w:asciiTheme="minorHAnsi" w:eastAsia="Times New Roman" w:cstheme="minorHAnsi"/>
                <w:sz w:val="21"/>
                <w:szCs w:val="21"/>
                <w:lang w:val="en-US"/>
              </w:rPr>
            </w:pPr>
            <w:proofErr w:type="spellStart"/>
            <w:r w:rsidRPr="00F049D5">
              <w:rPr>
                <w:rFonts w:asciiTheme="minorHAnsi" w:eastAsia="Times New Roman" w:cstheme="minorHAnsi"/>
                <w:sz w:val="21"/>
                <w:szCs w:val="21"/>
                <w:lang w:val="en-US"/>
              </w:rPr>
              <w:t>Įrangos</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permontavimo</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darbai</w:t>
            </w:r>
            <w:proofErr w:type="spellEnd"/>
            <w:r w:rsidRPr="00F049D5">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su</w:t>
            </w:r>
            <w:proofErr w:type="spellEnd"/>
            <w:r w:rsidRPr="00F049D5">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borto</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kompiuterio</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pajungimu</w:t>
            </w:r>
            <w:proofErr w:type="spellEnd"/>
            <w:r w:rsidRPr="00F049D5">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ir</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vairuotojo</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identifikacija</w:t>
            </w:r>
            <w:proofErr w:type="spellEnd"/>
            <w:r w:rsidRPr="00CE7B4A">
              <w:rPr>
                <w:rFonts w:asciiTheme="minorHAnsi" w:eastAsia="Times New Roman" w:cstheme="minorHAnsi"/>
                <w:sz w:val="21"/>
                <w:szCs w:val="21"/>
                <w:lang w:val="en-US"/>
              </w:rPr>
              <w:t xml:space="preserve"> </w:t>
            </w:r>
            <w:proofErr w:type="spellStart"/>
            <w:r w:rsidRPr="00F049D5">
              <w:rPr>
                <w:rFonts w:asciiTheme="minorHAnsi" w:eastAsia="Times New Roman" w:cstheme="minorHAnsi"/>
                <w:sz w:val="21"/>
                <w:szCs w:val="21"/>
                <w:lang w:val="en-US"/>
              </w:rPr>
              <w:t>sutarties</w:t>
            </w:r>
            <w:proofErr w:type="spellEnd"/>
            <w:r w:rsidRPr="00CE7B4A">
              <w:rPr>
                <w:rFonts w:asciiTheme="minorHAnsi" w:eastAsia="Times New Roman" w:cstheme="minorHAnsi"/>
                <w:sz w:val="21"/>
                <w:szCs w:val="21"/>
                <w:lang w:val="en-US"/>
              </w:rPr>
              <w:t xml:space="preserve"> </w:t>
            </w:r>
            <w:proofErr w:type="spellStart"/>
            <w:r w:rsidRPr="00CE7B4A">
              <w:rPr>
                <w:rFonts w:asciiTheme="minorHAnsi" w:eastAsia="Times New Roman" w:cstheme="minorHAnsi"/>
                <w:sz w:val="21"/>
                <w:szCs w:val="21"/>
                <w:lang w:val="en-US"/>
              </w:rPr>
              <w:t>vykdymo</w:t>
            </w:r>
            <w:proofErr w:type="spellEnd"/>
            <w:r w:rsidRPr="00CE7B4A">
              <w:rPr>
                <w:rFonts w:asciiTheme="minorHAnsi" w:eastAsia="Times New Roman" w:cstheme="minorHAnsi"/>
                <w:sz w:val="21"/>
                <w:szCs w:val="21"/>
                <w:lang w:val="en-US"/>
              </w:rPr>
              <w:t xml:space="preserve"> </w:t>
            </w:r>
            <w:proofErr w:type="spellStart"/>
            <w:r w:rsidRPr="00CE7B4A">
              <w:rPr>
                <w:rFonts w:asciiTheme="minorHAnsi" w:eastAsia="Times New Roman" w:cstheme="minorHAnsi"/>
                <w:sz w:val="21"/>
                <w:szCs w:val="21"/>
                <w:lang w:val="en-US"/>
              </w:rPr>
              <w:t>metu</w:t>
            </w:r>
            <w:proofErr w:type="spellEnd"/>
          </w:p>
        </w:tc>
        <w:tc>
          <w:tcPr>
            <w:tcW w:w="2268" w:type="dxa"/>
          </w:tcPr>
          <w:p w14:paraId="053943EE" w14:textId="5384FB4B" w:rsidR="00F049D5" w:rsidRPr="00CE7B4A" w:rsidRDefault="00F049D5" w:rsidP="006F654B">
            <w:pPr>
              <w:ind w:firstLine="0"/>
              <w:rPr>
                <w:rFonts w:asciiTheme="minorHAnsi" w:eastAsia="Times New Roman" w:cstheme="minorHAnsi"/>
                <w:sz w:val="21"/>
                <w:szCs w:val="21"/>
                <w:lang w:val="en-US"/>
              </w:rPr>
            </w:pPr>
            <w:r w:rsidRPr="00CE7B4A">
              <w:rPr>
                <w:rFonts w:asciiTheme="minorHAnsi" w:eastAsia="Times New Roman" w:cstheme="minorHAnsi"/>
                <w:sz w:val="21"/>
                <w:szCs w:val="21"/>
                <w:lang w:val="en-US"/>
              </w:rPr>
              <w:t xml:space="preserve">69,00/1 </w:t>
            </w:r>
            <w:proofErr w:type="spellStart"/>
            <w:r w:rsidRPr="00CE7B4A">
              <w:rPr>
                <w:rFonts w:asciiTheme="minorHAnsi" w:eastAsia="Times New Roman" w:cstheme="minorHAnsi"/>
                <w:sz w:val="21"/>
                <w:szCs w:val="21"/>
                <w:lang w:val="en-US"/>
              </w:rPr>
              <w:t>autom</w:t>
            </w:r>
            <w:proofErr w:type="spellEnd"/>
            <w:r w:rsidR="006F4045">
              <w:rPr>
                <w:rFonts w:asciiTheme="minorHAnsi" w:eastAsia="Times New Roman" w:cstheme="minorHAnsi"/>
                <w:sz w:val="21"/>
                <w:szCs w:val="21"/>
                <w:lang w:val="en-US"/>
              </w:rPr>
              <w:t>.</w:t>
            </w:r>
          </w:p>
        </w:tc>
        <w:tc>
          <w:tcPr>
            <w:tcW w:w="2290" w:type="dxa"/>
          </w:tcPr>
          <w:p w14:paraId="00EFA7FA" w14:textId="6CA0B994" w:rsidR="00F049D5" w:rsidRPr="00CE7B4A" w:rsidRDefault="00F049D5" w:rsidP="006F654B">
            <w:pPr>
              <w:ind w:firstLine="0"/>
              <w:rPr>
                <w:rFonts w:asciiTheme="minorHAnsi" w:eastAsia="Times New Roman" w:cstheme="minorHAnsi"/>
                <w:sz w:val="21"/>
                <w:szCs w:val="21"/>
              </w:rPr>
            </w:pPr>
            <w:r w:rsidRPr="00CE7B4A">
              <w:rPr>
                <w:rFonts w:asciiTheme="minorHAnsi" w:eastAsia="Times New Roman" w:cstheme="minorHAnsi"/>
                <w:sz w:val="21"/>
                <w:szCs w:val="21"/>
              </w:rPr>
              <w:t>56 vnt.</w:t>
            </w:r>
          </w:p>
        </w:tc>
      </w:tr>
      <w:tr w:rsidR="00F049D5" w:rsidRPr="00CE7B4A" w14:paraId="386DF8AE" w14:textId="77777777" w:rsidTr="00CE7B4A">
        <w:tc>
          <w:tcPr>
            <w:tcW w:w="850" w:type="dxa"/>
          </w:tcPr>
          <w:p w14:paraId="7CDD4B81" w14:textId="45F5F3B7" w:rsidR="00F049D5" w:rsidRPr="00CE7B4A" w:rsidRDefault="00F049D5" w:rsidP="00F049D5">
            <w:pPr>
              <w:ind w:firstLine="0"/>
              <w:rPr>
                <w:rFonts w:asciiTheme="minorHAnsi" w:eastAsia="Times New Roman" w:cstheme="minorHAnsi"/>
                <w:sz w:val="21"/>
                <w:szCs w:val="21"/>
              </w:rPr>
            </w:pPr>
            <w:r w:rsidRPr="00CE7B4A">
              <w:rPr>
                <w:rFonts w:asciiTheme="minorHAnsi" w:eastAsia="Times New Roman" w:cstheme="minorHAnsi"/>
                <w:sz w:val="21"/>
                <w:szCs w:val="21"/>
              </w:rPr>
              <w:t>5.</w:t>
            </w:r>
          </w:p>
        </w:tc>
        <w:tc>
          <w:tcPr>
            <w:tcW w:w="4961" w:type="dxa"/>
          </w:tcPr>
          <w:p w14:paraId="50A68AC6" w14:textId="4C390C30" w:rsidR="00F049D5" w:rsidRPr="00CE7B4A" w:rsidRDefault="00CE7B4A" w:rsidP="00CE7B4A">
            <w:pPr>
              <w:ind w:firstLine="0"/>
              <w:rPr>
                <w:rFonts w:asciiTheme="minorHAnsi" w:eastAsia="Times New Roman" w:cstheme="minorHAnsi"/>
                <w:sz w:val="21"/>
                <w:szCs w:val="21"/>
                <w:lang w:val="en-US"/>
              </w:rPr>
            </w:pPr>
            <w:r w:rsidRPr="00CE7B4A">
              <w:rPr>
                <w:rFonts w:asciiTheme="minorHAnsi" w:eastAsia="Times New Roman" w:cstheme="minorHAnsi"/>
                <w:sz w:val="21"/>
                <w:szCs w:val="21"/>
                <w:lang w:val="en-US"/>
              </w:rPr>
              <w:t xml:space="preserve">RF ID </w:t>
            </w:r>
            <w:proofErr w:type="spellStart"/>
            <w:r w:rsidRPr="00CE7B4A">
              <w:rPr>
                <w:rFonts w:asciiTheme="minorHAnsi" w:eastAsia="Times New Roman" w:cstheme="minorHAnsi"/>
                <w:sz w:val="21"/>
                <w:szCs w:val="21"/>
                <w:lang w:val="en-US"/>
              </w:rPr>
              <w:t>kortelė</w:t>
            </w:r>
            <w:proofErr w:type="spellEnd"/>
            <w:r w:rsidRPr="00CE7B4A">
              <w:rPr>
                <w:rFonts w:asciiTheme="minorHAnsi" w:eastAsia="Times New Roman" w:cstheme="minorHAnsi"/>
                <w:sz w:val="21"/>
                <w:szCs w:val="21"/>
                <w:lang w:val="en-US"/>
              </w:rPr>
              <w:t xml:space="preserve"> </w:t>
            </w:r>
            <w:proofErr w:type="spellStart"/>
            <w:r w:rsidRPr="00CE7B4A">
              <w:rPr>
                <w:rFonts w:asciiTheme="minorHAnsi" w:eastAsia="Times New Roman" w:cstheme="minorHAnsi"/>
                <w:sz w:val="21"/>
                <w:szCs w:val="21"/>
                <w:lang w:val="en-US"/>
              </w:rPr>
              <w:t>vairuotojo</w:t>
            </w:r>
            <w:proofErr w:type="spellEnd"/>
            <w:r w:rsidRPr="00CE7B4A">
              <w:rPr>
                <w:rFonts w:asciiTheme="minorHAnsi" w:eastAsia="Times New Roman" w:cstheme="minorHAnsi"/>
                <w:sz w:val="21"/>
                <w:szCs w:val="21"/>
                <w:lang w:val="en-US"/>
              </w:rPr>
              <w:t xml:space="preserve"> </w:t>
            </w:r>
            <w:proofErr w:type="spellStart"/>
            <w:r w:rsidRPr="00CE7B4A">
              <w:rPr>
                <w:rFonts w:asciiTheme="minorHAnsi" w:eastAsia="Times New Roman" w:cstheme="minorHAnsi"/>
                <w:sz w:val="21"/>
                <w:szCs w:val="21"/>
                <w:lang w:val="en-US"/>
              </w:rPr>
              <w:t>identifikacijai</w:t>
            </w:r>
            <w:proofErr w:type="spellEnd"/>
          </w:p>
        </w:tc>
        <w:tc>
          <w:tcPr>
            <w:tcW w:w="2268" w:type="dxa"/>
          </w:tcPr>
          <w:p w14:paraId="2026B1F6" w14:textId="6A517988" w:rsidR="00F049D5" w:rsidRPr="00CE7B4A" w:rsidRDefault="00F049D5" w:rsidP="00F049D5">
            <w:pPr>
              <w:ind w:firstLine="0"/>
              <w:rPr>
                <w:rFonts w:asciiTheme="minorHAnsi" w:eastAsia="Times New Roman" w:cstheme="minorHAnsi"/>
                <w:sz w:val="21"/>
                <w:szCs w:val="21"/>
                <w:lang w:val="en-US"/>
              </w:rPr>
            </w:pPr>
            <w:r w:rsidRPr="00CE7B4A">
              <w:rPr>
                <w:rFonts w:asciiTheme="minorHAnsi" w:eastAsia="Times New Roman" w:cstheme="minorHAnsi"/>
                <w:sz w:val="21"/>
                <w:szCs w:val="21"/>
                <w:lang w:val="en-US"/>
              </w:rPr>
              <w:t xml:space="preserve">1,00/1 </w:t>
            </w:r>
            <w:proofErr w:type="spellStart"/>
            <w:r w:rsidRPr="00CE7B4A">
              <w:rPr>
                <w:rFonts w:asciiTheme="minorHAnsi" w:eastAsia="Times New Roman" w:cstheme="minorHAnsi"/>
                <w:sz w:val="21"/>
                <w:szCs w:val="21"/>
                <w:lang w:val="en-US"/>
              </w:rPr>
              <w:t>kortelė</w:t>
            </w:r>
            <w:proofErr w:type="spellEnd"/>
          </w:p>
        </w:tc>
        <w:tc>
          <w:tcPr>
            <w:tcW w:w="2290" w:type="dxa"/>
          </w:tcPr>
          <w:p w14:paraId="0785F0A7" w14:textId="7E971D32" w:rsidR="00F049D5" w:rsidRPr="001E352C" w:rsidRDefault="001E352C" w:rsidP="001E352C">
            <w:pPr>
              <w:ind w:firstLine="0"/>
              <w:rPr>
                <w:rFonts w:eastAsia="Times New Roman" w:cstheme="minorHAnsi"/>
              </w:rPr>
            </w:pPr>
            <w:r>
              <w:rPr>
                <w:rFonts w:eastAsia="Times New Roman" w:cstheme="minorHAnsi"/>
              </w:rPr>
              <w:t>400 vnt.</w:t>
            </w:r>
          </w:p>
        </w:tc>
      </w:tr>
    </w:tbl>
    <w:p w14:paraId="4C84D511" w14:textId="77777777" w:rsidR="00F049D5" w:rsidRDefault="00F049D5" w:rsidP="006F654B">
      <w:pPr>
        <w:shd w:val="clear" w:color="auto" w:fill="FFFFFF"/>
        <w:spacing w:line="240" w:lineRule="auto"/>
        <w:ind w:firstLine="709"/>
        <w:rPr>
          <w:rFonts w:eastAsia="Times New Roman" w:cstheme="minorHAnsi"/>
        </w:rPr>
      </w:pPr>
    </w:p>
    <w:p w14:paraId="3395D086" w14:textId="156D6965" w:rsidR="00B45C7E" w:rsidRPr="00B45C7E" w:rsidRDefault="006F654B" w:rsidP="00B45C7E">
      <w:pPr>
        <w:pStyle w:val="ListParagraph"/>
        <w:numPr>
          <w:ilvl w:val="1"/>
          <w:numId w:val="15"/>
        </w:numPr>
        <w:shd w:val="clear" w:color="auto" w:fill="FFFFFF"/>
        <w:spacing w:line="240" w:lineRule="auto"/>
        <w:rPr>
          <w:rFonts w:eastAsia="Times New Roman" w:cstheme="minorHAnsi"/>
        </w:rPr>
      </w:pPr>
      <w:r w:rsidRPr="00B45C7E">
        <w:rPr>
          <w:rFonts w:eastAsia="Times New Roman" w:cstheme="minorHAnsi"/>
        </w:rPr>
        <w:t xml:space="preserve">Nurodytas Prekių pirkimo poreikis yra preliminarus ir bus naudojamas pirkimo laimėtojui nustatyti. Perkančioji organizacija Prekes pirks pagal poreikį, Tiekėjo pasiūlytu Prekės įkainiu.  Sutarties vertė – </w:t>
      </w:r>
      <w:r w:rsidR="00F049D5" w:rsidRPr="00B45C7E">
        <w:rPr>
          <w:rFonts w:eastAsia="Times New Roman" w:cstheme="minorHAnsi"/>
          <w:lang w:val="en-US"/>
        </w:rPr>
        <w:t>41322,31 be</w:t>
      </w:r>
      <w:r w:rsidRPr="00B45C7E">
        <w:rPr>
          <w:rFonts w:eastAsia="Times New Roman" w:cstheme="minorHAnsi"/>
        </w:rPr>
        <w:t xml:space="preserve"> PVM. Perkančioji organizacija neįsipareigoja išpirkti nurodyto Prekių kiekio ar sutarties vertės</w:t>
      </w:r>
      <w:r w:rsidR="00172D34" w:rsidRPr="00B45C7E">
        <w:rPr>
          <w:rFonts w:eastAsia="Times New Roman" w:cstheme="minorHAnsi"/>
        </w:rPr>
        <w:t>.</w:t>
      </w:r>
      <w:bookmarkEnd w:id="22"/>
    </w:p>
    <w:p w14:paraId="3EB82080" w14:textId="018056FD" w:rsidR="00741DDE" w:rsidRPr="00B45C7E" w:rsidRDefault="00741DDE" w:rsidP="00B45C7E">
      <w:pPr>
        <w:pStyle w:val="ListParagraph"/>
        <w:numPr>
          <w:ilvl w:val="1"/>
          <w:numId w:val="15"/>
        </w:numPr>
        <w:shd w:val="clear" w:color="auto" w:fill="FFFFFF"/>
        <w:spacing w:line="240" w:lineRule="auto"/>
        <w:rPr>
          <w:rFonts w:eastAsia="Times New Roman" w:cstheme="minorHAnsi"/>
        </w:rPr>
      </w:pPr>
      <w:r w:rsidRPr="00B45C7E">
        <w:rPr>
          <w:rFonts w:eastAsia="Times New Roman" w:cstheme="minorHAnsi"/>
        </w:rPr>
        <w:t>Tiekėjas atsako už rūpestingą visų pirkimo dokumentų išnagrinėjimą, už patikimos informacijos apie visas sąlygas bei įsipareigojimus, galinčius turėti įtakos pasiūlymo sumai ar pobūdžiui, pateikimą. Jei tiekėjas laimi pirkimą, nebebus priimtas joks reikalavimas pakeisti pasiūlytus Prekių įkainius arba Prekių pardavimo sąlygas, grindžiamas klaidomis ar praleidimais.</w:t>
      </w:r>
    </w:p>
    <w:p w14:paraId="52BA0CEF" w14:textId="7134BEFB"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6BE7F08A" w14:textId="4DC6F4DC" w:rsidR="00771AE3"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771AE3" w:rsidRPr="00A76EAF">
        <w:rPr>
          <w:rFonts w:cstheme="minorHAnsi"/>
        </w:rPr>
        <w:t>Techninė specifikacija“</w:t>
      </w:r>
    </w:p>
    <w:p w14:paraId="773F6B68" w14:textId="77777777" w:rsidR="00771AE3" w:rsidRDefault="00771AE3" w:rsidP="00112F92">
      <w:pPr>
        <w:spacing w:line="240" w:lineRule="auto"/>
        <w:ind w:left="7314" w:firstLine="0"/>
        <w:rPr>
          <w:rFonts w:cstheme="minorHAnsi"/>
        </w:rPr>
      </w:pPr>
    </w:p>
    <w:p w14:paraId="3B77320A" w14:textId="77777777" w:rsidR="00771AE3" w:rsidRPr="00A76EAF" w:rsidRDefault="00771AE3" w:rsidP="00771AE3">
      <w:pPr>
        <w:spacing w:line="240" w:lineRule="auto"/>
        <w:jc w:val="center"/>
        <w:rPr>
          <w:rFonts w:cstheme="minorHAnsi"/>
          <w:sz w:val="28"/>
          <w:szCs w:val="28"/>
        </w:rPr>
      </w:pPr>
      <w:r w:rsidRPr="00A76EAF">
        <w:rPr>
          <w:rFonts w:cstheme="minorHAnsi"/>
          <w:sz w:val="28"/>
          <w:szCs w:val="28"/>
        </w:rPr>
        <w:t>TECHNINĖ SPECIFIKACIJA</w:t>
      </w:r>
    </w:p>
    <w:p w14:paraId="66C77D2D" w14:textId="77777777" w:rsidR="00771AE3" w:rsidRPr="006E2539" w:rsidRDefault="00771AE3" w:rsidP="00771AE3">
      <w:pPr>
        <w:rPr>
          <w:rFonts w:cstheme="minorHAnsi"/>
          <w:color w:val="7030A0"/>
          <w:sz w:val="20"/>
          <w:szCs w:val="20"/>
        </w:rPr>
      </w:pPr>
      <w:r w:rsidRPr="006E2539">
        <w:rPr>
          <w:rFonts w:cstheme="minorHAnsi"/>
          <w:color w:val="7030A0"/>
          <w:sz w:val="20"/>
          <w:szCs w:val="20"/>
        </w:rPr>
        <w:t> </w:t>
      </w:r>
    </w:p>
    <w:p w14:paraId="0E1A157F" w14:textId="77777777" w:rsidR="00771AE3" w:rsidRPr="003277FD" w:rsidRDefault="00771AE3" w:rsidP="00771AE3">
      <w:pPr>
        <w:tabs>
          <w:tab w:val="left" w:pos="810"/>
          <w:tab w:val="left" w:pos="990"/>
        </w:tabs>
        <w:rPr>
          <w:rFonts w:ascii="Arial" w:eastAsia="Calibri" w:hAnsi="Arial" w:cs="Arial"/>
          <w:color w:val="7030A0"/>
        </w:rPr>
      </w:pPr>
    </w:p>
    <w:p w14:paraId="19B75D11" w14:textId="77777777" w:rsidR="00771AE3" w:rsidRPr="00172D34" w:rsidRDefault="00771AE3" w:rsidP="00771AE3">
      <w:pPr>
        <w:jc w:val="center"/>
        <w:rPr>
          <w:rFonts w:cstheme="minorHAnsi"/>
          <w:i/>
          <w:iCs/>
          <w:color w:val="EE0000"/>
        </w:rPr>
      </w:pPr>
      <w:r w:rsidRPr="00172D34">
        <w:rPr>
          <w:rFonts w:cstheme="minorHAnsi"/>
          <w:i/>
          <w:iCs/>
          <w:color w:val="EE0000"/>
        </w:rPr>
        <w:t xml:space="preserve">(pridedama atskiru dokumentu) </w:t>
      </w:r>
    </w:p>
    <w:p w14:paraId="2A7A03EF" w14:textId="77777777" w:rsidR="00771AE3" w:rsidRPr="003277FD" w:rsidRDefault="00771AE3" w:rsidP="00771AE3">
      <w:pPr>
        <w:jc w:val="center"/>
        <w:rPr>
          <w:rFonts w:ascii="Arial" w:hAnsi="Arial" w:cs="Arial"/>
        </w:rPr>
      </w:pPr>
      <w:r w:rsidRPr="003277FD">
        <w:rPr>
          <w:rFonts w:ascii="Arial" w:hAnsi="Arial" w:cs="Arial"/>
        </w:rPr>
        <w:t>_________</w:t>
      </w:r>
    </w:p>
    <w:p w14:paraId="076CC4A4" w14:textId="272F2217" w:rsidR="00771AE3" w:rsidRDefault="00771AE3" w:rsidP="00771AE3">
      <w:pPr>
        <w:rPr>
          <w:rFonts w:cstheme="minorHAnsi"/>
        </w:rPr>
      </w:pPr>
      <w:r w:rsidRPr="003277FD">
        <w:rPr>
          <w:rFonts w:ascii="Arial" w:hAnsi="Arial" w:cs="Arial"/>
          <w:b/>
          <w:bCs/>
          <w:smallCaps/>
          <w:sz w:val="22"/>
          <w:szCs w:val="22"/>
        </w:rPr>
        <w:br w:type="page"/>
      </w:r>
    </w:p>
    <w:p w14:paraId="729EDC83" w14:textId="3DDD38D0" w:rsidR="00112F92" w:rsidRPr="00AC0420" w:rsidRDefault="00771AE3" w:rsidP="00112F92">
      <w:pPr>
        <w:spacing w:line="240" w:lineRule="auto"/>
        <w:ind w:left="7314" w:firstLine="0"/>
        <w:rPr>
          <w:rFonts w:cstheme="minorHAnsi"/>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r w:rsidRPr="00A76EAF">
        <w:rPr>
          <w:rFonts w:cstheme="minorHAnsi"/>
        </w:rPr>
        <w:lastRenderedPageBreak/>
        <w:t xml:space="preserve">Pirkimo sąlygų </w:t>
      </w:r>
      <w:r>
        <w:rPr>
          <w:rFonts w:cstheme="minorHAnsi"/>
        </w:rPr>
        <w:t>2</w:t>
      </w:r>
      <w:r w:rsidRPr="00A76EAF">
        <w:rPr>
          <w:rFonts w:cstheme="minorHAnsi"/>
        </w:rPr>
        <w:t xml:space="preserve"> priedas „</w:t>
      </w:r>
      <w:bookmarkEnd w:id="23"/>
      <w:bookmarkEnd w:id="24"/>
      <w:bookmarkEnd w:id="25"/>
      <w:bookmarkEnd w:id="26"/>
      <w:bookmarkEnd w:id="27"/>
      <w:bookmarkEnd w:id="28"/>
      <w:bookmarkEnd w:id="29"/>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6F1DA9A7" w14:textId="77777777" w:rsidR="00172D34" w:rsidRPr="002E1129" w:rsidRDefault="00172D34" w:rsidP="00112F92">
      <w:pPr>
        <w:spacing w:after="240" w:line="276" w:lineRule="auto"/>
        <w:jc w:val="center"/>
        <w:rPr>
          <w:rFonts w:eastAsia="Arial" w:cstheme="minorHAnsi"/>
          <w:smallCaps/>
          <w:color w:val="404040"/>
          <w:sz w:val="28"/>
          <w:szCs w:val="28"/>
        </w:rPr>
      </w:pP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2703F2" w:rsidRDefault="008B2E27" w:rsidP="00F77A5D">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B156A1">
        <w:rPr>
          <w:rFonts w:cstheme="minorHAnsi"/>
          <w:bCs/>
          <w:i/>
        </w:rPr>
        <w:t>(</w:t>
      </w:r>
      <w:r w:rsidR="00C11375" w:rsidRPr="00B156A1">
        <w:rPr>
          <w:rFonts w:eastAsia="Yu Mincho" w:cstheme="minorHAnsi"/>
          <w:bCs/>
          <w:i/>
        </w:rPr>
        <w:t>VPĮ 46 straipsnio 4 dalies 1 punktas</w:t>
      </w:r>
      <w:r w:rsidR="00C11375" w:rsidRPr="00B156A1">
        <w:rPr>
          <w:rFonts w:eastAsia="Arial" w:cstheme="minorHAnsi"/>
          <w:bCs/>
          <w:i/>
        </w:rPr>
        <w:t>).</w:t>
      </w:r>
    </w:p>
    <w:p w14:paraId="3417C9CD" w14:textId="1083D667" w:rsidR="006D67EE" w:rsidRPr="00B156A1" w:rsidRDefault="006D67EE" w:rsidP="00F77A5D">
      <w:pPr>
        <w:pStyle w:val="NoSpacing"/>
        <w:ind w:firstLine="720"/>
        <w:rPr>
          <w:rFonts w:cstheme="minorHAnsi"/>
          <w:i/>
        </w:rPr>
      </w:pPr>
      <w:r w:rsidRPr="002703F2">
        <w:rPr>
          <w:rFonts w:eastAsia="Arial" w:cstheme="minorHAnsi"/>
          <w:i/>
        </w:rPr>
        <w:t>2.</w:t>
      </w:r>
      <w:r w:rsidR="00C11375" w:rsidRPr="002703F2">
        <w:rPr>
          <w:rFonts w:eastAsia="Arial" w:cstheme="minorHAnsi"/>
          <w:i/>
        </w:rPr>
        <w:t xml:space="preserve"> </w:t>
      </w:r>
      <w:r w:rsidR="00277655" w:rsidRPr="002703F2">
        <w:rPr>
          <w:rFonts w:cstheme="minorHAnsi"/>
          <w:i/>
        </w:rPr>
        <w:t>Tiekėjas pirkimo metu pateko į interesų konflikto situaciją, kaip apibrėžta VPĮ 21 straipsnyje, ir atitinkamos padėties negalima ištaisyti.</w:t>
      </w:r>
      <w:r w:rsidR="008A37DA" w:rsidRPr="002703F2">
        <w:rPr>
          <w:rFonts w:cstheme="minorHAnsi"/>
          <w:i/>
        </w:rPr>
        <w:t xml:space="preserve"> </w:t>
      </w:r>
      <w:r w:rsidR="00277655" w:rsidRPr="002703F2">
        <w:rPr>
          <w:rFonts w:cstheme="minorHAnsi"/>
          <w:i/>
        </w:rPr>
        <w:t xml:space="preserve">Laikoma, kad atitinkamos padėties dėl interesų konflikto negalima ištaisyti, jeigu į interesų konfliktą patekę asmenys nulėmė viešojo pirkimo komisijos ar perkančiosios organizacijos sprendimus ir šių sprendimų pakeitimas prieštarautų VPĮ </w:t>
      </w:r>
      <w:r w:rsidR="00277655" w:rsidRPr="00B156A1">
        <w:rPr>
          <w:rFonts w:cstheme="minorHAnsi"/>
          <w:i/>
        </w:rPr>
        <w:t>nuostatoms</w:t>
      </w:r>
      <w:r w:rsidR="008A37DA" w:rsidRPr="00B156A1">
        <w:rPr>
          <w:rFonts w:cstheme="minorHAnsi"/>
          <w:i/>
        </w:rPr>
        <w:t xml:space="preserve"> (</w:t>
      </w:r>
      <w:r w:rsidR="008A37DA" w:rsidRPr="00B156A1">
        <w:rPr>
          <w:rFonts w:eastAsia="Yu Mincho" w:cstheme="minorHAnsi"/>
          <w:i/>
        </w:rPr>
        <w:t>VPĮ 46 straipsnio 4 dalies 2 punktas)</w:t>
      </w:r>
      <w:r w:rsidR="00277655" w:rsidRPr="00B156A1">
        <w:rPr>
          <w:rFonts w:cstheme="minorHAnsi"/>
          <w:i/>
        </w:rPr>
        <w:t>.</w:t>
      </w:r>
    </w:p>
    <w:p w14:paraId="4E7FF8EC" w14:textId="0143612F" w:rsidR="006D67EE" w:rsidRPr="00B156A1" w:rsidRDefault="006D67EE" w:rsidP="00F77A5D">
      <w:pPr>
        <w:pStyle w:val="NoSpacing"/>
        <w:ind w:firstLine="720"/>
        <w:rPr>
          <w:rFonts w:eastAsia="Yu Mincho" w:cstheme="minorHAnsi"/>
          <w:bCs/>
        </w:rPr>
      </w:pPr>
      <w:r w:rsidRPr="002703F2">
        <w:rPr>
          <w:rFonts w:eastAsia="Arial" w:cstheme="minorHAnsi"/>
          <w:i/>
        </w:rPr>
        <w:t>3.</w:t>
      </w:r>
      <w:r w:rsidR="008A37DA" w:rsidRPr="002703F2">
        <w:rPr>
          <w:rFonts w:eastAsia="Arial" w:cstheme="minorHAnsi"/>
          <w:i/>
        </w:rPr>
        <w:t xml:space="preserve"> </w:t>
      </w:r>
      <w:r w:rsidR="00C95F80" w:rsidRPr="002703F2">
        <w:rPr>
          <w:rFonts w:cstheme="minorHAnsi"/>
        </w:rPr>
        <w:t xml:space="preserve">Pažeista konkurencija, kaip nustatyta VPĮ 27 straipsnio 3 ir 4 dalyse, ir atitinkamos padėties negalima ištaisyti </w:t>
      </w:r>
      <w:r w:rsidR="00C95F80" w:rsidRPr="00B156A1">
        <w:rPr>
          <w:rFonts w:cstheme="minorHAnsi"/>
          <w:bCs/>
        </w:rPr>
        <w:t>(</w:t>
      </w:r>
      <w:r w:rsidR="003878F0" w:rsidRPr="00B156A1">
        <w:rPr>
          <w:rFonts w:eastAsia="Yu Mincho" w:cstheme="minorHAnsi"/>
          <w:bCs/>
        </w:rPr>
        <w:t>VPĮ 46 straipsnio 4 dalies 3 punktas).</w:t>
      </w:r>
    </w:p>
    <w:p w14:paraId="5D0561FC" w14:textId="77777777" w:rsidR="00DD10C2" w:rsidRPr="002703F2" w:rsidRDefault="006D67EE" w:rsidP="00F77A5D">
      <w:pPr>
        <w:pStyle w:val="NoSpacing"/>
        <w:ind w:firstLine="720"/>
        <w:rPr>
          <w:rFonts w:cstheme="minorHAnsi"/>
        </w:rPr>
      </w:pPr>
      <w:r w:rsidRPr="002703F2">
        <w:rPr>
          <w:rFonts w:eastAsia="Arial" w:cstheme="minorHAnsi"/>
          <w:i/>
        </w:rPr>
        <w:t>4.</w:t>
      </w:r>
      <w:r w:rsidR="003878F0" w:rsidRPr="002703F2">
        <w:rPr>
          <w:rFonts w:eastAsia="Arial" w:cstheme="minorHAnsi"/>
          <w:i/>
        </w:rPr>
        <w:t xml:space="preserve"> </w:t>
      </w:r>
      <w:r w:rsidR="00DD10C2" w:rsidRPr="002703F2">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B156A1" w:rsidRDefault="006D67EE" w:rsidP="00F77A5D">
      <w:pPr>
        <w:pStyle w:val="NoSpacing"/>
        <w:ind w:firstLine="720"/>
        <w:rPr>
          <w:rFonts w:eastAsia="Yu Mincho" w:cstheme="minorHAnsi"/>
        </w:rPr>
      </w:pPr>
      <w:r w:rsidRPr="002703F2">
        <w:rPr>
          <w:rFonts w:eastAsia="Arial" w:cstheme="minorHAnsi"/>
        </w:rPr>
        <w:t>5.</w:t>
      </w:r>
      <w:r w:rsidR="0093234E" w:rsidRPr="002703F2">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0093234E" w:rsidRPr="00B156A1">
        <w:rPr>
          <w:rFonts w:cstheme="minorHAnsi"/>
          <w:iCs/>
        </w:rPr>
        <w:t xml:space="preserve">priemonėmis </w:t>
      </w:r>
      <w:r w:rsidR="00E405E7" w:rsidRPr="00B156A1">
        <w:rPr>
          <w:rFonts w:cstheme="minorHAnsi"/>
        </w:rPr>
        <w:t>(</w:t>
      </w:r>
      <w:r w:rsidR="00E405E7" w:rsidRPr="00B156A1">
        <w:rPr>
          <w:rFonts w:eastAsia="Yu Mincho" w:cstheme="minorHAnsi"/>
        </w:rPr>
        <w:t>VPĮ 46 straipsnio 4 dalies 5 punktas).</w:t>
      </w:r>
    </w:p>
    <w:p w14:paraId="657D619A" w14:textId="7B070998" w:rsidR="00BB3F7D" w:rsidRPr="00C3734E" w:rsidRDefault="00BB3F7D" w:rsidP="00F77A5D">
      <w:pPr>
        <w:pStyle w:val="NoSpacing"/>
        <w:ind w:firstLine="720"/>
        <w:rPr>
          <w:rFonts w:eastAsia="Yu Mincho" w:cstheme="minorHAnsi"/>
          <w:b/>
          <w:bCs/>
          <w:iCs/>
        </w:rPr>
      </w:pPr>
      <w:r w:rsidRPr="00172D34">
        <w:rPr>
          <w:rFonts w:eastAsia="Yu Mincho" w:cstheme="minorHAnsi"/>
        </w:rPr>
        <w:t>6.</w:t>
      </w:r>
      <w:r w:rsidRPr="00172D34">
        <w:rPr>
          <w:rFonts w:cstheme="minorHAnsi"/>
        </w:rPr>
        <w:t xml:space="preserve"> </w:t>
      </w:r>
      <w:r w:rsidR="00895D44" w:rsidRPr="00B156A1">
        <w:rPr>
          <w:rFonts w:cstheme="minorHAnsi"/>
        </w:rPr>
        <w:t>J</w:t>
      </w:r>
      <w:r w:rsidRPr="00B156A1">
        <w:rPr>
          <w:rFonts w:cstheme="minorHAnsi"/>
        </w:rPr>
        <w:t>eigu tiekėjas yra neatlikęs jam paskirtos baudžiamojo poveikio priemonės – uždraudimo</w:t>
      </w:r>
      <w:r w:rsidRPr="00FC05AF">
        <w:rPr>
          <w:rFonts w:cstheme="minorHAnsi"/>
        </w:rPr>
        <w:t xml:space="preserve"> juridiniam asmeniui dalyvauti viešuosiuose pirkimuose</w:t>
      </w:r>
      <w:r w:rsidR="00895D44">
        <w:rPr>
          <w:rFonts w:cstheme="minorHAnsi"/>
        </w:rPr>
        <w:t xml:space="preserve"> (Mažos vertės pirkimų tvarkos aprašo (toliau – MVPTA)  9</w:t>
      </w:r>
      <w:r w:rsidR="00895D44" w:rsidRPr="00824018">
        <w:rPr>
          <w:rFonts w:cstheme="minorHAnsi"/>
          <w:vertAlign w:val="superscript"/>
        </w:rPr>
        <w:t>2</w:t>
      </w:r>
      <w:r w:rsidR="00895D44">
        <w:rPr>
          <w:rFonts w:cstheme="minorHAnsi"/>
        </w:rPr>
        <w:t xml:space="preserve"> dalis).</w:t>
      </w:r>
    </w:p>
    <w:p w14:paraId="628BCAD7" w14:textId="77777777" w:rsidR="006D67EE" w:rsidRDefault="006D67EE" w:rsidP="00F77A5D">
      <w:pPr>
        <w:spacing w:line="240" w:lineRule="auto"/>
        <w:ind w:firstLine="720"/>
        <w:rPr>
          <w:rFonts w:eastAsia="Arial" w:cstheme="minorHAnsi"/>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111DB7D6" w14:textId="77777777" w:rsidR="00CB5907" w:rsidRPr="00A76EAF" w:rsidRDefault="00CB5907" w:rsidP="00CB5907">
      <w:pPr>
        <w:jc w:val="center"/>
        <w:rPr>
          <w:rFonts w:cstheme="minorHAnsi"/>
          <w:sz w:val="28"/>
          <w:szCs w:val="28"/>
        </w:rPr>
      </w:pPr>
    </w:p>
    <w:p w14:paraId="24056D0E" w14:textId="1F5687C8" w:rsidR="00771AE3" w:rsidRDefault="00771AE3" w:rsidP="00771AE3">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A76EAF">
        <w:rPr>
          <w:rFonts w:cstheme="minorHAnsi"/>
        </w:rPr>
        <w:t xml:space="preserve">Pirkimo sąlygų </w:t>
      </w:r>
      <w:r>
        <w:rPr>
          <w:rFonts w:cstheme="minorHAnsi"/>
        </w:rPr>
        <w:t>3</w:t>
      </w:r>
      <w:r w:rsidRPr="00A76EAF">
        <w:rPr>
          <w:rFonts w:cstheme="minorHAnsi"/>
        </w:rPr>
        <w:t xml:space="preserve"> priedas „</w:t>
      </w:r>
      <w:r w:rsidRPr="00246038">
        <w:rPr>
          <w:rFonts w:eastAsia="Calibri" w:cstheme="minorHAnsi"/>
          <w:color w:val="000000" w:themeColor="text1"/>
        </w:rPr>
        <w:t>Nacionalinio saugumo reikalavimų atitikties deklaracija</w:t>
      </w:r>
      <w:r>
        <w:rPr>
          <w:rFonts w:eastAsia="Calibri" w:cstheme="minorHAnsi"/>
          <w:color w:val="000000" w:themeColor="text1"/>
        </w:rPr>
        <w:t>“</w:t>
      </w:r>
      <w:r w:rsidRPr="00AC0420">
        <w:rPr>
          <w:rFonts w:cstheme="minorHAnsi"/>
        </w:rPr>
        <w:t xml:space="preserve"> </w:t>
      </w:r>
    </w:p>
    <w:p w14:paraId="3F1E6DA8" w14:textId="77777777" w:rsidR="00771AE3" w:rsidRDefault="00771AE3" w:rsidP="00771AE3">
      <w:pPr>
        <w:spacing w:line="240" w:lineRule="auto"/>
        <w:ind w:left="7314" w:firstLine="0"/>
        <w:rPr>
          <w:rFonts w:cstheme="minorHAnsi"/>
        </w:rPr>
      </w:pPr>
    </w:p>
    <w:p w14:paraId="7F356FF9" w14:textId="77777777" w:rsidR="00771AE3" w:rsidRPr="00F75B21" w:rsidRDefault="00771AE3" w:rsidP="00FE48C3">
      <w:pPr>
        <w:spacing w:line="240" w:lineRule="auto"/>
        <w:ind w:left="6379" w:firstLine="142"/>
        <w:rPr>
          <w:color w:val="000000" w:themeColor="text1"/>
          <w:sz w:val="23"/>
          <w:szCs w:val="23"/>
        </w:rPr>
      </w:pPr>
      <w:r w:rsidRPr="00F75B21">
        <w:rPr>
          <w:color w:val="000000" w:themeColor="text1"/>
          <w:sz w:val="23"/>
          <w:szCs w:val="23"/>
        </w:rPr>
        <w:t xml:space="preserve">Nacionalinio saugumo reikalavimų atitikties </w:t>
      </w:r>
    </w:p>
    <w:p w14:paraId="4015A502" w14:textId="77777777" w:rsidR="00771AE3" w:rsidRPr="00F75B21" w:rsidRDefault="00771AE3" w:rsidP="00FE48C3">
      <w:pPr>
        <w:spacing w:line="240" w:lineRule="auto"/>
        <w:ind w:left="6379" w:firstLine="142"/>
        <w:rPr>
          <w:color w:val="000000" w:themeColor="text1"/>
          <w:sz w:val="23"/>
          <w:szCs w:val="23"/>
        </w:rPr>
      </w:pPr>
      <w:r w:rsidRPr="00F75B21">
        <w:rPr>
          <w:color w:val="000000" w:themeColor="text1"/>
          <w:sz w:val="23"/>
          <w:szCs w:val="23"/>
        </w:rPr>
        <w:t>deklaracijos tipinė forma,</w:t>
      </w:r>
    </w:p>
    <w:p w14:paraId="196819D1" w14:textId="77777777" w:rsidR="00771AE3" w:rsidRPr="00F75B21" w:rsidRDefault="00771AE3" w:rsidP="00FE48C3">
      <w:pPr>
        <w:spacing w:line="240" w:lineRule="auto"/>
        <w:ind w:left="6379" w:firstLine="142"/>
        <w:rPr>
          <w:color w:val="000000" w:themeColor="text1"/>
          <w:sz w:val="23"/>
          <w:szCs w:val="23"/>
        </w:rPr>
      </w:pPr>
      <w:r w:rsidRPr="00F75B21">
        <w:rPr>
          <w:color w:val="000000" w:themeColor="text1"/>
          <w:sz w:val="23"/>
          <w:szCs w:val="23"/>
        </w:rPr>
        <w:t xml:space="preserve">patvirtinta Viešųjų pirkimų tarnybos </w:t>
      </w:r>
    </w:p>
    <w:p w14:paraId="49B32378" w14:textId="77777777" w:rsidR="00771AE3" w:rsidRPr="00F75B21" w:rsidRDefault="00771AE3" w:rsidP="00FE48C3">
      <w:pPr>
        <w:spacing w:line="240" w:lineRule="auto"/>
        <w:ind w:left="6379" w:firstLine="142"/>
        <w:rPr>
          <w:color w:val="000000" w:themeColor="text1"/>
          <w:sz w:val="23"/>
          <w:szCs w:val="23"/>
        </w:rPr>
      </w:pPr>
      <w:r w:rsidRPr="00F75B21">
        <w:rPr>
          <w:color w:val="000000" w:themeColor="text1"/>
          <w:sz w:val="23"/>
          <w:szCs w:val="23"/>
        </w:rPr>
        <w:t>direktoriaus 2022 m. gruodžio 29 d.</w:t>
      </w:r>
    </w:p>
    <w:p w14:paraId="78648370" w14:textId="77777777" w:rsidR="00771AE3" w:rsidRPr="00F75B21" w:rsidRDefault="00771AE3" w:rsidP="00FE48C3">
      <w:pPr>
        <w:spacing w:line="240" w:lineRule="auto"/>
        <w:ind w:left="6379" w:firstLine="142"/>
        <w:rPr>
          <w:color w:val="000000" w:themeColor="text1"/>
          <w:sz w:val="23"/>
          <w:szCs w:val="23"/>
        </w:rPr>
      </w:pPr>
      <w:r w:rsidRPr="00F75B21">
        <w:rPr>
          <w:color w:val="000000" w:themeColor="text1"/>
          <w:sz w:val="23"/>
          <w:szCs w:val="23"/>
        </w:rPr>
        <w:t>įsakymu Nr. 1S-233</w:t>
      </w:r>
    </w:p>
    <w:p w14:paraId="43135F84" w14:textId="77777777" w:rsidR="00771AE3" w:rsidRPr="00F75B21" w:rsidRDefault="00771AE3" w:rsidP="00771AE3">
      <w:pPr>
        <w:rPr>
          <w:color w:val="000000" w:themeColor="text1"/>
          <w:sz w:val="23"/>
          <w:szCs w:val="23"/>
        </w:rPr>
      </w:pPr>
    </w:p>
    <w:p w14:paraId="5944204C" w14:textId="77777777" w:rsidR="00771AE3" w:rsidRPr="00F75B21" w:rsidRDefault="00771AE3" w:rsidP="00771AE3">
      <w:pPr>
        <w:spacing w:line="240" w:lineRule="auto"/>
        <w:jc w:val="center"/>
        <w:rPr>
          <w:b/>
          <w:color w:val="000000" w:themeColor="text1"/>
          <w:sz w:val="23"/>
          <w:szCs w:val="23"/>
        </w:rPr>
      </w:pPr>
      <w:r w:rsidRPr="00F75B21">
        <w:rPr>
          <w:b/>
          <w:color w:val="000000" w:themeColor="text1"/>
          <w:sz w:val="23"/>
          <w:szCs w:val="23"/>
        </w:rPr>
        <w:t>(Nacionalinio saugumo reikalavimų atitikties deklaracijos tipinė forma)</w:t>
      </w:r>
    </w:p>
    <w:p w14:paraId="2597D92E" w14:textId="77777777" w:rsidR="00771AE3" w:rsidRPr="00F75B21" w:rsidRDefault="00771AE3" w:rsidP="00771AE3">
      <w:pPr>
        <w:spacing w:line="240" w:lineRule="auto"/>
        <w:jc w:val="center"/>
        <w:rPr>
          <w:color w:val="000000" w:themeColor="text1"/>
          <w:sz w:val="23"/>
          <w:szCs w:val="23"/>
        </w:rPr>
      </w:pPr>
    </w:p>
    <w:p w14:paraId="4D737DD2" w14:textId="77777777" w:rsidR="00771AE3" w:rsidRPr="00F75B21" w:rsidRDefault="00771AE3" w:rsidP="00771AE3">
      <w:pPr>
        <w:spacing w:line="240" w:lineRule="auto"/>
        <w:jc w:val="center"/>
        <w:rPr>
          <w:color w:val="000000" w:themeColor="text1"/>
          <w:sz w:val="23"/>
          <w:szCs w:val="23"/>
        </w:rPr>
      </w:pPr>
      <w:r w:rsidRPr="00F75B21">
        <w:rPr>
          <w:color w:val="000000" w:themeColor="text1"/>
          <w:sz w:val="23"/>
          <w:szCs w:val="23"/>
        </w:rPr>
        <w:t>(</w:t>
      </w:r>
      <w:r w:rsidRPr="00F75B21">
        <w:rPr>
          <w:i/>
          <w:iCs/>
          <w:color w:val="000000" w:themeColor="text1"/>
          <w:sz w:val="23"/>
          <w:szCs w:val="23"/>
        </w:rPr>
        <w:t>tiekėjo pavadinimas</w:t>
      </w:r>
      <w:r w:rsidRPr="00F75B21">
        <w:rPr>
          <w:color w:val="000000" w:themeColor="text1"/>
          <w:sz w:val="23"/>
          <w:szCs w:val="23"/>
        </w:rPr>
        <w:t>)</w:t>
      </w:r>
    </w:p>
    <w:p w14:paraId="62AEBF66" w14:textId="77777777" w:rsidR="00771AE3" w:rsidRPr="00F75B21" w:rsidRDefault="00771AE3" w:rsidP="00771AE3">
      <w:pPr>
        <w:spacing w:line="240" w:lineRule="auto"/>
        <w:jc w:val="center"/>
        <w:rPr>
          <w:color w:val="000000" w:themeColor="text1"/>
          <w:sz w:val="23"/>
          <w:szCs w:val="23"/>
        </w:rPr>
      </w:pPr>
    </w:p>
    <w:p w14:paraId="64F18B49" w14:textId="77777777" w:rsidR="00771AE3" w:rsidRPr="00F75B21" w:rsidRDefault="00771AE3" w:rsidP="00771AE3">
      <w:pPr>
        <w:spacing w:line="240" w:lineRule="auto"/>
        <w:jc w:val="center"/>
        <w:rPr>
          <w:color w:val="000000" w:themeColor="text1"/>
          <w:sz w:val="23"/>
          <w:szCs w:val="23"/>
        </w:rPr>
      </w:pPr>
      <w:r w:rsidRPr="00F75B21">
        <w:rPr>
          <w:iCs/>
          <w:color w:val="000000" w:themeColor="text1"/>
          <w:sz w:val="23"/>
          <w:szCs w:val="23"/>
        </w:rPr>
        <w:t>(</w:t>
      </w:r>
      <w:r w:rsidRPr="00F75B21">
        <w:rPr>
          <w:i/>
          <w:color w:val="000000" w:themeColor="text1"/>
          <w:sz w:val="23"/>
          <w:szCs w:val="23"/>
        </w:rPr>
        <w:t>adresatas (perkančiosios organizacijos / perkančiojo subjekto pavadinimas</w:t>
      </w:r>
      <w:r w:rsidRPr="00F75B21">
        <w:rPr>
          <w:iCs/>
          <w:color w:val="000000" w:themeColor="text1"/>
          <w:sz w:val="23"/>
          <w:szCs w:val="23"/>
        </w:rPr>
        <w:t>)</w:t>
      </w:r>
    </w:p>
    <w:p w14:paraId="21796A8E" w14:textId="77777777" w:rsidR="00771AE3" w:rsidRPr="00F75B21" w:rsidRDefault="00771AE3" w:rsidP="00771AE3">
      <w:pPr>
        <w:spacing w:line="240" w:lineRule="auto"/>
        <w:jc w:val="center"/>
        <w:rPr>
          <w:b/>
          <w:bCs/>
          <w:color w:val="000000" w:themeColor="text1"/>
          <w:sz w:val="23"/>
          <w:szCs w:val="23"/>
        </w:rPr>
      </w:pPr>
    </w:p>
    <w:p w14:paraId="49F986CD" w14:textId="77777777" w:rsidR="00771AE3" w:rsidRPr="00F75B21" w:rsidRDefault="00771AE3" w:rsidP="00771AE3">
      <w:pPr>
        <w:spacing w:line="240" w:lineRule="auto"/>
        <w:jc w:val="center"/>
        <w:rPr>
          <w:color w:val="000000" w:themeColor="text1"/>
          <w:sz w:val="23"/>
          <w:szCs w:val="23"/>
        </w:rPr>
      </w:pPr>
      <w:r w:rsidRPr="00F75B21">
        <w:rPr>
          <w:b/>
          <w:bCs/>
          <w:color w:val="000000" w:themeColor="text1"/>
          <w:sz w:val="23"/>
          <w:szCs w:val="23"/>
        </w:rPr>
        <w:t>NACIONALINIO SAUGUMO REIKALAVIMŲ ATITIKTIES DEKLARACIJA</w:t>
      </w:r>
    </w:p>
    <w:p w14:paraId="04B54FAD" w14:textId="77777777" w:rsidR="00771AE3" w:rsidRPr="00F75B21" w:rsidRDefault="00771AE3" w:rsidP="00771AE3">
      <w:pPr>
        <w:spacing w:line="240" w:lineRule="auto"/>
        <w:jc w:val="center"/>
        <w:rPr>
          <w:b/>
          <w:bCs/>
          <w:color w:val="000000" w:themeColor="text1"/>
          <w:sz w:val="23"/>
          <w:szCs w:val="23"/>
        </w:rPr>
      </w:pPr>
    </w:p>
    <w:p w14:paraId="3ABE5439" w14:textId="77777777" w:rsidR="00771AE3" w:rsidRPr="00F75B21" w:rsidRDefault="00771AE3" w:rsidP="00771AE3">
      <w:pPr>
        <w:spacing w:line="240" w:lineRule="auto"/>
        <w:jc w:val="center"/>
        <w:rPr>
          <w:color w:val="000000" w:themeColor="text1"/>
          <w:sz w:val="23"/>
          <w:szCs w:val="23"/>
        </w:rPr>
      </w:pPr>
      <w:r w:rsidRPr="00F75B21">
        <w:rPr>
          <w:color w:val="000000" w:themeColor="text1"/>
          <w:sz w:val="23"/>
          <w:szCs w:val="23"/>
        </w:rPr>
        <w:t>20__ m._____________ d. Nr. ______</w:t>
      </w:r>
    </w:p>
    <w:p w14:paraId="32B1E746" w14:textId="77777777" w:rsidR="00771AE3" w:rsidRPr="00F75B21" w:rsidRDefault="00771AE3" w:rsidP="00771AE3">
      <w:pPr>
        <w:spacing w:line="240" w:lineRule="auto"/>
        <w:jc w:val="center"/>
        <w:rPr>
          <w:color w:val="000000" w:themeColor="text1"/>
          <w:sz w:val="23"/>
          <w:szCs w:val="23"/>
        </w:rPr>
      </w:pPr>
      <w:r w:rsidRPr="00F75B21">
        <w:rPr>
          <w:color w:val="000000" w:themeColor="text1"/>
          <w:sz w:val="23"/>
          <w:szCs w:val="23"/>
        </w:rPr>
        <w:t>__________________________</w:t>
      </w:r>
    </w:p>
    <w:p w14:paraId="6E0236BA" w14:textId="77777777" w:rsidR="00771AE3" w:rsidRPr="00F75B21" w:rsidRDefault="00771AE3" w:rsidP="00771AE3">
      <w:pPr>
        <w:spacing w:line="240" w:lineRule="auto"/>
        <w:jc w:val="center"/>
        <w:rPr>
          <w:color w:val="000000" w:themeColor="text1"/>
          <w:sz w:val="23"/>
          <w:szCs w:val="23"/>
        </w:rPr>
      </w:pPr>
      <w:r w:rsidRPr="00F75B21">
        <w:rPr>
          <w:i/>
          <w:iCs/>
          <w:color w:val="000000" w:themeColor="text1"/>
          <w:sz w:val="23"/>
          <w:szCs w:val="23"/>
        </w:rPr>
        <w:t>(Sudarymo vieta)</w:t>
      </w:r>
    </w:p>
    <w:p w14:paraId="65FA76A7" w14:textId="77777777" w:rsidR="00771AE3" w:rsidRPr="00F75B21" w:rsidRDefault="00771AE3" w:rsidP="00771AE3">
      <w:pPr>
        <w:spacing w:line="240" w:lineRule="auto"/>
        <w:rPr>
          <w:color w:val="000000" w:themeColor="text1"/>
          <w:sz w:val="23"/>
          <w:szCs w:val="23"/>
        </w:rPr>
      </w:pPr>
      <w:r w:rsidRPr="00F75B21">
        <w:rPr>
          <w:color w:val="000000" w:themeColor="text1"/>
          <w:sz w:val="23"/>
          <w:szCs w:val="23"/>
        </w:rPr>
        <w:t>Aš, ___________________________________________________________________ ,</w:t>
      </w:r>
    </w:p>
    <w:p w14:paraId="54A6D2E3" w14:textId="77777777" w:rsidR="00771AE3" w:rsidRPr="00F75B21" w:rsidRDefault="00771AE3" w:rsidP="00771AE3">
      <w:pPr>
        <w:spacing w:line="240" w:lineRule="auto"/>
        <w:rPr>
          <w:color w:val="000000" w:themeColor="text1"/>
          <w:sz w:val="23"/>
          <w:szCs w:val="23"/>
        </w:rPr>
      </w:pPr>
      <w:r w:rsidRPr="00F75B21">
        <w:rPr>
          <w:i/>
          <w:iCs/>
          <w:color w:val="000000" w:themeColor="text1"/>
          <w:sz w:val="23"/>
          <w:szCs w:val="23"/>
        </w:rPr>
        <w:t>(tiekėjo vadovo ar jo įgalioto asmens pareigų pavadinimas, vardas ir pavardė)</w:t>
      </w:r>
    </w:p>
    <w:p w14:paraId="1EF52FB9" w14:textId="77777777" w:rsidR="00771AE3" w:rsidRPr="00F75B21" w:rsidRDefault="00771AE3" w:rsidP="00771AE3">
      <w:pPr>
        <w:spacing w:line="240" w:lineRule="auto"/>
        <w:rPr>
          <w:color w:val="000000" w:themeColor="text1"/>
          <w:sz w:val="23"/>
          <w:szCs w:val="23"/>
        </w:rPr>
      </w:pPr>
      <w:r w:rsidRPr="00F75B21">
        <w:rPr>
          <w:color w:val="000000" w:themeColor="text1"/>
          <w:sz w:val="23"/>
          <w:szCs w:val="23"/>
        </w:rPr>
        <w:t>patvirtinu, kad mano vadovaujamas (-a) (atstovaujamas (-a))____________________________ ,</w:t>
      </w:r>
    </w:p>
    <w:p w14:paraId="3F349D34" w14:textId="77777777" w:rsidR="00771AE3" w:rsidRPr="00F75B21" w:rsidRDefault="00771AE3" w:rsidP="00771AE3">
      <w:pPr>
        <w:spacing w:line="240" w:lineRule="auto"/>
        <w:rPr>
          <w:color w:val="000000" w:themeColor="text1"/>
          <w:sz w:val="23"/>
          <w:szCs w:val="23"/>
        </w:rPr>
      </w:pPr>
      <w:r w:rsidRPr="00F75B21">
        <w:rPr>
          <w:i/>
          <w:iCs/>
          <w:color w:val="000000" w:themeColor="text1"/>
          <w:sz w:val="23"/>
          <w:szCs w:val="23"/>
        </w:rPr>
        <w:t xml:space="preserve">(tiekėjo pavadinimas)    </w:t>
      </w:r>
    </w:p>
    <w:p w14:paraId="607FBB4A" w14:textId="77777777" w:rsidR="00771AE3" w:rsidRPr="00F75B21" w:rsidRDefault="00771AE3" w:rsidP="00771AE3">
      <w:pPr>
        <w:spacing w:line="240" w:lineRule="auto"/>
        <w:rPr>
          <w:color w:val="000000" w:themeColor="text1"/>
          <w:sz w:val="23"/>
          <w:szCs w:val="23"/>
          <w:u w:val="single"/>
        </w:rPr>
      </w:pPr>
      <w:r w:rsidRPr="00F75B21">
        <w:rPr>
          <w:color w:val="000000" w:themeColor="text1"/>
          <w:sz w:val="23"/>
          <w:szCs w:val="23"/>
        </w:rPr>
        <w:t>dalyvaujantis (-i) ______________________________________________________________</w:t>
      </w:r>
    </w:p>
    <w:p w14:paraId="1F40F933" w14:textId="77777777" w:rsidR="00771AE3" w:rsidRPr="00F75B21" w:rsidRDefault="00771AE3" w:rsidP="00771AE3">
      <w:pPr>
        <w:spacing w:line="240" w:lineRule="auto"/>
        <w:rPr>
          <w:color w:val="000000" w:themeColor="text1"/>
          <w:sz w:val="23"/>
          <w:szCs w:val="23"/>
        </w:rPr>
      </w:pPr>
      <w:r w:rsidRPr="00F75B21">
        <w:rPr>
          <w:i/>
          <w:iCs/>
          <w:color w:val="000000" w:themeColor="text1"/>
          <w:sz w:val="23"/>
          <w:szCs w:val="23"/>
        </w:rPr>
        <w:t>(perkančiosios organizacijos / perkančiojo subjekto pavadinimas)</w:t>
      </w:r>
    </w:p>
    <w:p w14:paraId="1AA4E1E9" w14:textId="77777777" w:rsidR="00771AE3" w:rsidRPr="00F75B21" w:rsidRDefault="00771AE3" w:rsidP="00771AE3">
      <w:pPr>
        <w:spacing w:line="240" w:lineRule="auto"/>
        <w:rPr>
          <w:color w:val="000000" w:themeColor="text1"/>
          <w:sz w:val="23"/>
          <w:szCs w:val="23"/>
        </w:rPr>
      </w:pPr>
      <w:r w:rsidRPr="00F75B21">
        <w:rPr>
          <w:color w:val="000000" w:themeColor="text1"/>
          <w:sz w:val="23"/>
          <w:szCs w:val="23"/>
        </w:rPr>
        <w:t>vykdomame  _____________________________________, atitinka toliau nurodomus reikalavimus:</w:t>
      </w:r>
    </w:p>
    <w:p w14:paraId="427B6CF4" w14:textId="77777777" w:rsidR="00771AE3" w:rsidRPr="00F75B21" w:rsidRDefault="00771AE3" w:rsidP="00771AE3">
      <w:pPr>
        <w:spacing w:line="240" w:lineRule="auto"/>
        <w:rPr>
          <w:color w:val="000000" w:themeColor="text1"/>
          <w:sz w:val="23"/>
          <w:szCs w:val="23"/>
        </w:rPr>
      </w:pPr>
      <w:r w:rsidRPr="00F75B21">
        <w:rPr>
          <w:i/>
          <w:iCs/>
          <w:color w:val="000000" w:themeColor="text1"/>
          <w:sz w:val="23"/>
          <w:szCs w:val="23"/>
        </w:rPr>
        <w:t>(pirkimo objekto pavadinimas, pirkimo numeris, pirkimo paskelbimo CVP IS data</w:t>
      </w:r>
      <w:r w:rsidRPr="00F75B21">
        <w:rPr>
          <w:color w:val="000000" w:themeColor="text1"/>
          <w:sz w:val="23"/>
          <w:szCs w:val="23"/>
        </w:rPr>
        <w:t>)</w:t>
      </w:r>
    </w:p>
    <w:p w14:paraId="140FA728" w14:textId="77777777" w:rsidR="00771AE3" w:rsidRPr="00F75B21" w:rsidRDefault="00771AE3" w:rsidP="00771AE3">
      <w:pPr>
        <w:spacing w:line="240" w:lineRule="auto"/>
        <w:rPr>
          <w:color w:val="000000" w:themeColor="text1"/>
          <w:sz w:val="23"/>
          <w:szCs w:val="23"/>
        </w:rPr>
      </w:pPr>
    </w:p>
    <w:p w14:paraId="378C6D31" w14:textId="77777777" w:rsidR="00771AE3" w:rsidRPr="00F75B21" w:rsidRDefault="00771AE3" w:rsidP="00771AE3">
      <w:pPr>
        <w:spacing w:line="240" w:lineRule="auto"/>
        <w:rPr>
          <w:i/>
          <w:iCs/>
          <w:color w:val="000000" w:themeColor="text1"/>
          <w:sz w:val="23"/>
          <w:szCs w:val="23"/>
        </w:rPr>
      </w:pPr>
      <w:r w:rsidRPr="00F75B21">
        <w:rPr>
          <w:i/>
          <w:iCs/>
          <w:color w:val="000000" w:themeColor="text1"/>
          <w:sz w:val="23"/>
          <w:szCs w:val="23"/>
        </w:rPr>
        <w:t>/Perkančioji organizacija / perkantysis subjektas žemiau esančiame sąraše palieka tik tas eilutes, kurios atitinka pirkimo dokumentuose keliamus nacionalinio saugumo reikalavimus tiekėjams/</w:t>
      </w:r>
    </w:p>
    <w:p w14:paraId="2145CB77" w14:textId="77777777" w:rsidR="00771AE3" w:rsidRPr="00F75B21" w:rsidRDefault="00771AE3" w:rsidP="00771AE3">
      <w:pPr>
        <w:spacing w:line="240" w:lineRule="auto"/>
        <w:rPr>
          <w:color w:val="000000" w:themeColor="text1"/>
          <w:sz w:val="23"/>
          <w:szCs w:val="23"/>
        </w:rPr>
      </w:pPr>
    </w:p>
    <w:p w14:paraId="1D9E4870" w14:textId="77777777" w:rsidR="00771AE3" w:rsidRPr="00F75B21" w:rsidRDefault="00771AE3" w:rsidP="00771AE3">
      <w:pPr>
        <w:spacing w:line="240" w:lineRule="auto"/>
        <w:rPr>
          <w:color w:val="000000" w:themeColor="text1"/>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9574"/>
      </w:tblGrid>
      <w:tr w:rsidR="00771AE3" w:rsidRPr="00F75B21" w14:paraId="67A5DECD" w14:textId="77777777" w:rsidTr="00FE48C3">
        <w:tc>
          <w:tcPr>
            <w:tcW w:w="352" w:type="dxa"/>
            <w:tcBorders>
              <w:top w:val="single" w:sz="4" w:space="0" w:color="auto"/>
              <w:left w:val="single" w:sz="4" w:space="0" w:color="auto"/>
              <w:bottom w:val="single" w:sz="4" w:space="0" w:color="auto"/>
              <w:right w:val="single" w:sz="4" w:space="0" w:color="auto"/>
            </w:tcBorders>
            <w:hideMark/>
          </w:tcPr>
          <w:p w14:paraId="5C4DC308" w14:textId="77777777" w:rsidR="00771AE3" w:rsidRPr="00F75B21" w:rsidRDefault="00771AE3" w:rsidP="00AB4A69">
            <w:pPr>
              <w:spacing w:line="240" w:lineRule="auto"/>
              <w:rPr>
                <w:color w:val="000000" w:themeColor="text1"/>
                <w:sz w:val="23"/>
                <w:szCs w:val="23"/>
              </w:rPr>
            </w:pPr>
            <w:r w:rsidRPr="00F75B21">
              <w:rPr>
                <w:color w:val="000000" w:themeColor="text1"/>
                <w:sz w:val="23"/>
                <w:szCs w:val="23"/>
              </w:rPr>
              <w:t>×</w:t>
            </w:r>
          </w:p>
        </w:tc>
        <w:tc>
          <w:tcPr>
            <w:tcW w:w="9574" w:type="dxa"/>
            <w:vMerge w:val="restart"/>
            <w:tcBorders>
              <w:top w:val="nil"/>
              <w:left w:val="single" w:sz="4" w:space="0" w:color="auto"/>
              <w:bottom w:val="nil"/>
              <w:right w:val="nil"/>
            </w:tcBorders>
            <w:hideMark/>
          </w:tcPr>
          <w:p w14:paraId="2E3FFBA6" w14:textId="463F1097" w:rsidR="00771AE3" w:rsidRPr="00F75B21" w:rsidRDefault="00771AE3" w:rsidP="00AB4A69">
            <w:pPr>
              <w:spacing w:line="240" w:lineRule="auto"/>
              <w:rPr>
                <w:i/>
                <w:color w:val="000000" w:themeColor="text1"/>
                <w:sz w:val="23"/>
                <w:szCs w:val="23"/>
              </w:rPr>
            </w:pPr>
            <w:r w:rsidRPr="00F75B21">
              <w:rPr>
                <w:color w:val="000000" w:themeColor="text1"/>
                <w:sz w:val="23"/>
                <w:szCs w:val="23"/>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Pr>
                <w:color w:val="000000" w:themeColor="text1"/>
                <w:sz w:val="23"/>
                <w:szCs w:val="23"/>
              </w:rPr>
              <w:t>4.2 punktas)</w:t>
            </w:r>
          </w:p>
        </w:tc>
      </w:tr>
      <w:tr w:rsidR="00771AE3" w:rsidRPr="00F75B21" w14:paraId="18EB7558" w14:textId="77777777" w:rsidTr="00FE48C3">
        <w:tc>
          <w:tcPr>
            <w:tcW w:w="352" w:type="dxa"/>
            <w:tcBorders>
              <w:top w:val="single" w:sz="4" w:space="0" w:color="auto"/>
              <w:left w:val="nil"/>
              <w:bottom w:val="nil"/>
              <w:right w:val="nil"/>
            </w:tcBorders>
          </w:tcPr>
          <w:p w14:paraId="616153F5" w14:textId="77777777" w:rsidR="00771AE3" w:rsidRPr="00F75B21" w:rsidRDefault="00771AE3" w:rsidP="00AB4A69">
            <w:pPr>
              <w:spacing w:line="240" w:lineRule="auto"/>
              <w:rPr>
                <w:color w:val="000000" w:themeColor="text1"/>
                <w:sz w:val="23"/>
                <w:szCs w:val="23"/>
              </w:rPr>
            </w:pPr>
          </w:p>
        </w:tc>
        <w:tc>
          <w:tcPr>
            <w:tcW w:w="0" w:type="auto"/>
            <w:vMerge/>
            <w:tcBorders>
              <w:top w:val="nil"/>
              <w:left w:val="nil"/>
              <w:bottom w:val="nil"/>
              <w:right w:val="nil"/>
            </w:tcBorders>
            <w:vAlign w:val="center"/>
            <w:hideMark/>
          </w:tcPr>
          <w:p w14:paraId="6DDED703" w14:textId="77777777" w:rsidR="00771AE3" w:rsidRPr="00F75B21" w:rsidRDefault="00771AE3" w:rsidP="00AB4A69">
            <w:pPr>
              <w:spacing w:line="240" w:lineRule="auto"/>
              <w:rPr>
                <w:i/>
                <w:color w:val="000000" w:themeColor="text1"/>
                <w:sz w:val="23"/>
                <w:szCs w:val="23"/>
              </w:rPr>
            </w:pPr>
          </w:p>
        </w:tc>
      </w:tr>
      <w:tr w:rsidR="00771AE3" w:rsidRPr="00F75B21" w14:paraId="380B1B53" w14:textId="77777777" w:rsidTr="00FE48C3">
        <w:tc>
          <w:tcPr>
            <w:tcW w:w="352" w:type="dxa"/>
            <w:tcBorders>
              <w:top w:val="nil"/>
              <w:left w:val="nil"/>
              <w:bottom w:val="nil"/>
              <w:right w:val="nil"/>
            </w:tcBorders>
          </w:tcPr>
          <w:p w14:paraId="1C017023" w14:textId="77777777" w:rsidR="00771AE3" w:rsidRPr="00F75B21" w:rsidRDefault="00771AE3" w:rsidP="00AB4A69">
            <w:pPr>
              <w:spacing w:line="240" w:lineRule="auto"/>
              <w:rPr>
                <w:color w:val="000000" w:themeColor="text1"/>
                <w:sz w:val="23"/>
                <w:szCs w:val="23"/>
              </w:rPr>
            </w:pPr>
          </w:p>
        </w:tc>
        <w:tc>
          <w:tcPr>
            <w:tcW w:w="0" w:type="auto"/>
            <w:vMerge/>
            <w:tcBorders>
              <w:top w:val="nil"/>
              <w:left w:val="nil"/>
              <w:bottom w:val="nil"/>
              <w:right w:val="nil"/>
            </w:tcBorders>
            <w:vAlign w:val="center"/>
            <w:hideMark/>
          </w:tcPr>
          <w:p w14:paraId="7E37A6E8" w14:textId="77777777" w:rsidR="00771AE3" w:rsidRPr="00F75B21" w:rsidRDefault="00771AE3" w:rsidP="00AB4A69">
            <w:pPr>
              <w:spacing w:line="240" w:lineRule="auto"/>
              <w:rPr>
                <w:i/>
                <w:color w:val="000000" w:themeColor="text1"/>
                <w:sz w:val="23"/>
                <w:szCs w:val="23"/>
              </w:rPr>
            </w:pPr>
          </w:p>
        </w:tc>
      </w:tr>
    </w:tbl>
    <w:p w14:paraId="1D242189" w14:textId="77777777" w:rsidR="00771AE3" w:rsidRPr="00F75B21" w:rsidRDefault="00771AE3" w:rsidP="00771AE3">
      <w:pPr>
        <w:spacing w:line="240" w:lineRule="auto"/>
        <w:rPr>
          <w:iCs/>
          <w:color w:val="000000" w:themeColor="text1"/>
          <w:sz w:val="23"/>
          <w:szCs w:val="23"/>
        </w:rPr>
      </w:pPr>
    </w:p>
    <w:p w14:paraId="0E274B35" w14:textId="77777777" w:rsidR="00771AE3" w:rsidRPr="00F75B21" w:rsidRDefault="00771AE3" w:rsidP="00771AE3">
      <w:pPr>
        <w:spacing w:line="240" w:lineRule="auto"/>
        <w:rPr>
          <w:i/>
          <w:color w:val="000000" w:themeColor="text1"/>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9574"/>
      </w:tblGrid>
      <w:tr w:rsidR="00771AE3" w:rsidRPr="00F75B21" w14:paraId="533AD021" w14:textId="77777777" w:rsidTr="00FE48C3">
        <w:tc>
          <w:tcPr>
            <w:tcW w:w="352" w:type="dxa"/>
            <w:tcBorders>
              <w:top w:val="single" w:sz="4" w:space="0" w:color="auto"/>
              <w:left w:val="single" w:sz="4" w:space="0" w:color="auto"/>
              <w:bottom w:val="single" w:sz="4" w:space="0" w:color="auto"/>
              <w:right w:val="single" w:sz="4" w:space="0" w:color="auto"/>
            </w:tcBorders>
            <w:hideMark/>
          </w:tcPr>
          <w:p w14:paraId="147CD9D8" w14:textId="77777777" w:rsidR="00771AE3" w:rsidRPr="00F75B21" w:rsidRDefault="00771AE3" w:rsidP="00AB4A69">
            <w:pPr>
              <w:spacing w:line="240" w:lineRule="auto"/>
              <w:rPr>
                <w:color w:val="000000" w:themeColor="text1"/>
                <w:sz w:val="23"/>
                <w:szCs w:val="23"/>
              </w:rPr>
            </w:pPr>
            <w:r w:rsidRPr="00F75B21">
              <w:rPr>
                <w:color w:val="000000" w:themeColor="text1"/>
                <w:sz w:val="23"/>
                <w:szCs w:val="23"/>
              </w:rPr>
              <w:t>×</w:t>
            </w:r>
          </w:p>
        </w:tc>
        <w:tc>
          <w:tcPr>
            <w:tcW w:w="9574" w:type="dxa"/>
            <w:vMerge w:val="restart"/>
            <w:tcBorders>
              <w:top w:val="nil"/>
              <w:left w:val="single" w:sz="4" w:space="0" w:color="auto"/>
              <w:bottom w:val="nil"/>
              <w:right w:val="nil"/>
            </w:tcBorders>
            <w:hideMark/>
          </w:tcPr>
          <w:p w14:paraId="14BDDFAE" w14:textId="5BA52023" w:rsidR="00771AE3" w:rsidRPr="00F75B21" w:rsidRDefault="00771AE3" w:rsidP="00AB4A69">
            <w:pPr>
              <w:spacing w:line="240" w:lineRule="auto"/>
              <w:rPr>
                <w:i/>
                <w:color w:val="000000" w:themeColor="text1"/>
                <w:sz w:val="23"/>
                <w:szCs w:val="23"/>
              </w:rPr>
            </w:pPr>
            <w:r w:rsidRPr="00F75B21">
              <w:rPr>
                <w:color w:val="000000" w:themeColor="text1"/>
                <w:sz w:val="23"/>
                <w:szCs w:val="23"/>
              </w:rPr>
              <w:t>tiekėjo siūlomos teikti paslaugos nekelia grėsmės nacionaliniam saugumui – vadovaujantis VPĮ 37 straipsnio 9 dalies 2 punktu, paslaugų teikimas nebus vykdomas iš VPĮ 92 straipsnio 14 dalyje numatytame sąraše nurodytų valstybių ar teritorijų. (</w:t>
            </w:r>
            <w:r>
              <w:rPr>
                <w:color w:val="000000" w:themeColor="text1"/>
                <w:sz w:val="23"/>
                <w:szCs w:val="23"/>
              </w:rPr>
              <w:t>4. 2 punktas)</w:t>
            </w:r>
          </w:p>
        </w:tc>
      </w:tr>
      <w:tr w:rsidR="00771AE3" w:rsidRPr="00F75B21" w14:paraId="7B979D79" w14:textId="77777777" w:rsidTr="00AB4A69">
        <w:tc>
          <w:tcPr>
            <w:tcW w:w="352" w:type="dxa"/>
            <w:tcBorders>
              <w:top w:val="single" w:sz="4" w:space="0" w:color="auto"/>
              <w:left w:val="nil"/>
              <w:bottom w:val="nil"/>
              <w:right w:val="nil"/>
            </w:tcBorders>
          </w:tcPr>
          <w:p w14:paraId="124F6B7E" w14:textId="77777777" w:rsidR="00771AE3" w:rsidRPr="00F75B21" w:rsidRDefault="00771AE3" w:rsidP="00AB4A69">
            <w:pPr>
              <w:spacing w:line="240" w:lineRule="auto"/>
              <w:rPr>
                <w:color w:val="000000" w:themeColor="text1"/>
                <w:sz w:val="23"/>
                <w:szCs w:val="23"/>
              </w:rPr>
            </w:pPr>
          </w:p>
        </w:tc>
        <w:tc>
          <w:tcPr>
            <w:tcW w:w="0" w:type="auto"/>
            <w:vMerge/>
            <w:tcBorders>
              <w:top w:val="nil"/>
              <w:left w:val="nil"/>
              <w:bottom w:val="nil"/>
              <w:right w:val="nil"/>
            </w:tcBorders>
            <w:vAlign w:val="center"/>
            <w:hideMark/>
          </w:tcPr>
          <w:p w14:paraId="0BDB6AA9" w14:textId="77777777" w:rsidR="00771AE3" w:rsidRPr="00F75B21" w:rsidRDefault="00771AE3" w:rsidP="00AB4A69">
            <w:pPr>
              <w:spacing w:line="240" w:lineRule="auto"/>
              <w:rPr>
                <w:i/>
                <w:color w:val="000000" w:themeColor="text1"/>
                <w:sz w:val="23"/>
                <w:szCs w:val="23"/>
              </w:rPr>
            </w:pPr>
          </w:p>
        </w:tc>
      </w:tr>
      <w:tr w:rsidR="00771AE3" w:rsidRPr="00F75B21" w14:paraId="71DB2796" w14:textId="77777777" w:rsidTr="00AB4A69">
        <w:trPr>
          <w:trHeight w:val="708"/>
        </w:trPr>
        <w:tc>
          <w:tcPr>
            <w:tcW w:w="352" w:type="dxa"/>
            <w:tcBorders>
              <w:top w:val="nil"/>
              <w:left w:val="nil"/>
              <w:bottom w:val="nil"/>
              <w:right w:val="nil"/>
            </w:tcBorders>
          </w:tcPr>
          <w:p w14:paraId="0281211F" w14:textId="77777777" w:rsidR="00771AE3" w:rsidRPr="00F75B21" w:rsidRDefault="00771AE3" w:rsidP="00AB4A69">
            <w:pPr>
              <w:spacing w:line="240" w:lineRule="auto"/>
              <w:rPr>
                <w:color w:val="000000" w:themeColor="text1"/>
                <w:sz w:val="23"/>
                <w:szCs w:val="23"/>
              </w:rPr>
            </w:pPr>
          </w:p>
        </w:tc>
        <w:tc>
          <w:tcPr>
            <w:tcW w:w="0" w:type="auto"/>
            <w:vMerge/>
            <w:tcBorders>
              <w:top w:val="nil"/>
              <w:left w:val="nil"/>
              <w:bottom w:val="nil"/>
              <w:right w:val="nil"/>
            </w:tcBorders>
            <w:vAlign w:val="center"/>
            <w:hideMark/>
          </w:tcPr>
          <w:p w14:paraId="2EE066F9" w14:textId="77777777" w:rsidR="00771AE3" w:rsidRPr="00F75B21" w:rsidRDefault="00771AE3" w:rsidP="00AB4A69">
            <w:pPr>
              <w:spacing w:line="240" w:lineRule="auto"/>
              <w:rPr>
                <w:i/>
                <w:color w:val="000000" w:themeColor="text1"/>
                <w:sz w:val="23"/>
                <w:szCs w:val="23"/>
              </w:rPr>
            </w:pPr>
          </w:p>
        </w:tc>
      </w:tr>
    </w:tbl>
    <w:p w14:paraId="7F8AA11F" w14:textId="77777777" w:rsidR="00771AE3" w:rsidRPr="00F75B21" w:rsidRDefault="00771AE3" w:rsidP="00771AE3">
      <w:pPr>
        <w:spacing w:line="240" w:lineRule="auto"/>
        <w:rPr>
          <w:i/>
          <w:color w:val="000000" w:themeColor="text1"/>
          <w:sz w:val="23"/>
          <w:szCs w:val="23"/>
        </w:rPr>
      </w:pPr>
    </w:p>
    <w:p w14:paraId="04541761" w14:textId="77777777" w:rsidR="00771AE3" w:rsidRPr="00F75B21" w:rsidRDefault="00771AE3" w:rsidP="00771AE3">
      <w:pPr>
        <w:spacing w:line="240" w:lineRule="auto"/>
        <w:rPr>
          <w:i/>
          <w:color w:val="000000" w:themeColor="text1"/>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9574"/>
      </w:tblGrid>
      <w:tr w:rsidR="00771AE3" w:rsidRPr="00F75B21" w14:paraId="28FBEBCF" w14:textId="77777777" w:rsidTr="00FE48C3">
        <w:tc>
          <w:tcPr>
            <w:tcW w:w="352" w:type="dxa"/>
            <w:tcBorders>
              <w:top w:val="single" w:sz="4" w:space="0" w:color="auto"/>
              <w:left w:val="single" w:sz="4" w:space="0" w:color="auto"/>
              <w:bottom w:val="single" w:sz="4" w:space="0" w:color="auto"/>
              <w:right w:val="single" w:sz="4" w:space="0" w:color="auto"/>
            </w:tcBorders>
            <w:hideMark/>
          </w:tcPr>
          <w:p w14:paraId="2911941F" w14:textId="77777777" w:rsidR="00771AE3" w:rsidRPr="00F75B21" w:rsidRDefault="00771AE3" w:rsidP="00AB4A69">
            <w:pPr>
              <w:spacing w:line="240" w:lineRule="auto"/>
              <w:rPr>
                <w:color w:val="000000" w:themeColor="text1"/>
                <w:sz w:val="23"/>
                <w:szCs w:val="23"/>
              </w:rPr>
            </w:pPr>
            <w:r w:rsidRPr="00F75B21">
              <w:rPr>
                <w:color w:val="000000" w:themeColor="text1"/>
                <w:sz w:val="23"/>
                <w:szCs w:val="23"/>
              </w:rPr>
              <w:t>×</w:t>
            </w:r>
          </w:p>
        </w:tc>
        <w:tc>
          <w:tcPr>
            <w:tcW w:w="9574" w:type="dxa"/>
            <w:vMerge w:val="restart"/>
            <w:tcBorders>
              <w:top w:val="nil"/>
              <w:left w:val="single" w:sz="4" w:space="0" w:color="auto"/>
              <w:bottom w:val="nil"/>
              <w:right w:val="nil"/>
            </w:tcBorders>
            <w:hideMark/>
          </w:tcPr>
          <w:p w14:paraId="226C1F5D" w14:textId="47D1A643" w:rsidR="00771AE3" w:rsidRPr="00F75B21" w:rsidRDefault="00771AE3" w:rsidP="00AB4A69">
            <w:pPr>
              <w:spacing w:line="240" w:lineRule="auto"/>
              <w:rPr>
                <w:color w:val="000000" w:themeColor="text1"/>
                <w:sz w:val="23"/>
                <w:szCs w:val="23"/>
              </w:rPr>
            </w:pPr>
            <w:r w:rsidRPr="00F75B21">
              <w:rPr>
                <w:color w:val="000000" w:themeColor="text1"/>
                <w:sz w:val="23"/>
                <w:szCs w:val="23"/>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Pr>
                <w:color w:val="000000" w:themeColor="text1"/>
                <w:sz w:val="23"/>
                <w:szCs w:val="23"/>
              </w:rPr>
              <w:t>4. 3 punktas</w:t>
            </w:r>
            <w:r w:rsidRPr="00F75B21">
              <w:rPr>
                <w:color w:val="000000" w:themeColor="text1"/>
                <w:sz w:val="23"/>
                <w:szCs w:val="23"/>
              </w:rPr>
              <w:t>)</w:t>
            </w:r>
          </w:p>
        </w:tc>
      </w:tr>
      <w:tr w:rsidR="00771AE3" w:rsidRPr="00F75B21" w14:paraId="504541EA" w14:textId="77777777" w:rsidTr="00AB4A69">
        <w:tc>
          <w:tcPr>
            <w:tcW w:w="352" w:type="dxa"/>
            <w:tcBorders>
              <w:top w:val="single" w:sz="4" w:space="0" w:color="auto"/>
              <w:left w:val="nil"/>
              <w:bottom w:val="nil"/>
              <w:right w:val="nil"/>
            </w:tcBorders>
          </w:tcPr>
          <w:p w14:paraId="63922071" w14:textId="77777777" w:rsidR="00771AE3" w:rsidRPr="00F75B21" w:rsidRDefault="00771AE3" w:rsidP="00AB4A69">
            <w:pPr>
              <w:spacing w:line="240" w:lineRule="auto"/>
              <w:rPr>
                <w:color w:val="000000" w:themeColor="text1"/>
                <w:sz w:val="23"/>
                <w:szCs w:val="23"/>
              </w:rPr>
            </w:pPr>
          </w:p>
        </w:tc>
        <w:tc>
          <w:tcPr>
            <w:tcW w:w="0" w:type="auto"/>
            <w:vMerge/>
            <w:tcBorders>
              <w:top w:val="nil"/>
              <w:left w:val="nil"/>
              <w:bottom w:val="nil"/>
              <w:right w:val="nil"/>
            </w:tcBorders>
            <w:vAlign w:val="center"/>
            <w:hideMark/>
          </w:tcPr>
          <w:p w14:paraId="77F36A63" w14:textId="77777777" w:rsidR="00771AE3" w:rsidRPr="00F75B21" w:rsidRDefault="00771AE3" w:rsidP="00AB4A69">
            <w:pPr>
              <w:spacing w:line="240" w:lineRule="auto"/>
              <w:rPr>
                <w:color w:val="000000" w:themeColor="text1"/>
                <w:sz w:val="23"/>
                <w:szCs w:val="23"/>
              </w:rPr>
            </w:pPr>
          </w:p>
        </w:tc>
      </w:tr>
      <w:tr w:rsidR="00771AE3" w:rsidRPr="00F75B21" w14:paraId="4CDE5400" w14:textId="77777777" w:rsidTr="00AB4A69">
        <w:tc>
          <w:tcPr>
            <w:tcW w:w="352" w:type="dxa"/>
            <w:tcBorders>
              <w:top w:val="nil"/>
              <w:left w:val="nil"/>
              <w:bottom w:val="nil"/>
              <w:right w:val="nil"/>
            </w:tcBorders>
          </w:tcPr>
          <w:p w14:paraId="0BFE81DB" w14:textId="77777777" w:rsidR="00771AE3" w:rsidRPr="00F75B21" w:rsidRDefault="00771AE3" w:rsidP="00AB4A69">
            <w:pPr>
              <w:spacing w:line="240" w:lineRule="auto"/>
              <w:rPr>
                <w:color w:val="000000" w:themeColor="text1"/>
                <w:sz w:val="23"/>
                <w:szCs w:val="23"/>
              </w:rPr>
            </w:pPr>
          </w:p>
        </w:tc>
        <w:tc>
          <w:tcPr>
            <w:tcW w:w="0" w:type="auto"/>
            <w:vMerge/>
            <w:tcBorders>
              <w:top w:val="nil"/>
              <w:left w:val="nil"/>
              <w:bottom w:val="nil"/>
              <w:right w:val="nil"/>
            </w:tcBorders>
            <w:vAlign w:val="center"/>
            <w:hideMark/>
          </w:tcPr>
          <w:p w14:paraId="3DC86BDA" w14:textId="77777777" w:rsidR="00771AE3" w:rsidRPr="00F75B21" w:rsidRDefault="00771AE3" w:rsidP="00AB4A69">
            <w:pPr>
              <w:spacing w:line="240" w:lineRule="auto"/>
              <w:rPr>
                <w:color w:val="000000" w:themeColor="text1"/>
                <w:sz w:val="23"/>
                <w:szCs w:val="23"/>
              </w:rPr>
            </w:pPr>
          </w:p>
        </w:tc>
      </w:tr>
    </w:tbl>
    <w:p w14:paraId="08495A9F" w14:textId="77777777" w:rsidR="00771AE3" w:rsidRPr="00F75B21" w:rsidRDefault="00771AE3" w:rsidP="00771AE3">
      <w:pPr>
        <w:spacing w:line="240" w:lineRule="auto"/>
        <w:rPr>
          <w:color w:val="000000" w:themeColor="text1"/>
          <w:sz w:val="23"/>
          <w:szCs w:val="23"/>
        </w:rPr>
      </w:pPr>
    </w:p>
    <w:p w14:paraId="01263858" w14:textId="77777777" w:rsidR="00771AE3" w:rsidRPr="00F75B21" w:rsidRDefault="00771AE3" w:rsidP="00771AE3">
      <w:pPr>
        <w:spacing w:line="240" w:lineRule="auto"/>
        <w:rPr>
          <w:color w:val="000000" w:themeColor="text1"/>
          <w:sz w:val="23"/>
          <w:szCs w:val="23"/>
        </w:rPr>
      </w:pPr>
      <w:r w:rsidRPr="00F75B21">
        <w:rPr>
          <w:color w:val="000000" w:themeColor="text1"/>
          <w:sz w:val="23"/>
          <w:szCs w:val="23"/>
        </w:rPr>
        <w:t>Patvirtinu, kad šie duomenys yra teisingi ir aktualūs pasiūlymo pateikimo dieną.</w:t>
      </w:r>
    </w:p>
    <w:p w14:paraId="324C2C63" w14:textId="77777777" w:rsidR="00771AE3" w:rsidRPr="00F75B21" w:rsidRDefault="00771AE3" w:rsidP="00771AE3">
      <w:pPr>
        <w:spacing w:line="240" w:lineRule="auto"/>
        <w:rPr>
          <w:color w:val="000000" w:themeColor="text1"/>
          <w:sz w:val="23"/>
          <w:szCs w:val="23"/>
        </w:rPr>
      </w:pPr>
    </w:p>
    <w:p w14:paraId="2F4F9015" w14:textId="77777777" w:rsidR="00771AE3" w:rsidRPr="00F75B21" w:rsidRDefault="00771AE3" w:rsidP="00771AE3">
      <w:pPr>
        <w:spacing w:line="240" w:lineRule="auto"/>
        <w:rPr>
          <w:color w:val="000000" w:themeColor="text1"/>
          <w:sz w:val="23"/>
          <w:szCs w:val="23"/>
        </w:rPr>
      </w:pPr>
      <w:r w:rsidRPr="00F75B21">
        <w:rPr>
          <w:color w:val="000000" w:themeColor="text1"/>
          <w:sz w:val="23"/>
          <w:szCs w:val="23"/>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1A574ADD" w14:textId="77777777" w:rsidR="00771AE3" w:rsidRPr="00F75B21" w:rsidRDefault="00771AE3" w:rsidP="00771AE3">
      <w:pPr>
        <w:spacing w:line="240" w:lineRule="auto"/>
        <w:rPr>
          <w:color w:val="000000" w:themeColor="text1"/>
          <w:sz w:val="23"/>
          <w:szCs w:val="23"/>
        </w:rPr>
      </w:pPr>
    </w:p>
    <w:p w14:paraId="21DFB839" w14:textId="77777777" w:rsidR="00771AE3" w:rsidRPr="00F75B21" w:rsidRDefault="00771AE3" w:rsidP="00771AE3">
      <w:pPr>
        <w:spacing w:line="240" w:lineRule="auto"/>
        <w:rPr>
          <w:color w:val="000000" w:themeColor="text1"/>
          <w:sz w:val="23"/>
          <w:szCs w:val="23"/>
        </w:rPr>
      </w:pPr>
      <w:r w:rsidRPr="00F75B21">
        <w:rPr>
          <w:color w:val="000000" w:themeColor="text1"/>
          <w:sz w:val="23"/>
          <w:szCs w:val="23"/>
        </w:rPr>
        <w:t>Suprantu, kad jeigu pagal vertinimo rezultatus pasiūlymas bus pripažintas laimėjusiu, turės būti pateikti perkančiosios organizacijos nurodyti atitiktį nacionalinio saugumo reikalavimams patvirtinantys dokumentai.</w:t>
      </w:r>
    </w:p>
    <w:p w14:paraId="1EAB19D2" w14:textId="77777777" w:rsidR="00771AE3" w:rsidRPr="00F75B21" w:rsidRDefault="00771AE3" w:rsidP="00771AE3">
      <w:pPr>
        <w:spacing w:line="240" w:lineRule="auto"/>
        <w:rPr>
          <w:color w:val="000000" w:themeColor="text1"/>
          <w:sz w:val="23"/>
          <w:szCs w:val="23"/>
        </w:rPr>
      </w:pPr>
    </w:p>
    <w:p w14:paraId="250A447A" w14:textId="77777777" w:rsidR="00771AE3" w:rsidRPr="00F75B21" w:rsidRDefault="00771AE3" w:rsidP="00771AE3">
      <w:pPr>
        <w:spacing w:line="240" w:lineRule="auto"/>
        <w:rPr>
          <w:color w:val="000000" w:themeColor="text1"/>
          <w:sz w:val="23"/>
          <w:szCs w:val="23"/>
        </w:rPr>
      </w:pPr>
    </w:p>
    <w:p w14:paraId="15F1BA7A" w14:textId="77777777" w:rsidR="00771AE3" w:rsidRPr="00F75B21" w:rsidRDefault="00771AE3" w:rsidP="00771AE3">
      <w:pPr>
        <w:spacing w:line="240" w:lineRule="auto"/>
        <w:rPr>
          <w:color w:val="000000" w:themeColor="text1"/>
          <w:sz w:val="23"/>
          <w:szCs w:val="23"/>
        </w:rPr>
      </w:pPr>
    </w:p>
    <w:p w14:paraId="758B9459" w14:textId="77777777" w:rsidR="00771AE3" w:rsidRPr="00F75B21" w:rsidRDefault="00771AE3" w:rsidP="00771AE3">
      <w:pPr>
        <w:spacing w:line="240" w:lineRule="auto"/>
        <w:rPr>
          <w:color w:val="000000" w:themeColor="text1"/>
          <w:sz w:val="23"/>
          <w:szCs w:val="23"/>
        </w:rPr>
      </w:pPr>
      <w:r w:rsidRPr="00F75B21">
        <w:rPr>
          <w:color w:val="000000" w:themeColor="text1"/>
          <w:sz w:val="23"/>
          <w:szCs w:val="23"/>
        </w:rPr>
        <w:t>____________________</w:t>
      </w:r>
      <w:r w:rsidRPr="00F75B21">
        <w:rPr>
          <w:i/>
          <w:iCs/>
          <w:color w:val="000000" w:themeColor="text1"/>
          <w:sz w:val="23"/>
          <w:szCs w:val="23"/>
        </w:rPr>
        <w:t xml:space="preserve">                             </w:t>
      </w:r>
      <w:r w:rsidRPr="00F75B21">
        <w:rPr>
          <w:color w:val="000000" w:themeColor="text1"/>
          <w:sz w:val="23"/>
          <w:szCs w:val="23"/>
        </w:rPr>
        <w:t>____________________</w:t>
      </w:r>
      <w:r w:rsidRPr="00F75B21">
        <w:rPr>
          <w:color w:val="000000" w:themeColor="text1"/>
          <w:sz w:val="23"/>
          <w:szCs w:val="23"/>
        </w:rPr>
        <w:tab/>
        <w:t xml:space="preserve">                   ___________________</w:t>
      </w:r>
    </w:p>
    <w:p w14:paraId="06C72178" w14:textId="77777777" w:rsidR="00771AE3" w:rsidRPr="00F75B21" w:rsidRDefault="00771AE3" w:rsidP="00771AE3">
      <w:pPr>
        <w:spacing w:line="240" w:lineRule="auto"/>
        <w:rPr>
          <w:color w:val="000000" w:themeColor="text1"/>
          <w:sz w:val="23"/>
          <w:szCs w:val="23"/>
        </w:rPr>
      </w:pPr>
      <w:r w:rsidRPr="00F75B21">
        <w:rPr>
          <w:i/>
          <w:iCs/>
          <w:color w:val="000000" w:themeColor="text1"/>
          <w:sz w:val="23"/>
          <w:szCs w:val="23"/>
        </w:rPr>
        <w:t>(pareigos)                                                           (parašas)                                                 (vardas ir pavardė)</w:t>
      </w:r>
    </w:p>
    <w:p w14:paraId="205BAF85" w14:textId="77777777" w:rsidR="00771AE3" w:rsidRPr="00A667C8" w:rsidRDefault="00771AE3" w:rsidP="00771AE3">
      <w:pPr>
        <w:rPr>
          <w:rFonts w:ascii="Times New Roman" w:hAnsi="Times New Roman" w:cs="Times New Roman"/>
        </w:rPr>
      </w:pPr>
    </w:p>
    <w:p w14:paraId="78693A42" w14:textId="77777777" w:rsidR="00771AE3" w:rsidRDefault="00771AE3" w:rsidP="00771AE3">
      <w:pPr>
        <w:rPr>
          <w:rFonts w:ascii="Times New Roman" w:hAnsi="Times New Roman" w:cs="Times New Roman"/>
          <w:i/>
          <w:iCs/>
          <w:sz w:val="22"/>
          <w:szCs w:val="22"/>
        </w:rPr>
      </w:pPr>
    </w:p>
    <w:p w14:paraId="6D746D7D" w14:textId="77ECF7F9" w:rsidR="00771AE3" w:rsidRDefault="00771AE3">
      <w:pPr>
        <w:rPr>
          <w:rFonts w:cstheme="minorHAnsi"/>
        </w:rPr>
      </w:pPr>
    </w:p>
    <w:p w14:paraId="76A31593" w14:textId="77777777" w:rsidR="00771AE3" w:rsidRDefault="00771AE3">
      <w:pPr>
        <w:rPr>
          <w:rFonts w:cstheme="minorHAnsi"/>
        </w:rPr>
      </w:pPr>
      <w:r>
        <w:rPr>
          <w:rFonts w:cstheme="minorHAnsi"/>
        </w:rPr>
        <w:br w:type="page"/>
      </w:r>
    </w:p>
    <w:p w14:paraId="12DA495F" w14:textId="75D8F101" w:rsidR="00506996" w:rsidRPr="00060B51" w:rsidRDefault="00771AE3" w:rsidP="00506996">
      <w:pPr>
        <w:spacing w:line="240" w:lineRule="auto"/>
        <w:ind w:left="7314" w:firstLine="0"/>
        <w:rPr>
          <w:rFonts w:cstheme="minorHAnsi"/>
        </w:rPr>
      </w:pPr>
      <w:r>
        <w:rPr>
          <w:rFonts w:cstheme="minorHAnsi"/>
        </w:rPr>
        <w:lastRenderedPageBreak/>
        <w:t>P</w:t>
      </w:r>
      <w:r w:rsidR="00506996" w:rsidRPr="00060B51">
        <w:rPr>
          <w:rFonts w:cstheme="minorHAnsi"/>
        </w:rPr>
        <w:t xml:space="preserve">irkimo sąlygų </w:t>
      </w:r>
      <w:r w:rsidR="008076F5">
        <w:rPr>
          <w:rFonts w:cstheme="minorHAnsi"/>
        </w:rPr>
        <w:t>4</w:t>
      </w:r>
      <w:r w:rsidR="00506996" w:rsidRPr="00060B51">
        <w:rPr>
          <w:rFonts w:cstheme="minorHAnsi"/>
        </w:rPr>
        <w:t xml:space="preserve"> priedas „Pasiūlymo forma“</w:t>
      </w:r>
    </w:p>
    <w:bookmarkEnd w:id="31"/>
    <w:bookmarkEnd w:id="32"/>
    <w:bookmarkEnd w:id="33"/>
    <w:bookmarkEnd w:id="34"/>
    <w:bookmarkEnd w:id="35"/>
    <w:bookmarkEnd w:id="36"/>
    <w:p w14:paraId="02BDD29E" w14:textId="77777777" w:rsidR="00CB5907" w:rsidRPr="003277FD" w:rsidRDefault="00CB5907" w:rsidP="00CB5907">
      <w:pPr>
        <w:rPr>
          <w:rFonts w:ascii="Arial" w:hAnsi="Arial" w:cs="Arial"/>
          <w:b/>
          <w:bCs/>
          <w:smallCaps/>
          <w:sz w:val="22"/>
          <w:szCs w:val="22"/>
        </w:rPr>
      </w:pPr>
    </w:p>
    <w:p w14:paraId="259F1BDD" w14:textId="77777777" w:rsidR="00991036" w:rsidRDefault="00BB3F7D" w:rsidP="00BB3F7D">
      <w:pPr>
        <w:spacing w:line="240" w:lineRule="auto"/>
        <w:jc w:val="center"/>
        <w:rPr>
          <w:rFonts w:eastAsia="Times New Roman" w:cstheme="minorHAnsi"/>
          <w:b/>
          <w:bCs/>
        </w:rPr>
      </w:pPr>
      <w:bookmarkStart w:id="37" w:name="_Pirkimo_sąlygų_3"/>
      <w:bookmarkEnd w:id="37"/>
      <w:r w:rsidRPr="008076F5">
        <w:rPr>
          <w:rFonts w:eastAsia="Times New Roman" w:cstheme="minorHAnsi"/>
          <w:b/>
          <w:bCs/>
        </w:rPr>
        <w:t xml:space="preserve">PASIŪLYMAS </w:t>
      </w:r>
    </w:p>
    <w:p w14:paraId="0B1E0BD7" w14:textId="3FAB31B7" w:rsidR="00BB3F7D" w:rsidRDefault="008076F5" w:rsidP="00BB3F7D">
      <w:pPr>
        <w:spacing w:line="240" w:lineRule="auto"/>
        <w:jc w:val="center"/>
        <w:rPr>
          <w:rFonts w:eastAsia="Times New Roman" w:cstheme="minorHAnsi"/>
          <w:b/>
        </w:rPr>
      </w:pPr>
      <w:r w:rsidRPr="008076F5">
        <w:rPr>
          <w:rFonts w:eastAsia="Times New Roman" w:cstheme="minorHAnsi"/>
          <w:b/>
        </w:rPr>
        <w:t>TRANSPORTO PRIEMONIŲ TELEMETRINĖS KONTROLĖS SISTEMOS NUOMOS</w:t>
      </w:r>
      <w:r w:rsidR="00BB3F7D" w:rsidRPr="008076F5">
        <w:rPr>
          <w:rFonts w:eastAsia="Times New Roman" w:cstheme="minorHAnsi"/>
          <w:b/>
        </w:rPr>
        <w:t xml:space="preserve"> PIR</w:t>
      </w:r>
      <w:r w:rsidR="00BB3F7D" w:rsidRPr="00E659C8">
        <w:rPr>
          <w:rFonts w:eastAsia="Times New Roman" w:cstheme="minorHAnsi"/>
          <w:b/>
        </w:rPr>
        <w:t>KIMUI</w:t>
      </w:r>
    </w:p>
    <w:p w14:paraId="1AB8DBD3" w14:textId="048FDF98" w:rsidR="00BB3F7D" w:rsidRPr="00E659C8" w:rsidRDefault="00BB3F7D" w:rsidP="00BB3F7D">
      <w:pPr>
        <w:spacing w:line="240" w:lineRule="auto"/>
        <w:jc w:val="center"/>
        <w:rPr>
          <w:rFonts w:eastAsia="Times New Roman" w:cstheme="minorHAnsi"/>
          <w:b/>
        </w:rPr>
      </w:pPr>
      <w:r>
        <w:rPr>
          <w:rFonts w:eastAsia="Times New Roman" w:cstheme="minorHAnsi"/>
          <w:b/>
        </w:rPr>
        <w:t xml:space="preserve"> </w:t>
      </w:r>
    </w:p>
    <w:p w14:paraId="40D5E147" w14:textId="77777777" w:rsidR="00BB3F7D" w:rsidRPr="00E659C8" w:rsidRDefault="00BB3F7D" w:rsidP="00BB3F7D">
      <w:pPr>
        <w:spacing w:line="240" w:lineRule="auto"/>
        <w:jc w:val="center"/>
        <w:rPr>
          <w:rFonts w:eastAsia="Times New Roman" w:cstheme="minorHAnsi"/>
          <w:b/>
          <w:bCs/>
        </w:rPr>
      </w:pPr>
      <w:r w:rsidRPr="00E659C8">
        <w:rPr>
          <w:rFonts w:eastAsia="Times New Roman" w:cstheme="minorHAnsi"/>
          <w:b/>
          <w:bCs/>
        </w:rPr>
        <w:t xml:space="preserve"> </w:t>
      </w:r>
    </w:p>
    <w:p w14:paraId="68304066" w14:textId="77777777" w:rsidR="00BB3F7D" w:rsidRPr="00E659C8" w:rsidRDefault="00BB3F7D" w:rsidP="00BB3F7D">
      <w:pPr>
        <w:spacing w:line="240" w:lineRule="auto"/>
        <w:rPr>
          <w:rFonts w:eastAsia="Times New Roman" w:cstheme="minorHAnsi"/>
          <w:bCs/>
        </w:rPr>
      </w:pPr>
    </w:p>
    <w:p w14:paraId="1E238091" w14:textId="77777777" w:rsidR="00BB3F7D" w:rsidRPr="00E659C8" w:rsidRDefault="00BB3F7D" w:rsidP="00BB3F7D">
      <w:pPr>
        <w:spacing w:line="240" w:lineRule="auto"/>
        <w:rPr>
          <w:rFonts w:eastAsia="Times New Roman" w:cstheme="minorHAnsi"/>
          <w:bCs/>
        </w:rPr>
      </w:pPr>
      <w:r w:rsidRPr="00E659C8">
        <w:rPr>
          <w:rFonts w:eastAsia="Times New Roman" w:cstheme="minorHAnsi"/>
          <w:bCs/>
        </w:rPr>
        <w:t>Lietuvos probacijos tarnybai</w:t>
      </w:r>
    </w:p>
    <w:p w14:paraId="530809A6" w14:textId="77777777" w:rsidR="00BB3F7D" w:rsidRPr="00E659C8" w:rsidRDefault="00BB3F7D" w:rsidP="00BB3F7D">
      <w:pPr>
        <w:rPr>
          <w:rFonts w:eastAsia="Times New Roman" w:cstheme="minorHAnsi"/>
          <w:bCs/>
        </w:rPr>
      </w:pPr>
      <w:r w:rsidRPr="00E659C8">
        <w:rPr>
          <w:rFonts w:cstheme="minorHAnsi"/>
          <w:bCs/>
          <w:iCs/>
          <w:noProof/>
        </w:rPr>
        <w:t>Teikiama CVP IS priemonėmis</w:t>
      </w:r>
    </w:p>
    <w:p w14:paraId="76671060" w14:textId="77777777" w:rsidR="00BB3F7D" w:rsidRPr="00E659C8" w:rsidRDefault="00BB3F7D" w:rsidP="00BB3F7D">
      <w:pPr>
        <w:spacing w:line="240" w:lineRule="auto"/>
        <w:rPr>
          <w:rFonts w:eastAsia="Times New Roman" w:cstheme="minorHAnsi"/>
          <w:b/>
          <w:bCs/>
        </w:rPr>
      </w:pPr>
    </w:p>
    <w:p w14:paraId="6AEC225E" w14:textId="77777777" w:rsidR="00BB3F7D" w:rsidRPr="00663FD3" w:rsidRDefault="00BB3F7D">
      <w:pPr>
        <w:pStyle w:val="ListParagraph"/>
        <w:numPr>
          <w:ilvl w:val="0"/>
          <w:numId w:val="12"/>
        </w:numPr>
        <w:spacing w:line="240" w:lineRule="auto"/>
        <w:jc w:val="center"/>
        <w:rPr>
          <w:rFonts w:eastAsia="Times New Roman" w:cstheme="minorHAnsi"/>
          <w:b/>
        </w:rPr>
      </w:pPr>
      <w:r w:rsidRPr="00663FD3">
        <w:rPr>
          <w:rFonts w:eastAsia="Times New Roman" w:cstheme="minorHAnsi"/>
          <w:b/>
        </w:rPr>
        <w:t>INFORMACIJA APIE TIEKĖJĄ</w:t>
      </w:r>
    </w:p>
    <w:p w14:paraId="7FEF54C6" w14:textId="77777777" w:rsidR="00BB3F7D" w:rsidRPr="00E659C8" w:rsidRDefault="00BB3F7D" w:rsidP="00BB3F7D">
      <w:pPr>
        <w:spacing w:line="240" w:lineRule="auto"/>
        <w:jc w:val="right"/>
        <w:rPr>
          <w:rFonts w:eastAsia="Times New Roman" w:cstheme="minorHAnsi"/>
          <w:b/>
          <w:i/>
        </w:rPr>
      </w:pPr>
      <w:r w:rsidRPr="00E659C8">
        <w:rPr>
          <w:rFonts w:eastAsia="Times New Roman" w:cstheme="minorHAnsi"/>
          <w:b/>
          <w:i/>
        </w:rPr>
        <w:t>1 lentelė</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5103"/>
      </w:tblGrid>
      <w:tr w:rsidR="00BB3F7D" w:rsidRPr="00E659C8" w14:paraId="6864BC80" w14:textId="77777777" w:rsidTr="008076F5">
        <w:tc>
          <w:tcPr>
            <w:tcW w:w="4961" w:type="dxa"/>
            <w:tcBorders>
              <w:top w:val="single" w:sz="4" w:space="0" w:color="auto"/>
              <w:left w:val="single" w:sz="4" w:space="0" w:color="auto"/>
              <w:bottom w:val="single" w:sz="4" w:space="0" w:color="auto"/>
              <w:right w:val="single" w:sz="4" w:space="0" w:color="auto"/>
            </w:tcBorders>
            <w:hideMark/>
          </w:tcPr>
          <w:p w14:paraId="1B942E09" w14:textId="77777777" w:rsidR="00BB3F7D" w:rsidRPr="00E659C8" w:rsidRDefault="00BB3F7D" w:rsidP="008076F5">
            <w:pPr>
              <w:spacing w:line="240" w:lineRule="auto"/>
              <w:ind w:firstLine="0"/>
              <w:rPr>
                <w:rFonts w:eastAsia="Times New Roman" w:cstheme="minorHAnsi"/>
              </w:rPr>
            </w:pPr>
            <w:r w:rsidRPr="00E659C8">
              <w:rPr>
                <w:rFonts w:eastAsia="Times New Roman" w:cstheme="minorHAnsi"/>
              </w:rPr>
              <w:t>Tiekėjo arba ūkio subjektų grupės narių pavadinimas (-ai)</w:t>
            </w:r>
          </w:p>
        </w:tc>
        <w:tc>
          <w:tcPr>
            <w:tcW w:w="5103" w:type="dxa"/>
            <w:tcBorders>
              <w:top w:val="single" w:sz="4" w:space="0" w:color="auto"/>
              <w:left w:val="single" w:sz="4" w:space="0" w:color="auto"/>
              <w:bottom w:val="single" w:sz="4" w:space="0" w:color="auto"/>
              <w:right w:val="single" w:sz="4" w:space="0" w:color="auto"/>
            </w:tcBorders>
          </w:tcPr>
          <w:p w14:paraId="1EB6DDB9" w14:textId="77777777" w:rsidR="00BB3F7D" w:rsidRPr="00E659C8" w:rsidRDefault="00BB3F7D" w:rsidP="000E13E9">
            <w:pPr>
              <w:spacing w:line="240" w:lineRule="auto"/>
              <w:rPr>
                <w:rFonts w:eastAsia="Times New Roman" w:cstheme="minorHAnsi"/>
              </w:rPr>
            </w:pPr>
          </w:p>
        </w:tc>
      </w:tr>
      <w:tr w:rsidR="00BB3F7D" w:rsidRPr="00E659C8" w14:paraId="2D730279" w14:textId="77777777" w:rsidTr="008076F5">
        <w:tc>
          <w:tcPr>
            <w:tcW w:w="4961" w:type="dxa"/>
            <w:tcBorders>
              <w:top w:val="single" w:sz="4" w:space="0" w:color="auto"/>
              <w:left w:val="single" w:sz="4" w:space="0" w:color="auto"/>
              <w:bottom w:val="single" w:sz="4" w:space="0" w:color="auto"/>
              <w:right w:val="single" w:sz="4" w:space="0" w:color="auto"/>
            </w:tcBorders>
          </w:tcPr>
          <w:p w14:paraId="7BA06079" w14:textId="77777777" w:rsidR="00BB3F7D" w:rsidRPr="00E659C8" w:rsidRDefault="00BB3F7D" w:rsidP="008076F5">
            <w:pPr>
              <w:spacing w:line="240" w:lineRule="auto"/>
              <w:ind w:firstLine="0"/>
              <w:rPr>
                <w:rFonts w:eastAsia="Times New Roman" w:cstheme="minorHAnsi"/>
              </w:rPr>
            </w:pPr>
            <w:r w:rsidRPr="00E659C8">
              <w:rPr>
                <w:rFonts w:eastAsia="Times New Roman" w:cstheme="minorHAnsi"/>
              </w:rPr>
              <w:t xml:space="preserve">Tiekėjo arba ūkio subjektų grupės narių </w:t>
            </w:r>
            <w:r w:rsidRPr="00E659C8">
              <w:rPr>
                <w:rFonts w:eastAsia="Times New Roman" w:cstheme="minorHAnsi"/>
                <w:u w:val="single"/>
              </w:rPr>
              <w:t>juridinio asmens kodas</w:t>
            </w:r>
            <w:r w:rsidRPr="00E659C8">
              <w:rPr>
                <w:rFonts w:eastAsia="Times New Roman" w:cstheme="minorHAnsi"/>
              </w:rPr>
              <w:t xml:space="preserve"> (-ai) </w:t>
            </w:r>
            <w:r w:rsidRPr="00E659C8">
              <w:rPr>
                <w:rFonts w:eastAsia="Times New Roman" w:cstheme="minorHAnsi"/>
                <w:i/>
              </w:rPr>
              <w:t xml:space="preserve">(tuo atveju, jei pasiūlymą teikia fizinis asmuo – verslo pažymėjimo Nr. Ar pan.), </w:t>
            </w:r>
          </w:p>
        </w:tc>
        <w:tc>
          <w:tcPr>
            <w:tcW w:w="5103" w:type="dxa"/>
            <w:tcBorders>
              <w:top w:val="single" w:sz="4" w:space="0" w:color="auto"/>
              <w:left w:val="single" w:sz="4" w:space="0" w:color="auto"/>
              <w:bottom w:val="single" w:sz="4" w:space="0" w:color="auto"/>
              <w:right w:val="single" w:sz="4" w:space="0" w:color="auto"/>
            </w:tcBorders>
          </w:tcPr>
          <w:p w14:paraId="52A20A53" w14:textId="77777777" w:rsidR="00BB3F7D" w:rsidRPr="00E659C8" w:rsidRDefault="00BB3F7D" w:rsidP="000E13E9">
            <w:pPr>
              <w:spacing w:line="240" w:lineRule="auto"/>
              <w:rPr>
                <w:rFonts w:eastAsia="Times New Roman" w:cstheme="minorHAnsi"/>
              </w:rPr>
            </w:pPr>
          </w:p>
        </w:tc>
      </w:tr>
      <w:tr w:rsidR="00BB3F7D" w:rsidRPr="00E659C8" w14:paraId="49924464" w14:textId="77777777" w:rsidTr="008076F5">
        <w:tc>
          <w:tcPr>
            <w:tcW w:w="4961" w:type="dxa"/>
            <w:tcBorders>
              <w:top w:val="single" w:sz="4" w:space="0" w:color="auto"/>
              <w:left w:val="single" w:sz="4" w:space="0" w:color="auto"/>
              <w:bottom w:val="single" w:sz="4" w:space="0" w:color="auto"/>
              <w:right w:val="single" w:sz="4" w:space="0" w:color="auto"/>
            </w:tcBorders>
          </w:tcPr>
          <w:p w14:paraId="30329A26" w14:textId="77777777" w:rsidR="00BB3F7D" w:rsidRPr="00E659C8" w:rsidRDefault="00BB3F7D" w:rsidP="008076F5">
            <w:pPr>
              <w:spacing w:line="240" w:lineRule="auto"/>
              <w:ind w:firstLine="0"/>
              <w:rPr>
                <w:rFonts w:eastAsia="Times New Roman" w:cstheme="minorHAnsi"/>
              </w:rPr>
            </w:pPr>
            <w:r w:rsidRPr="00E659C8">
              <w:rPr>
                <w:rFonts w:eastAsia="Times New Roman" w:cstheme="minorHAnsi"/>
              </w:rPr>
              <w:t>Adresas (ai)</w:t>
            </w:r>
          </w:p>
        </w:tc>
        <w:tc>
          <w:tcPr>
            <w:tcW w:w="5103" w:type="dxa"/>
            <w:tcBorders>
              <w:top w:val="single" w:sz="4" w:space="0" w:color="auto"/>
              <w:left w:val="single" w:sz="4" w:space="0" w:color="auto"/>
              <w:bottom w:val="single" w:sz="4" w:space="0" w:color="auto"/>
              <w:right w:val="single" w:sz="4" w:space="0" w:color="auto"/>
            </w:tcBorders>
          </w:tcPr>
          <w:p w14:paraId="20507481" w14:textId="77777777" w:rsidR="00BB3F7D" w:rsidRPr="00E659C8" w:rsidRDefault="00BB3F7D" w:rsidP="000E13E9">
            <w:pPr>
              <w:spacing w:line="240" w:lineRule="auto"/>
              <w:rPr>
                <w:rFonts w:eastAsia="Times New Roman" w:cstheme="minorHAnsi"/>
              </w:rPr>
            </w:pPr>
          </w:p>
        </w:tc>
      </w:tr>
      <w:tr w:rsidR="00BB3F7D" w:rsidRPr="00E659C8" w14:paraId="3B11A263" w14:textId="77777777" w:rsidTr="008076F5">
        <w:tc>
          <w:tcPr>
            <w:tcW w:w="4961" w:type="dxa"/>
            <w:tcBorders>
              <w:top w:val="single" w:sz="4" w:space="0" w:color="auto"/>
              <w:left w:val="single" w:sz="4" w:space="0" w:color="auto"/>
              <w:bottom w:val="single" w:sz="4" w:space="0" w:color="auto"/>
              <w:right w:val="single" w:sz="4" w:space="0" w:color="auto"/>
            </w:tcBorders>
          </w:tcPr>
          <w:p w14:paraId="0B568DC4" w14:textId="77777777" w:rsidR="00BB3F7D" w:rsidRPr="00E659C8" w:rsidRDefault="00BB3F7D" w:rsidP="008076F5">
            <w:pPr>
              <w:spacing w:line="240" w:lineRule="auto"/>
              <w:ind w:firstLine="0"/>
              <w:rPr>
                <w:rFonts w:eastAsia="Times New Roman" w:cstheme="minorHAnsi"/>
              </w:rPr>
            </w:pPr>
            <w:r w:rsidRPr="00E659C8">
              <w:rPr>
                <w:rFonts w:eastAsia="Calibri" w:cstheme="minorHAnsi"/>
              </w:rPr>
              <w:t xml:space="preserve">Ūkio subjektų grupės narys, atstovaujantis grupei </w:t>
            </w:r>
            <w:r w:rsidRPr="00E659C8">
              <w:rPr>
                <w:rFonts w:eastAsia="Times New Roman" w:cstheme="minorHAnsi"/>
                <w:i/>
              </w:rPr>
              <w:t>(pildoma, jei pasiūlymą teikia ūkio subjektų grupė)</w:t>
            </w:r>
          </w:p>
        </w:tc>
        <w:tc>
          <w:tcPr>
            <w:tcW w:w="5103" w:type="dxa"/>
            <w:tcBorders>
              <w:top w:val="single" w:sz="4" w:space="0" w:color="auto"/>
              <w:left w:val="single" w:sz="4" w:space="0" w:color="auto"/>
              <w:bottom w:val="single" w:sz="4" w:space="0" w:color="auto"/>
              <w:right w:val="single" w:sz="4" w:space="0" w:color="auto"/>
            </w:tcBorders>
          </w:tcPr>
          <w:p w14:paraId="12895F17" w14:textId="77777777" w:rsidR="00BB3F7D" w:rsidRPr="00E659C8" w:rsidRDefault="00BB3F7D" w:rsidP="000E13E9">
            <w:pPr>
              <w:spacing w:line="240" w:lineRule="auto"/>
              <w:rPr>
                <w:rFonts w:eastAsia="Times New Roman" w:cstheme="minorHAnsi"/>
              </w:rPr>
            </w:pPr>
          </w:p>
        </w:tc>
      </w:tr>
      <w:tr w:rsidR="00BB3F7D" w:rsidRPr="00E659C8" w14:paraId="5157FE52" w14:textId="77777777" w:rsidTr="008076F5">
        <w:tc>
          <w:tcPr>
            <w:tcW w:w="4961" w:type="dxa"/>
            <w:tcBorders>
              <w:top w:val="single" w:sz="4" w:space="0" w:color="auto"/>
              <w:left w:val="single" w:sz="4" w:space="0" w:color="auto"/>
              <w:bottom w:val="single" w:sz="4" w:space="0" w:color="auto"/>
              <w:right w:val="single" w:sz="4" w:space="0" w:color="auto"/>
            </w:tcBorders>
          </w:tcPr>
          <w:p w14:paraId="2E8F902D" w14:textId="77777777" w:rsidR="00BB3F7D" w:rsidRPr="00E659C8" w:rsidRDefault="00BB3F7D" w:rsidP="008076F5">
            <w:pPr>
              <w:spacing w:line="240" w:lineRule="auto"/>
              <w:ind w:firstLine="0"/>
              <w:rPr>
                <w:rFonts w:eastAsia="Calibri" w:cstheme="minorHAnsi"/>
              </w:rPr>
            </w:pPr>
            <w:r w:rsidRPr="00E659C8">
              <w:rPr>
                <w:rFonts w:eastAsia="Calibri" w:cstheme="minorHAnsi"/>
              </w:rPr>
              <w:t>Už pasiūlymą atsakingo asmens pareigos, vardas, pavardė, tel. nr., el. paštas</w:t>
            </w:r>
          </w:p>
        </w:tc>
        <w:tc>
          <w:tcPr>
            <w:tcW w:w="5103" w:type="dxa"/>
            <w:tcBorders>
              <w:top w:val="single" w:sz="4" w:space="0" w:color="auto"/>
              <w:left w:val="single" w:sz="4" w:space="0" w:color="auto"/>
              <w:bottom w:val="single" w:sz="4" w:space="0" w:color="auto"/>
              <w:right w:val="single" w:sz="4" w:space="0" w:color="auto"/>
            </w:tcBorders>
          </w:tcPr>
          <w:p w14:paraId="549ACA84" w14:textId="77777777" w:rsidR="00BB3F7D" w:rsidRPr="00E659C8" w:rsidRDefault="00BB3F7D" w:rsidP="000E13E9">
            <w:pPr>
              <w:spacing w:line="240" w:lineRule="auto"/>
              <w:rPr>
                <w:rFonts w:eastAsia="Times New Roman" w:cstheme="minorHAnsi"/>
              </w:rPr>
            </w:pPr>
          </w:p>
        </w:tc>
      </w:tr>
      <w:tr w:rsidR="00BB3F7D" w:rsidRPr="00E659C8" w14:paraId="636A07C3" w14:textId="77777777" w:rsidTr="008076F5">
        <w:tc>
          <w:tcPr>
            <w:tcW w:w="4961" w:type="dxa"/>
            <w:tcBorders>
              <w:top w:val="single" w:sz="4" w:space="0" w:color="auto"/>
              <w:left w:val="single" w:sz="4" w:space="0" w:color="auto"/>
              <w:bottom w:val="single" w:sz="4" w:space="0" w:color="auto"/>
              <w:right w:val="single" w:sz="4" w:space="0" w:color="auto"/>
            </w:tcBorders>
          </w:tcPr>
          <w:p w14:paraId="37C47DDC" w14:textId="77777777" w:rsidR="00BB3F7D" w:rsidRPr="00E659C8" w:rsidRDefault="00BB3F7D" w:rsidP="008076F5">
            <w:pPr>
              <w:spacing w:line="240" w:lineRule="auto"/>
              <w:ind w:firstLine="0"/>
              <w:rPr>
                <w:rFonts w:eastAsia="Calibri" w:cstheme="minorHAnsi"/>
              </w:rPr>
            </w:pPr>
            <w:r>
              <w:rPr>
                <w:rFonts w:eastAsia="Calibri" w:cstheme="minorHAnsi"/>
              </w:rPr>
              <w:t>T</w:t>
            </w:r>
            <w:r w:rsidRPr="00E659C8">
              <w:rPr>
                <w:rFonts w:eastAsia="Calibri" w:cstheme="minorHAnsi"/>
              </w:rPr>
              <w:t>iekėjo PVM</w:t>
            </w:r>
            <w:r>
              <w:rPr>
                <w:rFonts w:eastAsia="Calibri" w:cstheme="minorHAnsi"/>
              </w:rPr>
              <w:t xml:space="preserve"> mokėtojo</w:t>
            </w:r>
            <w:r w:rsidRPr="00E659C8">
              <w:rPr>
                <w:rFonts w:eastAsia="Calibri" w:cstheme="minorHAnsi"/>
              </w:rPr>
              <w:t xml:space="preserve"> kodas</w:t>
            </w:r>
          </w:p>
        </w:tc>
        <w:tc>
          <w:tcPr>
            <w:tcW w:w="5103" w:type="dxa"/>
            <w:tcBorders>
              <w:top w:val="single" w:sz="4" w:space="0" w:color="auto"/>
              <w:left w:val="single" w:sz="4" w:space="0" w:color="auto"/>
              <w:bottom w:val="single" w:sz="4" w:space="0" w:color="auto"/>
              <w:right w:val="single" w:sz="4" w:space="0" w:color="auto"/>
            </w:tcBorders>
          </w:tcPr>
          <w:p w14:paraId="081D343F" w14:textId="77777777" w:rsidR="00BB3F7D" w:rsidRPr="00E659C8" w:rsidRDefault="00BB3F7D" w:rsidP="000E13E9">
            <w:pPr>
              <w:spacing w:line="240" w:lineRule="auto"/>
              <w:rPr>
                <w:rFonts w:eastAsia="Times New Roman" w:cstheme="minorHAnsi"/>
              </w:rPr>
            </w:pPr>
          </w:p>
        </w:tc>
      </w:tr>
    </w:tbl>
    <w:p w14:paraId="75B8AA7D" w14:textId="77777777" w:rsidR="00BB3F7D" w:rsidRPr="00E659C8" w:rsidRDefault="00BB3F7D" w:rsidP="00BB3F7D">
      <w:pPr>
        <w:spacing w:line="240" w:lineRule="auto"/>
        <w:ind w:left="720"/>
        <w:jc w:val="center"/>
        <w:rPr>
          <w:rFonts w:eastAsia="Times New Roman" w:cstheme="minorHAnsi"/>
          <w:b/>
          <w:bCs/>
        </w:rPr>
      </w:pPr>
      <w:bookmarkStart w:id="38" w:name="_Toc329443227"/>
    </w:p>
    <w:p w14:paraId="487177C5" w14:textId="77777777" w:rsidR="00BB3F7D" w:rsidRPr="00E659C8" w:rsidRDefault="00BB3F7D">
      <w:pPr>
        <w:numPr>
          <w:ilvl w:val="0"/>
          <w:numId w:val="10"/>
        </w:numPr>
        <w:spacing w:line="240" w:lineRule="auto"/>
        <w:contextualSpacing/>
        <w:jc w:val="center"/>
        <w:rPr>
          <w:rFonts w:eastAsia="Times New Roman" w:cstheme="minorHAnsi"/>
        </w:rPr>
      </w:pPr>
      <w:r w:rsidRPr="00E659C8">
        <w:rPr>
          <w:rFonts w:eastAsia="Times New Roman" w:cstheme="minorHAnsi"/>
          <w:b/>
          <w:bCs/>
        </w:rPr>
        <w:t xml:space="preserve">INFORMACIJA APIE </w:t>
      </w:r>
      <w:bookmarkEnd w:id="38"/>
      <w:r w:rsidRPr="00E659C8">
        <w:rPr>
          <w:rFonts w:eastAsia="Times New Roman" w:cstheme="minorHAnsi"/>
          <w:b/>
          <w:bCs/>
        </w:rPr>
        <w:t>SUBTIEKĖJUS</w:t>
      </w:r>
    </w:p>
    <w:p w14:paraId="440C8BDF" w14:textId="77777777" w:rsidR="00BB3F7D" w:rsidRPr="00E659C8" w:rsidRDefault="00BB3F7D" w:rsidP="00BB3F7D">
      <w:pPr>
        <w:spacing w:line="240" w:lineRule="auto"/>
        <w:jc w:val="center"/>
        <w:rPr>
          <w:rFonts w:eastAsia="Times New Roman" w:cstheme="minorHAnsi"/>
          <w:i/>
        </w:rPr>
      </w:pPr>
      <w:r w:rsidRPr="00E659C8">
        <w:rPr>
          <w:rFonts w:eastAsia="Times New Roman" w:cstheme="minorHAnsi"/>
          <w:i/>
        </w:rPr>
        <w:t>(pildoma, jei tiekėjas pasitelkia subtiekėjus, trečiuosius asmenis)</w:t>
      </w:r>
    </w:p>
    <w:p w14:paraId="305EB28B" w14:textId="77777777" w:rsidR="00BB3F7D" w:rsidRPr="00E659C8" w:rsidRDefault="00BB3F7D" w:rsidP="00BB3F7D">
      <w:pPr>
        <w:spacing w:line="240" w:lineRule="auto"/>
        <w:jc w:val="right"/>
        <w:rPr>
          <w:rFonts w:eastAsia="Calibri" w:cstheme="minorHAnsi"/>
          <w:b/>
          <w:i/>
          <w:color w:val="000000"/>
        </w:rPr>
      </w:pPr>
      <w:r w:rsidRPr="00E659C8">
        <w:rPr>
          <w:rFonts w:eastAsia="Calibri" w:cstheme="minorHAnsi"/>
          <w:b/>
          <w:i/>
          <w:color w:val="000000"/>
        </w:rPr>
        <w:t>2 lentelė</w:t>
      </w:r>
    </w:p>
    <w:tbl>
      <w:tblPr>
        <w:tblStyle w:val="TableGrid4"/>
        <w:tblW w:w="10064" w:type="dxa"/>
        <w:tblInd w:w="421" w:type="dxa"/>
        <w:tblLook w:val="04A0" w:firstRow="1" w:lastRow="0" w:firstColumn="1" w:lastColumn="0" w:noHBand="0" w:noVBand="1"/>
      </w:tblPr>
      <w:tblGrid>
        <w:gridCol w:w="708"/>
        <w:gridCol w:w="3969"/>
        <w:gridCol w:w="5387"/>
      </w:tblGrid>
      <w:tr w:rsidR="00BB3F7D" w:rsidRPr="00E659C8" w14:paraId="1B9C9370" w14:textId="77777777" w:rsidTr="008076F5">
        <w:tc>
          <w:tcPr>
            <w:tcW w:w="708" w:type="dxa"/>
            <w:shd w:val="clear" w:color="auto" w:fill="FFFFFF" w:themeFill="background1"/>
          </w:tcPr>
          <w:p w14:paraId="3BF451BE" w14:textId="77777777" w:rsidR="00BB3F7D" w:rsidRPr="00E659C8" w:rsidRDefault="00BB3F7D" w:rsidP="000E13E9">
            <w:pPr>
              <w:spacing w:line="300" w:lineRule="auto"/>
              <w:ind w:firstLine="0"/>
              <w:rPr>
                <w:rFonts w:asciiTheme="minorHAnsi" w:cstheme="minorHAnsi"/>
                <w:b/>
                <w:sz w:val="21"/>
                <w:szCs w:val="21"/>
                <w:lang w:eastAsia="lt-LT"/>
              </w:rPr>
            </w:pPr>
            <w:r w:rsidRPr="00E659C8">
              <w:rPr>
                <w:rFonts w:asciiTheme="minorHAnsi" w:cstheme="minorHAnsi"/>
                <w:b/>
                <w:sz w:val="21"/>
                <w:szCs w:val="21"/>
                <w:lang w:eastAsia="lt-LT"/>
              </w:rPr>
              <w:t>Eil. Nr.</w:t>
            </w:r>
          </w:p>
        </w:tc>
        <w:tc>
          <w:tcPr>
            <w:tcW w:w="3969" w:type="dxa"/>
            <w:shd w:val="clear" w:color="auto" w:fill="FFFFFF" w:themeFill="background1"/>
          </w:tcPr>
          <w:p w14:paraId="26F0B84C" w14:textId="77777777" w:rsidR="00BB3F7D" w:rsidRPr="00E659C8" w:rsidRDefault="00BB3F7D" w:rsidP="000E13E9">
            <w:pPr>
              <w:spacing w:line="300" w:lineRule="auto"/>
              <w:ind w:firstLine="0"/>
              <w:rPr>
                <w:rFonts w:asciiTheme="minorHAnsi" w:cstheme="minorHAnsi"/>
                <w:b/>
                <w:sz w:val="21"/>
                <w:szCs w:val="21"/>
                <w:lang w:eastAsia="lt-LT"/>
              </w:rPr>
            </w:pPr>
            <w:r w:rsidRPr="00E659C8">
              <w:rPr>
                <w:rFonts w:asciiTheme="minorHAnsi" w:eastAsia="Calibri" w:cstheme="minorHAnsi"/>
                <w:b/>
                <w:sz w:val="21"/>
                <w:szCs w:val="21"/>
                <w:lang w:eastAsia="lt-LT"/>
              </w:rPr>
              <w:t>Pirkimo sutarties dalies</w:t>
            </w:r>
            <w:r w:rsidRPr="00E659C8">
              <w:rPr>
                <w:rFonts w:asciiTheme="minorHAnsi" w:cstheme="minorHAnsi"/>
                <w:b/>
                <w:sz w:val="21"/>
                <w:szCs w:val="21"/>
                <w:lang w:eastAsia="lt-LT"/>
              </w:rPr>
              <w:t>, perduodamos vykdyti subtiekėjui, aprašymas</w:t>
            </w:r>
          </w:p>
        </w:tc>
        <w:tc>
          <w:tcPr>
            <w:tcW w:w="5387" w:type="dxa"/>
            <w:shd w:val="clear" w:color="auto" w:fill="FFFFFF" w:themeFill="background1"/>
          </w:tcPr>
          <w:p w14:paraId="7BDB0004" w14:textId="77777777" w:rsidR="00BB3F7D" w:rsidRPr="00E659C8" w:rsidRDefault="00BB3F7D" w:rsidP="000E13E9">
            <w:pPr>
              <w:spacing w:line="300" w:lineRule="auto"/>
              <w:jc w:val="center"/>
              <w:rPr>
                <w:rFonts w:asciiTheme="minorHAnsi" w:cstheme="minorHAnsi"/>
                <w:b/>
                <w:sz w:val="21"/>
                <w:szCs w:val="21"/>
                <w:lang w:eastAsia="lt-LT"/>
              </w:rPr>
            </w:pPr>
            <w:r w:rsidRPr="00E659C8">
              <w:rPr>
                <w:rFonts w:asciiTheme="minorHAnsi" w:cstheme="minorHAnsi"/>
                <w:b/>
                <w:sz w:val="21"/>
                <w:szCs w:val="21"/>
                <w:lang w:eastAsia="lt-LT"/>
              </w:rPr>
              <w:t xml:space="preserve">Subtiekėjo pavadinimas </w:t>
            </w:r>
            <w:r w:rsidRPr="00E659C8">
              <w:rPr>
                <w:rFonts w:asciiTheme="minorHAnsi" w:cstheme="minorHAnsi"/>
                <w:sz w:val="21"/>
                <w:szCs w:val="21"/>
                <w:lang w:eastAsia="lt-LT"/>
              </w:rPr>
              <w:t>(jeigu žinomas)</w:t>
            </w:r>
          </w:p>
        </w:tc>
      </w:tr>
      <w:tr w:rsidR="00BB3F7D" w:rsidRPr="00E659C8" w14:paraId="4FDA853A" w14:textId="77777777" w:rsidTr="008076F5">
        <w:tc>
          <w:tcPr>
            <w:tcW w:w="708" w:type="dxa"/>
            <w:shd w:val="clear" w:color="auto" w:fill="FFFFFF" w:themeFill="background1"/>
          </w:tcPr>
          <w:p w14:paraId="60D0FE6F" w14:textId="77777777" w:rsidR="00BB3F7D" w:rsidRPr="009E7F1B" w:rsidRDefault="00BB3F7D" w:rsidP="000E13E9">
            <w:pPr>
              <w:spacing w:line="300" w:lineRule="auto"/>
              <w:ind w:firstLine="0"/>
              <w:jc w:val="center"/>
              <w:rPr>
                <w:rFonts w:asciiTheme="minorHAnsi" w:cstheme="minorHAnsi"/>
                <w:bCs/>
                <w:i/>
                <w:iCs/>
                <w:sz w:val="21"/>
                <w:szCs w:val="21"/>
              </w:rPr>
            </w:pPr>
            <w:r w:rsidRPr="009E7F1B">
              <w:rPr>
                <w:rFonts w:asciiTheme="minorHAnsi" w:cstheme="minorHAnsi"/>
                <w:bCs/>
                <w:i/>
                <w:iCs/>
                <w:sz w:val="21"/>
                <w:szCs w:val="21"/>
              </w:rPr>
              <w:t>1</w:t>
            </w:r>
          </w:p>
        </w:tc>
        <w:tc>
          <w:tcPr>
            <w:tcW w:w="3969" w:type="dxa"/>
            <w:shd w:val="clear" w:color="auto" w:fill="FFFFFF" w:themeFill="background1"/>
          </w:tcPr>
          <w:p w14:paraId="4CBDE4DB" w14:textId="77777777" w:rsidR="00BB3F7D" w:rsidRPr="009E7F1B" w:rsidRDefault="00BB3F7D" w:rsidP="000E13E9">
            <w:pPr>
              <w:spacing w:line="300" w:lineRule="auto"/>
              <w:jc w:val="center"/>
              <w:rPr>
                <w:rFonts w:asciiTheme="minorHAnsi" w:eastAsia="Calibri" w:cstheme="minorHAnsi"/>
                <w:bCs/>
                <w:i/>
                <w:iCs/>
                <w:sz w:val="21"/>
                <w:szCs w:val="21"/>
              </w:rPr>
            </w:pPr>
            <w:r w:rsidRPr="009E7F1B">
              <w:rPr>
                <w:rFonts w:asciiTheme="minorHAnsi" w:eastAsia="Calibri" w:cstheme="minorHAnsi"/>
                <w:bCs/>
                <w:i/>
                <w:iCs/>
                <w:sz w:val="21"/>
                <w:szCs w:val="21"/>
              </w:rPr>
              <w:t>2</w:t>
            </w:r>
          </w:p>
        </w:tc>
        <w:tc>
          <w:tcPr>
            <w:tcW w:w="5387" w:type="dxa"/>
            <w:shd w:val="clear" w:color="auto" w:fill="FFFFFF" w:themeFill="background1"/>
          </w:tcPr>
          <w:p w14:paraId="2C017B0E" w14:textId="77777777" w:rsidR="00BB3F7D" w:rsidRPr="009E7F1B" w:rsidRDefault="00BB3F7D" w:rsidP="000E13E9">
            <w:pPr>
              <w:spacing w:line="300" w:lineRule="auto"/>
              <w:jc w:val="center"/>
              <w:rPr>
                <w:rFonts w:asciiTheme="minorHAnsi" w:cstheme="minorHAnsi"/>
                <w:bCs/>
                <w:i/>
                <w:iCs/>
                <w:sz w:val="21"/>
                <w:szCs w:val="21"/>
              </w:rPr>
            </w:pPr>
            <w:r w:rsidRPr="009E7F1B">
              <w:rPr>
                <w:rFonts w:asciiTheme="minorHAnsi" w:cstheme="minorHAnsi"/>
                <w:bCs/>
                <w:i/>
                <w:iCs/>
                <w:sz w:val="21"/>
                <w:szCs w:val="21"/>
              </w:rPr>
              <w:t>3</w:t>
            </w:r>
          </w:p>
        </w:tc>
      </w:tr>
      <w:tr w:rsidR="00BB3F7D" w:rsidRPr="00E659C8" w14:paraId="4A76A5DC" w14:textId="77777777" w:rsidTr="008076F5">
        <w:tc>
          <w:tcPr>
            <w:tcW w:w="708" w:type="dxa"/>
          </w:tcPr>
          <w:p w14:paraId="0D35E44E" w14:textId="59328EC1" w:rsidR="00BB3F7D" w:rsidRPr="002050A2" w:rsidRDefault="008076F5" w:rsidP="000E13E9">
            <w:pPr>
              <w:spacing w:line="300" w:lineRule="auto"/>
              <w:ind w:firstLine="0"/>
              <w:rPr>
                <w:rFonts w:asciiTheme="minorHAnsi" w:cstheme="minorHAnsi"/>
                <w:bCs/>
                <w:sz w:val="21"/>
                <w:szCs w:val="21"/>
                <w:lang w:eastAsia="lt-LT"/>
              </w:rPr>
            </w:pPr>
            <w:r>
              <w:rPr>
                <w:rFonts w:asciiTheme="minorHAnsi" w:cstheme="minorHAnsi"/>
                <w:bCs/>
                <w:sz w:val="21"/>
                <w:szCs w:val="21"/>
                <w:lang w:eastAsia="lt-LT"/>
              </w:rPr>
              <w:t>1.</w:t>
            </w:r>
          </w:p>
        </w:tc>
        <w:tc>
          <w:tcPr>
            <w:tcW w:w="3969" w:type="dxa"/>
          </w:tcPr>
          <w:p w14:paraId="67843CD4" w14:textId="77777777" w:rsidR="00BB3F7D" w:rsidRPr="00E659C8" w:rsidRDefault="00BB3F7D" w:rsidP="000E13E9">
            <w:pPr>
              <w:spacing w:line="300" w:lineRule="auto"/>
              <w:rPr>
                <w:rFonts w:asciiTheme="minorHAnsi" w:cstheme="minorHAnsi"/>
                <w:sz w:val="21"/>
                <w:szCs w:val="21"/>
                <w:u w:val="single"/>
                <w:lang w:val="en-US" w:eastAsia="lt-LT"/>
              </w:rPr>
            </w:pPr>
          </w:p>
        </w:tc>
        <w:tc>
          <w:tcPr>
            <w:tcW w:w="5387" w:type="dxa"/>
          </w:tcPr>
          <w:p w14:paraId="571E8F92" w14:textId="77777777" w:rsidR="00BB3F7D" w:rsidRPr="00E659C8" w:rsidRDefault="00BB3F7D" w:rsidP="000E13E9">
            <w:pPr>
              <w:spacing w:line="300" w:lineRule="auto"/>
              <w:rPr>
                <w:rFonts w:asciiTheme="minorHAnsi" w:cstheme="minorHAnsi"/>
                <w:sz w:val="21"/>
                <w:szCs w:val="21"/>
                <w:lang w:eastAsia="lt-LT"/>
              </w:rPr>
            </w:pPr>
          </w:p>
        </w:tc>
      </w:tr>
      <w:tr w:rsidR="00BB3F7D" w:rsidRPr="00E659C8" w14:paraId="2A93C5FC" w14:textId="77777777" w:rsidTr="008076F5">
        <w:tc>
          <w:tcPr>
            <w:tcW w:w="708" w:type="dxa"/>
          </w:tcPr>
          <w:p w14:paraId="44C5D03F" w14:textId="13BC3EF9" w:rsidR="00BB3F7D" w:rsidRPr="008076F5" w:rsidRDefault="008076F5" w:rsidP="008076F5">
            <w:pPr>
              <w:ind w:firstLine="0"/>
              <w:rPr>
                <w:rFonts w:cstheme="minorHAnsi"/>
                <w:bCs/>
              </w:rPr>
            </w:pPr>
            <w:r>
              <w:rPr>
                <w:rFonts w:cstheme="minorHAnsi"/>
                <w:bCs/>
              </w:rPr>
              <w:t>2.</w:t>
            </w:r>
          </w:p>
        </w:tc>
        <w:tc>
          <w:tcPr>
            <w:tcW w:w="3969" w:type="dxa"/>
          </w:tcPr>
          <w:p w14:paraId="73D2ED3B" w14:textId="77777777" w:rsidR="00BB3F7D" w:rsidRPr="00E659C8" w:rsidRDefault="00BB3F7D" w:rsidP="000E13E9">
            <w:pPr>
              <w:spacing w:line="300" w:lineRule="auto"/>
              <w:rPr>
                <w:rFonts w:cstheme="minorHAnsi"/>
                <w:u w:val="single"/>
                <w:lang w:val="en-US"/>
              </w:rPr>
            </w:pPr>
          </w:p>
        </w:tc>
        <w:tc>
          <w:tcPr>
            <w:tcW w:w="5387" w:type="dxa"/>
          </w:tcPr>
          <w:p w14:paraId="7DE3E34C" w14:textId="77777777" w:rsidR="00BB3F7D" w:rsidRPr="00E659C8" w:rsidRDefault="00BB3F7D" w:rsidP="000E13E9">
            <w:pPr>
              <w:spacing w:line="300" w:lineRule="auto"/>
              <w:rPr>
                <w:rFonts w:cstheme="minorHAnsi"/>
              </w:rPr>
            </w:pPr>
          </w:p>
        </w:tc>
      </w:tr>
    </w:tbl>
    <w:p w14:paraId="7D32CC73" w14:textId="77777777" w:rsidR="00BB3F7D" w:rsidRPr="00E659C8" w:rsidRDefault="00BB3F7D" w:rsidP="00BB3F7D">
      <w:pPr>
        <w:spacing w:line="240" w:lineRule="auto"/>
        <w:rPr>
          <w:rFonts w:eastAsia="Times New Roman" w:cstheme="minorHAnsi"/>
          <w:b/>
        </w:rPr>
      </w:pPr>
    </w:p>
    <w:p w14:paraId="20DA5330" w14:textId="77777777" w:rsidR="00BB3F7D" w:rsidRPr="003A7299" w:rsidRDefault="00BB3F7D">
      <w:pPr>
        <w:pStyle w:val="ListParagraph"/>
        <w:numPr>
          <w:ilvl w:val="0"/>
          <w:numId w:val="10"/>
        </w:numPr>
        <w:spacing w:line="240" w:lineRule="auto"/>
        <w:jc w:val="center"/>
        <w:rPr>
          <w:rFonts w:eastAsia="Times New Roman" w:cstheme="minorHAnsi"/>
          <w:b/>
        </w:rPr>
      </w:pPr>
      <w:r w:rsidRPr="003A7299">
        <w:rPr>
          <w:rFonts w:eastAsia="Times New Roman" w:cstheme="minorHAnsi"/>
          <w:b/>
        </w:rPr>
        <w:t xml:space="preserve">PASIŪLYMO KAINA </w:t>
      </w:r>
    </w:p>
    <w:p w14:paraId="72B62922" w14:textId="77777777" w:rsidR="00BB3F7D" w:rsidRPr="00E659C8" w:rsidRDefault="00BB3F7D" w:rsidP="00BB3F7D">
      <w:pPr>
        <w:pBdr>
          <w:top w:val="none" w:sz="0" w:space="0" w:color="000000"/>
          <w:left w:val="none" w:sz="0" w:space="0" w:color="000000"/>
          <w:bottom w:val="none" w:sz="0" w:space="0" w:color="000000"/>
          <w:right w:val="none" w:sz="0" w:space="0" w:color="000000"/>
        </w:pBdr>
        <w:suppressAutoHyphens/>
        <w:spacing w:line="240" w:lineRule="auto"/>
        <w:ind w:firstLine="720"/>
        <w:rPr>
          <w:rFonts w:eastAsia="Times New Roman" w:cstheme="minorHAnsi"/>
          <w:color w:val="2E74B5"/>
        </w:rPr>
      </w:pPr>
    </w:p>
    <w:p w14:paraId="5154EF3E" w14:textId="77777777" w:rsidR="00BB3F7D" w:rsidRPr="00E659C8" w:rsidRDefault="00BB3F7D" w:rsidP="00BB3F7D">
      <w:pPr>
        <w:pBdr>
          <w:top w:val="none" w:sz="0" w:space="0" w:color="000000"/>
          <w:left w:val="none" w:sz="0" w:space="0" w:color="000000"/>
          <w:bottom w:val="none" w:sz="0" w:space="0" w:color="000000"/>
          <w:right w:val="none" w:sz="0" w:space="0" w:color="000000"/>
        </w:pBdr>
        <w:suppressAutoHyphens/>
        <w:spacing w:line="240" w:lineRule="auto"/>
        <w:ind w:firstLine="720"/>
        <w:rPr>
          <w:rFonts w:eastAsia="Calibri" w:cstheme="minorHAnsi"/>
          <w:lang w:eastAsia="zh-CN"/>
        </w:rPr>
      </w:pPr>
      <w:r w:rsidRPr="00E659C8">
        <w:rPr>
          <w:rFonts w:eastAsia="Calibri" w:cstheme="minorHAnsi"/>
          <w:lang w:eastAsia="zh-CN"/>
        </w:rPr>
        <w:t>3.1. Teikdamas šį pasiūlymą, tiekėjas patvirtina, kad jis prisiima riziką už visas išlaidas, kurias vadovaudamasis perkančiosios organizacijos pateiktais pirkimo dokumentais, privalo įskaičiuoti į pasiūlymo kainą.</w:t>
      </w:r>
    </w:p>
    <w:p w14:paraId="426AFAF6" w14:textId="77777777" w:rsidR="00BB3F7D" w:rsidRPr="00E659C8" w:rsidRDefault="00BB3F7D" w:rsidP="00BB3F7D">
      <w:pPr>
        <w:pBdr>
          <w:top w:val="none" w:sz="0" w:space="0" w:color="000000"/>
          <w:left w:val="none" w:sz="0" w:space="0" w:color="000000"/>
          <w:bottom w:val="none" w:sz="0" w:space="0" w:color="000000"/>
          <w:right w:val="none" w:sz="0" w:space="0" w:color="000000"/>
        </w:pBdr>
        <w:suppressAutoHyphens/>
        <w:spacing w:line="240" w:lineRule="auto"/>
        <w:ind w:firstLine="720"/>
        <w:rPr>
          <w:rFonts w:eastAsia="Calibri" w:cstheme="minorHAnsi"/>
          <w:lang w:eastAsia="zh-CN"/>
        </w:rPr>
      </w:pPr>
      <w:r w:rsidRPr="00E659C8">
        <w:rPr>
          <w:rFonts w:eastAsia="Times New Roman" w:cstheme="minorHAnsi"/>
        </w:rPr>
        <w:t xml:space="preserve">3.2. </w:t>
      </w:r>
      <w:r w:rsidRPr="00E659C8">
        <w:rPr>
          <w:rFonts w:eastAsia="Calibri" w:cstheme="minorHAnsi"/>
        </w:rPr>
        <w:t xml:space="preserve">Patvirtiname, kad </w:t>
      </w:r>
      <w:r>
        <w:rPr>
          <w:rFonts w:eastAsia="Calibri" w:cstheme="minorHAnsi"/>
        </w:rPr>
        <w:t xml:space="preserve">siūlomos prekės </w:t>
      </w:r>
      <w:r w:rsidRPr="00E659C8">
        <w:rPr>
          <w:rFonts w:eastAsia="Calibri" w:cstheme="minorHAnsi"/>
        </w:rPr>
        <w:t>visiškai atitinka nurodytus techninius reikalavimus ir siūlome ši</w:t>
      </w:r>
      <w:r>
        <w:rPr>
          <w:rFonts w:eastAsia="Calibri" w:cstheme="minorHAnsi"/>
        </w:rPr>
        <w:t>as kainas</w:t>
      </w:r>
      <w:r w:rsidRPr="00E659C8">
        <w:rPr>
          <w:rFonts w:eastAsia="Calibri" w:cstheme="minorHAnsi"/>
        </w:rPr>
        <w:t>:</w:t>
      </w:r>
    </w:p>
    <w:p w14:paraId="1D2A7640" w14:textId="77777777" w:rsidR="00BB3F7D" w:rsidRDefault="00BB3F7D" w:rsidP="00BB3F7D">
      <w:pPr>
        <w:spacing w:line="240" w:lineRule="auto"/>
        <w:ind w:firstLine="720"/>
        <w:jc w:val="right"/>
        <w:rPr>
          <w:rFonts w:eastAsia="Times New Roman" w:cstheme="minorHAnsi"/>
          <w:b/>
          <w:i/>
          <w:lang w:val="en-US"/>
        </w:rPr>
      </w:pPr>
      <w:r w:rsidRPr="00E659C8">
        <w:rPr>
          <w:rFonts w:eastAsia="Times New Roman" w:cstheme="minorHAnsi"/>
          <w:i/>
        </w:rPr>
        <w:t xml:space="preserve">                                                                                                           </w:t>
      </w:r>
      <w:r w:rsidRPr="00E659C8">
        <w:rPr>
          <w:rFonts w:eastAsia="Times New Roman" w:cstheme="minorHAnsi"/>
          <w:b/>
          <w:i/>
          <w:lang w:val="en-US"/>
        </w:rPr>
        <w:t xml:space="preserve">3 </w:t>
      </w:r>
      <w:proofErr w:type="spellStart"/>
      <w:r w:rsidRPr="00E659C8">
        <w:rPr>
          <w:rFonts w:eastAsia="Times New Roman" w:cstheme="minorHAnsi"/>
          <w:b/>
          <w:i/>
          <w:lang w:val="en-US"/>
        </w:rPr>
        <w:t>lentelė</w:t>
      </w:r>
      <w:proofErr w:type="spellEnd"/>
    </w:p>
    <w:tbl>
      <w:tblPr>
        <w:tblStyle w:val="TableGrid"/>
        <w:tblW w:w="0" w:type="auto"/>
        <w:tblInd w:w="421" w:type="dxa"/>
        <w:tblLook w:val="04A0" w:firstRow="1" w:lastRow="0" w:firstColumn="1" w:lastColumn="0" w:noHBand="0" w:noVBand="1"/>
      </w:tblPr>
      <w:tblGrid>
        <w:gridCol w:w="773"/>
        <w:gridCol w:w="3350"/>
        <w:gridCol w:w="1312"/>
        <w:gridCol w:w="1413"/>
        <w:gridCol w:w="1564"/>
        <w:gridCol w:w="1701"/>
      </w:tblGrid>
      <w:tr w:rsidR="003C75B1" w:rsidRPr="003C75B1" w14:paraId="29FD8048" w14:textId="77777777" w:rsidTr="0074325E">
        <w:tc>
          <w:tcPr>
            <w:tcW w:w="760" w:type="dxa"/>
            <w:tcBorders>
              <w:top w:val="single" w:sz="4" w:space="0" w:color="auto"/>
              <w:left w:val="single" w:sz="4" w:space="0" w:color="auto"/>
              <w:bottom w:val="single" w:sz="4" w:space="0" w:color="auto"/>
              <w:right w:val="single" w:sz="4" w:space="0" w:color="auto"/>
            </w:tcBorders>
            <w:vAlign w:val="center"/>
          </w:tcPr>
          <w:p w14:paraId="02091678" w14:textId="38D0C5B0" w:rsidR="003C75B1" w:rsidRPr="003C75B1" w:rsidRDefault="003C75B1" w:rsidP="003C75B1">
            <w:pPr>
              <w:ind w:firstLine="0"/>
              <w:jc w:val="right"/>
              <w:rPr>
                <w:rFonts w:asciiTheme="minorHAnsi" w:eastAsia="Times New Roman" w:cstheme="minorHAnsi"/>
                <w:b/>
                <w:i/>
                <w:sz w:val="22"/>
                <w:szCs w:val="22"/>
                <w:lang w:val="en-US"/>
              </w:rPr>
            </w:pPr>
            <w:r w:rsidRPr="003C75B1">
              <w:rPr>
                <w:rFonts w:asciiTheme="minorHAnsi" w:cstheme="minorHAnsi"/>
                <w:b/>
                <w:bCs/>
                <w:color w:val="000000"/>
                <w:sz w:val="22"/>
                <w:szCs w:val="22"/>
              </w:rPr>
              <w:t>Eil.Nr.</w:t>
            </w:r>
          </w:p>
        </w:tc>
        <w:tc>
          <w:tcPr>
            <w:tcW w:w="3350" w:type="dxa"/>
            <w:tcBorders>
              <w:top w:val="single" w:sz="4" w:space="0" w:color="auto"/>
              <w:left w:val="nil"/>
              <w:bottom w:val="single" w:sz="4" w:space="0" w:color="auto"/>
              <w:right w:val="single" w:sz="4" w:space="0" w:color="auto"/>
            </w:tcBorders>
            <w:vAlign w:val="center"/>
          </w:tcPr>
          <w:p w14:paraId="31AFB4CA" w14:textId="3C3CC010" w:rsidR="003C75B1" w:rsidRPr="003C75B1" w:rsidRDefault="003C75B1" w:rsidP="00452917">
            <w:pPr>
              <w:ind w:firstLine="0"/>
              <w:jc w:val="center"/>
              <w:rPr>
                <w:rFonts w:asciiTheme="minorHAnsi" w:eastAsia="Times New Roman" w:cstheme="minorHAnsi"/>
                <w:b/>
                <w:i/>
                <w:sz w:val="22"/>
                <w:szCs w:val="22"/>
                <w:lang w:val="en-US"/>
              </w:rPr>
            </w:pPr>
            <w:r w:rsidRPr="003C75B1">
              <w:rPr>
                <w:rFonts w:asciiTheme="minorHAnsi" w:cstheme="minorHAnsi"/>
                <w:b/>
                <w:bCs/>
                <w:color w:val="000000"/>
                <w:sz w:val="22"/>
                <w:szCs w:val="22"/>
              </w:rPr>
              <w:t>Pirkimo objektas</w:t>
            </w:r>
          </w:p>
        </w:tc>
        <w:tc>
          <w:tcPr>
            <w:tcW w:w="1276" w:type="dxa"/>
            <w:tcBorders>
              <w:top w:val="single" w:sz="4" w:space="0" w:color="auto"/>
              <w:left w:val="nil"/>
              <w:bottom w:val="single" w:sz="4" w:space="0" w:color="auto"/>
              <w:right w:val="single" w:sz="4" w:space="0" w:color="auto"/>
            </w:tcBorders>
            <w:vAlign w:val="center"/>
          </w:tcPr>
          <w:p w14:paraId="3CB76FE5" w14:textId="63D328DC" w:rsidR="003C75B1" w:rsidRPr="003C75B1" w:rsidRDefault="00F41F32" w:rsidP="003C75B1">
            <w:pPr>
              <w:ind w:firstLine="0"/>
              <w:jc w:val="center"/>
              <w:rPr>
                <w:rFonts w:asciiTheme="minorHAnsi" w:eastAsia="Times New Roman" w:cstheme="minorHAnsi"/>
                <w:b/>
                <w:i/>
                <w:sz w:val="22"/>
                <w:szCs w:val="22"/>
                <w:lang w:val="en-US"/>
              </w:rPr>
            </w:pPr>
            <w:r>
              <w:rPr>
                <w:rFonts w:asciiTheme="minorHAnsi" w:cstheme="minorHAnsi"/>
                <w:b/>
                <w:bCs/>
                <w:color w:val="000000"/>
                <w:sz w:val="22"/>
                <w:szCs w:val="22"/>
              </w:rPr>
              <w:t>Maksimalus įrangos</w:t>
            </w:r>
            <w:r w:rsidR="003C75B1">
              <w:rPr>
                <w:rFonts w:asciiTheme="minorHAnsi" w:cstheme="minorHAnsi"/>
                <w:b/>
                <w:bCs/>
                <w:color w:val="000000"/>
                <w:sz w:val="22"/>
                <w:szCs w:val="22"/>
              </w:rPr>
              <w:t xml:space="preserve"> nuomos terminas</w:t>
            </w:r>
            <w:r w:rsidR="00452917">
              <w:rPr>
                <w:rFonts w:asciiTheme="minorHAnsi" w:cstheme="minorHAnsi"/>
                <w:b/>
                <w:bCs/>
                <w:color w:val="000000"/>
                <w:sz w:val="22"/>
                <w:szCs w:val="22"/>
              </w:rPr>
              <w:t>, mėn.</w:t>
            </w:r>
          </w:p>
        </w:tc>
        <w:tc>
          <w:tcPr>
            <w:tcW w:w="1413" w:type="dxa"/>
            <w:tcBorders>
              <w:top w:val="single" w:sz="4" w:space="0" w:color="auto"/>
              <w:left w:val="single" w:sz="4" w:space="0" w:color="auto"/>
              <w:bottom w:val="single" w:sz="4" w:space="0" w:color="auto"/>
              <w:right w:val="single" w:sz="4" w:space="0" w:color="auto"/>
            </w:tcBorders>
            <w:vAlign w:val="center"/>
          </w:tcPr>
          <w:p w14:paraId="644C6BBF" w14:textId="10EFB247" w:rsidR="003C75B1" w:rsidRPr="003C75B1" w:rsidRDefault="00452917" w:rsidP="003C75B1">
            <w:pPr>
              <w:ind w:firstLine="0"/>
              <w:jc w:val="center"/>
              <w:rPr>
                <w:rFonts w:asciiTheme="minorHAnsi" w:eastAsia="Times New Roman" w:cstheme="minorHAnsi"/>
                <w:b/>
                <w:i/>
                <w:sz w:val="22"/>
                <w:szCs w:val="22"/>
                <w:lang w:val="en-US"/>
              </w:rPr>
            </w:pPr>
            <w:proofErr w:type="spellStart"/>
            <w:r w:rsidRPr="00452917">
              <w:rPr>
                <w:rFonts w:asciiTheme="minorHAnsi" w:eastAsia="Times New Roman" w:cstheme="minorHAnsi"/>
                <w:b/>
                <w:iCs/>
                <w:sz w:val="22"/>
                <w:szCs w:val="22"/>
                <w:lang w:val="en-US"/>
              </w:rPr>
              <w:t>Preliminarus</w:t>
            </w:r>
            <w:proofErr w:type="spellEnd"/>
            <w:r w:rsidRPr="00452917">
              <w:rPr>
                <w:rFonts w:asciiTheme="minorHAnsi" w:eastAsia="Times New Roman" w:cstheme="minorHAnsi"/>
                <w:b/>
                <w:iCs/>
                <w:sz w:val="22"/>
                <w:szCs w:val="22"/>
                <w:lang w:val="en-US"/>
              </w:rPr>
              <w:t xml:space="preserve"> </w:t>
            </w:r>
            <w:proofErr w:type="spellStart"/>
            <w:r w:rsidRPr="00452917">
              <w:rPr>
                <w:rFonts w:asciiTheme="minorHAnsi" w:eastAsia="Times New Roman" w:cstheme="minorHAnsi"/>
                <w:b/>
                <w:iCs/>
                <w:sz w:val="22"/>
                <w:szCs w:val="22"/>
                <w:lang w:val="en-US"/>
              </w:rPr>
              <w:t>automobilių</w:t>
            </w:r>
            <w:proofErr w:type="spellEnd"/>
            <w:r w:rsidRPr="00452917">
              <w:rPr>
                <w:rFonts w:asciiTheme="minorHAnsi" w:eastAsia="Times New Roman" w:cstheme="minorHAnsi"/>
                <w:b/>
                <w:iCs/>
                <w:sz w:val="22"/>
                <w:szCs w:val="22"/>
                <w:lang w:val="en-US"/>
              </w:rPr>
              <w:t xml:space="preserve"> </w:t>
            </w:r>
            <w:proofErr w:type="spellStart"/>
            <w:r w:rsidRPr="00452917">
              <w:rPr>
                <w:rFonts w:asciiTheme="minorHAnsi" w:eastAsia="Times New Roman" w:cstheme="minorHAnsi"/>
                <w:b/>
                <w:iCs/>
                <w:sz w:val="22"/>
                <w:szCs w:val="22"/>
                <w:lang w:val="en-US"/>
              </w:rPr>
              <w:t>kiekis</w:t>
            </w:r>
            <w:proofErr w:type="spellEnd"/>
            <w:r>
              <w:rPr>
                <w:rFonts w:asciiTheme="minorHAnsi" w:eastAsia="Times New Roman" w:cstheme="minorHAnsi"/>
                <w:b/>
                <w:iCs/>
                <w:sz w:val="22"/>
                <w:szCs w:val="22"/>
                <w:lang w:val="en-US"/>
              </w:rPr>
              <w:t xml:space="preserve">, </w:t>
            </w:r>
            <w:proofErr w:type="spellStart"/>
            <w:r>
              <w:rPr>
                <w:rFonts w:asciiTheme="minorHAnsi" w:eastAsia="Times New Roman" w:cstheme="minorHAnsi"/>
                <w:b/>
                <w:iCs/>
                <w:sz w:val="22"/>
                <w:szCs w:val="22"/>
                <w:lang w:val="en-US"/>
              </w:rPr>
              <w:t>vnt</w:t>
            </w:r>
            <w:proofErr w:type="spellEnd"/>
            <w:r>
              <w:rPr>
                <w:rFonts w:asciiTheme="minorHAnsi" w:eastAsia="Times New Roman" w:cstheme="minorHAnsi"/>
                <w:b/>
                <w:iCs/>
                <w:sz w:val="22"/>
                <w:szCs w:val="22"/>
                <w:lang w:val="en-US"/>
              </w:rPr>
              <w:t>.</w:t>
            </w:r>
          </w:p>
        </w:tc>
        <w:tc>
          <w:tcPr>
            <w:tcW w:w="1564" w:type="dxa"/>
            <w:tcBorders>
              <w:top w:val="single" w:sz="4" w:space="0" w:color="auto"/>
              <w:left w:val="single" w:sz="4" w:space="0" w:color="auto"/>
              <w:bottom w:val="single" w:sz="4" w:space="0" w:color="auto"/>
              <w:right w:val="single" w:sz="4" w:space="0" w:color="auto"/>
            </w:tcBorders>
            <w:vAlign w:val="center"/>
          </w:tcPr>
          <w:p w14:paraId="62CE6A22" w14:textId="4DFC2920" w:rsidR="003C75B1" w:rsidRPr="00452917" w:rsidRDefault="00452917" w:rsidP="003C75B1">
            <w:pPr>
              <w:ind w:firstLine="0"/>
              <w:rPr>
                <w:rFonts w:asciiTheme="minorHAnsi" w:eastAsia="Times New Roman" w:cstheme="minorHAnsi"/>
                <w:b/>
                <w:iCs/>
                <w:sz w:val="22"/>
                <w:szCs w:val="22"/>
                <w:lang w:val="en-US"/>
              </w:rPr>
            </w:pPr>
            <w:r>
              <w:rPr>
                <w:rFonts w:asciiTheme="minorHAnsi" w:cstheme="minorHAnsi"/>
                <w:b/>
                <w:bCs/>
                <w:color w:val="000000"/>
                <w:sz w:val="22"/>
                <w:szCs w:val="22"/>
              </w:rPr>
              <w:t xml:space="preserve">Siūlomas </w:t>
            </w:r>
            <w:r w:rsidRPr="003C75B1">
              <w:rPr>
                <w:rFonts w:asciiTheme="minorHAnsi" w:cstheme="minorHAnsi"/>
                <w:b/>
                <w:bCs/>
                <w:color w:val="000000"/>
                <w:sz w:val="22"/>
                <w:szCs w:val="22"/>
              </w:rPr>
              <w:t xml:space="preserve">1 </w:t>
            </w:r>
            <w:r>
              <w:rPr>
                <w:rFonts w:asciiTheme="minorHAnsi" w:cstheme="minorHAnsi"/>
                <w:b/>
                <w:bCs/>
                <w:color w:val="000000"/>
                <w:sz w:val="22"/>
                <w:szCs w:val="22"/>
              </w:rPr>
              <w:t xml:space="preserve">mėn. nuomos </w:t>
            </w:r>
            <w:r w:rsidRPr="003C75B1">
              <w:rPr>
                <w:rFonts w:asciiTheme="minorHAnsi" w:cstheme="minorHAnsi"/>
                <w:b/>
                <w:bCs/>
                <w:color w:val="000000"/>
                <w:sz w:val="22"/>
                <w:szCs w:val="22"/>
              </w:rPr>
              <w:t>įkainis Eur be PVM</w:t>
            </w:r>
          </w:p>
        </w:tc>
        <w:tc>
          <w:tcPr>
            <w:tcW w:w="1701" w:type="dxa"/>
          </w:tcPr>
          <w:p w14:paraId="23CA7BD6" w14:textId="13C146DD" w:rsidR="003C75B1" w:rsidRPr="003C75B1" w:rsidRDefault="003C75B1" w:rsidP="00452917">
            <w:pPr>
              <w:ind w:firstLine="0"/>
              <w:rPr>
                <w:rFonts w:asciiTheme="minorHAnsi" w:eastAsia="Times New Roman" w:cstheme="minorHAnsi"/>
                <w:b/>
                <w:i/>
                <w:sz w:val="22"/>
                <w:szCs w:val="22"/>
                <w:lang w:val="en-US"/>
              </w:rPr>
            </w:pPr>
            <w:r w:rsidRPr="003C75B1">
              <w:rPr>
                <w:rFonts w:asciiTheme="minorHAnsi" w:eastAsia="Times New Roman" w:cstheme="minorHAnsi"/>
                <w:b/>
                <w:bCs/>
                <w:color w:val="000000"/>
                <w:sz w:val="22"/>
                <w:szCs w:val="22"/>
              </w:rPr>
              <w:t>Palyginamoji bendra pasiūlymo  kaina Eur be PVM</w:t>
            </w:r>
          </w:p>
        </w:tc>
      </w:tr>
      <w:tr w:rsidR="003C75B1" w:rsidRPr="003C75B1" w14:paraId="6F9B8E03" w14:textId="77777777" w:rsidTr="0074325E">
        <w:tc>
          <w:tcPr>
            <w:tcW w:w="760" w:type="dxa"/>
            <w:tcBorders>
              <w:top w:val="single" w:sz="4" w:space="0" w:color="auto"/>
              <w:left w:val="single" w:sz="4" w:space="0" w:color="auto"/>
              <w:bottom w:val="single" w:sz="4" w:space="0" w:color="auto"/>
              <w:right w:val="single" w:sz="4" w:space="0" w:color="auto"/>
            </w:tcBorders>
            <w:vAlign w:val="center"/>
          </w:tcPr>
          <w:p w14:paraId="43AF7A4C" w14:textId="3DA3EAB9" w:rsidR="003C75B1" w:rsidRPr="003C75B1" w:rsidRDefault="003C75B1" w:rsidP="003C75B1">
            <w:pPr>
              <w:ind w:firstLine="0"/>
              <w:jc w:val="center"/>
              <w:rPr>
                <w:rFonts w:cstheme="minorHAnsi"/>
                <w:i/>
                <w:iCs/>
                <w:color w:val="000000"/>
                <w:sz w:val="22"/>
                <w:szCs w:val="22"/>
              </w:rPr>
            </w:pPr>
            <w:r w:rsidRPr="003C75B1">
              <w:rPr>
                <w:rFonts w:cstheme="minorHAnsi"/>
                <w:i/>
                <w:iCs/>
                <w:color w:val="000000"/>
                <w:sz w:val="22"/>
                <w:szCs w:val="22"/>
              </w:rPr>
              <w:t>1</w:t>
            </w:r>
          </w:p>
        </w:tc>
        <w:tc>
          <w:tcPr>
            <w:tcW w:w="3350" w:type="dxa"/>
            <w:tcBorders>
              <w:top w:val="single" w:sz="4" w:space="0" w:color="auto"/>
              <w:left w:val="nil"/>
              <w:bottom w:val="single" w:sz="4" w:space="0" w:color="auto"/>
              <w:right w:val="single" w:sz="4" w:space="0" w:color="auto"/>
            </w:tcBorders>
            <w:vAlign w:val="center"/>
          </w:tcPr>
          <w:p w14:paraId="3DF387CE" w14:textId="547088C2" w:rsidR="003C75B1" w:rsidRPr="003C75B1" w:rsidRDefault="003C75B1" w:rsidP="003C75B1">
            <w:pPr>
              <w:ind w:firstLine="0"/>
              <w:jc w:val="center"/>
              <w:rPr>
                <w:rFonts w:cstheme="minorHAnsi"/>
                <w:i/>
                <w:iCs/>
                <w:color w:val="000000"/>
                <w:sz w:val="22"/>
                <w:szCs w:val="22"/>
              </w:rPr>
            </w:pPr>
            <w:r w:rsidRPr="003C75B1">
              <w:rPr>
                <w:rFonts w:cstheme="minorHAnsi"/>
                <w:i/>
                <w:iCs/>
                <w:color w:val="000000"/>
                <w:sz w:val="22"/>
                <w:szCs w:val="22"/>
              </w:rPr>
              <w:t>2</w:t>
            </w:r>
          </w:p>
        </w:tc>
        <w:tc>
          <w:tcPr>
            <w:tcW w:w="1276" w:type="dxa"/>
            <w:tcBorders>
              <w:top w:val="single" w:sz="4" w:space="0" w:color="auto"/>
              <w:left w:val="nil"/>
              <w:bottom w:val="single" w:sz="4" w:space="0" w:color="auto"/>
              <w:right w:val="single" w:sz="4" w:space="0" w:color="auto"/>
            </w:tcBorders>
            <w:vAlign w:val="center"/>
          </w:tcPr>
          <w:p w14:paraId="42ADCDA4" w14:textId="7C3B543D" w:rsidR="003C75B1" w:rsidRPr="003C75B1" w:rsidRDefault="003C75B1" w:rsidP="003C75B1">
            <w:pPr>
              <w:ind w:firstLine="0"/>
              <w:jc w:val="center"/>
              <w:rPr>
                <w:rFonts w:cstheme="minorHAnsi"/>
                <w:i/>
                <w:iCs/>
                <w:color w:val="000000"/>
                <w:sz w:val="22"/>
                <w:szCs w:val="22"/>
              </w:rPr>
            </w:pPr>
            <w:r w:rsidRPr="003C75B1">
              <w:rPr>
                <w:rFonts w:cstheme="minorHAnsi"/>
                <w:i/>
                <w:iCs/>
                <w:color w:val="000000"/>
                <w:sz w:val="22"/>
                <w:szCs w:val="22"/>
              </w:rPr>
              <w:t>3</w:t>
            </w:r>
          </w:p>
        </w:tc>
        <w:tc>
          <w:tcPr>
            <w:tcW w:w="1413" w:type="dxa"/>
            <w:tcBorders>
              <w:top w:val="single" w:sz="4" w:space="0" w:color="auto"/>
              <w:left w:val="single" w:sz="4" w:space="0" w:color="auto"/>
              <w:bottom w:val="single" w:sz="4" w:space="0" w:color="auto"/>
              <w:right w:val="single" w:sz="4" w:space="0" w:color="auto"/>
            </w:tcBorders>
            <w:vAlign w:val="center"/>
          </w:tcPr>
          <w:p w14:paraId="20B6E452" w14:textId="0B1B993B" w:rsidR="003C75B1" w:rsidRPr="003C75B1" w:rsidRDefault="003C75B1" w:rsidP="003C75B1">
            <w:pPr>
              <w:ind w:firstLine="0"/>
              <w:jc w:val="center"/>
              <w:rPr>
                <w:rFonts w:cstheme="minorHAnsi"/>
                <w:i/>
                <w:iCs/>
                <w:color w:val="000000"/>
                <w:sz w:val="22"/>
                <w:szCs w:val="22"/>
              </w:rPr>
            </w:pPr>
            <w:r w:rsidRPr="003C75B1">
              <w:rPr>
                <w:rFonts w:cstheme="minorHAnsi"/>
                <w:i/>
                <w:iCs/>
                <w:color w:val="000000"/>
                <w:sz w:val="22"/>
                <w:szCs w:val="22"/>
              </w:rPr>
              <w:t>4</w:t>
            </w:r>
          </w:p>
        </w:tc>
        <w:tc>
          <w:tcPr>
            <w:tcW w:w="1564" w:type="dxa"/>
            <w:tcBorders>
              <w:top w:val="single" w:sz="4" w:space="0" w:color="auto"/>
              <w:left w:val="single" w:sz="4" w:space="0" w:color="auto"/>
              <w:bottom w:val="single" w:sz="4" w:space="0" w:color="auto"/>
              <w:right w:val="single" w:sz="4" w:space="0" w:color="auto"/>
            </w:tcBorders>
            <w:vAlign w:val="center"/>
          </w:tcPr>
          <w:p w14:paraId="2361EC2B" w14:textId="3CD223A8" w:rsidR="003C75B1" w:rsidRPr="003C75B1" w:rsidRDefault="003C75B1" w:rsidP="003C75B1">
            <w:pPr>
              <w:ind w:firstLine="0"/>
              <w:jc w:val="center"/>
              <w:rPr>
                <w:rFonts w:eastAsia="Times New Roman" w:cstheme="minorHAnsi"/>
                <w:i/>
                <w:iCs/>
                <w:color w:val="000000"/>
                <w:sz w:val="22"/>
                <w:szCs w:val="22"/>
              </w:rPr>
            </w:pPr>
            <w:r w:rsidRPr="003C75B1">
              <w:rPr>
                <w:rFonts w:eastAsia="Times New Roman" w:cstheme="minorHAnsi"/>
                <w:i/>
                <w:iCs/>
                <w:color w:val="000000"/>
                <w:sz w:val="22"/>
                <w:szCs w:val="22"/>
              </w:rPr>
              <w:t>5</w:t>
            </w:r>
          </w:p>
        </w:tc>
        <w:tc>
          <w:tcPr>
            <w:tcW w:w="1701" w:type="dxa"/>
          </w:tcPr>
          <w:p w14:paraId="7EADE0F2" w14:textId="54E61CFC" w:rsidR="003C75B1" w:rsidRPr="003C75B1" w:rsidRDefault="003C75B1" w:rsidP="003C75B1">
            <w:pPr>
              <w:ind w:firstLine="0"/>
              <w:jc w:val="center"/>
              <w:rPr>
                <w:rFonts w:eastAsia="Times New Roman" w:cstheme="minorHAnsi"/>
                <w:i/>
                <w:iCs/>
                <w:sz w:val="22"/>
                <w:szCs w:val="22"/>
                <w:lang w:val="en-GB"/>
              </w:rPr>
            </w:pPr>
            <w:r w:rsidRPr="003C75B1">
              <w:rPr>
                <w:rFonts w:eastAsia="Times New Roman" w:cstheme="minorHAnsi"/>
                <w:i/>
                <w:iCs/>
                <w:sz w:val="22"/>
                <w:szCs w:val="22"/>
                <w:lang w:val="en-US"/>
              </w:rPr>
              <w:t>6</w:t>
            </w:r>
            <w:r>
              <w:rPr>
                <w:rFonts w:eastAsia="Times New Roman" w:cstheme="minorHAnsi"/>
                <w:i/>
                <w:iCs/>
                <w:sz w:val="22"/>
                <w:szCs w:val="22"/>
                <w:lang w:val="en-GB"/>
              </w:rPr>
              <w:t>=3x4x5</w:t>
            </w:r>
          </w:p>
        </w:tc>
      </w:tr>
      <w:tr w:rsidR="00452917" w:rsidRPr="003C75B1" w14:paraId="58B84D4D" w14:textId="77777777" w:rsidTr="0074325E">
        <w:tc>
          <w:tcPr>
            <w:tcW w:w="760" w:type="dxa"/>
          </w:tcPr>
          <w:p w14:paraId="7D2F2531" w14:textId="4993ECE4" w:rsidR="003C75B1" w:rsidRPr="00452917" w:rsidRDefault="003C75B1" w:rsidP="003C75B1">
            <w:pPr>
              <w:ind w:firstLine="0"/>
              <w:jc w:val="center"/>
              <w:rPr>
                <w:rFonts w:asciiTheme="minorHAnsi" w:eastAsia="Times New Roman" w:cstheme="minorHAnsi"/>
                <w:bCs/>
                <w:iCs/>
                <w:sz w:val="21"/>
                <w:szCs w:val="21"/>
                <w:lang w:val="en-US"/>
              </w:rPr>
            </w:pPr>
            <w:r w:rsidRPr="00452917">
              <w:rPr>
                <w:rFonts w:asciiTheme="minorHAnsi" w:eastAsia="Times New Roman" w:cstheme="minorHAnsi"/>
                <w:bCs/>
                <w:iCs/>
                <w:sz w:val="21"/>
                <w:szCs w:val="21"/>
                <w:lang w:val="en-US"/>
              </w:rPr>
              <w:t>1</w:t>
            </w:r>
            <w:r w:rsidR="0074325E">
              <w:rPr>
                <w:rFonts w:asciiTheme="minorHAnsi" w:eastAsia="Times New Roman" w:cstheme="minorHAnsi"/>
                <w:bCs/>
                <w:iCs/>
                <w:sz w:val="21"/>
                <w:szCs w:val="21"/>
                <w:lang w:val="en-US"/>
              </w:rPr>
              <w:t>.</w:t>
            </w:r>
          </w:p>
        </w:tc>
        <w:tc>
          <w:tcPr>
            <w:tcW w:w="3350" w:type="dxa"/>
          </w:tcPr>
          <w:p w14:paraId="14B2BD3E" w14:textId="430F9A1A" w:rsidR="003C75B1" w:rsidRPr="003C75B1" w:rsidRDefault="003C75B1" w:rsidP="003C75B1">
            <w:pPr>
              <w:ind w:firstLine="0"/>
              <w:jc w:val="left"/>
              <w:rPr>
                <w:rFonts w:asciiTheme="minorHAnsi" w:eastAsia="Times New Roman" w:cstheme="minorHAnsi"/>
                <w:bCs/>
                <w:i/>
                <w:sz w:val="21"/>
                <w:szCs w:val="21"/>
                <w:lang w:val="en-US"/>
              </w:rPr>
            </w:pPr>
            <w:proofErr w:type="spellStart"/>
            <w:r w:rsidRPr="003C75B1">
              <w:rPr>
                <w:rFonts w:asciiTheme="minorHAnsi" w:eastAsia="Times New Roman" w:cstheme="minorHAnsi"/>
                <w:bCs/>
                <w:iCs/>
                <w:sz w:val="21"/>
                <w:szCs w:val="21"/>
                <w:lang w:val="en-US"/>
              </w:rPr>
              <w:t>Transporto</w:t>
            </w:r>
            <w:proofErr w:type="spellEnd"/>
            <w:r w:rsidRPr="003C75B1">
              <w:rPr>
                <w:rFonts w:asciiTheme="minorHAnsi" w:eastAsia="Times New Roman" w:cstheme="minorHAnsi"/>
                <w:bCs/>
                <w:iCs/>
                <w:sz w:val="21"/>
                <w:szCs w:val="21"/>
                <w:lang w:val="en-US"/>
              </w:rPr>
              <w:t xml:space="preserve"> </w:t>
            </w:r>
            <w:proofErr w:type="spellStart"/>
            <w:r w:rsidRPr="003C75B1">
              <w:rPr>
                <w:rFonts w:asciiTheme="minorHAnsi" w:eastAsia="Times New Roman" w:cstheme="minorHAnsi"/>
                <w:bCs/>
                <w:iCs/>
                <w:sz w:val="21"/>
                <w:szCs w:val="21"/>
                <w:lang w:val="en-US"/>
              </w:rPr>
              <w:t>kontrolės</w:t>
            </w:r>
            <w:proofErr w:type="spellEnd"/>
            <w:r w:rsidRPr="003C75B1">
              <w:rPr>
                <w:rFonts w:asciiTheme="minorHAnsi" w:eastAsia="Times New Roman" w:cstheme="minorHAnsi"/>
                <w:bCs/>
                <w:iCs/>
                <w:sz w:val="21"/>
                <w:szCs w:val="21"/>
                <w:lang w:val="en-US"/>
              </w:rPr>
              <w:t xml:space="preserve"> </w:t>
            </w:r>
            <w:proofErr w:type="spellStart"/>
            <w:r w:rsidRPr="003C75B1">
              <w:rPr>
                <w:rFonts w:asciiTheme="minorHAnsi" w:eastAsia="Times New Roman" w:cstheme="minorHAnsi"/>
                <w:bCs/>
                <w:iCs/>
                <w:sz w:val="21"/>
                <w:szCs w:val="21"/>
                <w:lang w:val="en-US"/>
              </w:rPr>
              <w:t>įrangos</w:t>
            </w:r>
            <w:proofErr w:type="spellEnd"/>
            <w:r w:rsidRPr="003C75B1">
              <w:rPr>
                <w:rFonts w:asciiTheme="minorHAnsi" w:eastAsia="Times New Roman" w:cstheme="minorHAnsi"/>
                <w:bCs/>
                <w:iCs/>
                <w:sz w:val="21"/>
                <w:szCs w:val="21"/>
                <w:lang w:val="en-US"/>
              </w:rPr>
              <w:t xml:space="preserve"> </w:t>
            </w:r>
            <w:proofErr w:type="spellStart"/>
            <w:r w:rsidRPr="003C75B1">
              <w:rPr>
                <w:rFonts w:asciiTheme="minorHAnsi" w:eastAsia="Times New Roman" w:cstheme="minorHAnsi"/>
                <w:bCs/>
                <w:iCs/>
                <w:sz w:val="21"/>
                <w:szCs w:val="21"/>
                <w:lang w:val="en-US"/>
              </w:rPr>
              <w:t>su</w:t>
            </w:r>
            <w:proofErr w:type="spellEnd"/>
            <w:r w:rsidRPr="003C75B1">
              <w:rPr>
                <w:rFonts w:asciiTheme="minorHAnsi" w:eastAsia="Times New Roman" w:cstheme="minorHAnsi"/>
                <w:bCs/>
                <w:iCs/>
                <w:sz w:val="21"/>
                <w:szCs w:val="21"/>
                <w:lang w:val="en-US"/>
              </w:rPr>
              <w:t xml:space="preserve"> </w:t>
            </w:r>
            <w:proofErr w:type="spellStart"/>
            <w:r w:rsidRPr="003C75B1">
              <w:rPr>
                <w:rFonts w:asciiTheme="minorHAnsi" w:eastAsia="Times New Roman" w:cstheme="minorHAnsi"/>
                <w:bCs/>
                <w:iCs/>
                <w:sz w:val="21"/>
                <w:szCs w:val="21"/>
                <w:lang w:val="en-US"/>
              </w:rPr>
              <w:t>borto</w:t>
            </w:r>
            <w:proofErr w:type="spellEnd"/>
            <w:r w:rsidRPr="003C75B1">
              <w:rPr>
                <w:rFonts w:asciiTheme="minorHAnsi" w:eastAsia="Times New Roman" w:cstheme="minorHAnsi"/>
                <w:bCs/>
                <w:iCs/>
                <w:sz w:val="21"/>
                <w:szCs w:val="21"/>
                <w:lang w:val="en-US"/>
              </w:rPr>
              <w:t xml:space="preserve"> </w:t>
            </w:r>
            <w:proofErr w:type="spellStart"/>
            <w:r w:rsidRPr="003C75B1">
              <w:rPr>
                <w:rFonts w:asciiTheme="minorHAnsi" w:eastAsia="Times New Roman" w:cstheme="minorHAnsi"/>
                <w:bCs/>
                <w:iCs/>
                <w:sz w:val="21"/>
                <w:szCs w:val="21"/>
                <w:lang w:val="en-US"/>
              </w:rPr>
              <w:t>kompiuterio</w:t>
            </w:r>
            <w:proofErr w:type="spellEnd"/>
            <w:r w:rsidRPr="003C75B1">
              <w:rPr>
                <w:rFonts w:asciiTheme="minorHAnsi" w:eastAsia="Times New Roman" w:cstheme="minorHAnsi"/>
                <w:bCs/>
                <w:iCs/>
                <w:sz w:val="21"/>
                <w:szCs w:val="21"/>
                <w:lang w:val="en-US"/>
              </w:rPr>
              <w:t xml:space="preserve"> </w:t>
            </w:r>
            <w:proofErr w:type="spellStart"/>
            <w:r>
              <w:rPr>
                <w:rFonts w:asciiTheme="minorHAnsi" w:eastAsia="Times New Roman" w:cstheme="minorHAnsi"/>
                <w:bCs/>
                <w:iCs/>
                <w:sz w:val="21"/>
                <w:szCs w:val="21"/>
                <w:lang w:val="en-US"/>
              </w:rPr>
              <w:t>n</w:t>
            </w:r>
            <w:r w:rsidRPr="003C75B1">
              <w:rPr>
                <w:rFonts w:asciiTheme="minorHAnsi" w:eastAsia="Times New Roman" w:cstheme="minorHAnsi"/>
                <w:bCs/>
                <w:iCs/>
                <w:sz w:val="21"/>
                <w:szCs w:val="21"/>
                <w:lang w:val="en-US"/>
              </w:rPr>
              <w:t>uskaitymu</w:t>
            </w:r>
            <w:proofErr w:type="spellEnd"/>
            <w:r w:rsidRPr="003C75B1">
              <w:rPr>
                <w:rFonts w:asciiTheme="minorHAnsi" w:eastAsia="Times New Roman" w:cstheme="minorHAnsi"/>
                <w:bCs/>
                <w:iCs/>
                <w:sz w:val="21"/>
                <w:szCs w:val="21"/>
                <w:lang w:val="en-US"/>
              </w:rPr>
              <w:t xml:space="preserve"> </w:t>
            </w:r>
            <w:proofErr w:type="spellStart"/>
            <w:r w:rsidRPr="003C75B1">
              <w:rPr>
                <w:rFonts w:asciiTheme="minorHAnsi" w:eastAsia="Times New Roman" w:cstheme="minorHAnsi"/>
                <w:bCs/>
                <w:iCs/>
                <w:sz w:val="21"/>
                <w:szCs w:val="21"/>
                <w:lang w:val="en-US"/>
              </w:rPr>
              <w:t>ir</w:t>
            </w:r>
            <w:proofErr w:type="spellEnd"/>
            <w:r w:rsidRPr="003C75B1">
              <w:rPr>
                <w:rFonts w:asciiTheme="minorHAnsi" w:eastAsia="Times New Roman" w:cstheme="minorHAnsi"/>
                <w:bCs/>
                <w:iCs/>
                <w:sz w:val="21"/>
                <w:szCs w:val="21"/>
                <w:lang w:val="en-US"/>
              </w:rPr>
              <w:t xml:space="preserve"> RF ID </w:t>
            </w:r>
            <w:proofErr w:type="spellStart"/>
            <w:r w:rsidRPr="003C75B1">
              <w:rPr>
                <w:rFonts w:asciiTheme="minorHAnsi" w:eastAsia="Times New Roman" w:cstheme="minorHAnsi"/>
                <w:bCs/>
                <w:iCs/>
                <w:sz w:val="21"/>
                <w:szCs w:val="21"/>
                <w:lang w:val="en-US"/>
              </w:rPr>
              <w:t>skaitytuvu</w:t>
            </w:r>
            <w:proofErr w:type="spellEnd"/>
            <w:r w:rsidRPr="003C75B1">
              <w:rPr>
                <w:rFonts w:asciiTheme="minorHAnsi" w:eastAsia="Times New Roman" w:cstheme="minorHAnsi"/>
                <w:bCs/>
                <w:iCs/>
                <w:sz w:val="21"/>
                <w:szCs w:val="21"/>
                <w:lang w:val="en-US"/>
              </w:rPr>
              <w:t xml:space="preserve"> </w:t>
            </w:r>
            <w:proofErr w:type="spellStart"/>
            <w:r w:rsidRPr="003C75B1">
              <w:rPr>
                <w:rFonts w:asciiTheme="minorHAnsi" w:eastAsia="Times New Roman" w:cstheme="minorHAnsi"/>
                <w:bCs/>
                <w:iCs/>
                <w:sz w:val="21"/>
                <w:szCs w:val="21"/>
                <w:lang w:val="en-US"/>
              </w:rPr>
              <w:t>vairuotojų</w:t>
            </w:r>
            <w:proofErr w:type="spellEnd"/>
            <w:r w:rsidRPr="003C75B1">
              <w:rPr>
                <w:rFonts w:asciiTheme="minorHAnsi" w:eastAsia="Times New Roman" w:cstheme="minorHAnsi"/>
                <w:bCs/>
                <w:iCs/>
                <w:sz w:val="21"/>
                <w:szCs w:val="21"/>
                <w:lang w:val="en-US"/>
              </w:rPr>
              <w:t xml:space="preserve"> </w:t>
            </w:r>
            <w:proofErr w:type="spellStart"/>
            <w:r w:rsidRPr="003C75B1">
              <w:rPr>
                <w:rFonts w:asciiTheme="minorHAnsi" w:eastAsia="Times New Roman" w:cstheme="minorHAnsi"/>
                <w:bCs/>
                <w:iCs/>
                <w:sz w:val="21"/>
                <w:szCs w:val="21"/>
                <w:lang w:val="en-US"/>
              </w:rPr>
              <w:lastRenderedPageBreak/>
              <w:t>identifikacijai</w:t>
            </w:r>
            <w:proofErr w:type="spellEnd"/>
            <w:r w:rsidRPr="003C75B1">
              <w:rPr>
                <w:rFonts w:asciiTheme="minorHAnsi" w:eastAsia="Times New Roman" w:cstheme="minorHAnsi"/>
                <w:bCs/>
                <w:i/>
                <w:sz w:val="21"/>
                <w:szCs w:val="21"/>
                <w:lang w:val="en-US"/>
              </w:rPr>
              <w:t xml:space="preserve"> </w:t>
            </w:r>
            <w:proofErr w:type="spellStart"/>
            <w:r w:rsidRPr="003C75B1">
              <w:rPr>
                <w:rFonts w:asciiTheme="minorHAnsi" w:eastAsia="Times New Roman" w:cstheme="minorHAnsi"/>
                <w:bCs/>
                <w:iCs/>
                <w:sz w:val="21"/>
                <w:szCs w:val="21"/>
                <w:lang w:val="en-US"/>
              </w:rPr>
              <w:t>nuoma</w:t>
            </w:r>
            <w:proofErr w:type="spellEnd"/>
            <w:r w:rsidRPr="003C75B1">
              <w:rPr>
                <w:rFonts w:asciiTheme="minorHAnsi" w:eastAsia="Times New Roman" w:cstheme="minorHAnsi"/>
                <w:bCs/>
                <w:iCs/>
                <w:sz w:val="21"/>
                <w:szCs w:val="21"/>
                <w:lang w:val="en-US"/>
              </w:rPr>
              <w:t xml:space="preserve"> </w:t>
            </w:r>
            <w:proofErr w:type="spellStart"/>
            <w:r w:rsidRPr="003C75B1">
              <w:rPr>
                <w:rFonts w:asciiTheme="minorHAnsi" w:eastAsia="Times New Roman" w:cstheme="minorHAnsi"/>
                <w:bCs/>
                <w:iCs/>
                <w:sz w:val="21"/>
                <w:szCs w:val="21"/>
                <w:lang w:val="en-US"/>
              </w:rPr>
              <w:t>bei</w:t>
            </w:r>
            <w:proofErr w:type="spellEnd"/>
            <w:r w:rsidRPr="003C75B1">
              <w:rPr>
                <w:rFonts w:asciiTheme="minorHAnsi" w:eastAsia="Times New Roman" w:cstheme="minorHAnsi"/>
                <w:bCs/>
                <w:iCs/>
                <w:sz w:val="21"/>
                <w:szCs w:val="21"/>
                <w:lang w:val="en-US"/>
              </w:rPr>
              <w:t xml:space="preserve"> </w:t>
            </w:r>
            <w:proofErr w:type="spellStart"/>
            <w:r w:rsidRPr="003C75B1">
              <w:rPr>
                <w:rFonts w:asciiTheme="minorHAnsi" w:eastAsia="Times New Roman" w:cstheme="minorHAnsi"/>
                <w:bCs/>
                <w:iCs/>
                <w:sz w:val="21"/>
                <w:szCs w:val="21"/>
                <w:lang w:val="en-US"/>
              </w:rPr>
              <w:t>kontrolės</w:t>
            </w:r>
            <w:proofErr w:type="spellEnd"/>
            <w:r w:rsidRPr="003C75B1">
              <w:rPr>
                <w:rFonts w:asciiTheme="minorHAnsi" w:eastAsia="Times New Roman" w:cstheme="minorHAnsi"/>
                <w:bCs/>
                <w:iCs/>
                <w:sz w:val="21"/>
                <w:szCs w:val="21"/>
                <w:lang w:val="en-US"/>
              </w:rPr>
              <w:t xml:space="preserve"> </w:t>
            </w:r>
            <w:proofErr w:type="spellStart"/>
            <w:r w:rsidRPr="003C75B1">
              <w:rPr>
                <w:rFonts w:asciiTheme="minorHAnsi" w:eastAsia="Times New Roman" w:cstheme="minorHAnsi"/>
                <w:bCs/>
                <w:iCs/>
                <w:sz w:val="21"/>
                <w:szCs w:val="21"/>
                <w:lang w:val="en-US"/>
              </w:rPr>
              <w:t>paslauga</w:t>
            </w:r>
            <w:proofErr w:type="spellEnd"/>
            <w:r w:rsidRPr="003C75B1">
              <w:rPr>
                <w:rFonts w:asciiTheme="minorHAnsi" w:eastAsia="Times New Roman" w:cstheme="minorHAnsi"/>
                <w:bCs/>
                <w:iCs/>
                <w:sz w:val="21"/>
                <w:szCs w:val="21"/>
                <w:lang w:val="en-US"/>
              </w:rPr>
              <w:t xml:space="preserve"> </w:t>
            </w:r>
            <w:proofErr w:type="spellStart"/>
            <w:r w:rsidRPr="003C75B1">
              <w:rPr>
                <w:rFonts w:asciiTheme="minorHAnsi" w:eastAsia="Times New Roman" w:cstheme="minorHAnsi"/>
                <w:bCs/>
                <w:iCs/>
                <w:sz w:val="21"/>
                <w:szCs w:val="21"/>
                <w:lang w:val="en-US"/>
              </w:rPr>
              <w:t>su</w:t>
            </w:r>
            <w:proofErr w:type="spellEnd"/>
            <w:r w:rsidRPr="003C75B1">
              <w:rPr>
                <w:rFonts w:asciiTheme="minorHAnsi" w:eastAsia="Times New Roman" w:cstheme="minorHAnsi"/>
                <w:bCs/>
                <w:iCs/>
                <w:sz w:val="21"/>
                <w:szCs w:val="21"/>
                <w:lang w:val="en-US"/>
              </w:rPr>
              <w:t xml:space="preserve"> </w:t>
            </w:r>
            <w:proofErr w:type="spellStart"/>
            <w:r w:rsidRPr="003C75B1">
              <w:rPr>
                <w:rFonts w:asciiTheme="minorHAnsi" w:eastAsia="Times New Roman" w:cstheme="minorHAnsi"/>
                <w:bCs/>
                <w:iCs/>
                <w:sz w:val="21"/>
                <w:szCs w:val="21"/>
                <w:lang w:val="en-US"/>
              </w:rPr>
              <w:t>ryšiu</w:t>
            </w:r>
            <w:proofErr w:type="spellEnd"/>
            <w:r w:rsidRPr="003C75B1">
              <w:rPr>
                <w:rFonts w:asciiTheme="minorHAnsi" w:eastAsia="Times New Roman" w:cstheme="minorHAnsi"/>
                <w:bCs/>
                <w:iCs/>
                <w:sz w:val="21"/>
                <w:szCs w:val="21"/>
                <w:lang w:val="en-US"/>
              </w:rPr>
              <w:t xml:space="preserve"> </w:t>
            </w:r>
            <w:proofErr w:type="spellStart"/>
            <w:r w:rsidRPr="003C75B1">
              <w:rPr>
                <w:rFonts w:asciiTheme="minorHAnsi" w:eastAsia="Times New Roman" w:cstheme="minorHAnsi"/>
                <w:bCs/>
                <w:iCs/>
                <w:sz w:val="21"/>
                <w:szCs w:val="21"/>
                <w:lang w:val="en-US"/>
              </w:rPr>
              <w:t>duomenų</w:t>
            </w:r>
            <w:proofErr w:type="spellEnd"/>
            <w:r w:rsidRPr="003C75B1">
              <w:rPr>
                <w:rFonts w:asciiTheme="minorHAnsi" w:eastAsia="Times New Roman" w:cstheme="minorHAnsi"/>
                <w:bCs/>
                <w:iCs/>
                <w:sz w:val="21"/>
                <w:szCs w:val="21"/>
                <w:lang w:val="en-US"/>
              </w:rPr>
              <w:t xml:space="preserve"> </w:t>
            </w:r>
            <w:proofErr w:type="spellStart"/>
            <w:r w:rsidRPr="003C75B1">
              <w:rPr>
                <w:rFonts w:asciiTheme="minorHAnsi" w:eastAsia="Times New Roman" w:cstheme="minorHAnsi"/>
                <w:bCs/>
                <w:iCs/>
                <w:sz w:val="21"/>
                <w:szCs w:val="21"/>
                <w:lang w:val="en-US"/>
              </w:rPr>
              <w:t>perdavimui</w:t>
            </w:r>
            <w:proofErr w:type="spellEnd"/>
            <w:r w:rsidRPr="003C75B1">
              <w:rPr>
                <w:rFonts w:asciiTheme="minorHAnsi" w:eastAsia="Times New Roman" w:cstheme="minorHAnsi"/>
                <w:bCs/>
                <w:iCs/>
                <w:sz w:val="21"/>
                <w:szCs w:val="21"/>
                <w:lang w:val="en-US"/>
              </w:rPr>
              <w:t xml:space="preserve"> </w:t>
            </w:r>
            <w:proofErr w:type="spellStart"/>
            <w:r w:rsidRPr="003C75B1">
              <w:rPr>
                <w:rFonts w:asciiTheme="minorHAnsi" w:eastAsia="Times New Roman" w:cstheme="minorHAnsi"/>
                <w:bCs/>
                <w:iCs/>
                <w:sz w:val="21"/>
                <w:szCs w:val="21"/>
                <w:lang w:val="en-US"/>
              </w:rPr>
              <w:t>Lietuvoje</w:t>
            </w:r>
            <w:proofErr w:type="spellEnd"/>
          </w:p>
        </w:tc>
        <w:tc>
          <w:tcPr>
            <w:tcW w:w="1276" w:type="dxa"/>
            <w:vAlign w:val="center"/>
          </w:tcPr>
          <w:p w14:paraId="2812B17E" w14:textId="78FCEA24" w:rsidR="003C75B1" w:rsidRPr="003C75B1" w:rsidRDefault="003C75B1" w:rsidP="003C75B1">
            <w:pPr>
              <w:ind w:firstLine="0"/>
              <w:jc w:val="center"/>
              <w:rPr>
                <w:rFonts w:asciiTheme="minorHAnsi" w:eastAsia="Times New Roman" w:cstheme="minorHAnsi"/>
                <w:bCs/>
                <w:iCs/>
                <w:sz w:val="21"/>
                <w:szCs w:val="21"/>
                <w:lang w:val="en-US"/>
              </w:rPr>
            </w:pPr>
            <w:r>
              <w:rPr>
                <w:rFonts w:asciiTheme="minorHAnsi" w:eastAsia="Times New Roman" w:cstheme="minorHAnsi"/>
                <w:bCs/>
                <w:iCs/>
                <w:sz w:val="21"/>
                <w:szCs w:val="21"/>
                <w:lang w:val="en-US"/>
              </w:rPr>
              <w:lastRenderedPageBreak/>
              <w:t xml:space="preserve">60 </w:t>
            </w:r>
          </w:p>
        </w:tc>
        <w:tc>
          <w:tcPr>
            <w:tcW w:w="1413" w:type="dxa"/>
            <w:vAlign w:val="center"/>
          </w:tcPr>
          <w:p w14:paraId="702FEA90" w14:textId="1D6E1D36" w:rsidR="003C75B1" w:rsidRPr="003C75B1" w:rsidRDefault="00452917" w:rsidP="003C75B1">
            <w:pPr>
              <w:ind w:firstLine="0"/>
              <w:jc w:val="center"/>
              <w:rPr>
                <w:rFonts w:asciiTheme="minorHAnsi" w:eastAsia="Times New Roman" w:cstheme="minorHAnsi"/>
                <w:bCs/>
                <w:iCs/>
                <w:sz w:val="21"/>
                <w:szCs w:val="21"/>
                <w:lang w:val="en-US"/>
              </w:rPr>
            </w:pPr>
            <w:r>
              <w:rPr>
                <w:rFonts w:asciiTheme="minorHAnsi" w:eastAsia="Times New Roman" w:cstheme="minorHAnsi"/>
                <w:bCs/>
                <w:iCs/>
                <w:sz w:val="21"/>
                <w:szCs w:val="21"/>
                <w:lang w:val="en-US"/>
              </w:rPr>
              <w:t>63</w:t>
            </w:r>
          </w:p>
        </w:tc>
        <w:tc>
          <w:tcPr>
            <w:tcW w:w="1564" w:type="dxa"/>
            <w:vAlign w:val="center"/>
          </w:tcPr>
          <w:p w14:paraId="79469490" w14:textId="53C1F29B" w:rsidR="003C75B1" w:rsidRPr="003C75B1" w:rsidRDefault="00452917" w:rsidP="003C75B1">
            <w:pPr>
              <w:ind w:firstLine="0"/>
              <w:jc w:val="center"/>
              <w:rPr>
                <w:rFonts w:asciiTheme="minorHAnsi" w:eastAsia="Times New Roman" w:cstheme="minorHAnsi"/>
                <w:bCs/>
                <w:iCs/>
                <w:sz w:val="21"/>
                <w:szCs w:val="21"/>
                <w:lang w:val="en-US"/>
              </w:rPr>
            </w:pPr>
            <w:proofErr w:type="spellStart"/>
            <w:r w:rsidRPr="00452917">
              <w:rPr>
                <w:rFonts w:asciiTheme="minorHAnsi" w:eastAsia="Times New Roman" w:cstheme="minorHAnsi"/>
                <w:bCs/>
                <w:iCs/>
                <w:color w:val="EE0000"/>
                <w:sz w:val="21"/>
                <w:szCs w:val="21"/>
                <w:lang w:val="en-US"/>
              </w:rPr>
              <w:t>Nurodyti</w:t>
            </w:r>
            <w:proofErr w:type="spellEnd"/>
            <w:r w:rsidRPr="00452917">
              <w:rPr>
                <w:rFonts w:asciiTheme="minorHAnsi" w:eastAsia="Times New Roman" w:cstheme="minorHAnsi"/>
                <w:bCs/>
                <w:iCs/>
                <w:color w:val="EE0000"/>
                <w:sz w:val="21"/>
                <w:szCs w:val="21"/>
                <w:lang w:val="en-US"/>
              </w:rPr>
              <w:t xml:space="preserve"> </w:t>
            </w:r>
            <w:proofErr w:type="spellStart"/>
            <w:r w:rsidRPr="00452917">
              <w:rPr>
                <w:rFonts w:asciiTheme="minorHAnsi" w:eastAsia="Times New Roman" w:cstheme="minorHAnsi"/>
                <w:bCs/>
                <w:iCs/>
                <w:color w:val="EE0000"/>
                <w:sz w:val="21"/>
                <w:szCs w:val="21"/>
                <w:lang w:val="en-US"/>
              </w:rPr>
              <w:t>įkainį</w:t>
            </w:r>
            <w:proofErr w:type="spellEnd"/>
            <w:r w:rsidRPr="00452917">
              <w:rPr>
                <w:rFonts w:asciiTheme="minorHAnsi" w:eastAsia="Times New Roman" w:cstheme="minorHAnsi"/>
                <w:bCs/>
                <w:iCs/>
                <w:color w:val="EE0000"/>
                <w:sz w:val="21"/>
                <w:szCs w:val="21"/>
                <w:lang w:val="en-US"/>
              </w:rPr>
              <w:t xml:space="preserve"> 1 </w:t>
            </w:r>
            <w:proofErr w:type="spellStart"/>
            <w:r w:rsidRPr="00452917">
              <w:rPr>
                <w:rFonts w:asciiTheme="minorHAnsi" w:eastAsia="Times New Roman" w:cstheme="minorHAnsi"/>
                <w:bCs/>
                <w:iCs/>
                <w:color w:val="EE0000"/>
                <w:sz w:val="21"/>
                <w:szCs w:val="21"/>
                <w:lang w:val="en-US"/>
              </w:rPr>
              <w:t>automobiliui</w:t>
            </w:r>
            <w:proofErr w:type="spellEnd"/>
            <w:r w:rsidRPr="00452917">
              <w:rPr>
                <w:rFonts w:asciiTheme="minorHAnsi" w:eastAsia="Times New Roman" w:cstheme="minorHAnsi"/>
                <w:bCs/>
                <w:iCs/>
                <w:color w:val="EE0000"/>
                <w:sz w:val="21"/>
                <w:szCs w:val="21"/>
                <w:lang w:val="en-US"/>
              </w:rPr>
              <w:t xml:space="preserve"> per 1 </w:t>
            </w:r>
            <w:proofErr w:type="spellStart"/>
            <w:r w:rsidRPr="00452917">
              <w:rPr>
                <w:rFonts w:asciiTheme="minorHAnsi" w:eastAsia="Times New Roman" w:cstheme="minorHAnsi"/>
                <w:bCs/>
                <w:iCs/>
                <w:color w:val="EE0000"/>
                <w:sz w:val="21"/>
                <w:szCs w:val="21"/>
                <w:lang w:val="en-US"/>
              </w:rPr>
              <w:t>mėn</w:t>
            </w:r>
            <w:proofErr w:type="spellEnd"/>
            <w:r w:rsidRPr="003C75B1">
              <w:rPr>
                <w:rFonts w:asciiTheme="minorHAnsi" w:eastAsia="Times New Roman" w:cstheme="minorHAnsi"/>
                <w:bCs/>
                <w:iCs/>
                <w:sz w:val="21"/>
                <w:szCs w:val="21"/>
                <w:lang w:val="en-US"/>
              </w:rPr>
              <w:t>.</w:t>
            </w:r>
          </w:p>
        </w:tc>
        <w:tc>
          <w:tcPr>
            <w:tcW w:w="1701" w:type="dxa"/>
            <w:vAlign w:val="center"/>
          </w:tcPr>
          <w:p w14:paraId="23BE5B10" w14:textId="77777777" w:rsidR="003C75B1" w:rsidRPr="003C75B1" w:rsidRDefault="003C75B1" w:rsidP="003C75B1">
            <w:pPr>
              <w:ind w:firstLine="0"/>
              <w:jc w:val="center"/>
              <w:rPr>
                <w:rFonts w:asciiTheme="minorHAnsi" w:eastAsia="Times New Roman" w:cstheme="minorHAnsi"/>
                <w:bCs/>
                <w:iCs/>
                <w:sz w:val="21"/>
                <w:szCs w:val="21"/>
                <w:lang w:val="en-US"/>
              </w:rPr>
            </w:pPr>
          </w:p>
        </w:tc>
      </w:tr>
      <w:tr w:rsidR="00452917" w:rsidRPr="003C75B1" w14:paraId="3B006B61" w14:textId="77777777" w:rsidTr="0074325E">
        <w:tc>
          <w:tcPr>
            <w:tcW w:w="760" w:type="dxa"/>
          </w:tcPr>
          <w:p w14:paraId="317A70AB" w14:textId="4AF3D0A0" w:rsidR="00452917" w:rsidRPr="00452917" w:rsidRDefault="00452917" w:rsidP="0074325E">
            <w:pPr>
              <w:ind w:firstLine="0"/>
              <w:jc w:val="center"/>
              <w:rPr>
                <w:rFonts w:asciiTheme="minorHAnsi" w:eastAsia="Times New Roman" w:cstheme="minorHAnsi"/>
                <w:bCs/>
                <w:iCs/>
                <w:sz w:val="21"/>
                <w:szCs w:val="21"/>
                <w:lang w:val="en-US"/>
              </w:rPr>
            </w:pPr>
            <w:r w:rsidRPr="00452917">
              <w:rPr>
                <w:rFonts w:asciiTheme="minorHAnsi" w:eastAsia="Times New Roman" w:cstheme="minorHAnsi"/>
                <w:bCs/>
                <w:iCs/>
                <w:sz w:val="21"/>
                <w:szCs w:val="21"/>
                <w:lang w:val="en-US"/>
              </w:rPr>
              <w:t>2</w:t>
            </w:r>
            <w:r w:rsidR="0074325E">
              <w:rPr>
                <w:rFonts w:asciiTheme="minorHAnsi" w:eastAsia="Times New Roman" w:cstheme="minorHAnsi"/>
                <w:bCs/>
                <w:iCs/>
                <w:sz w:val="21"/>
                <w:szCs w:val="21"/>
                <w:lang w:val="en-US"/>
              </w:rPr>
              <w:t>.</w:t>
            </w:r>
          </w:p>
        </w:tc>
        <w:tc>
          <w:tcPr>
            <w:tcW w:w="7603" w:type="dxa"/>
            <w:gridSpan w:val="4"/>
            <w:tcBorders>
              <w:top w:val="nil"/>
              <w:left w:val="single" w:sz="4" w:space="0" w:color="auto"/>
              <w:bottom w:val="single" w:sz="4" w:space="0" w:color="auto"/>
              <w:right w:val="single" w:sz="4" w:space="0" w:color="auto"/>
            </w:tcBorders>
            <w:vAlign w:val="center"/>
          </w:tcPr>
          <w:p w14:paraId="1F10B55F" w14:textId="5DE721B5" w:rsidR="00452917" w:rsidRPr="0074325E" w:rsidRDefault="0074325E" w:rsidP="00452917">
            <w:pPr>
              <w:ind w:firstLine="0"/>
              <w:jc w:val="right"/>
              <w:rPr>
                <w:rFonts w:asciiTheme="minorHAnsi" w:eastAsia="Times New Roman" w:cstheme="minorHAnsi"/>
                <w:b/>
                <w:iCs/>
                <w:sz w:val="21"/>
                <w:szCs w:val="21"/>
                <w:lang w:val="en-US"/>
              </w:rPr>
            </w:pPr>
            <w:proofErr w:type="spellStart"/>
            <w:r w:rsidRPr="0074325E">
              <w:rPr>
                <w:rFonts w:asciiTheme="minorHAnsi" w:eastAsia="Times New Roman" w:cstheme="minorHAnsi"/>
                <w:b/>
                <w:iCs/>
                <w:sz w:val="21"/>
                <w:szCs w:val="21"/>
                <w:lang w:val="en-US"/>
              </w:rPr>
              <w:t>Palyginamoji</w:t>
            </w:r>
            <w:proofErr w:type="spellEnd"/>
            <w:r w:rsidRPr="0074325E">
              <w:rPr>
                <w:rFonts w:asciiTheme="minorHAnsi" w:eastAsia="Times New Roman" w:cstheme="minorHAnsi"/>
                <w:b/>
                <w:iCs/>
                <w:sz w:val="21"/>
                <w:szCs w:val="21"/>
                <w:lang w:val="en-US"/>
              </w:rPr>
              <w:t xml:space="preserve"> </w:t>
            </w:r>
            <w:proofErr w:type="spellStart"/>
            <w:r w:rsidRPr="0074325E">
              <w:rPr>
                <w:rFonts w:asciiTheme="minorHAnsi" w:eastAsia="Times New Roman" w:cstheme="minorHAnsi"/>
                <w:b/>
                <w:iCs/>
                <w:sz w:val="21"/>
                <w:szCs w:val="21"/>
                <w:lang w:val="en-US"/>
              </w:rPr>
              <w:t>bendra</w:t>
            </w:r>
            <w:proofErr w:type="spellEnd"/>
            <w:r w:rsidRPr="0074325E">
              <w:rPr>
                <w:rFonts w:asciiTheme="minorHAnsi" w:eastAsia="Times New Roman" w:cstheme="minorHAnsi"/>
                <w:b/>
                <w:iCs/>
                <w:sz w:val="21"/>
                <w:szCs w:val="21"/>
                <w:lang w:val="en-US"/>
              </w:rPr>
              <w:t xml:space="preserve"> </w:t>
            </w:r>
            <w:proofErr w:type="spellStart"/>
            <w:r w:rsidRPr="0074325E">
              <w:rPr>
                <w:rFonts w:asciiTheme="minorHAnsi" w:eastAsia="Times New Roman" w:cstheme="minorHAnsi"/>
                <w:b/>
                <w:iCs/>
                <w:sz w:val="21"/>
                <w:szCs w:val="21"/>
                <w:lang w:val="en-US"/>
              </w:rPr>
              <w:t>pasiūlymo</w:t>
            </w:r>
            <w:proofErr w:type="spellEnd"/>
            <w:r w:rsidRPr="0074325E">
              <w:rPr>
                <w:rFonts w:asciiTheme="minorHAnsi" w:eastAsia="Times New Roman" w:cstheme="minorHAnsi"/>
                <w:b/>
                <w:iCs/>
                <w:sz w:val="21"/>
                <w:szCs w:val="21"/>
                <w:lang w:val="en-US"/>
              </w:rPr>
              <w:t xml:space="preserve"> </w:t>
            </w:r>
            <w:proofErr w:type="spellStart"/>
            <w:r w:rsidRPr="0074325E">
              <w:rPr>
                <w:rFonts w:asciiTheme="minorHAnsi" w:eastAsia="Times New Roman" w:cstheme="minorHAnsi"/>
                <w:b/>
                <w:iCs/>
                <w:sz w:val="21"/>
                <w:szCs w:val="21"/>
                <w:lang w:val="en-US"/>
              </w:rPr>
              <w:t>kaina</w:t>
            </w:r>
            <w:proofErr w:type="spellEnd"/>
            <w:r w:rsidRPr="0074325E">
              <w:rPr>
                <w:rFonts w:asciiTheme="minorHAnsi" w:eastAsia="Times New Roman" w:cstheme="minorHAnsi"/>
                <w:b/>
                <w:iCs/>
                <w:sz w:val="21"/>
                <w:szCs w:val="21"/>
                <w:lang w:val="en-US"/>
              </w:rPr>
              <w:t xml:space="preserve">, </w:t>
            </w:r>
            <w:proofErr w:type="spellStart"/>
            <w:r w:rsidRPr="0074325E">
              <w:rPr>
                <w:rFonts w:asciiTheme="minorHAnsi" w:eastAsia="Times New Roman" w:cstheme="minorHAnsi"/>
                <w:b/>
                <w:iCs/>
                <w:sz w:val="21"/>
                <w:szCs w:val="21"/>
                <w:lang w:val="en-US"/>
              </w:rPr>
              <w:t>Eur</w:t>
            </w:r>
            <w:proofErr w:type="spellEnd"/>
            <w:r w:rsidRPr="0074325E">
              <w:rPr>
                <w:rFonts w:asciiTheme="minorHAnsi" w:eastAsia="Times New Roman" w:cstheme="minorHAnsi"/>
                <w:b/>
                <w:iCs/>
                <w:sz w:val="21"/>
                <w:szCs w:val="21"/>
                <w:lang w:val="en-US"/>
              </w:rPr>
              <w:t xml:space="preserve"> be PVM (du </w:t>
            </w:r>
            <w:proofErr w:type="spellStart"/>
            <w:r w:rsidRPr="0074325E">
              <w:rPr>
                <w:rFonts w:asciiTheme="minorHAnsi" w:eastAsia="Times New Roman" w:cstheme="minorHAnsi"/>
                <w:b/>
                <w:iCs/>
                <w:sz w:val="21"/>
                <w:szCs w:val="21"/>
                <w:lang w:val="en-US"/>
              </w:rPr>
              <w:t>skaičiai</w:t>
            </w:r>
            <w:proofErr w:type="spellEnd"/>
            <w:r w:rsidRPr="0074325E">
              <w:rPr>
                <w:rFonts w:asciiTheme="minorHAnsi" w:eastAsia="Times New Roman" w:cstheme="minorHAnsi"/>
                <w:b/>
                <w:iCs/>
                <w:sz w:val="21"/>
                <w:szCs w:val="21"/>
                <w:lang w:val="en-US"/>
              </w:rPr>
              <w:t xml:space="preserve"> po </w:t>
            </w:r>
            <w:proofErr w:type="spellStart"/>
            <w:r w:rsidRPr="0074325E">
              <w:rPr>
                <w:rFonts w:asciiTheme="minorHAnsi" w:eastAsia="Times New Roman" w:cstheme="minorHAnsi"/>
                <w:b/>
                <w:iCs/>
                <w:sz w:val="21"/>
                <w:szCs w:val="21"/>
                <w:lang w:val="en-US"/>
              </w:rPr>
              <w:t>kablelio</w:t>
            </w:r>
            <w:proofErr w:type="spellEnd"/>
            <w:r w:rsidRPr="0074325E">
              <w:rPr>
                <w:rFonts w:asciiTheme="minorHAnsi" w:eastAsia="Times New Roman" w:cstheme="minorHAnsi"/>
                <w:b/>
                <w:iCs/>
                <w:sz w:val="21"/>
                <w:szCs w:val="21"/>
                <w:lang w:val="en-US"/>
              </w:rPr>
              <w:t>):</w:t>
            </w:r>
          </w:p>
        </w:tc>
        <w:tc>
          <w:tcPr>
            <w:tcW w:w="1701" w:type="dxa"/>
          </w:tcPr>
          <w:p w14:paraId="5F0AC3A5" w14:textId="77777777" w:rsidR="00452917" w:rsidRPr="003C75B1" w:rsidRDefault="00452917" w:rsidP="00452917">
            <w:pPr>
              <w:ind w:firstLine="0"/>
              <w:jc w:val="right"/>
              <w:rPr>
                <w:rFonts w:asciiTheme="minorHAnsi" w:eastAsia="Times New Roman" w:cstheme="minorHAnsi"/>
                <w:b/>
                <w:i/>
                <w:sz w:val="22"/>
                <w:szCs w:val="22"/>
                <w:lang w:val="en-US"/>
              </w:rPr>
            </w:pPr>
          </w:p>
        </w:tc>
      </w:tr>
      <w:tr w:rsidR="00452917" w:rsidRPr="003C75B1" w14:paraId="7FA6BE7B" w14:textId="77777777" w:rsidTr="0074325E">
        <w:tc>
          <w:tcPr>
            <w:tcW w:w="760" w:type="dxa"/>
          </w:tcPr>
          <w:p w14:paraId="30298577" w14:textId="06977640" w:rsidR="00452917" w:rsidRPr="00452917" w:rsidRDefault="00452917" w:rsidP="0074325E">
            <w:pPr>
              <w:ind w:firstLine="0"/>
              <w:jc w:val="center"/>
              <w:rPr>
                <w:rFonts w:asciiTheme="minorHAnsi" w:eastAsia="Times New Roman" w:cstheme="minorHAnsi"/>
                <w:bCs/>
                <w:iCs/>
                <w:sz w:val="21"/>
                <w:szCs w:val="21"/>
                <w:lang w:val="en-US"/>
              </w:rPr>
            </w:pPr>
            <w:r w:rsidRPr="00452917">
              <w:rPr>
                <w:rFonts w:asciiTheme="minorHAnsi" w:eastAsia="Times New Roman" w:cstheme="minorHAnsi"/>
                <w:bCs/>
                <w:iCs/>
                <w:sz w:val="21"/>
                <w:szCs w:val="21"/>
                <w:lang w:val="en-US"/>
              </w:rPr>
              <w:t>3</w:t>
            </w:r>
            <w:r w:rsidR="0074325E">
              <w:rPr>
                <w:rFonts w:asciiTheme="minorHAnsi" w:eastAsia="Times New Roman" w:cstheme="minorHAnsi"/>
                <w:bCs/>
                <w:iCs/>
                <w:sz w:val="21"/>
                <w:szCs w:val="21"/>
                <w:lang w:val="en-US"/>
              </w:rPr>
              <w:t>.</w:t>
            </w:r>
          </w:p>
        </w:tc>
        <w:tc>
          <w:tcPr>
            <w:tcW w:w="7603" w:type="dxa"/>
            <w:gridSpan w:val="4"/>
            <w:tcBorders>
              <w:top w:val="single" w:sz="4" w:space="0" w:color="auto"/>
              <w:left w:val="single" w:sz="4" w:space="0" w:color="auto"/>
              <w:bottom w:val="single" w:sz="4" w:space="0" w:color="auto"/>
              <w:right w:val="single" w:sz="4" w:space="0" w:color="auto"/>
            </w:tcBorders>
          </w:tcPr>
          <w:p w14:paraId="28FACD80" w14:textId="75DD3284" w:rsidR="00452917" w:rsidRPr="0074325E" w:rsidRDefault="0074325E" w:rsidP="00452917">
            <w:pPr>
              <w:ind w:firstLine="0"/>
              <w:jc w:val="right"/>
              <w:rPr>
                <w:rFonts w:asciiTheme="minorHAnsi" w:eastAsia="Times New Roman" w:cstheme="minorHAnsi"/>
                <w:b/>
                <w:iCs/>
                <w:sz w:val="21"/>
                <w:szCs w:val="21"/>
                <w:lang w:val="en-US"/>
              </w:rPr>
            </w:pPr>
            <w:r w:rsidRPr="0074325E">
              <w:rPr>
                <w:rFonts w:asciiTheme="minorHAnsi" w:eastAsia="Times New Roman" w:cstheme="minorHAnsi"/>
                <w:b/>
                <w:iCs/>
                <w:sz w:val="21"/>
                <w:szCs w:val="21"/>
                <w:lang w:val="en-US"/>
              </w:rPr>
              <w:t xml:space="preserve">PVM </w:t>
            </w:r>
            <w:proofErr w:type="spellStart"/>
            <w:r w:rsidRPr="0074325E">
              <w:rPr>
                <w:rFonts w:asciiTheme="minorHAnsi" w:eastAsia="Times New Roman" w:cstheme="minorHAnsi"/>
                <w:b/>
                <w:iCs/>
                <w:sz w:val="21"/>
                <w:szCs w:val="21"/>
                <w:lang w:val="en-US"/>
              </w:rPr>
              <w:t>suma</w:t>
            </w:r>
            <w:proofErr w:type="spellEnd"/>
            <w:r>
              <w:rPr>
                <w:rFonts w:asciiTheme="minorHAnsi" w:eastAsia="Times New Roman" w:cstheme="minorHAnsi"/>
                <w:b/>
                <w:iCs/>
                <w:sz w:val="21"/>
                <w:szCs w:val="21"/>
                <w:lang w:val="en-US"/>
              </w:rPr>
              <w:t xml:space="preserve">, </w:t>
            </w:r>
            <w:proofErr w:type="spellStart"/>
            <w:r>
              <w:rPr>
                <w:rFonts w:asciiTheme="minorHAnsi" w:eastAsia="Times New Roman" w:cstheme="minorHAnsi"/>
                <w:b/>
                <w:iCs/>
                <w:sz w:val="21"/>
                <w:szCs w:val="21"/>
                <w:lang w:val="en-US"/>
              </w:rPr>
              <w:t>Eur</w:t>
            </w:r>
            <w:proofErr w:type="spellEnd"/>
            <w:r w:rsidRPr="0074325E">
              <w:rPr>
                <w:rFonts w:asciiTheme="minorHAnsi" w:eastAsia="Times New Roman" w:cstheme="minorHAnsi"/>
                <w:b/>
                <w:iCs/>
                <w:sz w:val="21"/>
                <w:szCs w:val="21"/>
                <w:lang w:val="en-US"/>
              </w:rPr>
              <w:t xml:space="preserve"> (du </w:t>
            </w:r>
            <w:proofErr w:type="spellStart"/>
            <w:r w:rsidRPr="0074325E">
              <w:rPr>
                <w:rFonts w:asciiTheme="minorHAnsi" w:eastAsia="Times New Roman" w:cstheme="minorHAnsi"/>
                <w:b/>
                <w:iCs/>
                <w:sz w:val="21"/>
                <w:szCs w:val="21"/>
                <w:lang w:val="en-US"/>
              </w:rPr>
              <w:t>skaičiai</w:t>
            </w:r>
            <w:proofErr w:type="spellEnd"/>
            <w:r w:rsidRPr="0074325E">
              <w:rPr>
                <w:rFonts w:asciiTheme="minorHAnsi" w:eastAsia="Times New Roman" w:cstheme="minorHAnsi"/>
                <w:b/>
                <w:iCs/>
                <w:sz w:val="21"/>
                <w:szCs w:val="21"/>
                <w:lang w:val="en-US"/>
              </w:rPr>
              <w:t xml:space="preserve"> po </w:t>
            </w:r>
            <w:proofErr w:type="spellStart"/>
            <w:r w:rsidRPr="0074325E">
              <w:rPr>
                <w:rFonts w:asciiTheme="minorHAnsi" w:eastAsia="Times New Roman" w:cstheme="minorHAnsi"/>
                <w:b/>
                <w:iCs/>
                <w:sz w:val="21"/>
                <w:szCs w:val="21"/>
                <w:lang w:val="en-US"/>
              </w:rPr>
              <w:t>kablelio</w:t>
            </w:r>
            <w:proofErr w:type="spellEnd"/>
            <w:r w:rsidRPr="0074325E">
              <w:rPr>
                <w:rFonts w:asciiTheme="minorHAnsi" w:eastAsia="Times New Roman" w:cstheme="minorHAnsi"/>
                <w:b/>
                <w:iCs/>
                <w:sz w:val="21"/>
                <w:szCs w:val="21"/>
                <w:lang w:val="en-US"/>
              </w:rPr>
              <w:t>):</w:t>
            </w:r>
          </w:p>
        </w:tc>
        <w:tc>
          <w:tcPr>
            <w:tcW w:w="1701" w:type="dxa"/>
          </w:tcPr>
          <w:p w14:paraId="38AA7DBE" w14:textId="77777777" w:rsidR="00452917" w:rsidRPr="003C75B1" w:rsidRDefault="00452917" w:rsidP="00452917">
            <w:pPr>
              <w:ind w:firstLine="0"/>
              <w:jc w:val="right"/>
              <w:rPr>
                <w:rFonts w:eastAsia="Times New Roman" w:cstheme="minorHAnsi"/>
                <w:b/>
                <w:i/>
                <w:sz w:val="22"/>
                <w:szCs w:val="22"/>
                <w:lang w:val="en-US"/>
              </w:rPr>
            </w:pPr>
          </w:p>
        </w:tc>
      </w:tr>
      <w:tr w:rsidR="00452917" w:rsidRPr="003C75B1" w14:paraId="166A0F33" w14:textId="77777777" w:rsidTr="0074325E">
        <w:tc>
          <w:tcPr>
            <w:tcW w:w="760" w:type="dxa"/>
          </w:tcPr>
          <w:p w14:paraId="1A244B4C" w14:textId="7BA02CD8" w:rsidR="00452917" w:rsidRPr="00452917" w:rsidRDefault="00452917" w:rsidP="0074325E">
            <w:pPr>
              <w:ind w:firstLine="0"/>
              <w:jc w:val="center"/>
              <w:rPr>
                <w:rFonts w:asciiTheme="minorHAnsi" w:eastAsia="Times New Roman" w:cstheme="minorHAnsi"/>
                <w:bCs/>
                <w:iCs/>
                <w:sz w:val="21"/>
                <w:szCs w:val="21"/>
                <w:lang w:val="en-US"/>
              </w:rPr>
            </w:pPr>
            <w:r w:rsidRPr="00452917">
              <w:rPr>
                <w:rFonts w:asciiTheme="minorHAnsi" w:eastAsia="Times New Roman" w:cstheme="minorHAnsi"/>
                <w:bCs/>
                <w:iCs/>
                <w:sz w:val="21"/>
                <w:szCs w:val="21"/>
                <w:lang w:val="en-US"/>
              </w:rPr>
              <w:t>4</w:t>
            </w:r>
            <w:r w:rsidR="0074325E">
              <w:rPr>
                <w:rFonts w:asciiTheme="minorHAnsi" w:eastAsia="Times New Roman" w:cstheme="minorHAnsi"/>
                <w:bCs/>
                <w:iCs/>
                <w:sz w:val="21"/>
                <w:szCs w:val="21"/>
                <w:lang w:val="en-US"/>
              </w:rPr>
              <w:t>.</w:t>
            </w:r>
          </w:p>
        </w:tc>
        <w:tc>
          <w:tcPr>
            <w:tcW w:w="7603" w:type="dxa"/>
            <w:gridSpan w:val="4"/>
            <w:tcBorders>
              <w:top w:val="single" w:sz="4" w:space="0" w:color="auto"/>
              <w:left w:val="single" w:sz="4" w:space="0" w:color="auto"/>
              <w:bottom w:val="single" w:sz="4" w:space="0" w:color="auto"/>
              <w:right w:val="single" w:sz="4" w:space="0" w:color="auto"/>
            </w:tcBorders>
          </w:tcPr>
          <w:p w14:paraId="6A4BC769" w14:textId="5B779108" w:rsidR="00452917" w:rsidRPr="0074325E" w:rsidRDefault="0074325E" w:rsidP="00452917">
            <w:pPr>
              <w:ind w:firstLine="0"/>
              <w:jc w:val="right"/>
              <w:rPr>
                <w:rFonts w:asciiTheme="minorHAnsi" w:eastAsia="Times New Roman" w:cstheme="minorHAnsi"/>
                <w:b/>
                <w:iCs/>
                <w:sz w:val="21"/>
                <w:szCs w:val="21"/>
                <w:lang w:val="en-US"/>
              </w:rPr>
            </w:pPr>
            <w:proofErr w:type="spellStart"/>
            <w:r w:rsidRPr="0074325E">
              <w:rPr>
                <w:rFonts w:asciiTheme="minorHAnsi" w:eastAsia="Times New Roman" w:cstheme="minorHAnsi"/>
                <w:b/>
                <w:iCs/>
                <w:sz w:val="21"/>
                <w:szCs w:val="21"/>
                <w:lang w:val="en-US"/>
              </w:rPr>
              <w:t>Palyginamoji</w:t>
            </w:r>
            <w:proofErr w:type="spellEnd"/>
            <w:r w:rsidRPr="0074325E">
              <w:rPr>
                <w:rFonts w:asciiTheme="minorHAnsi" w:eastAsia="Times New Roman" w:cstheme="minorHAnsi"/>
                <w:b/>
                <w:iCs/>
                <w:sz w:val="21"/>
                <w:szCs w:val="21"/>
                <w:lang w:val="en-US"/>
              </w:rPr>
              <w:t xml:space="preserve"> </w:t>
            </w:r>
            <w:proofErr w:type="spellStart"/>
            <w:r w:rsidRPr="0074325E">
              <w:rPr>
                <w:rFonts w:asciiTheme="minorHAnsi" w:eastAsia="Times New Roman" w:cstheme="minorHAnsi"/>
                <w:b/>
                <w:iCs/>
                <w:sz w:val="21"/>
                <w:szCs w:val="21"/>
                <w:lang w:val="en-US"/>
              </w:rPr>
              <w:t>bendra</w:t>
            </w:r>
            <w:proofErr w:type="spellEnd"/>
            <w:r w:rsidRPr="0074325E">
              <w:rPr>
                <w:rFonts w:asciiTheme="minorHAnsi" w:eastAsia="Times New Roman" w:cstheme="minorHAnsi"/>
                <w:b/>
                <w:iCs/>
                <w:sz w:val="21"/>
                <w:szCs w:val="21"/>
                <w:lang w:val="en-US"/>
              </w:rPr>
              <w:t xml:space="preserve"> </w:t>
            </w:r>
            <w:proofErr w:type="spellStart"/>
            <w:r w:rsidRPr="0074325E">
              <w:rPr>
                <w:rFonts w:asciiTheme="minorHAnsi" w:eastAsia="Times New Roman" w:cstheme="minorHAnsi"/>
                <w:b/>
                <w:iCs/>
                <w:sz w:val="21"/>
                <w:szCs w:val="21"/>
                <w:lang w:val="en-US"/>
              </w:rPr>
              <w:t>pasiūlymo</w:t>
            </w:r>
            <w:proofErr w:type="spellEnd"/>
            <w:r w:rsidRPr="0074325E">
              <w:rPr>
                <w:rFonts w:asciiTheme="minorHAnsi" w:eastAsia="Times New Roman" w:cstheme="minorHAnsi"/>
                <w:b/>
                <w:iCs/>
                <w:sz w:val="21"/>
                <w:szCs w:val="21"/>
                <w:lang w:val="en-US"/>
              </w:rPr>
              <w:t xml:space="preserve"> </w:t>
            </w:r>
            <w:proofErr w:type="spellStart"/>
            <w:r w:rsidRPr="0074325E">
              <w:rPr>
                <w:rFonts w:asciiTheme="minorHAnsi" w:eastAsia="Times New Roman" w:cstheme="minorHAnsi"/>
                <w:b/>
                <w:iCs/>
                <w:sz w:val="21"/>
                <w:szCs w:val="21"/>
                <w:lang w:val="en-US"/>
              </w:rPr>
              <w:t>kaina</w:t>
            </w:r>
            <w:proofErr w:type="spellEnd"/>
            <w:r w:rsidRPr="0074325E">
              <w:rPr>
                <w:rFonts w:asciiTheme="minorHAnsi" w:eastAsia="Times New Roman" w:cstheme="minorHAnsi"/>
                <w:b/>
                <w:iCs/>
                <w:sz w:val="21"/>
                <w:szCs w:val="21"/>
                <w:lang w:val="en-US"/>
              </w:rPr>
              <w:t xml:space="preserve">, </w:t>
            </w:r>
            <w:proofErr w:type="spellStart"/>
            <w:r w:rsidRPr="0074325E">
              <w:rPr>
                <w:rFonts w:asciiTheme="minorHAnsi" w:eastAsia="Times New Roman" w:cstheme="minorHAnsi"/>
                <w:b/>
                <w:iCs/>
                <w:sz w:val="21"/>
                <w:szCs w:val="21"/>
                <w:lang w:val="en-US"/>
              </w:rPr>
              <w:t>Eur</w:t>
            </w:r>
            <w:proofErr w:type="spellEnd"/>
            <w:r w:rsidRPr="0074325E">
              <w:rPr>
                <w:rFonts w:asciiTheme="minorHAnsi" w:eastAsia="Times New Roman" w:cstheme="minorHAnsi"/>
                <w:b/>
                <w:iCs/>
                <w:sz w:val="21"/>
                <w:szCs w:val="21"/>
                <w:lang w:val="en-US"/>
              </w:rPr>
              <w:t xml:space="preserve"> </w:t>
            </w:r>
            <w:proofErr w:type="spellStart"/>
            <w:r w:rsidRPr="0074325E">
              <w:rPr>
                <w:rFonts w:asciiTheme="minorHAnsi" w:eastAsia="Times New Roman" w:cstheme="minorHAnsi"/>
                <w:b/>
                <w:iCs/>
                <w:sz w:val="21"/>
                <w:szCs w:val="21"/>
                <w:lang w:val="en-US"/>
              </w:rPr>
              <w:t>su</w:t>
            </w:r>
            <w:proofErr w:type="spellEnd"/>
            <w:r w:rsidRPr="0074325E">
              <w:rPr>
                <w:rFonts w:asciiTheme="minorHAnsi" w:eastAsia="Times New Roman" w:cstheme="minorHAnsi"/>
                <w:b/>
                <w:iCs/>
                <w:sz w:val="21"/>
                <w:szCs w:val="21"/>
                <w:lang w:val="en-US"/>
              </w:rPr>
              <w:t xml:space="preserve"> PVM (du </w:t>
            </w:r>
            <w:proofErr w:type="spellStart"/>
            <w:r w:rsidRPr="0074325E">
              <w:rPr>
                <w:rFonts w:asciiTheme="minorHAnsi" w:eastAsia="Times New Roman" w:cstheme="minorHAnsi"/>
                <w:b/>
                <w:iCs/>
                <w:sz w:val="21"/>
                <w:szCs w:val="21"/>
                <w:lang w:val="en-US"/>
              </w:rPr>
              <w:t>skaičiai</w:t>
            </w:r>
            <w:proofErr w:type="spellEnd"/>
            <w:r w:rsidRPr="0074325E">
              <w:rPr>
                <w:rFonts w:asciiTheme="minorHAnsi" w:eastAsia="Times New Roman" w:cstheme="minorHAnsi"/>
                <w:b/>
                <w:iCs/>
                <w:sz w:val="21"/>
                <w:szCs w:val="21"/>
                <w:lang w:val="en-US"/>
              </w:rPr>
              <w:t xml:space="preserve"> po </w:t>
            </w:r>
            <w:proofErr w:type="spellStart"/>
            <w:r w:rsidRPr="0074325E">
              <w:rPr>
                <w:rFonts w:asciiTheme="minorHAnsi" w:eastAsia="Times New Roman" w:cstheme="minorHAnsi"/>
                <w:b/>
                <w:iCs/>
                <w:sz w:val="21"/>
                <w:szCs w:val="21"/>
                <w:lang w:val="en-US"/>
              </w:rPr>
              <w:t>kablelio</w:t>
            </w:r>
            <w:proofErr w:type="spellEnd"/>
            <w:r w:rsidRPr="0074325E">
              <w:rPr>
                <w:rFonts w:asciiTheme="minorHAnsi" w:eastAsia="Times New Roman" w:cstheme="minorHAnsi"/>
                <w:b/>
                <w:iCs/>
                <w:sz w:val="21"/>
                <w:szCs w:val="21"/>
                <w:lang w:val="en-US"/>
              </w:rPr>
              <w:t>):</w:t>
            </w:r>
          </w:p>
        </w:tc>
        <w:tc>
          <w:tcPr>
            <w:tcW w:w="1701" w:type="dxa"/>
          </w:tcPr>
          <w:p w14:paraId="782DF702" w14:textId="362A44D4" w:rsidR="00452917" w:rsidRPr="003C75B1" w:rsidRDefault="0074325E" w:rsidP="0074325E">
            <w:pPr>
              <w:ind w:firstLine="0"/>
              <w:jc w:val="center"/>
              <w:rPr>
                <w:rFonts w:asciiTheme="minorHAnsi" w:eastAsia="Times New Roman" w:cstheme="minorHAnsi"/>
                <w:b/>
                <w:i/>
                <w:sz w:val="22"/>
                <w:szCs w:val="22"/>
                <w:lang w:val="en-US"/>
              </w:rPr>
            </w:pPr>
            <w:r>
              <w:rPr>
                <w:rFonts w:asciiTheme="minorHAnsi" w:eastAsia="Times New Roman" w:cstheme="minorHAnsi"/>
                <w:b/>
                <w:i/>
                <w:sz w:val="22"/>
                <w:szCs w:val="22"/>
                <w:lang w:val="en-US"/>
              </w:rPr>
              <w:t>A</w:t>
            </w:r>
          </w:p>
        </w:tc>
      </w:tr>
    </w:tbl>
    <w:p w14:paraId="4D82BC58" w14:textId="77777777" w:rsidR="003C75B1" w:rsidRDefault="003C75B1" w:rsidP="00BB3F7D">
      <w:pPr>
        <w:spacing w:line="240" w:lineRule="auto"/>
        <w:ind w:firstLine="720"/>
        <w:jc w:val="right"/>
        <w:rPr>
          <w:rFonts w:eastAsia="Times New Roman" w:cstheme="minorHAnsi"/>
          <w:b/>
          <w:i/>
          <w:lang w:val="en-US"/>
        </w:rPr>
      </w:pPr>
    </w:p>
    <w:p w14:paraId="75CA7379" w14:textId="77777777" w:rsidR="003C75B1" w:rsidRDefault="003C75B1" w:rsidP="00BB3F7D">
      <w:pPr>
        <w:spacing w:line="240" w:lineRule="auto"/>
        <w:ind w:firstLine="720"/>
        <w:jc w:val="right"/>
        <w:rPr>
          <w:rFonts w:eastAsia="Times New Roman" w:cstheme="minorHAnsi"/>
          <w:b/>
          <w:i/>
          <w:lang w:val="en-US"/>
        </w:rPr>
      </w:pPr>
    </w:p>
    <w:p w14:paraId="5078479D" w14:textId="66202968" w:rsidR="003C75B1" w:rsidRPr="00452917" w:rsidRDefault="00452917" w:rsidP="00BB3F7D">
      <w:pPr>
        <w:spacing w:line="240" w:lineRule="auto"/>
        <w:ind w:firstLine="720"/>
        <w:jc w:val="right"/>
        <w:rPr>
          <w:rFonts w:eastAsia="Times New Roman" w:cstheme="minorHAnsi"/>
          <w:b/>
          <w:bCs/>
          <w:i/>
        </w:rPr>
      </w:pPr>
      <w:r w:rsidRPr="00452917">
        <w:rPr>
          <w:rFonts w:eastAsia="Times New Roman" w:cstheme="minorHAnsi"/>
          <w:b/>
          <w:bCs/>
          <w:i/>
        </w:rPr>
        <w:t>4 lentelė</w:t>
      </w:r>
    </w:p>
    <w:tbl>
      <w:tblPr>
        <w:tblW w:w="10029" w:type="dxa"/>
        <w:jc w:val="center"/>
        <w:tblLook w:val="04A0" w:firstRow="1" w:lastRow="0" w:firstColumn="1" w:lastColumn="0" w:noHBand="0" w:noVBand="1"/>
      </w:tblPr>
      <w:tblGrid>
        <w:gridCol w:w="747"/>
        <w:gridCol w:w="3777"/>
        <w:gridCol w:w="1567"/>
        <w:gridCol w:w="1809"/>
        <w:gridCol w:w="2129"/>
      </w:tblGrid>
      <w:tr w:rsidR="00BB3F7D" w:rsidRPr="00E659C8" w14:paraId="14B68580" w14:textId="77777777" w:rsidTr="0074325E">
        <w:trPr>
          <w:trHeight w:val="900"/>
          <w:jc w:val="center"/>
        </w:trPr>
        <w:tc>
          <w:tcPr>
            <w:tcW w:w="747" w:type="dxa"/>
            <w:tcBorders>
              <w:top w:val="single" w:sz="4" w:space="0" w:color="auto"/>
              <w:left w:val="single" w:sz="4" w:space="0" w:color="auto"/>
              <w:bottom w:val="single" w:sz="4" w:space="0" w:color="auto"/>
              <w:right w:val="single" w:sz="4" w:space="0" w:color="auto"/>
            </w:tcBorders>
            <w:noWrap/>
            <w:vAlign w:val="center"/>
            <w:hideMark/>
          </w:tcPr>
          <w:p w14:paraId="010748A6" w14:textId="77777777" w:rsidR="00BB3F7D" w:rsidRPr="00E659C8" w:rsidRDefault="00BB3F7D" w:rsidP="00991036">
            <w:pPr>
              <w:spacing w:line="240" w:lineRule="auto"/>
              <w:ind w:firstLine="0"/>
              <w:rPr>
                <w:rFonts w:cstheme="minorHAnsi"/>
                <w:b/>
                <w:bCs/>
                <w:color w:val="000000"/>
              </w:rPr>
            </w:pPr>
            <w:r w:rsidRPr="00E659C8">
              <w:rPr>
                <w:rFonts w:cstheme="minorHAnsi"/>
                <w:b/>
                <w:bCs/>
                <w:color w:val="000000"/>
              </w:rPr>
              <w:t>Eil.Nr.</w:t>
            </w:r>
          </w:p>
        </w:tc>
        <w:tc>
          <w:tcPr>
            <w:tcW w:w="3777" w:type="dxa"/>
            <w:tcBorders>
              <w:top w:val="single" w:sz="4" w:space="0" w:color="auto"/>
              <w:left w:val="nil"/>
              <w:bottom w:val="single" w:sz="4" w:space="0" w:color="auto"/>
              <w:right w:val="single" w:sz="4" w:space="0" w:color="auto"/>
            </w:tcBorders>
            <w:noWrap/>
            <w:vAlign w:val="center"/>
            <w:hideMark/>
          </w:tcPr>
          <w:p w14:paraId="0F7AC227" w14:textId="77777777" w:rsidR="00BB3F7D" w:rsidRPr="00E659C8" w:rsidRDefault="00BB3F7D" w:rsidP="000E13E9">
            <w:pPr>
              <w:spacing w:line="240" w:lineRule="auto"/>
              <w:rPr>
                <w:rFonts w:cstheme="minorHAnsi"/>
                <w:b/>
                <w:bCs/>
                <w:color w:val="000000"/>
              </w:rPr>
            </w:pPr>
            <w:r w:rsidRPr="00E659C8">
              <w:rPr>
                <w:rFonts w:cstheme="minorHAnsi"/>
                <w:b/>
                <w:bCs/>
                <w:color w:val="000000"/>
              </w:rPr>
              <w:t>Pirkimo objektas</w:t>
            </w:r>
          </w:p>
        </w:tc>
        <w:tc>
          <w:tcPr>
            <w:tcW w:w="1567" w:type="dxa"/>
            <w:tcBorders>
              <w:top w:val="single" w:sz="4" w:space="0" w:color="auto"/>
              <w:left w:val="nil"/>
              <w:bottom w:val="single" w:sz="4" w:space="0" w:color="auto"/>
              <w:right w:val="single" w:sz="4" w:space="0" w:color="auto"/>
            </w:tcBorders>
            <w:vAlign w:val="center"/>
          </w:tcPr>
          <w:p w14:paraId="73770E55" w14:textId="77777777" w:rsidR="00BB3F7D" w:rsidRPr="00E659C8" w:rsidRDefault="00BB3F7D" w:rsidP="00991036">
            <w:pPr>
              <w:spacing w:line="240" w:lineRule="auto"/>
              <w:ind w:firstLine="0"/>
              <w:rPr>
                <w:rFonts w:cstheme="minorHAnsi"/>
                <w:b/>
                <w:bCs/>
                <w:color w:val="000000"/>
              </w:rPr>
            </w:pPr>
            <w:r>
              <w:rPr>
                <w:rFonts w:cstheme="minorHAnsi"/>
                <w:b/>
                <w:bCs/>
                <w:color w:val="000000"/>
              </w:rPr>
              <w:t>Preliminarus p</w:t>
            </w:r>
            <w:r w:rsidRPr="00E659C8">
              <w:rPr>
                <w:rFonts w:cstheme="minorHAnsi"/>
                <w:b/>
                <w:bCs/>
                <w:color w:val="000000"/>
              </w:rPr>
              <w:t>erkamas kiekis</w:t>
            </w:r>
          </w:p>
        </w:tc>
        <w:tc>
          <w:tcPr>
            <w:tcW w:w="1809" w:type="dxa"/>
            <w:tcBorders>
              <w:top w:val="single" w:sz="4" w:space="0" w:color="auto"/>
              <w:left w:val="single" w:sz="4" w:space="0" w:color="auto"/>
              <w:bottom w:val="single" w:sz="4" w:space="0" w:color="auto"/>
              <w:right w:val="single" w:sz="4" w:space="0" w:color="auto"/>
            </w:tcBorders>
            <w:noWrap/>
            <w:vAlign w:val="center"/>
            <w:hideMark/>
          </w:tcPr>
          <w:p w14:paraId="396DD91D" w14:textId="77777777" w:rsidR="00BB3F7D" w:rsidRPr="00E659C8" w:rsidRDefault="00BB3F7D" w:rsidP="00991036">
            <w:pPr>
              <w:spacing w:line="240" w:lineRule="auto"/>
              <w:ind w:firstLine="0"/>
              <w:rPr>
                <w:rFonts w:cstheme="minorHAnsi"/>
                <w:b/>
                <w:bCs/>
                <w:color w:val="000000"/>
              </w:rPr>
            </w:pPr>
            <w:r w:rsidRPr="00E659C8">
              <w:rPr>
                <w:rFonts w:cstheme="minorHAnsi"/>
                <w:b/>
                <w:bCs/>
                <w:color w:val="000000"/>
              </w:rPr>
              <w:t xml:space="preserve">1 </w:t>
            </w:r>
            <w:r>
              <w:rPr>
                <w:rFonts w:cstheme="minorHAnsi"/>
                <w:b/>
                <w:bCs/>
                <w:color w:val="000000"/>
              </w:rPr>
              <w:t>vnt. į</w:t>
            </w:r>
            <w:r w:rsidRPr="00E659C8">
              <w:rPr>
                <w:rFonts w:cstheme="minorHAnsi"/>
                <w:b/>
                <w:bCs/>
                <w:color w:val="000000"/>
              </w:rPr>
              <w:t>kain</w:t>
            </w:r>
            <w:r>
              <w:rPr>
                <w:rFonts w:cstheme="minorHAnsi"/>
                <w:b/>
                <w:bCs/>
                <w:color w:val="000000"/>
              </w:rPr>
              <w:t>is</w:t>
            </w:r>
            <w:r w:rsidRPr="00E659C8">
              <w:rPr>
                <w:rFonts w:cstheme="minorHAnsi"/>
                <w:b/>
                <w:bCs/>
                <w:color w:val="000000"/>
              </w:rPr>
              <w:t xml:space="preserve"> Eur be PVM</w:t>
            </w:r>
          </w:p>
        </w:tc>
        <w:tc>
          <w:tcPr>
            <w:tcW w:w="2129" w:type="dxa"/>
            <w:tcBorders>
              <w:top w:val="single" w:sz="4" w:space="0" w:color="auto"/>
              <w:left w:val="single" w:sz="4" w:space="0" w:color="auto"/>
              <w:bottom w:val="single" w:sz="4" w:space="0" w:color="auto"/>
              <w:right w:val="single" w:sz="4" w:space="0" w:color="auto"/>
            </w:tcBorders>
            <w:vAlign w:val="center"/>
            <w:hideMark/>
          </w:tcPr>
          <w:p w14:paraId="462F03ED" w14:textId="77777777" w:rsidR="00BB3F7D" w:rsidRPr="00E659C8" w:rsidRDefault="00BB3F7D" w:rsidP="00991036">
            <w:pPr>
              <w:spacing w:line="240" w:lineRule="auto"/>
              <w:ind w:firstLine="0"/>
              <w:rPr>
                <w:rFonts w:cstheme="minorHAnsi"/>
                <w:b/>
                <w:bCs/>
                <w:color w:val="000000"/>
              </w:rPr>
            </w:pPr>
            <w:r w:rsidRPr="004C3C0A">
              <w:rPr>
                <w:rFonts w:eastAsia="Times New Roman" w:cstheme="minorHAnsi"/>
                <w:b/>
                <w:bCs/>
                <w:color w:val="000000"/>
              </w:rPr>
              <w:t>Palyginamoji bendra pasiūlymo  kaina Eur be PVM</w:t>
            </w:r>
          </w:p>
        </w:tc>
      </w:tr>
      <w:tr w:rsidR="00BB3F7D" w:rsidRPr="00E659C8" w14:paraId="2087BFB6" w14:textId="77777777" w:rsidTr="0074325E">
        <w:trPr>
          <w:trHeight w:val="300"/>
          <w:jc w:val="center"/>
        </w:trPr>
        <w:tc>
          <w:tcPr>
            <w:tcW w:w="747" w:type="dxa"/>
            <w:tcBorders>
              <w:top w:val="nil"/>
              <w:left w:val="single" w:sz="4" w:space="0" w:color="auto"/>
              <w:bottom w:val="single" w:sz="4" w:space="0" w:color="auto"/>
              <w:right w:val="single" w:sz="4" w:space="0" w:color="auto"/>
            </w:tcBorders>
            <w:noWrap/>
            <w:vAlign w:val="bottom"/>
            <w:hideMark/>
          </w:tcPr>
          <w:p w14:paraId="392C3047" w14:textId="02C14B28" w:rsidR="00BB3F7D" w:rsidRPr="00E659C8" w:rsidRDefault="00991036" w:rsidP="00991036">
            <w:pPr>
              <w:spacing w:line="240" w:lineRule="auto"/>
              <w:ind w:firstLine="0"/>
              <w:rPr>
                <w:rFonts w:cstheme="minorHAnsi"/>
                <w:i/>
                <w:color w:val="000000"/>
              </w:rPr>
            </w:pPr>
            <w:r>
              <w:rPr>
                <w:rFonts w:cstheme="minorHAnsi"/>
                <w:i/>
                <w:color w:val="000000"/>
              </w:rPr>
              <w:t>1</w:t>
            </w:r>
          </w:p>
        </w:tc>
        <w:tc>
          <w:tcPr>
            <w:tcW w:w="3777" w:type="dxa"/>
            <w:tcBorders>
              <w:top w:val="nil"/>
              <w:left w:val="nil"/>
              <w:bottom w:val="single" w:sz="4" w:space="0" w:color="auto"/>
              <w:right w:val="single" w:sz="4" w:space="0" w:color="auto"/>
            </w:tcBorders>
            <w:noWrap/>
            <w:vAlign w:val="bottom"/>
            <w:hideMark/>
          </w:tcPr>
          <w:p w14:paraId="6F44F725" w14:textId="77777777" w:rsidR="00BB3F7D" w:rsidRPr="00E659C8" w:rsidRDefault="00BB3F7D" w:rsidP="000E13E9">
            <w:pPr>
              <w:spacing w:line="240" w:lineRule="auto"/>
              <w:jc w:val="center"/>
              <w:rPr>
                <w:rFonts w:cstheme="minorHAnsi"/>
                <w:i/>
                <w:color w:val="000000"/>
              </w:rPr>
            </w:pPr>
            <w:r w:rsidRPr="00E659C8">
              <w:rPr>
                <w:rFonts w:cstheme="minorHAnsi"/>
                <w:i/>
                <w:color w:val="000000"/>
              </w:rPr>
              <w:t>2</w:t>
            </w:r>
          </w:p>
        </w:tc>
        <w:tc>
          <w:tcPr>
            <w:tcW w:w="1567" w:type="dxa"/>
            <w:tcBorders>
              <w:top w:val="single" w:sz="4" w:space="0" w:color="auto"/>
              <w:left w:val="nil"/>
              <w:bottom w:val="single" w:sz="4" w:space="0" w:color="auto"/>
              <w:right w:val="single" w:sz="4" w:space="0" w:color="auto"/>
            </w:tcBorders>
          </w:tcPr>
          <w:p w14:paraId="43CA4119" w14:textId="77777777" w:rsidR="00BB3F7D" w:rsidRPr="00E659C8" w:rsidRDefault="00BB3F7D" w:rsidP="00172D34">
            <w:pPr>
              <w:spacing w:line="240" w:lineRule="auto"/>
              <w:rPr>
                <w:rFonts w:cstheme="minorHAnsi"/>
                <w:i/>
                <w:color w:val="000000"/>
              </w:rPr>
            </w:pPr>
            <w:r w:rsidRPr="00E659C8">
              <w:rPr>
                <w:rFonts w:cstheme="minorHAnsi"/>
                <w:i/>
                <w:color w:val="000000"/>
              </w:rPr>
              <w:t>3</w:t>
            </w:r>
          </w:p>
        </w:tc>
        <w:tc>
          <w:tcPr>
            <w:tcW w:w="1809" w:type="dxa"/>
            <w:tcBorders>
              <w:top w:val="single" w:sz="4" w:space="0" w:color="auto"/>
              <w:left w:val="single" w:sz="4" w:space="0" w:color="auto"/>
              <w:bottom w:val="single" w:sz="4" w:space="0" w:color="auto"/>
              <w:right w:val="single" w:sz="4" w:space="0" w:color="auto"/>
            </w:tcBorders>
            <w:noWrap/>
            <w:vAlign w:val="bottom"/>
            <w:hideMark/>
          </w:tcPr>
          <w:p w14:paraId="41304342" w14:textId="77777777" w:rsidR="00BB3F7D" w:rsidRPr="00E659C8" w:rsidRDefault="00BB3F7D" w:rsidP="00172D34">
            <w:pPr>
              <w:spacing w:line="240" w:lineRule="auto"/>
              <w:rPr>
                <w:rFonts w:cstheme="minorHAnsi"/>
                <w:i/>
                <w:color w:val="000000"/>
              </w:rPr>
            </w:pPr>
            <w:r w:rsidRPr="00E659C8">
              <w:rPr>
                <w:rFonts w:cstheme="minorHAnsi"/>
                <w:i/>
                <w:color w:val="000000"/>
              </w:rPr>
              <w:t>4</w:t>
            </w:r>
          </w:p>
        </w:tc>
        <w:tc>
          <w:tcPr>
            <w:tcW w:w="2129" w:type="dxa"/>
            <w:tcBorders>
              <w:top w:val="nil"/>
              <w:left w:val="nil"/>
              <w:bottom w:val="single" w:sz="4" w:space="0" w:color="auto"/>
              <w:right w:val="single" w:sz="4" w:space="0" w:color="auto"/>
            </w:tcBorders>
            <w:noWrap/>
            <w:vAlign w:val="bottom"/>
            <w:hideMark/>
          </w:tcPr>
          <w:p w14:paraId="73911962" w14:textId="77777777" w:rsidR="00BB3F7D" w:rsidRPr="003A7299" w:rsidRDefault="00BB3F7D" w:rsidP="00172D34">
            <w:pPr>
              <w:spacing w:line="240" w:lineRule="auto"/>
              <w:rPr>
                <w:rFonts w:cstheme="minorHAnsi"/>
                <w:i/>
                <w:color w:val="000000"/>
                <w:lang w:val="en-US"/>
              </w:rPr>
            </w:pPr>
            <w:r w:rsidRPr="00E659C8">
              <w:rPr>
                <w:rFonts w:cstheme="minorHAnsi"/>
                <w:i/>
                <w:color w:val="000000"/>
              </w:rPr>
              <w:t>5</w:t>
            </w:r>
            <w:r>
              <w:rPr>
                <w:rFonts w:cstheme="minorHAnsi"/>
                <w:i/>
                <w:color w:val="000000"/>
                <w:lang w:val="en-US"/>
              </w:rPr>
              <w:t>=3x4</w:t>
            </w:r>
          </w:p>
        </w:tc>
      </w:tr>
      <w:tr w:rsidR="00991036" w:rsidRPr="00E659C8" w14:paraId="5A3B6C44" w14:textId="77777777" w:rsidTr="0074325E">
        <w:trPr>
          <w:trHeight w:val="300"/>
          <w:jc w:val="center"/>
        </w:trPr>
        <w:tc>
          <w:tcPr>
            <w:tcW w:w="747" w:type="dxa"/>
            <w:tcBorders>
              <w:top w:val="nil"/>
              <w:left w:val="single" w:sz="4" w:space="0" w:color="auto"/>
              <w:bottom w:val="single" w:sz="4" w:space="0" w:color="auto"/>
              <w:right w:val="single" w:sz="4" w:space="0" w:color="auto"/>
            </w:tcBorders>
            <w:noWrap/>
            <w:vAlign w:val="center"/>
          </w:tcPr>
          <w:p w14:paraId="397517BA" w14:textId="31793A3E" w:rsidR="00991036" w:rsidRPr="00E659C8" w:rsidRDefault="003C75B1" w:rsidP="00991036">
            <w:pPr>
              <w:spacing w:line="240" w:lineRule="auto"/>
              <w:ind w:firstLine="0"/>
              <w:rPr>
                <w:rFonts w:cstheme="minorHAnsi"/>
                <w:color w:val="000000"/>
              </w:rPr>
            </w:pPr>
            <w:r>
              <w:rPr>
                <w:rFonts w:cstheme="minorHAnsi"/>
                <w:color w:val="000000"/>
              </w:rPr>
              <w:t>1</w:t>
            </w:r>
            <w:r w:rsidR="00991036">
              <w:rPr>
                <w:rFonts w:cstheme="minorHAnsi"/>
                <w:color w:val="000000"/>
              </w:rPr>
              <w:t>.</w:t>
            </w:r>
          </w:p>
        </w:tc>
        <w:tc>
          <w:tcPr>
            <w:tcW w:w="3777" w:type="dxa"/>
            <w:tcBorders>
              <w:top w:val="nil"/>
              <w:left w:val="nil"/>
              <w:bottom w:val="single" w:sz="4" w:space="0" w:color="auto"/>
              <w:right w:val="single" w:sz="4" w:space="0" w:color="auto"/>
            </w:tcBorders>
            <w:noWrap/>
            <w:vAlign w:val="center"/>
          </w:tcPr>
          <w:p w14:paraId="5C1C14C8" w14:textId="6294144D" w:rsidR="00991036" w:rsidRPr="00F049D5" w:rsidRDefault="00991036" w:rsidP="003C75B1">
            <w:pPr>
              <w:spacing w:line="240" w:lineRule="auto"/>
              <w:ind w:firstLine="0"/>
              <w:jc w:val="left"/>
              <w:rPr>
                <w:rFonts w:eastAsia="Times New Roman" w:cstheme="minorHAnsi"/>
                <w:lang w:val="en-US"/>
              </w:rPr>
            </w:pPr>
            <w:proofErr w:type="spellStart"/>
            <w:r w:rsidRPr="00F049D5">
              <w:rPr>
                <w:rFonts w:eastAsia="Times New Roman" w:cstheme="minorHAnsi"/>
                <w:lang w:val="en-US"/>
              </w:rPr>
              <w:t>Įrangos</w:t>
            </w:r>
            <w:proofErr w:type="spellEnd"/>
            <w:r w:rsidRPr="00CE7B4A">
              <w:rPr>
                <w:rFonts w:eastAsia="Times New Roman" w:cstheme="minorHAnsi"/>
                <w:lang w:val="en-US"/>
              </w:rPr>
              <w:t xml:space="preserve"> </w:t>
            </w:r>
            <w:proofErr w:type="spellStart"/>
            <w:r w:rsidRPr="00F049D5">
              <w:rPr>
                <w:rFonts w:eastAsia="Times New Roman" w:cstheme="minorHAnsi"/>
                <w:lang w:val="en-US"/>
              </w:rPr>
              <w:t>montavimo</w:t>
            </w:r>
            <w:proofErr w:type="spellEnd"/>
            <w:r w:rsidRPr="00CE7B4A">
              <w:rPr>
                <w:rFonts w:eastAsia="Times New Roman" w:cstheme="minorHAnsi"/>
                <w:lang w:val="en-US"/>
              </w:rPr>
              <w:t xml:space="preserve"> </w:t>
            </w:r>
            <w:proofErr w:type="spellStart"/>
            <w:r w:rsidRPr="00F049D5">
              <w:rPr>
                <w:rFonts w:eastAsia="Times New Roman" w:cstheme="minorHAnsi"/>
                <w:lang w:val="en-US"/>
              </w:rPr>
              <w:t>darbai</w:t>
            </w:r>
            <w:proofErr w:type="spellEnd"/>
            <w:r w:rsidRPr="00F049D5">
              <w:rPr>
                <w:rFonts w:eastAsia="Times New Roman" w:cstheme="minorHAnsi"/>
                <w:lang w:val="en-US"/>
              </w:rPr>
              <w:t xml:space="preserve"> </w:t>
            </w:r>
            <w:proofErr w:type="spellStart"/>
            <w:r w:rsidRPr="00F049D5">
              <w:rPr>
                <w:rFonts w:eastAsia="Times New Roman" w:cstheme="minorHAnsi"/>
                <w:lang w:val="en-US"/>
              </w:rPr>
              <w:t>su</w:t>
            </w:r>
            <w:proofErr w:type="spellEnd"/>
            <w:r w:rsidRPr="00F049D5">
              <w:rPr>
                <w:rFonts w:eastAsia="Times New Roman" w:cstheme="minorHAnsi"/>
                <w:lang w:val="en-US"/>
              </w:rPr>
              <w:t xml:space="preserve"> </w:t>
            </w:r>
            <w:proofErr w:type="spellStart"/>
            <w:r w:rsidRPr="00F049D5">
              <w:rPr>
                <w:rFonts w:eastAsia="Times New Roman" w:cstheme="minorHAnsi"/>
                <w:lang w:val="en-US"/>
              </w:rPr>
              <w:t>borto</w:t>
            </w:r>
            <w:proofErr w:type="spellEnd"/>
            <w:r w:rsidRPr="00CE7B4A">
              <w:rPr>
                <w:rFonts w:eastAsia="Times New Roman" w:cstheme="minorHAnsi"/>
                <w:lang w:val="en-US"/>
              </w:rPr>
              <w:t xml:space="preserve"> </w:t>
            </w:r>
            <w:proofErr w:type="spellStart"/>
            <w:r w:rsidRPr="00F049D5">
              <w:rPr>
                <w:rFonts w:eastAsia="Times New Roman" w:cstheme="minorHAnsi"/>
                <w:lang w:val="en-US"/>
              </w:rPr>
              <w:t>kompiuterio</w:t>
            </w:r>
            <w:proofErr w:type="spellEnd"/>
            <w:r w:rsidRPr="00CE7B4A">
              <w:rPr>
                <w:rFonts w:eastAsia="Times New Roman" w:cstheme="minorHAnsi"/>
                <w:lang w:val="en-US"/>
              </w:rPr>
              <w:t xml:space="preserve"> </w:t>
            </w:r>
            <w:proofErr w:type="spellStart"/>
            <w:r w:rsidRPr="00F049D5">
              <w:rPr>
                <w:rFonts w:eastAsia="Times New Roman" w:cstheme="minorHAnsi"/>
                <w:lang w:val="en-US"/>
              </w:rPr>
              <w:t>pajungimu</w:t>
            </w:r>
            <w:proofErr w:type="spellEnd"/>
            <w:r w:rsidRPr="00F049D5">
              <w:rPr>
                <w:rFonts w:eastAsia="Times New Roman" w:cstheme="minorHAnsi"/>
                <w:lang w:val="en-US"/>
              </w:rPr>
              <w:t xml:space="preserve"> </w:t>
            </w:r>
            <w:proofErr w:type="spellStart"/>
            <w:r w:rsidRPr="00F049D5">
              <w:rPr>
                <w:rFonts w:eastAsia="Times New Roman" w:cstheme="minorHAnsi"/>
                <w:lang w:val="en-US"/>
              </w:rPr>
              <w:t>ir</w:t>
            </w:r>
            <w:proofErr w:type="spellEnd"/>
            <w:r w:rsidRPr="00CE7B4A">
              <w:rPr>
                <w:rFonts w:eastAsia="Times New Roman" w:cstheme="minorHAnsi"/>
                <w:lang w:val="en-US"/>
              </w:rPr>
              <w:t xml:space="preserve"> </w:t>
            </w:r>
            <w:proofErr w:type="spellStart"/>
            <w:r w:rsidRPr="00F049D5">
              <w:rPr>
                <w:rFonts w:eastAsia="Times New Roman" w:cstheme="minorHAnsi"/>
                <w:lang w:val="en-US"/>
              </w:rPr>
              <w:t>vairuotojo</w:t>
            </w:r>
            <w:proofErr w:type="spellEnd"/>
            <w:r w:rsidRPr="00CE7B4A">
              <w:rPr>
                <w:rFonts w:eastAsia="Times New Roman" w:cstheme="minorHAnsi"/>
                <w:lang w:val="en-US"/>
              </w:rPr>
              <w:t xml:space="preserve"> </w:t>
            </w:r>
            <w:proofErr w:type="spellStart"/>
            <w:r w:rsidRPr="00CE7B4A">
              <w:rPr>
                <w:rFonts w:eastAsia="Times New Roman" w:cstheme="minorHAnsi"/>
                <w:lang w:val="en-US"/>
              </w:rPr>
              <w:t>identifikacija</w:t>
            </w:r>
            <w:proofErr w:type="spellEnd"/>
          </w:p>
        </w:tc>
        <w:tc>
          <w:tcPr>
            <w:tcW w:w="1567" w:type="dxa"/>
            <w:tcBorders>
              <w:top w:val="single" w:sz="4" w:space="0" w:color="auto"/>
              <w:left w:val="nil"/>
              <w:bottom w:val="single" w:sz="4" w:space="0" w:color="auto"/>
              <w:right w:val="single" w:sz="4" w:space="0" w:color="auto"/>
            </w:tcBorders>
            <w:vAlign w:val="center"/>
          </w:tcPr>
          <w:p w14:paraId="3C56312C" w14:textId="3ACF598C" w:rsidR="00991036" w:rsidRPr="00991036" w:rsidRDefault="00991036" w:rsidP="003C75B1">
            <w:pPr>
              <w:spacing w:line="240" w:lineRule="auto"/>
              <w:ind w:firstLine="0"/>
              <w:jc w:val="center"/>
              <w:rPr>
                <w:rFonts w:cstheme="minorHAnsi"/>
                <w:color w:val="000000" w:themeColor="text1"/>
              </w:rPr>
            </w:pPr>
            <w:r>
              <w:rPr>
                <w:rFonts w:cstheme="minorHAnsi"/>
                <w:color w:val="000000" w:themeColor="text1"/>
              </w:rPr>
              <w:t>63</w:t>
            </w:r>
          </w:p>
        </w:tc>
        <w:tc>
          <w:tcPr>
            <w:tcW w:w="1809" w:type="dxa"/>
            <w:tcBorders>
              <w:top w:val="single" w:sz="4" w:space="0" w:color="auto"/>
              <w:left w:val="single" w:sz="4" w:space="0" w:color="auto"/>
              <w:bottom w:val="single" w:sz="4" w:space="0" w:color="auto"/>
              <w:right w:val="single" w:sz="4" w:space="0" w:color="auto"/>
            </w:tcBorders>
            <w:noWrap/>
            <w:vAlign w:val="center"/>
          </w:tcPr>
          <w:p w14:paraId="51A929C5" w14:textId="7C379B8B" w:rsidR="00991036" w:rsidRPr="00991036" w:rsidRDefault="00991036" w:rsidP="00991036">
            <w:pPr>
              <w:spacing w:line="240" w:lineRule="auto"/>
              <w:ind w:firstLine="0"/>
              <w:rPr>
                <w:rFonts w:cstheme="minorHAnsi"/>
                <w:i/>
                <w:iCs/>
                <w:color w:val="EE0000"/>
              </w:rPr>
            </w:pPr>
            <w:r w:rsidRPr="00991036">
              <w:rPr>
                <w:rFonts w:cstheme="minorHAnsi"/>
                <w:i/>
                <w:iCs/>
                <w:color w:val="EE0000"/>
              </w:rPr>
              <w:t>Nurodyti įkainį 1 automobiliui</w:t>
            </w:r>
          </w:p>
        </w:tc>
        <w:tc>
          <w:tcPr>
            <w:tcW w:w="2129" w:type="dxa"/>
            <w:tcBorders>
              <w:top w:val="nil"/>
              <w:left w:val="nil"/>
              <w:bottom w:val="single" w:sz="4" w:space="0" w:color="auto"/>
              <w:right w:val="single" w:sz="4" w:space="0" w:color="auto"/>
            </w:tcBorders>
            <w:noWrap/>
            <w:vAlign w:val="center"/>
          </w:tcPr>
          <w:p w14:paraId="61B43AAA" w14:textId="77777777" w:rsidR="00991036" w:rsidRPr="00E659C8" w:rsidRDefault="00991036" w:rsidP="000E13E9">
            <w:pPr>
              <w:spacing w:line="240" w:lineRule="auto"/>
              <w:jc w:val="center"/>
              <w:rPr>
                <w:rFonts w:cstheme="minorHAnsi"/>
                <w:color w:val="000000"/>
              </w:rPr>
            </w:pPr>
          </w:p>
        </w:tc>
      </w:tr>
      <w:tr w:rsidR="00991036" w:rsidRPr="00E659C8" w14:paraId="549D28C4" w14:textId="77777777" w:rsidTr="0074325E">
        <w:trPr>
          <w:trHeight w:val="300"/>
          <w:jc w:val="center"/>
        </w:trPr>
        <w:tc>
          <w:tcPr>
            <w:tcW w:w="747" w:type="dxa"/>
            <w:tcBorders>
              <w:top w:val="nil"/>
              <w:left w:val="single" w:sz="4" w:space="0" w:color="auto"/>
              <w:bottom w:val="single" w:sz="4" w:space="0" w:color="auto"/>
              <w:right w:val="single" w:sz="4" w:space="0" w:color="auto"/>
            </w:tcBorders>
            <w:noWrap/>
            <w:vAlign w:val="center"/>
          </w:tcPr>
          <w:p w14:paraId="390481A0" w14:textId="590E4480" w:rsidR="00991036" w:rsidRPr="00E659C8" w:rsidRDefault="003C75B1" w:rsidP="00991036">
            <w:pPr>
              <w:spacing w:line="240" w:lineRule="auto"/>
              <w:ind w:firstLine="0"/>
              <w:rPr>
                <w:rFonts w:cstheme="minorHAnsi"/>
                <w:color w:val="000000"/>
              </w:rPr>
            </w:pPr>
            <w:r>
              <w:rPr>
                <w:rFonts w:cstheme="minorHAnsi"/>
                <w:color w:val="000000"/>
              </w:rPr>
              <w:t>2</w:t>
            </w:r>
            <w:r w:rsidR="00991036">
              <w:rPr>
                <w:rFonts w:cstheme="minorHAnsi"/>
                <w:color w:val="000000"/>
              </w:rPr>
              <w:t>.</w:t>
            </w:r>
          </w:p>
        </w:tc>
        <w:tc>
          <w:tcPr>
            <w:tcW w:w="3777" w:type="dxa"/>
            <w:tcBorders>
              <w:top w:val="nil"/>
              <w:left w:val="nil"/>
              <w:bottom w:val="single" w:sz="4" w:space="0" w:color="auto"/>
              <w:right w:val="single" w:sz="4" w:space="0" w:color="auto"/>
            </w:tcBorders>
            <w:noWrap/>
            <w:vAlign w:val="center"/>
          </w:tcPr>
          <w:p w14:paraId="7CED9C95" w14:textId="689043B7" w:rsidR="00991036" w:rsidRPr="003A7299" w:rsidRDefault="00991036" w:rsidP="003C75B1">
            <w:pPr>
              <w:spacing w:line="240" w:lineRule="auto"/>
              <w:ind w:firstLine="0"/>
              <w:jc w:val="left"/>
              <w:rPr>
                <w:rFonts w:cstheme="minorHAnsi"/>
                <w:color w:val="00B050"/>
              </w:rPr>
            </w:pPr>
            <w:proofErr w:type="spellStart"/>
            <w:r w:rsidRPr="00F049D5">
              <w:rPr>
                <w:rFonts w:eastAsia="Times New Roman" w:cstheme="minorHAnsi"/>
                <w:lang w:val="en-US"/>
              </w:rPr>
              <w:t>Įrangos</w:t>
            </w:r>
            <w:proofErr w:type="spellEnd"/>
            <w:r w:rsidRPr="00CE7B4A">
              <w:rPr>
                <w:rFonts w:eastAsia="Times New Roman" w:cstheme="minorHAnsi"/>
                <w:lang w:val="en-US"/>
              </w:rPr>
              <w:t xml:space="preserve"> </w:t>
            </w:r>
            <w:proofErr w:type="spellStart"/>
            <w:r w:rsidRPr="00F049D5">
              <w:rPr>
                <w:rFonts w:eastAsia="Times New Roman" w:cstheme="minorHAnsi"/>
                <w:lang w:val="en-US"/>
              </w:rPr>
              <w:t>išmontavimo</w:t>
            </w:r>
            <w:proofErr w:type="spellEnd"/>
            <w:r w:rsidRPr="00CE7B4A">
              <w:rPr>
                <w:rFonts w:eastAsia="Times New Roman" w:cstheme="minorHAnsi"/>
                <w:lang w:val="en-US"/>
              </w:rPr>
              <w:t xml:space="preserve"> </w:t>
            </w:r>
            <w:proofErr w:type="spellStart"/>
            <w:r w:rsidRPr="00CE7B4A">
              <w:rPr>
                <w:rFonts w:eastAsia="Times New Roman" w:cstheme="minorHAnsi"/>
                <w:lang w:val="en-US"/>
              </w:rPr>
              <w:t>darbai</w:t>
            </w:r>
            <w:proofErr w:type="spellEnd"/>
          </w:p>
        </w:tc>
        <w:tc>
          <w:tcPr>
            <w:tcW w:w="1567" w:type="dxa"/>
            <w:tcBorders>
              <w:top w:val="single" w:sz="4" w:space="0" w:color="auto"/>
              <w:left w:val="nil"/>
              <w:bottom w:val="single" w:sz="4" w:space="0" w:color="auto"/>
              <w:right w:val="single" w:sz="4" w:space="0" w:color="auto"/>
            </w:tcBorders>
            <w:vAlign w:val="center"/>
          </w:tcPr>
          <w:p w14:paraId="429CE894" w14:textId="0B24E11A" w:rsidR="00991036" w:rsidRPr="003A7299" w:rsidRDefault="00991036" w:rsidP="003C75B1">
            <w:pPr>
              <w:spacing w:line="240" w:lineRule="auto"/>
              <w:ind w:firstLine="0"/>
              <w:jc w:val="center"/>
              <w:rPr>
                <w:rFonts w:cstheme="minorHAnsi"/>
                <w:color w:val="00B050"/>
              </w:rPr>
            </w:pPr>
            <w:r w:rsidRPr="00991036">
              <w:rPr>
                <w:rFonts w:cstheme="minorHAnsi"/>
              </w:rPr>
              <w:t>63</w:t>
            </w:r>
          </w:p>
        </w:tc>
        <w:tc>
          <w:tcPr>
            <w:tcW w:w="1809" w:type="dxa"/>
            <w:tcBorders>
              <w:top w:val="single" w:sz="4" w:space="0" w:color="auto"/>
              <w:left w:val="single" w:sz="4" w:space="0" w:color="auto"/>
              <w:bottom w:val="single" w:sz="4" w:space="0" w:color="auto"/>
              <w:right w:val="single" w:sz="4" w:space="0" w:color="auto"/>
            </w:tcBorders>
            <w:noWrap/>
            <w:vAlign w:val="center"/>
          </w:tcPr>
          <w:p w14:paraId="189357B3" w14:textId="7B358673" w:rsidR="00991036" w:rsidRPr="00991036" w:rsidRDefault="00991036" w:rsidP="00991036">
            <w:pPr>
              <w:spacing w:line="240" w:lineRule="auto"/>
              <w:ind w:firstLine="0"/>
              <w:rPr>
                <w:rFonts w:cstheme="minorHAnsi"/>
                <w:i/>
                <w:iCs/>
                <w:color w:val="EE0000"/>
              </w:rPr>
            </w:pPr>
            <w:r w:rsidRPr="00991036">
              <w:rPr>
                <w:rFonts w:cstheme="minorHAnsi"/>
                <w:i/>
                <w:iCs/>
                <w:color w:val="EE0000"/>
              </w:rPr>
              <w:t>Nurodyti įkainį 1 automobiliui</w:t>
            </w:r>
          </w:p>
        </w:tc>
        <w:tc>
          <w:tcPr>
            <w:tcW w:w="2129" w:type="dxa"/>
            <w:tcBorders>
              <w:top w:val="nil"/>
              <w:left w:val="nil"/>
              <w:bottom w:val="single" w:sz="4" w:space="0" w:color="auto"/>
              <w:right w:val="single" w:sz="4" w:space="0" w:color="auto"/>
            </w:tcBorders>
            <w:noWrap/>
            <w:vAlign w:val="center"/>
          </w:tcPr>
          <w:p w14:paraId="67983103" w14:textId="77777777" w:rsidR="00991036" w:rsidRPr="00E659C8" w:rsidRDefault="00991036" w:rsidP="00991036">
            <w:pPr>
              <w:spacing w:line="240" w:lineRule="auto"/>
              <w:jc w:val="center"/>
              <w:rPr>
                <w:rFonts w:cstheme="minorHAnsi"/>
                <w:color w:val="000000"/>
              </w:rPr>
            </w:pPr>
          </w:p>
        </w:tc>
      </w:tr>
      <w:tr w:rsidR="00991036" w:rsidRPr="00E659C8" w14:paraId="6F5410EA" w14:textId="77777777" w:rsidTr="0074325E">
        <w:trPr>
          <w:trHeight w:val="300"/>
          <w:jc w:val="center"/>
        </w:trPr>
        <w:tc>
          <w:tcPr>
            <w:tcW w:w="747" w:type="dxa"/>
            <w:tcBorders>
              <w:top w:val="nil"/>
              <w:left w:val="single" w:sz="4" w:space="0" w:color="auto"/>
              <w:bottom w:val="single" w:sz="4" w:space="0" w:color="auto"/>
              <w:right w:val="single" w:sz="4" w:space="0" w:color="auto"/>
            </w:tcBorders>
            <w:noWrap/>
            <w:vAlign w:val="center"/>
          </w:tcPr>
          <w:p w14:paraId="5D495342" w14:textId="6859BB82" w:rsidR="00991036" w:rsidRPr="00E659C8" w:rsidRDefault="003C75B1" w:rsidP="00991036">
            <w:pPr>
              <w:spacing w:line="240" w:lineRule="auto"/>
              <w:ind w:firstLine="0"/>
              <w:rPr>
                <w:rFonts w:cstheme="minorHAnsi"/>
                <w:color w:val="000000"/>
              </w:rPr>
            </w:pPr>
            <w:r>
              <w:rPr>
                <w:rFonts w:cstheme="minorHAnsi"/>
                <w:color w:val="000000"/>
              </w:rPr>
              <w:t>3</w:t>
            </w:r>
            <w:r w:rsidR="00991036">
              <w:rPr>
                <w:rFonts w:cstheme="minorHAnsi"/>
                <w:color w:val="000000"/>
              </w:rPr>
              <w:t>.</w:t>
            </w:r>
          </w:p>
        </w:tc>
        <w:tc>
          <w:tcPr>
            <w:tcW w:w="3777" w:type="dxa"/>
            <w:tcBorders>
              <w:top w:val="nil"/>
              <w:left w:val="nil"/>
              <w:bottom w:val="single" w:sz="4" w:space="0" w:color="auto"/>
              <w:right w:val="single" w:sz="4" w:space="0" w:color="auto"/>
            </w:tcBorders>
            <w:noWrap/>
            <w:vAlign w:val="center"/>
          </w:tcPr>
          <w:p w14:paraId="610BFB11" w14:textId="60F4E84E" w:rsidR="00991036" w:rsidRPr="003A7299" w:rsidRDefault="00991036" w:rsidP="003C75B1">
            <w:pPr>
              <w:spacing w:line="240" w:lineRule="auto"/>
              <w:ind w:firstLine="0"/>
              <w:jc w:val="left"/>
              <w:rPr>
                <w:rFonts w:cstheme="minorHAnsi"/>
                <w:color w:val="00B050"/>
              </w:rPr>
            </w:pPr>
            <w:proofErr w:type="spellStart"/>
            <w:r w:rsidRPr="00F049D5">
              <w:rPr>
                <w:rFonts w:eastAsia="Times New Roman" w:cstheme="minorHAnsi"/>
                <w:lang w:val="en-US"/>
              </w:rPr>
              <w:t>Įrangos</w:t>
            </w:r>
            <w:proofErr w:type="spellEnd"/>
            <w:r w:rsidRPr="00CE7B4A">
              <w:rPr>
                <w:rFonts w:eastAsia="Times New Roman" w:cstheme="minorHAnsi"/>
                <w:lang w:val="en-US"/>
              </w:rPr>
              <w:t xml:space="preserve"> </w:t>
            </w:r>
            <w:proofErr w:type="spellStart"/>
            <w:r w:rsidRPr="00F049D5">
              <w:rPr>
                <w:rFonts w:eastAsia="Times New Roman" w:cstheme="minorHAnsi"/>
                <w:lang w:val="en-US"/>
              </w:rPr>
              <w:t>permontavimo</w:t>
            </w:r>
            <w:proofErr w:type="spellEnd"/>
            <w:r w:rsidRPr="00CE7B4A">
              <w:rPr>
                <w:rFonts w:eastAsia="Times New Roman" w:cstheme="minorHAnsi"/>
                <w:lang w:val="en-US"/>
              </w:rPr>
              <w:t xml:space="preserve"> </w:t>
            </w:r>
            <w:proofErr w:type="spellStart"/>
            <w:r w:rsidRPr="00F049D5">
              <w:rPr>
                <w:rFonts w:eastAsia="Times New Roman" w:cstheme="minorHAnsi"/>
                <w:lang w:val="en-US"/>
              </w:rPr>
              <w:t>darbai</w:t>
            </w:r>
            <w:proofErr w:type="spellEnd"/>
            <w:r w:rsidRPr="00F049D5">
              <w:rPr>
                <w:rFonts w:eastAsia="Times New Roman" w:cstheme="minorHAnsi"/>
                <w:lang w:val="en-US"/>
              </w:rPr>
              <w:t xml:space="preserve"> </w:t>
            </w:r>
            <w:proofErr w:type="spellStart"/>
            <w:r w:rsidRPr="00F049D5">
              <w:rPr>
                <w:rFonts w:eastAsia="Times New Roman" w:cstheme="minorHAnsi"/>
                <w:lang w:val="en-US"/>
              </w:rPr>
              <w:t>su</w:t>
            </w:r>
            <w:proofErr w:type="spellEnd"/>
            <w:r w:rsidRPr="00F049D5">
              <w:rPr>
                <w:rFonts w:eastAsia="Times New Roman" w:cstheme="minorHAnsi"/>
                <w:lang w:val="en-US"/>
              </w:rPr>
              <w:t xml:space="preserve"> </w:t>
            </w:r>
            <w:proofErr w:type="spellStart"/>
            <w:r w:rsidRPr="00F049D5">
              <w:rPr>
                <w:rFonts w:eastAsia="Times New Roman" w:cstheme="minorHAnsi"/>
                <w:lang w:val="en-US"/>
              </w:rPr>
              <w:t>borto</w:t>
            </w:r>
            <w:proofErr w:type="spellEnd"/>
            <w:r w:rsidRPr="00CE7B4A">
              <w:rPr>
                <w:rFonts w:eastAsia="Times New Roman" w:cstheme="minorHAnsi"/>
                <w:lang w:val="en-US"/>
              </w:rPr>
              <w:t xml:space="preserve"> </w:t>
            </w:r>
            <w:proofErr w:type="spellStart"/>
            <w:r w:rsidRPr="00F049D5">
              <w:rPr>
                <w:rFonts w:eastAsia="Times New Roman" w:cstheme="minorHAnsi"/>
                <w:lang w:val="en-US"/>
              </w:rPr>
              <w:t>kompiuterio</w:t>
            </w:r>
            <w:proofErr w:type="spellEnd"/>
            <w:r w:rsidRPr="00CE7B4A">
              <w:rPr>
                <w:rFonts w:eastAsia="Times New Roman" w:cstheme="minorHAnsi"/>
                <w:lang w:val="en-US"/>
              </w:rPr>
              <w:t xml:space="preserve"> </w:t>
            </w:r>
            <w:proofErr w:type="spellStart"/>
            <w:r w:rsidRPr="00F049D5">
              <w:rPr>
                <w:rFonts w:eastAsia="Times New Roman" w:cstheme="minorHAnsi"/>
                <w:lang w:val="en-US"/>
              </w:rPr>
              <w:t>pajungimu</w:t>
            </w:r>
            <w:proofErr w:type="spellEnd"/>
            <w:r w:rsidRPr="00F049D5">
              <w:rPr>
                <w:rFonts w:eastAsia="Times New Roman" w:cstheme="minorHAnsi"/>
                <w:lang w:val="en-US"/>
              </w:rPr>
              <w:t xml:space="preserve"> </w:t>
            </w:r>
            <w:proofErr w:type="spellStart"/>
            <w:r w:rsidRPr="00F049D5">
              <w:rPr>
                <w:rFonts w:eastAsia="Times New Roman" w:cstheme="minorHAnsi"/>
                <w:lang w:val="en-US"/>
              </w:rPr>
              <w:t>ir</w:t>
            </w:r>
            <w:proofErr w:type="spellEnd"/>
            <w:r w:rsidRPr="00CE7B4A">
              <w:rPr>
                <w:rFonts w:eastAsia="Times New Roman" w:cstheme="minorHAnsi"/>
                <w:lang w:val="en-US"/>
              </w:rPr>
              <w:t xml:space="preserve"> </w:t>
            </w:r>
            <w:proofErr w:type="spellStart"/>
            <w:r w:rsidRPr="00F049D5">
              <w:rPr>
                <w:rFonts w:eastAsia="Times New Roman" w:cstheme="minorHAnsi"/>
                <w:lang w:val="en-US"/>
              </w:rPr>
              <w:t>vairuotojo</w:t>
            </w:r>
            <w:proofErr w:type="spellEnd"/>
            <w:r w:rsidRPr="00CE7B4A">
              <w:rPr>
                <w:rFonts w:eastAsia="Times New Roman" w:cstheme="minorHAnsi"/>
                <w:lang w:val="en-US"/>
              </w:rPr>
              <w:t xml:space="preserve"> </w:t>
            </w:r>
            <w:proofErr w:type="spellStart"/>
            <w:r w:rsidRPr="00F049D5">
              <w:rPr>
                <w:rFonts w:eastAsia="Times New Roman" w:cstheme="minorHAnsi"/>
                <w:lang w:val="en-US"/>
              </w:rPr>
              <w:t>identifikacija</w:t>
            </w:r>
            <w:proofErr w:type="spellEnd"/>
            <w:r w:rsidRPr="00CE7B4A">
              <w:rPr>
                <w:rFonts w:eastAsia="Times New Roman" w:cstheme="minorHAnsi"/>
                <w:lang w:val="en-US"/>
              </w:rPr>
              <w:t xml:space="preserve"> </w:t>
            </w:r>
            <w:proofErr w:type="spellStart"/>
            <w:r w:rsidRPr="00F049D5">
              <w:rPr>
                <w:rFonts w:eastAsia="Times New Roman" w:cstheme="minorHAnsi"/>
                <w:lang w:val="en-US"/>
              </w:rPr>
              <w:t>sutarties</w:t>
            </w:r>
            <w:proofErr w:type="spellEnd"/>
            <w:r w:rsidRPr="00CE7B4A">
              <w:rPr>
                <w:rFonts w:eastAsia="Times New Roman" w:cstheme="minorHAnsi"/>
                <w:lang w:val="en-US"/>
              </w:rPr>
              <w:t xml:space="preserve"> </w:t>
            </w:r>
            <w:proofErr w:type="spellStart"/>
            <w:r w:rsidRPr="00CE7B4A">
              <w:rPr>
                <w:rFonts w:eastAsia="Times New Roman" w:cstheme="minorHAnsi"/>
                <w:lang w:val="en-US"/>
              </w:rPr>
              <w:t>vykdymo</w:t>
            </w:r>
            <w:proofErr w:type="spellEnd"/>
            <w:r w:rsidRPr="00CE7B4A">
              <w:rPr>
                <w:rFonts w:eastAsia="Times New Roman" w:cstheme="minorHAnsi"/>
                <w:lang w:val="en-US"/>
              </w:rPr>
              <w:t xml:space="preserve"> </w:t>
            </w:r>
            <w:proofErr w:type="spellStart"/>
            <w:r w:rsidRPr="00CE7B4A">
              <w:rPr>
                <w:rFonts w:eastAsia="Times New Roman" w:cstheme="minorHAnsi"/>
                <w:lang w:val="en-US"/>
              </w:rPr>
              <w:t>metu</w:t>
            </w:r>
            <w:proofErr w:type="spellEnd"/>
          </w:p>
        </w:tc>
        <w:tc>
          <w:tcPr>
            <w:tcW w:w="1567" w:type="dxa"/>
            <w:tcBorders>
              <w:top w:val="single" w:sz="4" w:space="0" w:color="auto"/>
              <w:left w:val="nil"/>
              <w:bottom w:val="single" w:sz="4" w:space="0" w:color="auto"/>
              <w:right w:val="single" w:sz="4" w:space="0" w:color="auto"/>
            </w:tcBorders>
            <w:vAlign w:val="center"/>
          </w:tcPr>
          <w:p w14:paraId="23ABB131" w14:textId="2FA9E14D" w:rsidR="00991036" w:rsidRPr="003A7299" w:rsidRDefault="00991036" w:rsidP="003C75B1">
            <w:pPr>
              <w:spacing w:line="240" w:lineRule="auto"/>
              <w:ind w:firstLine="0"/>
              <w:jc w:val="center"/>
              <w:rPr>
                <w:rFonts w:cstheme="minorHAnsi"/>
                <w:color w:val="00B050"/>
              </w:rPr>
            </w:pPr>
            <w:r w:rsidRPr="00991036">
              <w:rPr>
                <w:rFonts w:cstheme="minorHAnsi"/>
              </w:rPr>
              <w:t>56</w:t>
            </w:r>
          </w:p>
        </w:tc>
        <w:tc>
          <w:tcPr>
            <w:tcW w:w="1809" w:type="dxa"/>
            <w:tcBorders>
              <w:top w:val="single" w:sz="4" w:space="0" w:color="auto"/>
              <w:left w:val="single" w:sz="4" w:space="0" w:color="auto"/>
              <w:bottom w:val="single" w:sz="4" w:space="0" w:color="auto"/>
              <w:right w:val="single" w:sz="4" w:space="0" w:color="auto"/>
            </w:tcBorders>
            <w:noWrap/>
            <w:vAlign w:val="center"/>
          </w:tcPr>
          <w:p w14:paraId="0CB95B80" w14:textId="291D8D8C" w:rsidR="00991036" w:rsidRPr="00E659C8" w:rsidRDefault="00991036" w:rsidP="00991036">
            <w:pPr>
              <w:spacing w:line="240" w:lineRule="auto"/>
              <w:ind w:firstLine="0"/>
              <w:rPr>
                <w:rFonts w:cstheme="minorHAnsi"/>
                <w:color w:val="000000"/>
                <w:highlight w:val="yellow"/>
              </w:rPr>
            </w:pPr>
            <w:r w:rsidRPr="00991036">
              <w:rPr>
                <w:rFonts w:cstheme="minorHAnsi"/>
                <w:i/>
                <w:iCs/>
                <w:color w:val="EE0000"/>
              </w:rPr>
              <w:t>Nurodyti įkainį 1 automobiliui</w:t>
            </w:r>
          </w:p>
        </w:tc>
        <w:tc>
          <w:tcPr>
            <w:tcW w:w="2129" w:type="dxa"/>
            <w:tcBorders>
              <w:top w:val="nil"/>
              <w:left w:val="nil"/>
              <w:bottom w:val="single" w:sz="4" w:space="0" w:color="auto"/>
              <w:right w:val="single" w:sz="4" w:space="0" w:color="auto"/>
            </w:tcBorders>
            <w:noWrap/>
            <w:vAlign w:val="center"/>
          </w:tcPr>
          <w:p w14:paraId="3DF807E7" w14:textId="77777777" w:rsidR="00991036" w:rsidRPr="00E659C8" w:rsidRDefault="00991036" w:rsidP="00991036">
            <w:pPr>
              <w:spacing w:line="240" w:lineRule="auto"/>
              <w:jc w:val="center"/>
              <w:rPr>
                <w:rFonts w:cstheme="minorHAnsi"/>
                <w:color w:val="000000"/>
              </w:rPr>
            </w:pPr>
          </w:p>
        </w:tc>
      </w:tr>
      <w:tr w:rsidR="00991036" w:rsidRPr="00E659C8" w14:paraId="71323EC4" w14:textId="77777777" w:rsidTr="0074325E">
        <w:trPr>
          <w:trHeight w:val="300"/>
          <w:jc w:val="center"/>
        </w:trPr>
        <w:tc>
          <w:tcPr>
            <w:tcW w:w="747" w:type="dxa"/>
            <w:tcBorders>
              <w:top w:val="nil"/>
              <w:left w:val="single" w:sz="4" w:space="0" w:color="auto"/>
              <w:bottom w:val="single" w:sz="4" w:space="0" w:color="auto"/>
              <w:right w:val="single" w:sz="4" w:space="0" w:color="auto"/>
            </w:tcBorders>
            <w:noWrap/>
            <w:vAlign w:val="center"/>
          </w:tcPr>
          <w:p w14:paraId="4A998E20" w14:textId="762863C0" w:rsidR="00991036" w:rsidRDefault="003C75B1" w:rsidP="00991036">
            <w:pPr>
              <w:spacing w:line="240" w:lineRule="auto"/>
              <w:ind w:firstLine="0"/>
              <w:rPr>
                <w:rFonts w:cstheme="minorHAnsi"/>
                <w:color w:val="000000"/>
              </w:rPr>
            </w:pPr>
            <w:r>
              <w:rPr>
                <w:rFonts w:cstheme="minorHAnsi"/>
                <w:color w:val="000000"/>
              </w:rPr>
              <w:t>4</w:t>
            </w:r>
            <w:r w:rsidR="00991036">
              <w:rPr>
                <w:rFonts w:cstheme="minorHAnsi"/>
                <w:color w:val="000000"/>
              </w:rPr>
              <w:t>.</w:t>
            </w:r>
          </w:p>
        </w:tc>
        <w:tc>
          <w:tcPr>
            <w:tcW w:w="3777" w:type="dxa"/>
            <w:tcBorders>
              <w:top w:val="nil"/>
              <w:left w:val="nil"/>
              <w:bottom w:val="single" w:sz="4" w:space="0" w:color="auto"/>
              <w:right w:val="single" w:sz="4" w:space="0" w:color="auto"/>
            </w:tcBorders>
            <w:noWrap/>
            <w:vAlign w:val="center"/>
          </w:tcPr>
          <w:p w14:paraId="7FEE3F22" w14:textId="3C06B8B3" w:rsidR="00991036" w:rsidRPr="00991036" w:rsidRDefault="00991036" w:rsidP="003C75B1">
            <w:pPr>
              <w:spacing w:line="240" w:lineRule="auto"/>
              <w:ind w:firstLine="0"/>
              <w:jc w:val="left"/>
              <w:rPr>
                <w:rFonts w:cstheme="minorHAnsi"/>
              </w:rPr>
            </w:pPr>
            <w:r w:rsidRPr="00991036">
              <w:rPr>
                <w:rFonts w:cstheme="minorHAnsi"/>
                <w:lang w:val="en-US"/>
              </w:rPr>
              <w:t xml:space="preserve">RF ID </w:t>
            </w:r>
            <w:proofErr w:type="spellStart"/>
            <w:r w:rsidRPr="00991036">
              <w:rPr>
                <w:rFonts w:cstheme="minorHAnsi"/>
                <w:lang w:val="en-US"/>
              </w:rPr>
              <w:t>kortelė</w:t>
            </w:r>
            <w:proofErr w:type="spellEnd"/>
            <w:r w:rsidRPr="00991036">
              <w:rPr>
                <w:rFonts w:cstheme="minorHAnsi"/>
                <w:lang w:val="en-US"/>
              </w:rPr>
              <w:t xml:space="preserve"> </w:t>
            </w:r>
            <w:proofErr w:type="spellStart"/>
            <w:r w:rsidRPr="00991036">
              <w:rPr>
                <w:rFonts w:cstheme="minorHAnsi"/>
                <w:lang w:val="en-US"/>
              </w:rPr>
              <w:t>vairuotojo</w:t>
            </w:r>
            <w:proofErr w:type="spellEnd"/>
            <w:r w:rsidRPr="00991036">
              <w:rPr>
                <w:rFonts w:cstheme="minorHAnsi"/>
                <w:lang w:val="en-US"/>
              </w:rPr>
              <w:t xml:space="preserve"> </w:t>
            </w:r>
            <w:proofErr w:type="spellStart"/>
            <w:r w:rsidRPr="00991036">
              <w:rPr>
                <w:rFonts w:cstheme="minorHAnsi"/>
                <w:lang w:val="en-US"/>
              </w:rPr>
              <w:t>identifikacijai</w:t>
            </w:r>
            <w:proofErr w:type="spellEnd"/>
          </w:p>
        </w:tc>
        <w:tc>
          <w:tcPr>
            <w:tcW w:w="1567" w:type="dxa"/>
            <w:tcBorders>
              <w:top w:val="single" w:sz="4" w:space="0" w:color="auto"/>
              <w:left w:val="nil"/>
              <w:bottom w:val="single" w:sz="4" w:space="0" w:color="auto"/>
              <w:right w:val="single" w:sz="4" w:space="0" w:color="auto"/>
            </w:tcBorders>
            <w:vAlign w:val="center"/>
          </w:tcPr>
          <w:p w14:paraId="71F8EF90" w14:textId="0FD432F2" w:rsidR="00991036" w:rsidRPr="00991036" w:rsidRDefault="00991036" w:rsidP="003C75B1">
            <w:pPr>
              <w:spacing w:line="240" w:lineRule="auto"/>
              <w:ind w:firstLine="0"/>
              <w:jc w:val="center"/>
              <w:rPr>
                <w:rFonts w:cstheme="minorHAnsi"/>
              </w:rPr>
            </w:pPr>
            <w:r w:rsidRPr="00991036">
              <w:rPr>
                <w:rFonts w:cstheme="minorHAnsi"/>
              </w:rPr>
              <w:t>40</w:t>
            </w:r>
            <w:r w:rsidR="002C30F1">
              <w:rPr>
                <w:rFonts w:cstheme="minorHAnsi"/>
              </w:rPr>
              <w:t>0</w:t>
            </w:r>
          </w:p>
        </w:tc>
        <w:tc>
          <w:tcPr>
            <w:tcW w:w="1809" w:type="dxa"/>
            <w:tcBorders>
              <w:top w:val="single" w:sz="4" w:space="0" w:color="auto"/>
              <w:left w:val="single" w:sz="4" w:space="0" w:color="auto"/>
              <w:bottom w:val="single" w:sz="4" w:space="0" w:color="auto"/>
              <w:right w:val="single" w:sz="4" w:space="0" w:color="auto"/>
            </w:tcBorders>
            <w:noWrap/>
            <w:vAlign w:val="center"/>
          </w:tcPr>
          <w:p w14:paraId="760B5D06" w14:textId="748C6933" w:rsidR="00991036" w:rsidRPr="00991036" w:rsidRDefault="00991036" w:rsidP="00991036">
            <w:pPr>
              <w:spacing w:line="240" w:lineRule="auto"/>
              <w:ind w:firstLine="0"/>
              <w:rPr>
                <w:rFonts w:cstheme="minorHAnsi"/>
                <w:i/>
                <w:iCs/>
                <w:color w:val="000000"/>
                <w:highlight w:val="yellow"/>
              </w:rPr>
            </w:pPr>
            <w:r w:rsidRPr="00991036">
              <w:rPr>
                <w:rFonts w:cstheme="minorHAnsi"/>
                <w:i/>
                <w:iCs/>
                <w:color w:val="EE0000"/>
              </w:rPr>
              <w:t>Nurodyti įkainį 1 kortelės</w:t>
            </w:r>
          </w:p>
        </w:tc>
        <w:tc>
          <w:tcPr>
            <w:tcW w:w="2129" w:type="dxa"/>
            <w:tcBorders>
              <w:top w:val="nil"/>
              <w:left w:val="nil"/>
              <w:bottom w:val="single" w:sz="4" w:space="0" w:color="auto"/>
              <w:right w:val="single" w:sz="4" w:space="0" w:color="auto"/>
            </w:tcBorders>
            <w:noWrap/>
            <w:vAlign w:val="center"/>
          </w:tcPr>
          <w:p w14:paraId="2CFC96CF" w14:textId="77777777" w:rsidR="00991036" w:rsidRPr="00E659C8" w:rsidRDefault="00991036" w:rsidP="00991036">
            <w:pPr>
              <w:spacing w:line="240" w:lineRule="auto"/>
              <w:jc w:val="center"/>
              <w:rPr>
                <w:rFonts w:cstheme="minorHAnsi"/>
                <w:color w:val="000000"/>
              </w:rPr>
            </w:pPr>
          </w:p>
        </w:tc>
      </w:tr>
      <w:tr w:rsidR="00452917" w:rsidRPr="00E659C8" w14:paraId="0498B1AB" w14:textId="77777777" w:rsidTr="0074325E">
        <w:trPr>
          <w:trHeight w:val="300"/>
          <w:jc w:val="center"/>
        </w:trPr>
        <w:tc>
          <w:tcPr>
            <w:tcW w:w="747" w:type="dxa"/>
            <w:tcBorders>
              <w:top w:val="nil"/>
              <w:left w:val="single" w:sz="4" w:space="0" w:color="auto"/>
              <w:bottom w:val="single" w:sz="4" w:space="0" w:color="auto"/>
              <w:right w:val="single" w:sz="4" w:space="0" w:color="auto"/>
            </w:tcBorders>
            <w:noWrap/>
            <w:vAlign w:val="center"/>
          </w:tcPr>
          <w:p w14:paraId="65799E9C" w14:textId="10C42B9B" w:rsidR="00452917" w:rsidRPr="00452917" w:rsidRDefault="00452917" w:rsidP="00452917">
            <w:pPr>
              <w:spacing w:line="240" w:lineRule="auto"/>
              <w:ind w:firstLine="0"/>
              <w:jc w:val="left"/>
              <w:rPr>
                <w:rFonts w:cstheme="minorHAnsi"/>
                <w:color w:val="000000"/>
              </w:rPr>
            </w:pPr>
            <w:r>
              <w:rPr>
                <w:rFonts w:cstheme="minorHAnsi"/>
                <w:color w:val="000000"/>
              </w:rPr>
              <w:t>5.</w:t>
            </w:r>
          </w:p>
        </w:tc>
        <w:tc>
          <w:tcPr>
            <w:tcW w:w="7153" w:type="dxa"/>
            <w:gridSpan w:val="3"/>
            <w:tcBorders>
              <w:top w:val="nil"/>
              <w:left w:val="nil"/>
              <w:bottom w:val="single" w:sz="4" w:space="0" w:color="auto"/>
              <w:right w:val="single" w:sz="4" w:space="0" w:color="auto"/>
            </w:tcBorders>
            <w:noWrap/>
            <w:vAlign w:val="center"/>
          </w:tcPr>
          <w:p w14:paraId="6194C163" w14:textId="7CE21B6E" w:rsidR="00452917" w:rsidRPr="0074325E" w:rsidRDefault="00452917" w:rsidP="00452917">
            <w:pPr>
              <w:spacing w:line="240" w:lineRule="auto"/>
              <w:ind w:firstLine="0"/>
              <w:jc w:val="right"/>
              <w:rPr>
                <w:rFonts w:cstheme="minorHAnsi"/>
                <w:b/>
                <w:i/>
                <w:iCs/>
                <w:color w:val="EE0000"/>
              </w:rPr>
            </w:pPr>
            <w:r w:rsidRPr="0074325E">
              <w:rPr>
                <w:rFonts w:eastAsia="Times New Roman" w:cstheme="minorHAnsi"/>
                <w:b/>
                <w:kern w:val="3"/>
                <w:lang w:eastAsia="zh-CN"/>
              </w:rPr>
              <w:t>Palyginamoji bendra pasiūlymo kaina, Eur be PVM</w:t>
            </w:r>
            <w:r w:rsidR="0074325E" w:rsidRPr="0074325E">
              <w:rPr>
                <w:b/>
              </w:rPr>
              <w:t xml:space="preserve"> (</w:t>
            </w:r>
            <w:r w:rsidR="0074325E" w:rsidRPr="0074325E">
              <w:rPr>
                <w:rFonts w:eastAsia="Times New Roman" w:cstheme="minorHAnsi"/>
                <w:b/>
                <w:kern w:val="3"/>
                <w:lang w:eastAsia="zh-CN"/>
              </w:rPr>
              <w:t>du skaičiai po kablelio):</w:t>
            </w:r>
          </w:p>
        </w:tc>
        <w:tc>
          <w:tcPr>
            <w:tcW w:w="2129" w:type="dxa"/>
            <w:tcBorders>
              <w:top w:val="nil"/>
              <w:left w:val="nil"/>
              <w:bottom w:val="single" w:sz="4" w:space="0" w:color="auto"/>
              <w:right w:val="single" w:sz="4" w:space="0" w:color="auto"/>
            </w:tcBorders>
            <w:noWrap/>
            <w:vAlign w:val="center"/>
          </w:tcPr>
          <w:p w14:paraId="22CBEEE6" w14:textId="77777777" w:rsidR="00452917" w:rsidRPr="00E659C8" w:rsidRDefault="00452917" w:rsidP="00452917">
            <w:pPr>
              <w:spacing w:line="240" w:lineRule="auto"/>
              <w:jc w:val="center"/>
              <w:rPr>
                <w:rFonts w:cstheme="minorHAnsi"/>
                <w:color w:val="000000"/>
              </w:rPr>
            </w:pPr>
          </w:p>
        </w:tc>
      </w:tr>
      <w:tr w:rsidR="00452917" w:rsidRPr="00E659C8" w14:paraId="040211FA" w14:textId="77777777" w:rsidTr="0074325E">
        <w:trPr>
          <w:trHeight w:val="300"/>
          <w:jc w:val="center"/>
        </w:trPr>
        <w:tc>
          <w:tcPr>
            <w:tcW w:w="747" w:type="dxa"/>
            <w:tcBorders>
              <w:top w:val="nil"/>
              <w:left w:val="single" w:sz="4" w:space="0" w:color="auto"/>
              <w:bottom w:val="single" w:sz="4" w:space="0" w:color="auto"/>
              <w:right w:val="single" w:sz="4" w:space="0" w:color="auto"/>
            </w:tcBorders>
            <w:noWrap/>
            <w:vAlign w:val="center"/>
          </w:tcPr>
          <w:p w14:paraId="47F21ED1" w14:textId="4C65F180" w:rsidR="00452917" w:rsidRDefault="00452917" w:rsidP="00452917">
            <w:pPr>
              <w:spacing w:line="240" w:lineRule="auto"/>
              <w:ind w:firstLine="0"/>
              <w:jc w:val="left"/>
              <w:rPr>
                <w:rFonts w:cstheme="minorHAnsi"/>
                <w:color w:val="000000"/>
              </w:rPr>
            </w:pPr>
            <w:r>
              <w:rPr>
                <w:rFonts w:cstheme="minorHAnsi"/>
                <w:color w:val="000000"/>
              </w:rPr>
              <w:t>6.</w:t>
            </w:r>
          </w:p>
        </w:tc>
        <w:tc>
          <w:tcPr>
            <w:tcW w:w="7153" w:type="dxa"/>
            <w:gridSpan w:val="3"/>
            <w:tcBorders>
              <w:top w:val="nil"/>
              <w:left w:val="nil"/>
              <w:bottom w:val="single" w:sz="4" w:space="0" w:color="auto"/>
              <w:right w:val="single" w:sz="4" w:space="0" w:color="auto"/>
            </w:tcBorders>
            <w:noWrap/>
            <w:vAlign w:val="center"/>
          </w:tcPr>
          <w:p w14:paraId="2E951F54" w14:textId="36361850" w:rsidR="00452917" w:rsidRPr="0074325E" w:rsidRDefault="00452917" w:rsidP="00452917">
            <w:pPr>
              <w:spacing w:line="240" w:lineRule="auto"/>
              <w:ind w:firstLine="0"/>
              <w:jc w:val="right"/>
              <w:rPr>
                <w:rFonts w:eastAsia="Times New Roman" w:cstheme="minorHAnsi"/>
                <w:b/>
                <w:kern w:val="3"/>
                <w:lang w:eastAsia="zh-CN"/>
              </w:rPr>
            </w:pPr>
            <w:r w:rsidRPr="0074325E">
              <w:rPr>
                <w:rFonts w:eastAsia="Times New Roman" w:cstheme="minorHAnsi"/>
                <w:b/>
                <w:kern w:val="3"/>
                <w:lang w:eastAsia="zh-CN"/>
              </w:rPr>
              <w:t>PVM suma</w:t>
            </w:r>
            <w:r w:rsidR="0074325E">
              <w:rPr>
                <w:rFonts w:eastAsia="Times New Roman" w:cstheme="minorHAnsi"/>
                <w:b/>
                <w:kern w:val="3"/>
                <w:lang w:eastAsia="zh-CN"/>
              </w:rPr>
              <w:t xml:space="preserve"> Eur</w:t>
            </w:r>
            <w:r w:rsidR="0074325E" w:rsidRPr="0074325E">
              <w:rPr>
                <w:rFonts w:eastAsia="Times New Roman" w:cstheme="minorHAnsi"/>
                <w:b/>
                <w:kern w:val="3"/>
                <w:lang w:eastAsia="zh-CN"/>
              </w:rPr>
              <w:t xml:space="preserve"> (</w:t>
            </w:r>
            <w:r w:rsidR="0074325E" w:rsidRPr="0074325E">
              <w:rPr>
                <w:b/>
                <w:sz w:val="22"/>
                <w:szCs w:val="22"/>
              </w:rPr>
              <w:t>du skaičiai po kablelio)</w:t>
            </w:r>
            <w:r w:rsidRPr="0074325E">
              <w:rPr>
                <w:rFonts w:eastAsia="Times New Roman" w:cstheme="minorHAnsi"/>
                <w:b/>
                <w:kern w:val="3"/>
                <w:lang w:eastAsia="zh-CN"/>
              </w:rPr>
              <w:t>:</w:t>
            </w:r>
          </w:p>
        </w:tc>
        <w:tc>
          <w:tcPr>
            <w:tcW w:w="2129" w:type="dxa"/>
            <w:tcBorders>
              <w:top w:val="nil"/>
              <w:left w:val="nil"/>
              <w:bottom w:val="single" w:sz="4" w:space="0" w:color="auto"/>
              <w:right w:val="single" w:sz="4" w:space="0" w:color="auto"/>
            </w:tcBorders>
            <w:noWrap/>
            <w:vAlign w:val="center"/>
          </w:tcPr>
          <w:p w14:paraId="29DFA678" w14:textId="77777777" w:rsidR="00452917" w:rsidRPr="00E659C8" w:rsidRDefault="00452917" w:rsidP="00452917">
            <w:pPr>
              <w:spacing w:line="240" w:lineRule="auto"/>
              <w:jc w:val="center"/>
              <w:rPr>
                <w:rFonts w:cstheme="minorHAnsi"/>
                <w:color w:val="000000"/>
              </w:rPr>
            </w:pPr>
          </w:p>
        </w:tc>
      </w:tr>
      <w:tr w:rsidR="00452917" w:rsidRPr="00E659C8" w14:paraId="5BD8976F" w14:textId="77777777" w:rsidTr="0074325E">
        <w:trPr>
          <w:trHeight w:val="300"/>
          <w:jc w:val="center"/>
        </w:trPr>
        <w:tc>
          <w:tcPr>
            <w:tcW w:w="747" w:type="dxa"/>
            <w:tcBorders>
              <w:top w:val="nil"/>
              <w:left w:val="single" w:sz="4" w:space="0" w:color="auto"/>
              <w:bottom w:val="single" w:sz="4" w:space="0" w:color="auto"/>
              <w:right w:val="single" w:sz="4" w:space="0" w:color="auto"/>
            </w:tcBorders>
            <w:noWrap/>
            <w:vAlign w:val="center"/>
          </w:tcPr>
          <w:p w14:paraId="190E3356" w14:textId="0630101A" w:rsidR="00452917" w:rsidRDefault="00452917" w:rsidP="00452917">
            <w:pPr>
              <w:spacing w:line="240" w:lineRule="auto"/>
              <w:ind w:firstLine="0"/>
              <w:jc w:val="left"/>
              <w:rPr>
                <w:rFonts w:cstheme="minorHAnsi"/>
                <w:color w:val="000000"/>
              </w:rPr>
            </w:pPr>
            <w:bookmarkStart w:id="39" w:name="_Hlk215576298"/>
            <w:r>
              <w:rPr>
                <w:rFonts w:cstheme="minorHAnsi"/>
                <w:color w:val="000000"/>
              </w:rPr>
              <w:t>7.</w:t>
            </w:r>
          </w:p>
        </w:tc>
        <w:tc>
          <w:tcPr>
            <w:tcW w:w="7153" w:type="dxa"/>
            <w:gridSpan w:val="3"/>
            <w:tcBorders>
              <w:top w:val="nil"/>
              <w:left w:val="nil"/>
              <w:bottom w:val="single" w:sz="4" w:space="0" w:color="auto"/>
              <w:right w:val="single" w:sz="4" w:space="0" w:color="auto"/>
            </w:tcBorders>
            <w:noWrap/>
            <w:vAlign w:val="center"/>
          </w:tcPr>
          <w:p w14:paraId="50D41CF8" w14:textId="48FB3CEE" w:rsidR="00452917" w:rsidRPr="0074325E" w:rsidRDefault="00452917" w:rsidP="00452917">
            <w:pPr>
              <w:spacing w:line="240" w:lineRule="auto"/>
              <w:ind w:firstLine="0"/>
              <w:jc w:val="right"/>
              <w:rPr>
                <w:rFonts w:eastAsia="Times New Roman" w:cstheme="minorHAnsi"/>
                <w:b/>
                <w:kern w:val="3"/>
                <w:lang w:eastAsia="zh-CN"/>
              </w:rPr>
            </w:pPr>
            <w:r w:rsidRPr="0074325E">
              <w:rPr>
                <w:rFonts w:eastAsia="Times New Roman" w:cstheme="minorHAnsi"/>
                <w:b/>
                <w:kern w:val="3"/>
                <w:lang w:eastAsia="zh-CN"/>
              </w:rPr>
              <w:t>Palyginamoji bendra pasiūlymo kaina, Eur su PVM</w:t>
            </w:r>
            <w:r w:rsidR="0074325E" w:rsidRPr="0074325E">
              <w:rPr>
                <w:rFonts w:eastAsia="Times New Roman" w:cstheme="minorHAnsi"/>
                <w:b/>
                <w:kern w:val="3"/>
                <w:lang w:eastAsia="zh-CN"/>
              </w:rPr>
              <w:t xml:space="preserve"> (</w:t>
            </w:r>
            <w:r w:rsidR="0074325E" w:rsidRPr="0074325E">
              <w:rPr>
                <w:b/>
                <w:sz w:val="22"/>
                <w:szCs w:val="22"/>
              </w:rPr>
              <w:t>du skaičiai po kablelio)</w:t>
            </w:r>
            <w:r w:rsidRPr="0074325E">
              <w:rPr>
                <w:rFonts w:cstheme="minorHAnsi"/>
                <w:b/>
                <w:kern w:val="3"/>
                <w:lang w:eastAsia="zh-CN"/>
              </w:rPr>
              <w:t>:</w:t>
            </w:r>
          </w:p>
        </w:tc>
        <w:tc>
          <w:tcPr>
            <w:tcW w:w="2129" w:type="dxa"/>
            <w:tcBorders>
              <w:top w:val="nil"/>
              <w:left w:val="nil"/>
              <w:bottom w:val="single" w:sz="4" w:space="0" w:color="auto"/>
              <w:right w:val="single" w:sz="4" w:space="0" w:color="auto"/>
            </w:tcBorders>
            <w:noWrap/>
            <w:vAlign w:val="center"/>
          </w:tcPr>
          <w:p w14:paraId="74682ECE" w14:textId="0E9F5B2D" w:rsidR="00452917" w:rsidRPr="0074325E" w:rsidRDefault="0074325E" w:rsidP="0074325E">
            <w:pPr>
              <w:spacing w:line="240" w:lineRule="auto"/>
              <w:ind w:firstLine="0"/>
              <w:jc w:val="center"/>
              <w:rPr>
                <w:rFonts w:cstheme="minorHAnsi"/>
                <w:b/>
                <w:bCs/>
                <w:color w:val="000000"/>
              </w:rPr>
            </w:pPr>
            <w:r w:rsidRPr="0074325E">
              <w:rPr>
                <w:rFonts w:cstheme="minorHAnsi"/>
                <w:b/>
                <w:bCs/>
                <w:color w:val="000000"/>
              </w:rPr>
              <w:t>B</w:t>
            </w:r>
          </w:p>
        </w:tc>
      </w:tr>
      <w:bookmarkEnd w:id="39"/>
    </w:tbl>
    <w:p w14:paraId="758BCBE5" w14:textId="77777777" w:rsidR="00BB3F7D" w:rsidRDefault="00BB3F7D" w:rsidP="00BB3F7D">
      <w:pPr>
        <w:rPr>
          <w:rFonts w:cstheme="minorHAnsi"/>
          <w:color w:val="7030A0"/>
        </w:rPr>
      </w:pPr>
    </w:p>
    <w:p w14:paraId="5C2AEF77" w14:textId="77777777" w:rsidR="003D6527" w:rsidRDefault="00452917" w:rsidP="003D6527">
      <w:pPr>
        <w:rPr>
          <w:rFonts w:eastAsia="SimSun"/>
          <w:b/>
          <w:bCs/>
          <w:kern w:val="3"/>
          <w:lang w:eastAsia="zh-CN" w:bidi="hi-IN"/>
        </w:rPr>
      </w:pPr>
      <w:r w:rsidRPr="00452917">
        <w:rPr>
          <w:rFonts w:eastAsia="SimSun"/>
          <w:b/>
          <w:bCs/>
          <w:kern w:val="3"/>
          <w:lang w:eastAsia="zh-CN" w:bidi="hi-IN"/>
        </w:rPr>
        <w:t>Bendra palyginamoji pasiūlymo kaina:</w:t>
      </w:r>
    </w:p>
    <w:p w14:paraId="4ADB0D5A" w14:textId="588E0A38" w:rsidR="00452917" w:rsidRPr="00452917" w:rsidRDefault="0074325E" w:rsidP="003D6527">
      <w:pPr>
        <w:jc w:val="right"/>
        <w:rPr>
          <w:rFonts w:eastAsia="SimSun"/>
          <w:b/>
          <w:bCs/>
          <w:kern w:val="3"/>
          <w:lang w:val="en-US" w:eastAsia="zh-CN" w:bidi="hi-IN"/>
        </w:rPr>
      </w:pPr>
      <w:r>
        <w:rPr>
          <w:rFonts w:eastAsia="SimSun"/>
          <w:b/>
          <w:bCs/>
          <w:kern w:val="3"/>
          <w:lang w:val="en-US" w:eastAsia="zh-CN" w:bidi="hi-IN"/>
        </w:rPr>
        <w:t>5</w:t>
      </w:r>
      <w:r w:rsidR="00452917" w:rsidRPr="00452917">
        <w:rPr>
          <w:rFonts w:eastAsia="SimSun"/>
          <w:b/>
          <w:bCs/>
          <w:kern w:val="3"/>
          <w:lang w:val="en-US" w:eastAsia="zh-CN" w:bidi="hi-IN"/>
        </w:rPr>
        <w:t xml:space="preserve"> </w:t>
      </w:r>
      <w:proofErr w:type="spellStart"/>
      <w:r w:rsidR="00452917" w:rsidRPr="00452917">
        <w:rPr>
          <w:rFonts w:eastAsia="SimSun"/>
          <w:b/>
          <w:bCs/>
          <w:kern w:val="3"/>
          <w:lang w:val="en-US" w:eastAsia="zh-CN" w:bidi="hi-IN"/>
        </w:rPr>
        <w:t>lentelė</w:t>
      </w:r>
      <w:proofErr w:type="spellEnd"/>
    </w:p>
    <w:tbl>
      <w:tblPr>
        <w:tblStyle w:val="TableGrid"/>
        <w:tblW w:w="4663" w:type="pct"/>
        <w:tblInd w:w="421" w:type="dxa"/>
        <w:tblLook w:val="04A0" w:firstRow="1" w:lastRow="0" w:firstColumn="1" w:lastColumn="0" w:noHBand="0" w:noVBand="1"/>
      </w:tblPr>
      <w:tblGrid>
        <w:gridCol w:w="7938"/>
        <w:gridCol w:w="2125"/>
      </w:tblGrid>
      <w:tr w:rsidR="0074325E" w:rsidRPr="00452917" w14:paraId="533EA7F0" w14:textId="77777777" w:rsidTr="00512E7F">
        <w:tc>
          <w:tcPr>
            <w:tcW w:w="3944" w:type="pct"/>
          </w:tcPr>
          <w:p w14:paraId="509C0D23" w14:textId="02A22879" w:rsidR="00452917" w:rsidRPr="00452917" w:rsidRDefault="00452917" w:rsidP="0074325E">
            <w:pPr>
              <w:spacing w:line="300" w:lineRule="auto"/>
              <w:ind w:firstLine="0"/>
              <w:rPr>
                <w:rFonts w:asciiTheme="minorHAnsi" w:eastAsia="SimSun" w:cstheme="minorHAnsi"/>
                <w:b/>
                <w:bCs/>
                <w:kern w:val="3"/>
                <w:sz w:val="21"/>
                <w:szCs w:val="21"/>
                <w:lang w:val="en-US" w:eastAsia="zh-CN" w:bidi="hi-IN"/>
              </w:rPr>
            </w:pPr>
            <w:proofErr w:type="spellStart"/>
            <w:r w:rsidRPr="00452917">
              <w:rPr>
                <w:rFonts w:asciiTheme="minorHAnsi" w:eastAsia="SimSun" w:cstheme="minorHAnsi"/>
                <w:b/>
                <w:bCs/>
                <w:kern w:val="3"/>
                <w:sz w:val="21"/>
                <w:szCs w:val="21"/>
                <w:lang w:val="en-US" w:eastAsia="zh-CN" w:bidi="hi-IN"/>
              </w:rPr>
              <w:t>Bendra</w:t>
            </w:r>
            <w:proofErr w:type="spellEnd"/>
            <w:r w:rsidRPr="00452917">
              <w:rPr>
                <w:rFonts w:asciiTheme="minorHAnsi" w:eastAsia="SimSun" w:cstheme="minorHAnsi"/>
                <w:b/>
                <w:bCs/>
                <w:kern w:val="3"/>
                <w:sz w:val="21"/>
                <w:szCs w:val="21"/>
                <w:lang w:val="en-US" w:eastAsia="zh-CN" w:bidi="hi-IN"/>
              </w:rPr>
              <w:t xml:space="preserve"> </w:t>
            </w:r>
            <w:proofErr w:type="spellStart"/>
            <w:r w:rsidRPr="00452917">
              <w:rPr>
                <w:rFonts w:asciiTheme="minorHAnsi" w:eastAsia="SimSun" w:cstheme="minorHAnsi"/>
                <w:b/>
                <w:bCs/>
                <w:kern w:val="3"/>
                <w:sz w:val="21"/>
                <w:szCs w:val="21"/>
                <w:lang w:val="en-US" w:eastAsia="zh-CN" w:bidi="hi-IN"/>
              </w:rPr>
              <w:t>palyginamojo</w:t>
            </w:r>
            <w:proofErr w:type="spellEnd"/>
            <w:r w:rsidRPr="00452917">
              <w:rPr>
                <w:rFonts w:asciiTheme="minorHAnsi" w:eastAsia="SimSun" w:cstheme="minorHAnsi"/>
                <w:b/>
                <w:bCs/>
                <w:kern w:val="3"/>
                <w:sz w:val="21"/>
                <w:szCs w:val="21"/>
                <w:lang w:val="en-US" w:eastAsia="zh-CN" w:bidi="hi-IN"/>
              </w:rPr>
              <w:t xml:space="preserve"> </w:t>
            </w:r>
            <w:proofErr w:type="spellStart"/>
            <w:r w:rsidRPr="00452917">
              <w:rPr>
                <w:rFonts w:asciiTheme="minorHAnsi" w:eastAsia="SimSun" w:cstheme="minorHAnsi"/>
                <w:b/>
                <w:bCs/>
                <w:kern w:val="3"/>
                <w:sz w:val="21"/>
                <w:szCs w:val="21"/>
                <w:lang w:val="en-US" w:eastAsia="zh-CN" w:bidi="hi-IN"/>
              </w:rPr>
              <w:t>pasiūlymo</w:t>
            </w:r>
            <w:proofErr w:type="spellEnd"/>
            <w:r w:rsidRPr="00452917">
              <w:rPr>
                <w:rFonts w:asciiTheme="minorHAnsi" w:eastAsia="SimSun" w:cstheme="minorHAnsi"/>
                <w:b/>
                <w:bCs/>
                <w:kern w:val="3"/>
                <w:sz w:val="21"/>
                <w:szCs w:val="21"/>
                <w:lang w:val="en-US" w:eastAsia="zh-CN" w:bidi="hi-IN"/>
              </w:rPr>
              <w:t xml:space="preserve"> </w:t>
            </w:r>
            <w:proofErr w:type="spellStart"/>
            <w:r w:rsidRPr="00452917">
              <w:rPr>
                <w:rFonts w:asciiTheme="minorHAnsi" w:eastAsia="SimSun" w:cstheme="minorHAnsi"/>
                <w:b/>
                <w:bCs/>
                <w:kern w:val="3"/>
                <w:sz w:val="21"/>
                <w:szCs w:val="21"/>
                <w:lang w:val="en-US" w:eastAsia="zh-CN" w:bidi="hi-IN"/>
              </w:rPr>
              <w:t>kaina</w:t>
            </w:r>
            <w:proofErr w:type="spellEnd"/>
            <w:r w:rsidRPr="00452917">
              <w:rPr>
                <w:rFonts w:asciiTheme="minorHAnsi" w:eastAsia="SimSun" w:cstheme="minorHAnsi"/>
                <w:b/>
                <w:bCs/>
                <w:kern w:val="3"/>
                <w:sz w:val="21"/>
                <w:szCs w:val="21"/>
                <w:lang w:val="en-US" w:eastAsia="zh-CN" w:bidi="hi-IN"/>
              </w:rPr>
              <w:t xml:space="preserve"> (</w:t>
            </w:r>
            <w:r w:rsidRPr="0074325E">
              <w:rPr>
                <w:rFonts w:asciiTheme="minorHAnsi" w:eastAsia="SimSun" w:cstheme="minorHAnsi"/>
                <w:b/>
                <w:bCs/>
                <w:kern w:val="3"/>
                <w:sz w:val="21"/>
                <w:szCs w:val="21"/>
                <w:lang w:val="en-US" w:eastAsia="zh-CN" w:bidi="hi-IN"/>
              </w:rPr>
              <w:t>3</w:t>
            </w:r>
            <w:r w:rsidRPr="00452917">
              <w:rPr>
                <w:rFonts w:asciiTheme="minorHAnsi" w:eastAsia="SimSun" w:cstheme="minorHAnsi"/>
                <w:b/>
                <w:bCs/>
                <w:kern w:val="3"/>
                <w:sz w:val="21"/>
                <w:szCs w:val="21"/>
                <w:lang w:val="en-US" w:eastAsia="zh-CN" w:bidi="hi-IN"/>
              </w:rPr>
              <w:t xml:space="preserve"> </w:t>
            </w:r>
            <w:proofErr w:type="spellStart"/>
            <w:r w:rsidRPr="00452917">
              <w:rPr>
                <w:rFonts w:asciiTheme="minorHAnsi" w:eastAsia="SimSun" w:cstheme="minorHAnsi"/>
                <w:b/>
                <w:bCs/>
                <w:kern w:val="3"/>
                <w:sz w:val="21"/>
                <w:szCs w:val="21"/>
                <w:lang w:val="en-US" w:eastAsia="zh-CN" w:bidi="hi-IN"/>
              </w:rPr>
              <w:t>ir</w:t>
            </w:r>
            <w:proofErr w:type="spellEnd"/>
            <w:r w:rsidRPr="00452917">
              <w:rPr>
                <w:rFonts w:asciiTheme="minorHAnsi" w:eastAsia="SimSun" w:cstheme="minorHAnsi"/>
                <w:b/>
                <w:bCs/>
                <w:kern w:val="3"/>
                <w:sz w:val="21"/>
                <w:szCs w:val="21"/>
                <w:lang w:val="en-US" w:eastAsia="zh-CN" w:bidi="hi-IN"/>
              </w:rPr>
              <w:t xml:space="preserve"> </w:t>
            </w:r>
            <w:r w:rsidRPr="0074325E">
              <w:rPr>
                <w:rFonts w:asciiTheme="minorHAnsi" w:eastAsia="SimSun" w:cstheme="minorHAnsi"/>
                <w:b/>
                <w:bCs/>
                <w:kern w:val="3"/>
                <w:sz w:val="21"/>
                <w:szCs w:val="21"/>
                <w:lang w:val="en-US" w:eastAsia="zh-CN" w:bidi="hi-IN"/>
              </w:rPr>
              <w:t>4</w:t>
            </w:r>
            <w:r w:rsidRPr="00452917">
              <w:rPr>
                <w:rFonts w:asciiTheme="minorHAnsi" w:eastAsia="SimSun" w:cstheme="minorHAnsi"/>
                <w:b/>
                <w:bCs/>
                <w:kern w:val="3"/>
                <w:sz w:val="21"/>
                <w:szCs w:val="21"/>
                <w:lang w:val="en-US" w:eastAsia="zh-CN" w:bidi="hi-IN"/>
              </w:rPr>
              <w:t xml:space="preserve"> </w:t>
            </w:r>
            <w:proofErr w:type="spellStart"/>
            <w:r w:rsidRPr="00452917">
              <w:rPr>
                <w:rFonts w:asciiTheme="minorHAnsi" w:eastAsia="SimSun" w:cstheme="minorHAnsi"/>
                <w:b/>
                <w:bCs/>
                <w:kern w:val="3"/>
                <w:sz w:val="21"/>
                <w:szCs w:val="21"/>
                <w:lang w:val="en-US" w:eastAsia="zh-CN" w:bidi="hi-IN"/>
              </w:rPr>
              <w:t>lentelių</w:t>
            </w:r>
            <w:proofErr w:type="spellEnd"/>
            <w:r w:rsidRPr="00452917">
              <w:rPr>
                <w:rFonts w:asciiTheme="minorHAnsi" w:eastAsia="SimSun" w:cstheme="minorHAnsi"/>
                <w:b/>
                <w:bCs/>
                <w:kern w:val="3"/>
                <w:sz w:val="21"/>
                <w:szCs w:val="21"/>
                <w:lang w:val="en-US" w:eastAsia="zh-CN" w:bidi="hi-IN"/>
              </w:rPr>
              <w:t xml:space="preserve"> </w:t>
            </w:r>
            <w:proofErr w:type="spellStart"/>
            <w:r w:rsidRPr="00452917">
              <w:rPr>
                <w:rFonts w:asciiTheme="minorHAnsi" w:eastAsia="SimSun" w:cstheme="minorHAnsi"/>
                <w:b/>
                <w:bCs/>
                <w:kern w:val="3"/>
                <w:sz w:val="21"/>
                <w:szCs w:val="21"/>
                <w:lang w:val="en-US" w:eastAsia="zh-CN" w:bidi="hi-IN"/>
              </w:rPr>
              <w:t>suma</w:t>
            </w:r>
            <w:proofErr w:type="spellEnd"/>
            <w:r w:rsidRPr="00452917">
              <w:rPr>
                <w:rFonts w:asciiTheme="minorHAnsi" w:eastAsia="SimSun" w:cstheme="minorHAnsi"/>
                <w:b/>
                <w:bCs/>
                <w:kern w:val="3"/>
                <w:sz w:val="21"/>
                <w:szCs w:val="21"/>
                <w:lang w:val="en-US" w:eastAsia="zh-CN" w:bidi="hi-IN"/>
              </w:rPr>
              <w:t>), Eur</w:t>
            </w:r>
            <w:r w:rsidR="0074325E" w:rsidRPr="0074325E">
              <w:rPr>
                <w:rFonts w:asciiTheme="minorHAnsi" w:eastAsia="SimSun" w:cstheme="minorHAnsi"/>
                <w:b/>
                <w:bCs/>
                <w:kern w:val="3"/>
                <w:sz w:val="21"/>
                <w:szCs w:val="21"/>
                <w:lang w:val="en-US" w:eastAsia="zh-CN" w:bidi="hi-IN"/>
              </w:rPr>
              <w:t xml:space="preserve">. </w:t>
            </w:r>
            <w:proofErr w:type="spellStart"/>
            <w:r w:rsidRPr="00452917">
              <w:rPr>
                <w:rFonts w:asciiTheme="minorHAnsi" w:eastAsia="SimSun" w:cstheme="minorHAnsi"/>
                <w:b/>
                <w:bCs/>
                <w:kern w:val="3"/>
                <w:sz w:val="21"/>
                <w:szCs w:val="21"/>
                <w:lang w:val="en-US" w:eastAsia="zh-CN" w:bidi="hi-IN"/>
              </w:rPr>
              <w:t>su</w:t>
            </w:r>
            <w:proofErr w:type="spellEnd"/>
            <w:r w:rsidRPr="00452917">
              <w:rPr>
                <w:rFonts w:asciiTheme="minorHAnsi" w:eastAsia="SimSun" w:cstheme="minorHAnsi"/>
                <w:b/>
                <w:bCs/>
                <w:kern w:val="3"/>
                <w:sz w:val="21"/>
                <w:szCs w:val="21"/>
                <w:lang w:val="en-US" w:eastAsia="zh-CN" w:bidi="hi-IN"/>
              </w:rPr>
              <w:t xml:space="preserve"> PVM </w:t>
            </w:r>
            <w:r w:rsidR="0074325E" w:rsidRPr="0074325E">
              <w:rPr>
                <w:rFonts w:asciiTheme="minorHAnsi" w:eastAsia="SimSun" w:cstheme="minorHAnsi"/>
                <w:b/>
                <w:bCs/>
                <w:kern w:val="3"/>
                <w:sz w:val="21"/>
                <w:szCs w:val="21"/>
                <w:lang w:val="en-US" w:eastAsia="zh-CN" w:bidi="hi-IN"/>
              </w:rPr>
              <w:t>(</w:t>
            </w:r>
            <w:r w:rsidR="0074325E" w:rsidRPr="0074325E">
              <w:rPr>
                <w:rFonts w:asciiTheme="minorHAnsi" w:cstheme="minorHAnsi"/>
                <w:b/>
                <w:sz w:val="21"/>
                <w:szCs w:val="21"/>
              </w:rPr>
              <w:t>du skaičiai po kablelio):</w:t>
            </w:r>
          </w:p>
        </w:tc>
        <w:tc>
          <w:tcPr>
            <w:tcW w:w="1056" w:type="pct"/>
            <w:vAlign w:val="center"/>
          </w:tcPr>
          <w:p w14:paraId="0DB0D095" w14:textId="149CB863" w:rsidR="00452917" w:rsidRPr="00452917" w:rsidRDefault="0074325E" w:rsidP="00512E7F">
            <w:pPr>
              <w:spacing w:line="300" w:lineRule="auto"/>
              <w:ind w:firstLine="0"/>
              <w:jc w:val="center"/>
              <w:rPr>
                <w:rFonts w:asciiTheme="minorHAnsi" w:eastAsia="SimSun" w:cstheme="minorHAnsi"/>
                <w:b/>
                <w:bCs/>
                <w:kern w:val="3"/>
                <w:sz w:val="21"/>
                <w:szCs w:val="21"/>
                <w:lang w:val="en-US" w:eastAsia="zh-CN" w:bidi="hi-IN"/>
              </w:rPr>
            </w:pPr>
            <w:r w:rsidRPr="0074325E">
              <w:rPr>
                <w:rFonts w:asciiTheme="minorHAnsi" w:eastAsia="SimSun" w:cstheme="minorHAnsi"/>
                <w:b/>
                <w:bCs/>
                <w:kern w:val="3"/>
                <w:sz w:val="21"/>
                <w:szCs w:val="21"/>
                <w:lang w:val="en-US" w:eastAsia="zh-CN" w:bidi="hi-IN"/>
              </w:rPr>
              <w:t>A+B</w:t>
            </w:r>
          </w:p>
        </w:tc>
      </w:tr>
    </w:tbl>
    <w:p w14:paraId="208E2D21" w14:textId="77777777" w:rsidR="00452917" w:rsidRDefault="00452917" w:rsidP="00452917">
      <w:pPr>
        <w:jc w:val="right"/>
        <w:rPr>
          <w:rFonts w:eastAsia="SimSun"/>
          <w:b/>
          <w:bCs/>
          <w:kern w:val="3"/>
          <w:lang w:eastAsia="zh-CN" w:bidi="hi-IN"/>
        </w:rPr>
      </w:pPr>
    </w:p>
    <w:p w14:paraId="0F19F98B" w14:textId="5B21AADC" w:rsidR="00BB3F7D" w:rsidRPr="00E659C8" w:rsidRDefault="0074325E" w:rsidP="00BB3F7D">
      <w:pPr>
        <w:rPr>
          <w:rFonts w:cstheme="minorHAnsi"/>
          <w:color w:val="7030A0"/>
        </w:rPr>
      </w:pPr>
      <w:r>
        <w:rPr>
          <w:rFonts w:eastAsia="SimSun"/>
          <w:b/>
          <w:bCs/>
          <w:kern w:val="3"/>
          <w:lang w:eastAsia="zh-CN" w:bidi="hi-IN"/>
        </w:rPr>
        <w:t>Bendra p</w:t>
      </w:r>
      <w:r w:rsidR="00BB3F7D">
        <w:rPr>
          <w:rFonts w:eastAsia="SimSun"/>
          <w:b/>
          <w:bCs/>
          <w:kern w:val="3"/>
          <w:lang w:eastAsia="zh-CN" w:bidi="hi-IN"/>
        </w:rPr>
        <w:t>alyginamoji p</w:t>
      </w:r>
      <w:r w:rsidR="00BB3F7D" w:rsidRPr="008148DE">
        <w:rPr>
          <w:rFonts w:eastAsia="SimSun"/>
          <w:b/>
          <w:bCs/>
          <w:kern w:val="3"/>
          <w:lang w:eastAsia="zh-CN" w:bidi="hi-IN"/>
        </w:rPr>
        <w:t>asiūlymo</w:t>
      </w:r>
      <w:r w:rsidR="00BB3F7D">
        <w:rPr>
          <w:rFonts w:eastAsia="SimSun"/>
          <w:b/>
          <w:bCs/>
          <w:kern w:val="3"/>
          <w:lang w:eastAsia="zh-CN" w:bidi="hi-IN"/>
        </w:rPr>
        <w:t xml:space="preserve"> kaina (Eur su PVM) </w:t>
      </w:r>
      <w:r w:rsidR="00BB3F7D" w:rsidRPr="008148DE">
        <w:rPr>
          <w:rFonts w:eastAsia="SimSun"/>
          <w:b/>
          <w:bCs/>
          <w:kern w:val="3"/>
          <w:lang w:eastAsia="zh-CN" w:bidi="hi-IN"/>
        </w:rPr>
        <w:t xml:space="preserve"> žodžiais:  _________________________________</w:t>
      </w:r>
    </w:p>
    <w:p w14:paraId="091E0AFA" w14:textId="77777777" w:rsidR="0074325E" w:rsidRDefault="0074325E" w:rsidP="00BB3F7D">
      <w:pPr>
        <w:spacing w:line="240" w:lineRule="auto"/>
        <w:ind w:right="-1141"/>
        <w:rPr>
          <w:rFonts w:eastAsia="Times New Roman" w:cstheme="minorHAnsi"/>
          <w:b/>
          <w:i/>
        </w:rPr>
      </w:pPr>
    </w:p>
    <w:p w14:paraId="72870BF4" w14:textId="35A4AA17" w:rsidR="00BB3F7D" w:rsidRPr="00F348E3" w:rsidRDefault="00BB3F7D" w:rsidP="00BB3F7D">
      <w:pPr>
        <w:spacing w:line="240" w:lineRule="auto"/>
        <w:ind w:right="-1141"/>
        <w:rPr>
          <w:rFonts w:eastAsia="Times New Roman" w:cstheme="minorHAnsi"/>
          <w:b/>
          <w:i/>
        </w:rPr>
      </w:pPr>
      <w:r w:rsidRPr="00F348E3">
        <w:rPr>
          <w:rFonts w:eastAsia="Times New Roman" w:cstheme="minorHAnsi"/>
          <w:b/>
          <w:i/>
        </w:rPr>
        <w:t>Pastabos:</w:t>
      </w:r>
    </w:p>
    <w:p w14:paraId="41E29444" w14:textId="77777777" w:rsidR="00BB3F7D" w:rsidRPr="003A7299" w:rsidRDefault="00BB3F7D">
      <w:pPr>
        <w:pStyle w:val="ListParagraph"/>
        <w:numPr>
          <w:ilvl w:val="0"/>
          <w:numId w:val="11"/>
        </w:numPr>
        <w:spacing w:after="160" w:line="276" w:lineRule="auto"/>
        <w:jc w:val="left"/>
        <w:rPr>
          <w:rFonts w:eastAsia="Times New Roman" w:cstheme="minorHAnsi"/>
        </w:rPr>
      </w:pPr>
      <w:r w:rsidRPr="003A7299">
        <w:rPr>
          <w:rFonts w:eastAsia="Times New Roman" w:cstheme="minorHAnsi"/>
        </w:rPr>
        <w:t xml:space="preserve">Palyginamoji bendra pasiūlymo kaina nėra sutarties kaina, o tik priemonė laimėtojui nustatyti.  </w:t>
      </w:r>
    </w:p>
    <w:p w14:paraId="2C5EBBA9" w14:textId="77777777" w:rsidR="00BB3F7D" w:rsidRPr="000E1022" w:rsidRDefault="00BB3F7D">
      <w:pPr>
        <w:pStyle w:val="ListParagraph"/>
        <w:numPr>
          <w:ilvl w:val="0"/>
          <w:numId w:val="11"/>
        </w:numPr>
        <w:spacing w:after="160" w:line="240" w:lineRule="auto"/>
        <w:ind w:right="106"/>
        <w:jc w:val="left"/>
        <w:rPr>
          <w:rFonts w:eastAsia="Times New Roman" w:cstheme="minorHAnsi"/>
        </w:rPr>
      </w:pPr>
      <w:r w:rsidRPr="000E1022">
        <w:rPr>
          <w:rFonts w:eastAsia="Times New Roman" w:cstheme="minorHAnsi"/>
        </w:rPr>
        <w:t>Jeigu pasiūlyme nurodyta kaina, išreikšta skaitmenimis, neatitinka kainos, nurodytos žodžiais, teisinga laikoma kaina, nurodytos žodžiais</w:t>
      </w:r>
    </w:p>
    <w:p w14:paraId="49521CC2" w14:textId="77777777" w:rsidR="00BB3F7D" w:rsidRPr="000E1022" w:rsidRDefault="00BB3F7D">
      <w:pPr>
        <w:pStyle w:val="ListParagraph"/>
        <w:numPr>
          <w:ilvl w:val="0"/>
          <w:numId w:val="11"/>
        </w:numPr>
        <w:spacing w:after="160" w:line="240" w:lineRule="auto"/>
        <w:ind w:right="106"/>
        <w:jc w:val="left"/>
        <w:rPr>
          <w:rStyle w:val="Strong"/>
          <w:rFonts w:eastAsia="Times New Roman" w:cstheme="minorHAnsi"/>
          <w:b w:val="0"/>
          <w:bCs w:val="0"/>
        </w:rPr>
      </w:pPr>
      <w:r w:rsidRPr="000E1022">
        <w:rPr>
          <w:rStyle w:val="Strong"/>
          <w:rFonts w:cstheme="minorHAnsi"/>
        </w:rPr>
        <w:t xml:space="preserve">pasiūlyme nurodomos </w:t>
      </w:r>
      <w:r w:rsidRPr="000E1022">
        <w:rPr>
          <w:rStyle w:val="Strong"/>
          <w:rFonts w:cstheme="minorHAnsi"/>
          <w:u w:val="single"/>
        </w:rPr>
        <w:t>bendros pasiūlymo</w:t>
      </w:r>
      <w:r w:rsidRPr="000E1022">
        <w:rPr>
          <w:rStyle w:val="Strong"/>
          <w:rFonts w:cstheme="minorHAnsi"/>
        </w:rPr>
        <w:t xml:space="preserve"> </w:t>
      </w:r>
      <w:r w:rsidRPr="000E1022">
        <w:rPr>
          <w:rStyle w:val="Strong"/>
          <w:rFonts w:cstheme="minorHAnsi"/>
          <w:u w:val="single"/>
        </w:rPr>
        <w:t>kainos turi būti apvalinamos paliekant du skaitmenis po kablelio</w:t>
      </w:r>
      <w:r w:rsidRPr="000E1022">
        <w:rPr>
          <w:rStyle w:val="Strong"/>
          <w:rFonts w:cstheme="minorHAnsi"/>
        </w:rPr>
        <w:t>;</w:t>
      </w:r>
    </w:p>
    <w:p w14:paraId="6E261A90" w14:textId="77777777" w:rsidR="00BB3F7D" w:rsidRPr="000E1022" w:rsidRDefault="00BB3F7D">
      <w:pPr>
        <w:pStyle w:val="ListParagraph"/>
        <w:numPr>
          <w:ilvl w:val="0"/>
          <w:numId w:val="11"/>
        </w:numPr>
        <w:spacing w:line="240" w:lineRule="auto"/>
        <w:ind w:right="106"/>
        <w:jc w:val="left"/>
        <w:rPr>
          <w:rFonts w:eastAsia="Times New Roman" w:cstheme="minorHAnsi"/>
        </w:rPr>
      </w:pPr>
      <w:r w:rsidRPr="000E1022">
        <w:rPr>
          <w:rFonts w:eastAsia="Calibri" w:cstheme="minorHAnsi"/>
          <w:noProof/>
        </w:rPr>
        <w:t>Į pasiūlymo kainą įskaičiuotos visos išlaidos ir visi mokesčiai, taip pat ir PVM</w:t>
      </w:r>
      <w:r w:rsidRPr="000E1022">
        <w:rPr>
          <w:rFonts w:eastAsia="Times New Roman" w:cstheme="minorHAnsi"/>
        </w:rPr>
        <w:t xml:space="preserve"> tais atvejais, kai pagal galiojančius teisės aktus Tiekėjui nereikia mokėti PVM, Tiekėjas nurodo priežastis, dėl kurių PVM nemoka</w:t>
      </w:r>
      <w:r w:rsidRPr="000E1022">
        <w:rPr>
          <w:rFonts w:eastAsia="Times New Roman" w:cstheme="minorHAnsi"/>
          <w:i/>
        </w:rPr>
        <w:t>.</w:t>
      </w:r>
      <w:r w:rsidRPr="000E1022">
        <w:rPr>
          <w:rFonts w:eastAsia="Times New Roman" w:cstheme="minorHAnsi"/>
        </w:rPr>
        <w:t xml:space="preserve"> </w:t>
      </w:r>
    </w:p>
    <w:p w14:paraId="46D5E938" w14:textId="77777777" w:rsidR="00BB3F7D" w:rsidRPr="00F348E3" w:rsidRDefault="00BB3F7D" w:rsidP="00BB3F7D">
      <w:pPr>
        <w:spacing w:line="240" w:lineRule="auto"/>
        <w:ind w:right="27"/>
        <w:rPr>
          <w:rFonts w:cstheme="minorHAnsi"/>
          <w:bCs/>
          <w:iCs/>
        </w:rPr>
      </w:pPr>
      <w:r w:rsidRPr="00F348E3">
        <w:rPr>
          <w:rFonts w:cstheme="minorHAnsi"/>
          <w:bCs/>
          <w:iCs/>
        </w:rPr>
        <w:t>Jei tiekėjas yra ne PVM mokėtojas, turi apie tai nurodyti pasiūlyme, nurodant teisinį pagrindą:______________</w:t>
      </w:r>
    </w:p>
    <w:p w14:paraId="1760DA32" w14:textId="77777777" w:rsidR="00BB3F7D" w:rsidRDefault="00BB3F7D" w:rsidP="00BB3F7D">
      <w:pPr>
        <w:spacing w:line="240" w:lineRule="auto"/>
        <w:rPr>
          <w:rFonts w:cstheme="minorHAnsi"/>
          <w:bCs/>
        </w:rPr>
      </w:pPr>
      <w:r w:rsidRPr="00F348E3">
        <w:rPr>
          <w:rFonts w:cstheme="minorHAnsi"/>
          <w:bCs/>
          <w:i/>
          <w:iCs/>
        </w:rPr>
        <w:t xml:space="preserve"> </w:t>
      </w:r>
      <w:r w:rsidRPr="00F348E3">
        <w:rPr>
          <w:rFonts w:cstheme="minorHAnsi"/>
          <w:bCs/>
        </w:rPr>
        <w:t>Tiekėjas turi įvertinti ar sutarties vykdymo metu netaps PVM mokėtoju. Jei tiekėjas vykdydamas sutartį taps PVM mokėtoju, pasiūlyme turi nurodyti kainą su PVM. Pasiūlymo kaina bus vertinama ir lyginama su visais mokesčiais, įskaitant PVM.</w:t>
      </w:r>
      <w:r>
        <w:rPr>
          <w:rFonts w:cstheme="minorHAnsi"/>
          <w:bCs/>
        </w:rPr>
        <w:t xml:space="preserve"> </w:t>
      </w:r>
    </w:p>
    <w:p w14:paraId="799F6343" w14:textId="77777777" w:rsidR="00BB3F7D" w:rsidRPr="00F348E3" w:rsidRDefault="00BB3F7D" w:rsidP="00BB3F7D">
      <w:pPr>
        <w:spacing w:line="240" w:lineRule="auto"/>
        <w:rPr>
          <w:rFonts w:cstheme="minorHAnsi"/>
        </w:rPr>
      </w:pPr>
      <w:r w:rsidRPr="00F348E3">
        <w:rPr>
          <w:rFonts w:cstheme="minorHAnsi"/>
          <w:noProof/>
        </w:rPr>
        <w:t xml:space="preserve">Jei pirkime dalyvaus tiekėjai, kurie turės skirtingą statusą </w:t>
      </w:r>
      <w:r>
        <w:rPr>
          <w:rFonts w:cstheme="minorHAnsi"/>
          <w:noProof/>
        </w:rPr>
        <w:t>–</w:t>
      </w:r>
      <w:r w:rsidRPr="00F348E3">
        <w:rPr>
          <w:rFonts w:cstheme="minorHAnsi"/>
          <w:noProof/>
        </w:rPr>
        <w:t xml:space="preserve"> PVM mokėtojai ir ne PVM mokėtojai – perkančioji organizacija pasiūlymus vertins, atsižvelgdama į galutinę lėšų sumą, kurią ji išleis</w:t>
      </w:r>
      <w:r>
        <w:rPr>
          <w:rFonts w:cstheme="minorHAnsi"/>
          <w:noProof/>
        </w:rPr>
        <w:t xml:space="preserve">. </w:t>
      </w:r>
    </w:p>
    <w:p w14:paraId="1864679E" w14:textId="77777777" w:rsidR="00991036" w:rsidRDefault="00991036" w:rsidP="00991036">
      <w:pPr>
        <w:autoSpaceDE w:val="0"/>
        <w:autoSpaceDN w:val="0"/>
        <w:adjustRightInd w:val="0"/>
        <w:spacing w:after="160" w:line="240" w:lineRule="auto"/>
        <w:ind w:firstLine="0"/>
        <w:rPr>
          <w:rFonts w:eastAsia="Times New Roman" w:cstheme="minorHAnsi"/>
          <w:b/>
          <w:bCs/>
        </w:rPr>
      </w:pPr>
    </w:p>
    <w:p w14:paraId="6485CB42" w14:textId="38BACD99" w:rsidR="00BB3F7D" w:rsidRPr="00991036" w:rsidRDefault="00BB3F7D" w:rsidP="00991036">
      <w:pPr>
        <w:pStyle w:val="ListParagraph"/>
        <w:numPr>
          <w:ilvl w:val="0"/>
          <w:numId w:val="10"/>
        </w:numPr>
        <w:autoSpaceDE w:val="0"/>
        <w:autoSpaceDN w:val="0"/>
        <w:adjustRightInd w:val="0"/>
        <w:spacing w:after="160" w:line="240" w:lineRule="auto"/>
        <w:jc w:val="center"/>
        <w:rPr>
          <w:rFonts w:eastAsia="Times New Roman" w:cstheme="minorHAnsi"/>
          <w:b/>
          <w:bCs/>
        </w:rPr>
      </w:pPr>
      <w:r w:rsidRPr="00991036">
        <w:rPr>
          <w:rFonts w:eastAsia="Times New Roman" w:cstheme="minorHAnsi"/>
          <w:b/>
          <w:bCs/>
        </w:rPr>
        <w:lastRenderedPageBreak/>
        <w:t>SU PASIŪLYMU PATEIKIAMI DOKUMENTAI IR INFORMACIJA APIE KONFIDENCIALUMĄ</w:t>
      </w:r>
    </w:p>
    <w:p w14:paraId="7BD39CBB" w14:textId="3A62D2D5" w:rsidR="00BB3F7D" w:rsidRPr="00F348E3" w:rsidRDefault="0074325E" w:rsidP="00BB3F7D">
      <w:pPr>
        <w:autoSpaceDE w:val="0"/>
        <w:autoSpaceDN w:val="0"/>
        <w:adjustRightInd w:val="0"/>
        <w:spacing w:line="240" w:lineRule="auto"/>
        <w:jc w:val="right"/>
        <w:rPr>
          <w:rFonts w:eastAsia="Times New Roman" w:cstheme="minorHAnsi"/>
          <w:b/>
          <w:i/>
        </w:rPr>
      </w:pPr>
      <w:r>
        <w:rPr>
          <w:rFonts w:eastAsia="Times New Roman" w:cstheme="minorHAnsi"/>
          <w:b/>
          <w:i/>
        </w:rPr>
        <w:t>6</w:t>
      </w:r>
      <w:r w:rsidR="00BB3F7D" w:rsidRPr="00F348E3">
        <w:rPr>
          <w:rFonts w:eastAsia="Times New Roman" w:cstheme="minorHAnsi"/>
          <w:b/>
          <w:i/>
        </w:rPr>
        <w:t xml:space="preserve"> lentelė</w:t>
      </w:r>
    </w:p>
    <w:tbl>
      <w:tblPr>
        <w:tblStyle w:val="TableGrid"/>
        <w:tblW w:w="10072" w:type="dxa"/>
        <w:jc w:val="center"/>
        <w:tblInd w:w="0" w:type="dxa"/>
        <w:tblLook w:val="04A0" w:firstRow="1" w:lastRow="0" w:firstColumn="1" w:lastColumn="0" w:noHBand="0" w:noVBand="1"/>
      </w:tblPr>
      <w:tblGrid>
        <w:gridCol w:w="1073"/>
        <w:gridCol w:w="3795"/>
        <w:gridCol w:w="1335"/>
        <w:gridCol w:w="1714"/>
        <w:gridCol w:w="2155"/>
      </w:tblGrid>
      <w:tr w:rsidR="00A8442B" w:rsidRPr="00F348E3" w14:paraId="763D8896" w14:textId="77777777" w:rsidTr="00A8442B">
        <w:trPr>
          <w:jc w:val="center"/>
        </w:trPr>
        <w:tc>
          <w:tcPr>
            <w:tcW w:w="704" w:type="dxa"/>
            <w:shd w:val="clear" w:color="auto" w:fill="FFFFFF" w:themeFill="background1"/>
            <w:vAlign w:val="center"/>
          </w:tcPr>
          <w:p w14:paraId="0030B882" w14:textId="77777777" w:rsidR="00BB3F7D" w:rsidRPr="00F348E3" w:rsidRDefault="00BB3F7D" w:rsidP="00BB3F7D">
            <w:pPr>
              <w:ind w:firstLine="0"/>
              <w:rPr>
                <w:rFonts w:asciiTheme="minorHAnsi" w:cstheme="minorHAnsi"/>
                <w:b/>
                <w:bCs/>
                <w:sz w:val="21"/>
                <w:szCs w:val="21"/>
              </w:rPr>
            </w:pPr>
            <w:r w:rsidRPr="00F348E3">
              <w:rPr>
                <w:rFonts w:asciiTheme="minorHAnsi" w:cstheme="minorHAnsi"/>
                <w:b/>
                <w:bCs/>
                <w:sz w:val="21"/>
                <w:szCs w:val="21"/>
              </w:rPr>
              <w:t>Eil. Nr.</w:t>
            </w:r>
          </w:p>
        </w:tc>
        <w:tc>
          <w:tcPr>
            <w:tcW w:w="4040" w:type="dxa"/>
            <w:shd w:val="clear" w:color="auto" w:fill="FFFFFF" w:themeFill="background1"/>
            <w:vAlign w:val="center"/>
          </w:tcPr>
          <w:p w14:paraId="24126A10" w14:textId="72E467EE" w:rsidR="00BB3F7D" w:rsidRPr="00F348E3" w:rsidRDefault="00BB3F7D" w:rsidP="006F654B">
            <w:pPr>
              <w:ind w:firstLine="0"/>
              <w:rPr>
                <w:rFonts w:asciiTheme="minorHAnsi" w:cstheme="minorHAnsi"/>
                <w:b/>
                <w:bCs/>
                <w:sz w:val="21"/>
                <w:szCs w:val="21"/>
              </w:rPr>
            </w:pPr>
            <w:r w:rsidRPr="00F348E3">
              <w:rPr>
                <w:rFonts w:asciiTheme="minorHAnsi" w:cstheme="minorHAnsi"/>
                <w:b/>
                <w:color w:val="000000"/>
                <w:sz w:val="21"/>
                <w:szCs w:val="21"/>
              </w:rPr>
              <w:t>Dokumento pavadinimas</w:t>
            </w:r>
          </w:p>
        </w:tc>
        <w:tc>
          <w:tcPr>
            <w:tcW w:w="1366" w:type="dxa"/>
            <w:shd w:val="clear" w:color="auto" w:fill="FFFFFF" w:themeFill="background1"/>
            <w:vAlign w:val="center"/>
          </w:tcPr>
          <w:p w14:paraId="717BBDE7" w14:textId="77777777" w:rsidR="00BB3F7D" w:rsidRPr="00F348E3" w:rsidRDefault="00BB3F7D" w:rsidP="00BB3F7D">
            <w:pPr>
              <w:ind w:firstLine="0"/>
              <w:rPr>
                <w:rFonts w:asciiTheme="minorHAnsi" w:cstheme="minorHAnsi"/>
                <w:b/>
                <w:color w:val="000000"/>
                <w:sz w:val="21"/>
                <w:szCs w:val="21"/>
              </w:rPr>
            </w:pPr>
            <w:r w:rsidRPr="00F348E3">
              <w:rPr>
                <w:rFonts w:asciiTheme="minorHAnsi" w:cstheme="minorHAnsi"/>
                <w:b/>
                <w:color w:val="000000"/>
                <w:sz w:val="21"/>
                <w:szCs w:val="21"/>
              </w:rPr>
              <w:t>Lapų skaičius</w:t>
            </w:r>
          </w:p>
        </w:tc>
        <w:tc>
          <w:tcPr>
            <w:tcW w:w="1732" w:type="dxa"/>
            <w:shd w:val="clear" w:color="auto" w:fill="FFFFFF" w:themeFill="background1"/>
          </w:tcPr>
          <w:p w14:paraId="33313BCF" w14:textId="77777777" w:rsidR="00BB3F7D" w:rsidRPr="009E7F1B" w:rsidRDefault="00BB3F7D" w:rsidP="00BB3F7D">
            <w:pPr>
              <w:ind w:firstLine="0"/>
              <w:rPr>
                <w:rFonts w:asciiTheme="minorHAnsi" w:cstheme="minorHAnsi"/>
                <w:b/>
                <w:color w:val="000000"/>
                <w:sz w:val="21"/>
                <w:szCs w:val="21"/>
              </w:rPr>
            </w:pPr>
            <w:r w:rsidRPr="009E7F1B">
              <w:rPr>
                <w:rFonts w:asciiTheme="minorHAnsi" w:cstheme="minorHAnsi"/>
                <w:b/>
                <w:color w:val="000000"/>
                <w:sz w:val="21"/>
                <w:szCs w:val="21"/>
              </w:rPr>
              <w:t>Ar dokumente yra konfidencialios informacijos?</w:t>
            </w:r>
          </w:p>
          <w:p w14:paraId="02D03577" w14:textId="77777777" w:rsidR="00BB3F7D" w:rsidRPr="009E7F1B" w:rsidRDefault="00BB3F7D" w:rsidP="00BB3F7D">
            <w:pPr>
              <w:ind w:firstLine="0"/>
              <w:rPr>
                <w:rFonts w:asciiTheme="minorHAnsi" w:cstheme="minorHAnsi"/>
                <w:b/>
                <w:color w:val="000000"/>
                <w:sz w:val="21"/>
                <w:szCs w:val="21"/>
              </w:rPr>
            </w:pPr>
            <w:r w:rsidRPr="009E7F1B">
              <w:rPr>
                <w:rFonts w:asciiTheme="minorHAnsi" w:cstheme="minorHAnsi"/>
                <w:b/>
                <w:color w:val="000000"/>
                <w:sz w:val="21"/>
                <w:szCs w:val="21"/>
              </w:rPr>
              <w:t>(Taip / Ne)</w:t>
            </w:r>
          </w:p>
        </w:tc>
        <w:tc>
          <w:tcPr>
            <w:tcW w:w="2230" w:type="dxa"/>
            <w:shd w:val="clear" w:color="auto" w:fill="FFFFFF" w:themeFill="background1"/>
          </w:tcPr>
          <w:p w14:paraId="089FD1BA" w14:textId="77777777" w:rsidR="00BB3F7D" w:rsidRPr="009E7F1B" w:rsidRDefault="00BB3F7D" w:rsidP="00BB3F7D">
            <w:pPr>
              <w:ind w:firstLine="0"/>
              <w:rPr>
                <w:rFonts w:cstheme="minorHAnsi"/>
                <w:b/>
                <w:color w:val="000000"/>
              </w:rPr>
            </w:pPr>
            <w:r w:rsidRPr="00AF695F">
              <w:rPr>
                <w:rFonts w:asciiTheme="minorHAnsi" w:cstheme="minorHAnsi"/>
                <w:b/>
                <w:color w:val="000000"/>
                <w:sz w:val="21"/>
                <w:szCs w:val="21"/>
              </w:rPr>
              <w:t>Paaiškinimas, kokia konkreti informacija dokumente yra konfidenciali ir kodėl</w:t>
            </w:r>
          </w:p>
        </w:tc>
      </w:tr>
      <w:tr w:rsidR="00A8442B" w:rsidRPr="00F348E3" w14:paraId="7FA18945" w14:textId="77777777" w:rsidTr="00A8442B">
        <w:trPr>
          <w:jc w:val="center"/>
        </w:trPr>
        <w:tc>
          <w:tcPr>
            <w:tcW w:w="704" w:type="dxa"/>
            <w:vAlign w:val="center"/>
          </w:tcPr>
          <w:p w14:paraId="31ADE648" w14:textId="77777777" w:rsidR="00BB3F7D" w:rsidRPr="009E7F1B" w:rsidRDefault="00BB3F7D" w:rsidP="000E13E9">
            <w:pPr>
              <w:jc w:val="center"/>
              <w:rPr>
                <w:rFonts w:asciiTheme="minorHAnsi" w:cstheme="minorHAnsi"/>
                <w:bCs/>
                <w:i/>
                <w:iCs/>
                <w:sz w:val="21"/>
                <w:szCs w:val="21"/>
              </w:rPr>
            </w:pPr>
            <w:r w:rsidRPr="009E7F1B">
              <w:rPr>
                <w:rFonts w:asciiTheme="minorHAnsi" w:cstheme="minorHAnsi"/>
                <w:bCs/>
                <w:i/>
                <w:iCs/>
                <w:sz w:val="21"/>
                <w:szCs w:val="21"/>
              </w:rPr>
              <w:t>1</w:t>
            </w:r>
          </w:p>
        </w:tc>
        <w:tc>
          <w:tcPr>
            <w:tcW w:w="4040" w:type="dxa"/>
          </w:tcPr>
          <w:p w14:paraId="77683630" w14:textId="77777777" w:rsidR="00BB3F7D" w:rsidRPr="009E7F1B" w:rsidRDefault="00BB3F7D" w:rsidP="000E13E9">
            <w:pPr>
              <w:suppressAutoHyphens/>
              <w:autoSpaceDN w:val="0"/>
              <w:jc w:val="center"/>
              <w:textAlignment w:val="baseline"/>
              <w:rPr>
                <w:rFonts w:asciiTheme="minorHAnsi" w:cstheme="minorHAnsi"/>
                <w:i/>
                <w:iCs/>
                <w:kern w:val="3"/>
                <w:sz w:val="21"/>
                <w:szCs w:val="21"/>
                <w:lang w:eastAsia="de-CH"/>
              </w:rPr>
            </w:pPr>
            <w:r w:rsidRPr="009E7F1B">
              <w:rPr>
                <w:rFonts w:asciiTheme="minorHAnsi" w:cstheme="minorHAnsi"/>
                <w:i/>
                <w:iCs/>
                <w:kern w:val="3"/>
                <w:sz w:val="21"/>
                <w:szCs w:val="21"/>
                <w:lang w:eastAsia="de-CH"/>
              </w:rPr>
              <w:t>2</w:t>
            </w:r>
          </w:p>
        </w:tc>
        <w:tc>
          <w:tcPr>
            <w:tcW w:w="1366" w:type="dxa"/>
          </w:tcPr>
          <w:p w14:paraId="73F3CE10" w14:textId="77777777" w:rsidR="00BB3F7D" w:rsidRPr="009E7F1B" w:rsidRDefault="00BB3F7D" w:rsidP="000E13E9">
            <w:pPr>
              <w:suppressAutoHyphens/>
              <w:autoSpaceDN w:val="0"/>
              <w:jc w:val="center"/>
              <w:textAlignment w:val="baseline"/>
              <w:rPr>
                <w:rFonts w:asciiTheme="minorHAnsi" w:cstheme="minorHAnsi"/>
                <w:i/>
                <w:iCs/>
                <w:kern w:val="3"/>
                <w:sz w:val="21"/>
                <w:szCs w:val="21"/>
                <w:lang w:eastAsia="de-CH"/>
              </w:rPr>
            </w:pPr>
            <w:r w:rsidRPr="009E7F1B">
              <w:rPr>
                <w:rFonts w:asciiTheme="minorHAnsi" w:cstheme="minorHAnsi"/>
                <w:i/>
                <w:iCs/>
                <w:kern w:val="3"/>
                <w:sz w:val="21"/>
                <w:szCs w:val="21"/>
                <w:lang w:eastAsia="de-CH"/>
              </w:rPr>
              <w:t>3</w:t>
            </w:r>
          </w:p>
        </w:tc>
        <w:tc>
          <w:tcPr>
            <w:tcW w:w="1732" w:type="dxa"/>
          </w:tcPr>
          <w:p w14:paraId="6B353B1D" w14:textId="77777777" w:rsidR="00BB3F7D" w:rsidRPr="009E7F1B" w:rsidRDefault="00BB3F7D" w:rsidP="000E13E9">
            <w:pPr>
              <w:suppressAutoHyphens/>
              <w:autoSpaceDN w:val="0"/>
              <w:jc w:val="center"/>
              <w:textAlignment w:val="baseline"/>
              <w:rPr>
                <w:rFonts w:asciiTheme="minorHAnsi" w:cstheme="minorHAnsi"/>
                <w:i/>
                <w:iCs/>
                <w:kern w:val="3"/>
                <w:sz w:val="21"/>
                <w:szCs w:val="21"/>
                <w:lang w:eastAsia="de-CH"/>
              </w:rPr>
            </w:pPr>
            <w:r w:rsidRPr="009E7F1B">
              <w:rPr>
                <w:rFonts w:asciiTheme="minorHAnsi" w:cstheme="minorHAnsi"/>
                <w:i/>
                <w:iCs/>
                <w:kern w:val="3"/>
                <w:sz w:val="21"/>
                <w:szCs w:val="21"/>
                <w:lang w:eastAsia="de-CH"/>
              </w:rPr>
              <w:t>4</w:t>
            </w:r>
          </w:p>
        </w:tc>
        <w:tc>
          <w:tcPr>
            <w:tcW w:w="2230" w:type="dxa"/>
          </w:tcPr>
          <w:p w14:paraId="7429B8C0" w14:textId="77777777" w:rsidR="00BB3F7D" w:rsidRPr="009E7F1B" w:rsidRDefault="00BB3F7D" w:rsidP="000E13E9">
            <w:pPr>
              <w:suppressAutoHyphens/>
              <w:autoSpaceDN w:val="0"/>
              <w:jc w:val="center"/>
              <w:textAlignment w:val="baseline"/>
              <w:rPr>
                <w:rFonts w:asciiTheme="minorHAnsi" w:cstheme="minorHAnsi"/>
                <w:i/>
                <w:iCs/>
                <w:kern w:val="3"/>
                <w:sz w:val="21"/>
                <w:szCs w:val="21"/>
                <w:lang w:eastAsia="de-CH"/>
              </w:rPr>
            </w:pPr>
            <w:r w:rsidRPr="009E7F1B">
              <w:rPr>
                <w:rFonts w:asciiTheme="minorHAnsi" w:cstheme="minorHAnsi"/>
                <w:i/>
                <w:iCs/>
                <w:kern w:val="3"/>
                <w:sz w:val="21"/>
                <w:szCs w:val="21"/>
                <w:lang w:eastAsia="de-CH"/>
              </w:rPr>
              <w:t>5</w:t>
            </w:r>
          </w:p>
        </w:tc>
      </w:tr>
      <w:tr w:rsidR="00A8442B" w:rsidRPr="00F348E3" w14:paraId="12A9F4ED" w14:textId="77777777" w:rsidTr="00A8442B">
        <w:trPr>
          <w:jc w:val="center"/>
        </w:trPr>
        <w:tc>
          <w:tcPr>
            <w:tcW w:w="704" w:type="dxa"/>
            <w:vAlign w:val="center"/>
          </w:tcPr>
          <w:p w14:paraId="731C0F14" w14:textId="77777777" w:rsidR="00BB3F7D" w:rsidRPr="009E7F1B" w:rsidRDefault="00BB3F7D" w:rsidP="000E13E9">
            <w:pPr>
              <w:jc w:val="center"/>
              <w:rPr>
                <w:rFonts w:asciiTheme="minorHAnsi" w:cstheme="minorHAnsi"/>
                <w:bCs/>
                <w:sz w:val="21"/>
                <w:szCs w:val="21"/>
              </w:rPr>
            </w:pPr>
            <w:r w:rsidRPr="009E7F1B">
              <w:rPr>
                <w:rFonts w:asciiTheme="minorHAnsi" w:cstheme="minorHAnsi"/>
                <w:bCs/>
                <w:sz w:val="21"/>
                <w:szCs w:val="21"/>
              </w:rPr>
              <w:t>1.</w:t>
            </w:r>
          </w:p>
        </w:tc>
        <w:tc>
          <w:tcPr>
            <w:tcW w:w="4040" w:type="dxa"/>
          </w:tcPr>
          <w:p w14:paraId="167B6B94" w14:textId="77777777" w:rsidR="00BB3F7D" w:rsidRPr="009E7F1B" w:rsidRDefault="00BB3F7D" w:rsidP="000E13E9">
            <w:pPr>
              <w:suppressAutoHyphens/>
              <w:autoSpaceDN w:val="0"/>
              <w:jc w:val="center"/>
              <w:textAlignment w:val="baseline"/>
              <w:rPr>
                <w:rFonts w:cstheme="minorHAnsi"/>
                <w:i/>
                <w:iCs/>
                <w:kern w:val="3"/>
                <w:lang w:eastAsia="de-CH"/>
              </w:rPr>
            </w:pPr>
          </w:p>
        </w:tc>
        <w:tc>
          <w:tcPr>
            <w:tcW w:w="1366" w:type="dxa"/>
          </w:tcPr>
          <w:p w14:paraId="17DAC33E" w14:textId="77777777" w:rsidR="00BB3F7D" w:rsidRPr="009E7F1B" w:rsidRDefault="00BB3F7D" w:rsidP="000E13E9">
            <w:pPr>
              <w:suppressAutoHyphens/>
              <w:autoSpaceDN w:val="0"/>
              <w:jc w:val="center"/>
              <w:textAlignment w:val="baseline"/>
              <w:rPr>
                <w:rFonts w:cstheme="minorHAnsi"/>
                <w:i/>
                <w:iCs/>
                <w:kern w:val="3"/>
                <w:lang w:eastAsia="de-CH"/>
              </w:rPr>
            </w:pPr>
          </w:p>
        </w:tc>
        <w:tc>
          <w:tcPr>
            <w:tcW w:w="1732" w:type="dxa"/>
          </w:tcPr>
          <w:p w14:paraId="3E80D706" w14:textId="77777777" w:rsidR="00BB3F7D" w:rsidRPr="009E7F1B" w:rsidRDefault="00BB3F7D" w:rsidP="000E13E9">
            <w:pPr>
              <w:suppressAutoHyphens/>
              <w:autoSpaceDN w:val="0"/>
              <w:jc w:val="center"/>
              <w:textAlignment w:val="baseline"/>
              <w:rPr>
                <w:rFonts w:cstheme="minorHAnsi"/>
                <w:i/>
                <w:iCs/>
                <w:kern w:val="3"/>
                <w:lang w:eastAsia="de-CH"/>
              </w:rPr>
            </w:pPr>
          </w:p>
        </w:tc>
        <w:tc>
          <w:tcPr>
            <w:tcW w:w="2230" w:type="dxa"/>
          </w:tcPr>
          <w:p w14:paraId="6FC5CF2D" w14:textId="77777777" w:rsidR="00BB3F7D" w:rsidRPr="009E7F1B" w:rsidRDefault="00BB3F7D" w:rsidP="000E13E9">
            <w:pPr>
              <w:suppressAutoHyphens/>
              <w:autoSpaceDN w:val="0"/>
              <w:jc w:val="center"/>
              <w:textAlignment w:val="baseline"/>
              <w:rPr>
                <w:rFonts w:cstheme="minorHAnsi"/>
                <w:i/>
                <w:iCs/>
                <w:kern w:val="3"/>
                <w:lang w:eastAsia="de-CH"/>
              </w:rPr>
            </w:pPr>
          </w:p>
        </w:tc>
      </w:tr>
      <w:tr w:rsidR="00A8442B" w:rsidRPr="00F348E3" w14:paraId="0F94F5F8" w14:textId="77777777" w:rsidTr="00A8442B">
        <w:trPr>
          <w:jc w:val="center"/>
        </w:trPr>
        <w:tc>
          <w:tcPr>
            <w:tcW w:w="704" w:type="dxa"/>
            <w:vAlign w:val="center"/>
          </w:tcPr>
          <w:p w14:paraId="1D25DA14" w14:textId="77777777" w:rsidR="00BB3F7D" w:rsidRPr="009E7F1B" w:rsidRDefault="00BB3F7D" w:rsidP="000E13E9">
            <w:pPr>
              <w:jc w:val="center"/>
              <w:rPr>
                <w:rFonts w:asciiTheme="minorHAnsi" w:cstheme="minorHAnsi"/>
                <w:bCs/>
                <w:sz w:val="21"/>
                <w:szCs w:val="21"/>
              </w:rPr>
            </w:pPr>
            <w:r w:rsidRPr="009E7F1B">
              <w:rPr>
                <w:rFonts w:asciiTheme="minorHAnsi" w:cstheme="minorHAnsi"/>
                <w:bCs/>
                <w:sz w:val="21"/>
                <w:szCs w:val="21"/>
              </w:rPr>
              <w:t>2.</w:t>
            </w:r>
          </w:p>
        </w:tc>
        <w:tc>
          <w:tcPr>
            <w:tcW w:w="4040" w:type="dxa"/>
          </w:tcPr>
          <w:p w14:paraId="502BEAA9" w14:textId="77777777" w:rsidR="00BB3F7D" w:rsidRPr="009E7F1B" w:rsidRDefault="00BB3F7D" w:rsidP="000E13E9">
            <w:pPr>
              <w:suppressAutoHyphens/>
              <w:autoSpaceDN w:val="0"/>
              <w:jc w:val="center"/>
              <w:textAlignment w:val="baseline"/>
              <w:rPr>
                <w:rFonts w:cstheme="minorHAnsi"/>
                <w:i/>
                <w:iCs/>
                <w:kern w:val="3"/>
                <w:lang w:eastAsia="de-CH"/>
              </w:rPr>
            </w:pPr>
          </w:p>
        </w:tc>
        <w:tc>
          <w:tcPr>
            <w:tcW w:w="1366" w:type="dxa"/>
          </w:tcPr>
          <w:p w14:paraId="3FD6347B" w14:textId="77777777" w:rsidR="00BB3F7D" w:rsidRPr="009E7F1B" w:rsidRDefault="00BB3F7D" w:rsidP="000E13E9">
            <w:pPr>
              <w:suppressAutoHyphens/>
              <w:autoSpaceDN w:val="0"/>
              <w:jc w:val="center"/>
              <w:textAlignment w:val="baseline"/>
              <w:rPr>
                <w:rFonts w:cstheme="minorHAnsi"/>
                <w:i/>
                <w:iCs/>
                <w:kern w:val="3"/>
                <w:lang w:eastAsia="de-CH"/>
              </w:rPr>
            </w:pPr>
          </w:p>
        </w:tc>
        <w:tc>
          <w:tcPr>
            <w:tcW w:w="1732" w:type="dxa"/>
          </w:tcPr>
          <w:p w14:paraId="17A8196B" w14:textId="77777777" w:rsidR="00BB3F7D" w:rsidRPr="009E7F1B" w:rsidRDefault="00BB3F7D" w:rsidP="000E13E9">
            <w:pPr>
              <w:suppressAutoHyphens/>
              <w:autoSpaceDN w:val="0"/>
              <w:jc w:val="center"/>
              <w:textAlignment w:val="baseline"/>
              <w:rPr>
                <w:rFonts w:cstheme="minorHAnsi"/>
                <w:i/>
                <w:iCs/>
                <w:kern w:val="3"/>
                <w:lang w:eastAsia="de-CH"/>
              </w:rPr>
            </w:pPr>
          </w:p>
        </w:tc>
        <w:tc>
          <w:tcPr>
            <w:tcW w:w="2230" w:type="dxa"/>
          </w:tcPr>
          <w:p w14:paraId="26E3E355" w14:textId="77777777" w:rsidR="00BB3F7D" w:rsidRPr="009E7F1B" w:rsidRDefault="00BB3F7D" w:rsidP="000E13E9">
            <w:pPr>
              <w:suppressAutoHyphens/>
              <w:autoSpaceDN w:val="0"/>
              <w:jc w:val="center"/>
              <w:textAlignment w:val="baseline"/>
              <w:rPr>
                <w:rFonts w:cstheme="minorHAnsi"/>
                <w:i/>
                <w:iCs/>
                <w:kern w:val="3"/>
                <w:lang w:eastAsia="de-CH"/>
              </w:rPr>
            </w:pPr>
          </w:p>
        </w:tc>
      </w:tr>
      <w:tr w:rsidR="00A8442B" w:rsidRPr="00F348E3" w14:paraId="2472AE12" w14:textId="77777777" w:rsidTr="00A8442B">
        <w:trPr>
          <w:jc w:val="center"/>
        </w:trPr>
        <w:tc>
          <w:tcPr>
            <w:tcW w:w="704" w:type="dxa"/>
            <w:vAlign w:val="center"/>
          </w:tcPr>
          <w:p w14:paraId="60ACE683" w14:textId="77777777" w:rsidR="00BB3F7D" w:rsidRPr="00F348E3" w:rsidRDefault="00BB3F7D" w:rsidP="000E13E9">
            <w:pPr>
              <w:jc w:val="center"/>
              <w:rPr>
                <w:rFonts w:asciiTheme="minorHAnsi" w:cstheme="minorHAnsi"/>
                <w:sz w:val="21"/>
                <w:szCs w:val="21"/>
              </w:rPr>
            </w:pPr>
            <w:r w:rsidRPr="00F348E3">
              <w:rPr>
                <w:rFonts w:asciiTheme="minorHAnsi" w:cstheme="minorHAnsi"/>
                <w:sz w:val="21"/>
                <w:szCs w:val="21"/>
              </w:rPr>
              <w:t>...</w:t>
            </w:r>
          </w:p>
        </w:tc>
        <w:tc>
          <w:tcPr>
            <w:tcW w:w="4040" w:type="dxa"/>
          </w:tcPr>
          <w:p w14:paraId="64140B00" w14:textId="77777777" w:rsidR="00BB3F7D" w:rsidRPr="00F348E3" w:rsidRDefault="00BB3F7D" w:rsidP="000E13E9">
            <w:pPr>
              <w:suppressAutoHyphens/>
              <w:autoSpaceDN w:val="0"/>
              <w:jc w:val="center"/>
              <w:textAlignment w:val="baseline"/>
              <w:rPr>
                <w:rFonts w:asciiTheme="minorHAnsi" w:cstheme="minorHAnsi"/>
                <w:kern w:val="3"/>
                <w:sz w:val="21"/>
                <w:szCs w:val="21"/>
                <w:lang w:eastAsia="de-CH"/>
              </w:rPr>
            </w:pPr>
          </w:p>
        </w:tc>
        <w:tc>
          <w:tcPr>
            <w:tcW w:w="1366" w:type="dxa"/>
          </w:tcPr>
          <w:p w14:paraId="6FF6EFEA" w14:textId="77777777" w:rsidR="00BB3F7D" w:rsidRPr="00F348E3" w:rsidRDefault="00BB3F7D" w:rsidP="000E13E9">
            <w:pPr>
              <w:suppressAutoHyphens/>
              <w:autoSpaceDN w:val="0"/>
              <w:textAlignment w:val="baseline"/>
              <w:rPr>
                <w:rFonts w:asciiTheme="minorHAnsi" w:cstheme="minorHAnsi"/>
                <w:kern w:val="3"/>
                <w:sz w:val="21"/>
                <w:szCs w:val="21"/>
                <w:lang w:eastAsia="de-CH"/>
              </w:rPr>
            </w:pPr>
          </w:p>
        </w:tc>
        <w:tc>
          <w:tcPr>
            <w:tcW w:w="1732" w:type="dxa"/>
          </w:tcPr>
          <w:p w14:paraId="6F5ED9F1" w14:textId="77777777" w:rsidR="00BB3F7D" w:rsidRPr="00F348E3" w:rsidRDefault="00BB3F7D" w:rsidP="000E13E9">
            <w:pPr>
              <w:suppressAutoHyphens/>
              <w:autoSpaceDN w:val="0"/>
              <w:textAlignment w:val="baseline"/>
              <w:rPr>
                <w:rFonts w:cstheme="minorHAnsi"/>
                <w:kern w:val="3"/>
                <w:lang w:eastAsia="de-CH"/>
              </w:rPr>
            </w:pPr>
          </w:p>
        </w:tc>
        <w:tc>
          <w:tcPr>
            <w:tcW w:w="2230" w:type="dxa"/>
          </w:tcPr>
          <w:p w14:paraId="24DBEF29" w14:textId="77777777" w:rsidR="00BB3F7D" w:rsidRPr="00F348E3" w:rsidRDefault="00BB3F7D" w:rsidP="000E13E9">
            <w:pPr>
              <w:suppressAutoHyphens/>
              <w:autoSpaceDN w:val="0"/>
              <w:textAlignment w:val="baseline"/>
              <w:rPr>
                <w:rFonts w:cstheme="minorHAnsi"/>
                <w:kern w:val="3"/>
                <w:lang w:eastAsia="de-CH"/>
              </w:rPr>
            </w:pPr>
          </w:p>
        </w:tc>
      </w:tr>
    </w:tbl>
    <w:p w14:paraId="5E8CA887" w14:textId="77777777" w:rsidR="00BB3F7D" w:rsidRPr="00F348E3" w:rsidRDefault="00BB3F7D" w:rsidP="00BB3F7D">
      <w:pPr>
        <w:widowControl w:val="0"/>
        <w:spacing w:line="240" w:lineRule="auto"/>
        <w:rPr>
          <w:rFonts w:eastAsia="Times New Roman" w:cstheme="minorHAnsi"/>
        </w:rPr>
      </w:pPr>
    </w:p>
    <w:p w14:paraId="552A2187" w14:textId="77777777" w:rsidR="00BB3F7D" w:rsidRPr="00F348E3" w:rsidRDefault="00BB3F7D" w:rsidP="00BB3F7D">
      <w:pPr>
        <w:spacing w:line="240" w:lineRule="auto"/>
        <w:ind w:firstLine="851"/>
        <w:rPr>
          <w:rFonts w:cstheme="minorHAnsi"/>
          <w:i/>
          <w:sz w:val="18"/>
          <w:szCs w:val="18"/>
        </w:rPr>
      </w:pPr>
      <w:r w:rsidRPr="00F348E3">
        <w:rPr>
          <w:rFonts w:cstheme="minorHAnsi"/>
          <w:bCs/>
          <w:i/>
          <w:sz w:val="18"/>
          <w:szCs w:val="18"/>
        </w:rPr>
        <w:t xml:space="preserve">Vadovaujantis Viešųjų pirkimo įstatymo 86 straipsnio 9 dalimi, </w:t>
      </w:r>
      <w:r w:rsidRPr="00F348E3">
        <w:rPr>
          <w:rFonts w:cstheme="minorHAnsi"/>
          <w:i/>
          <w:sz w:val="18"/>
          <w:szCs w:val="18"/>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4C5513C1" w14:textId="77777777" w:rsidR="00BB3F7D" w:rsidRPr="00F348E3" w:rsidRDefault="00BB3F7D" w:rsidP="00BB3F7D">
      <w:pPr>
        <w:spacing w:line="240" w:lineRule="auto"/>
        <w:rPr>
          <w:rFonts w:eastAsia="Times New Roman" w:cstheme="minorHAnsi"/>
          <w:i/>
          <w:sz w:val="18"/>
          <w:szCs w:val="18"/>
        </w:rPr>
      </w:pPr>
      <w:r w:rsidRPr="00F348E3">
        <w:rPr>
          <w:rFonts w:eastAsia="Times New Roman" w:cstheme="minorHAnsi"/>
          <w:bCs/>
          <w:i/>
          <w:sz w:val="18"/>
          <w:szCs w:val="18"/>
        </w:rPr>
        <w:t xml:space="preserve">Tiekėjas negali nurodyti, kad visas pasiūlymas yra konfidencialus. </w:t>
      </w:r>
      <w:r w:rsidRPr="00F348E3">
        <w:rPr>
          <w:rFonts w:eastAsia="Times New Roman" w:cstheme="minorHAnsi"/>
          <w:i/>
          <w:iCs/>
          <w:spacing w:val="2"/>
          <w:sz w:val="18"/>
          <w:szCs w:val="18"/>
          <w:shd w:val="clear" w:color="auto" w:fill="FFFFFF"/>
        </w:rPr>
        <w:t xml:space="preserve">Tiekėjo pavadinimas, kainos, įkainiai, siūlomų prekių gamintojai bei modeliai, prekių aprašymai (techninės specifikacijos) </w:t>
      </w:r>
      <w:r>
        <w:rPr>
          <w:rFonts w:eastAsia="Times New Roman" w:cstheme="minorHAnsi"/>
          <w:i/>
          <w:iCs/>
          <w:spacing w:val="2"/>
          <w:sz w:val="18"/>
          <w:szCs w:val="18"/>
          <w:shd w:val="clear" w:color="auto" w:fill="FFFFFF"/>
        </w:rPr>
        <w:t>–</w:t>
      </w:r>
      <w:r w:rsidRPr="00F348E3">
        <w:rPr>
          <w:rFonts w:eastAsia="Times New Roman" w:cstheme="minorHAnsi"/>
          <w:i/>
          <w:iCs/>
          <w:spacing w:val="2"/>
          <w:sz w:val="18"/>
          <w:szCs w:val="18"/>
          <w:shd w:val="clear" w:color="auto" w:fill="FFFFFF"/>
        </w:rPr>
        <w:t xml:space="preserve"> nėra konfidenciali informacija. </w:t>
      </w:r>
      <w:r w:rsidRPr="00F348E3">
        <w:rPr>
          <w:rFonts w:eastAsia="Times New Roman" w:cstheme="minorHAnsi"/>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76E3B98A" w14:textId="77777777" w:rsidR="00BB3F7D" w:rsidRPr="00F348E3" w:rsidRDefault="00BB3F7D" w:rsidP="00BB3F7D">
      <w:pPr>
        <w:spacing w:line="240" w:lineRule="auto"/>
        <w:rPr>
          <w:rFonts w:eastAsia="Times New Roman" w:cstheme="minorHAnsi"/>
          <w:i/>
          <w:iCs/>
          <w:color w:val="0070C0"/>
          <w:spacing w:val="2"/>
          <w:sz w:val="18"/>
          <w:szCs w:val="18"/>
          <w:shd w:val="clear" w:color="auto" w:fill="FFFFFF"/>
        </w:rPr>
      </w:pPr>
      <w:r w:rsidRPr="00F348E3">
        <w:rPr>
          <w:rFonts w:eastAsia="Times New Roman" w:cstheme="minorHAnsi"/>
          <w:i/>
          <w:iCs/>
          <w:spacing w:val="2"/>
          <w:sz w:val="18"/>
          <w:szCs w:val="18"/>
          <w:shd w:val="clear" w:color="auto" w:fill="FFFFFF"/>
        </w:rPr>
        <w:t xml:space="preserve"> „</w:t>
      </w:r>
      <w:hyperlink r:id="rId14" w:history="1">
        <w:r w:rsidRPr="00F348E3">
          <w:rPr>
            <w:rFonts w:eastAsia="Times New Roman" w:cstheme="minorHAnsi"/>
            <w:i/>
            <w:iCs/>
            <w:spacing w:val="2"/>
            <w:sz w:val="18"/>
            <w:szCs w:val="18"/>
            <w:shd w:val="clear" w:color="auto" w:fill="FFFFFF"/>
          </w:rPr>
          <w:t>Konfidencialumas viešuosiuose pirkimuose</w:t>
        </w:r>
      </w:hyperlink>
      <w:r w:rsidRPr="00F348E3">
        <w:rPr>
          <w:rFonts w:eastAsia="Times New Roman" w:cstheme="minorHAnsi"/>
          <w:i/>
          <w:iCs/>
          <w:spacing w:val="2"/>
          <w:sz w:val="18"/>
          <w:szCs w:val="18"/>
          <w:shd w:val="clear" w:color="auto" w:fill="FFFFFF"/>
        </w:rPr>
        <w:t>“</w:t>
      </w:r>
      <w:r>
        <w:rPr>
          <w:rFonts w:eastAsia="Times New Roman" w:cstheme="minorHAnsi"/>
          <w:i/>
          <w:iCs/>
          <w:spacing w:val="2"/>
          <w:sz w:val="18"/>
          <w:szCs w:val="18"/>
          <w:shd w:val="clear" w:color="auto" w:fill="FFFFFF"/>
        </w:rPr>
        <w:t xml:space="preserve"> </w:t>
      </w:r>
      <w:r w:rsidRPr="00F348E3">
        <w:rPr>
          <w:rFonts w:eastAsia="Times New Roman" w:cstheme="minorHAnsi"/>
          <w:i/>
          <w:iCs/>
          <w:spacing w:val="2"/>
          <w:sz w:val="18"/>
          <w:szCs w:val="18"/>
          <w:shd w:val="clear" w:color="auto" w:fill="FFFFFF"/>
        </w:rPr>
        <w:t xml:space="preserve"> </w:t>
      </w:r>
      <w:hyperlink r:id="rId15" w:history="1">
        <w:r w:rsidRPr="00F348E3">
          <w:rPr>
            <w:rFonts w:eastAsia="Times New Roman" w:cstheme="minorHAnsi"/>
            <w:i/>
            <w:iCs/>
            <w:color w:val="0070C0"/>
            <w:spacing w:val="2"/>
            <w:sz w:val="18"/>
            <w:szCs w:val="18"/>
            <w:u w:val="single"/>
            <w:shd w:val="clear" w:color="auto" w:fill="FFFFFF"/>
          </w:rPr>
          <w:t>https://vpt.lrv.lt/uploads/vpt/documents/files/mp/konfidenciali_informacija.pdf</w:t>
        </w:r>
      </w:hyperlink>
      <w:r w:rsidRPr="00F348E3">
        <w:rPr>
          <w:rFonts w:eastAsia="Times New Roman" w:cstheme="minorHAnsi"/>
          <w:i/>
          <w:iCs/>
          <w:color w:val="0070C0"/>
          <w:spacing w:val="2"/>
          <w:sz w:val="18"/>
          <w:szCs w:val="18"/>
          <w:shd w:val="clear" w:color="auto" w:fill="FFFFFF"/>
        </w:rPr>
        <w:t xml:space="preserve">  </w:t>
      </w:r>
    </w:p>
    <w:p w14:paraId="1951C897" w14:textId="77777777" w:rsidR="00BB3F7D" w:rsidRPr="00F348E3" w:rsidRDefault="00BB3F7D" w:rsidP="00BB3F7D">
      <w:pPr>
        <w:spacing w:line="240" w:lineRule="auto"/>
        <w:rPr>
          <w:rFonts w:eastAsia="Times New Roman" w:cstheme="minorHAnsi"/>
          <w:b/>
        </w:rPr>
      </w:pPr>
      <w:r>
        <w:rPr>
          <w:rFonts w:eastAsia="Times New Roman" w:cstheme="minorHAnsi"/>
          <w:b/>
        </w:rPr>
        <w:t>5</w:t>
      </w:r>
      <w:r w:rsidRPr="00D9046F">
        <w:rPr>
          <w:rFonts w:ascii="Times New Roman" w:eastAsia="Times New Roman" w:hAnsi="Times New Roman" w:cs="Times New Roman"/>
          <w:b/>
          <w:sz w:val="24"/>
          <w:szCs w:val="24"/>
        </w:rPr>
        <w:t xml:space="preserve">. </w:t>
      </w:r>
      <w:r w:rsidRPr="00F348E3">
        <w:rPr>
          <w:rFonts w:eastAsia="Times New Roman" w:cstheme="minorHAnsi"/>
          <w:b/>
        </w:rPr>
        <w:t>Pasirašydamas šį pasiūlymą, tvirtintu, kad:</w:t>
      </w:r>
    </w:p>
    <w:p w14:paraId="7188FA3B" w14:textId="49D90C4D" w:rsidR="00BB3F7D" w:rsidRDefault="00991036" w:rsidP="00BB3F7D">
      <w:pPr>
        <w:tabs>
          <w:tab w:val="left" w:pos="284"/>
        </w:tabs>
        <w:spacing w:line="240" w:lineRule="auto"/>
        <w:contextualSpacing/>
        <w:rPr>
          <w:rFonts w:eastAsia="Times New Roman" w:cstheme="minorHAnsi"/>
        </w:rPr>
      </w:pPr>
      <w:r>
        <w:rPr>
          <w:rFonts w:eastAsia="Times New Roman" w:cstheme="minorHAnsi"/>
        </w:rPr>
        <w:t>5</w:t>
      </w:r>
      <w:r w:rsidR="00BB3F7D" w:rsidRPr="00F348E3">
        <w:rPr>
          <w:rFonts w:eastAsia="Times New Roman" w:cstheme="minorHAnsi"/>
        </w:rPr>
        <w:t xml:space="preserve">.1. pasiūlyme pateikti duomenys yra tikri, siūlomos </w:t>
      </w:r>
      <w:r w:rsidR="00BB3F7D">
        <w:rPr>
          <w:rFonts w:eastAsia="Times New Roman" w:cstheme="minorHAnsi"/>
        </w:rPr>
        <w:t>Prekės</w:t>
      </w:r>
      <w:r w:rsidR="00BB3F7D" w:rsidRPr="00F348E3">
        <w:rPr>
          <w:rFonts w:eastAsia="Times New Roman" w:cstheme="minorHAnsi"/>
        </w:rPr>
        <w:t xml:space="preserve"> atitinka visus pirkimo sąlygose keliamus ir šiai p</w:t>
      </w:r>
      <w:r w:rsidR="00BB3F7D">
        <w:rPr>
          <w:rFonts w:eastAsia="Times New Roman" w:cstheme="minorHAnsi"/>
        </w:rPr>
        <w:t xml:space="preserve">rekės </w:t>
      </w:r>
      <w:r w:rsidR="00BB3F7D" w:rsidRPr="00F348E3">
        <w:rPr>
          <w:rFonts w:eastAsia="Times New Roman" w:cstheme="minorHAnsi"/>
        </w:rPr>
        <w:t>rūšiai nustatytus reikalavimus;</w:t>
      </w:r>
      <w:r w:rsidR="00BB3F7D">
        <w:rPr>
          <w:rFonts w:eastAsia="Times New Roman" w:cstheme="minorHAnsi"/>
        </w:rPr>
        <w:t xml:space="preserve"> </w:t>
      </w:r>
    </w:p>
    <w:p w14:paraId="2EF49E2C" w14:textId="3F597C3A" w:rsidR="00BB3F7D" w:rsidRPr="009E7F1B" w:rsidRDefault="00991036" w:rsidP="00BB3F7D">
      <w:pPr>
        <w:tabs>
          <w:tab w:val="left" w:pos="284"/>
        </w:tabs>
        <w:spacing w:line="240" w:lineRule="auto"/>
        <w:contextualSpacing/>
        <w:rPr>
          <w:rFonts w:eastAsia="Times New Roman" w:cstheme="minorHAnsi"/>
        </w:rPr>
      </w:pPr>
      <w:r>
        <w:rPr>
          <w:rFonts w:eastAsia="Times New Roman" w:cstheme="minorHAnsi"/>
        </w:rPr>
        <w:t>5</w:t>
      </w:r>
      <w:r w:rsidR="00BB3F7D">
        <w:rPr>
          <w:rFonts w:eastAsia="Times New Roman" w:cstheme="minorHAnsi"/>
        </w:rPr>
        <w:t xml:space="preserve">.2. </w:t>
      </w:r>
      <w:r w:rsidR="00BB3F7D" w:rsidRPr="00F348E3">
        <w:rPr>
          <w:rFonts w:eastAsia="Times New Roman" w:cstheme="minorHAnsi"/>
        </w:rPr>
        <w:t>sutinku su visomis pirkimo dokumentuose nustatytomis sąlygomis;</w:t>
      </w:r>
    </w:p>
    <w:p w14:paraId="7964D7D2" w14:textId="745630F2" w:rsidR="00BB3F7D" w:rsidRDefault="00991036" w:rsidP="00BB3F7D">
      <w:pPr>
        <w:tabs>
          <w:tab w:val="left" w:pos="284"/>
        </w:tabs>
        <w:spacing w:line="240" w:lineRule="auto"/>
        <w:contextualSpacing/>
        <w:rPr>
          <w:rFonts w:eastAsia="Times New Roman" w:cstheme="minorHAnsi"/>
          <w:noProof/>
        </w:rPr>
      </w:pPr>
      <w:r>
        <w:rPr>
          <w:rFonts w:eastAsia="Times New Roman" w:cstheme="minorHAnsi"/>
        </w:rPr>
        <w:t>5</w:t>
      </w:r>
      <w:r w:rsidR="00BB3F7D" w:rsidRPr="00F348E3">
        <w:rPr>
          <w:rFonts w:eastAsia="Times New Roman" w:cstheme="minorHAnsi"/>
        </w:rPr>
        <w:t>.</w:t>
      </w:r>
      <w:r w:rsidR="00BB3F7D">
        <w:rPr>
          <w:rFonts w:eastAsia="Times New Roman" w:cstheme="minorHAnsi"/>
        </w:rPr>
        <w:t>3</w:t>
      </w:r>
      <w:r w:rsidR="00BB3F7D" w:rsidRPr="00F348E3">
        <w:rPr>
          <w:rFonts w:eastAsia="Times New Roman" w:cstheme="minorHAnsi"/>
        </w:rPr>
        <w:t xml:space="preserve">. </w:t>
      </w:r>
      <w:r w:rsidR="00BB3F7D" w:rsidRPr="00F348E3">
        <w:rPr>
          <w:rFonts w:eastAsia="Times New Roman" w:cstheme="minorHAnsi"/>
          <w:noProof/>
        </w:rPr>
        <w:t>į pasiūlymo  kainą įskaičiuotos visos sutarties vykdymo išlaidos ir kad mes prisiimame riziką už visas išlaidas, kurias teikdami pasiūlymą ir laikydamiesi pirkimo dokumentuose nustatytų reikalavimų, privalėjome įskaičiuoti į pasiūlymo kainą;</w:t>
      </w:r>
    </w:p>
    <w:p w14:paraId="2CB88B53" w14:textId="1564E02B" w:rsidR="00BB3F7D" w:rsidRPr="00172D34" w:rsidRDefault="00991036" w:rsidP="00BB3F7D">
      <w:pPr>
        <w:tabs>
          <w:tab w:val="left" w:pos="284"/>
        </w:tabs>
        <w:spacing w:line="240" w:lineRule="auto"/>
        <w:contextualSpacing/>
        <w:rPr>
          <w:rFonts w:cstheme="minorHAnsi"/>
        </w:rPr>
      </w:pPr>
      <w:r>
        <w:rPr>
          <w:rFonts w:eastAsia="Times New Roman" w:cstheme="minorHAnsi"/>
          <w:noProof/>
        </w:rPr>
        <w:t>5</w:t>
      </w:r>
      <w:r w:rsidR="00BB3F7D">
        <w:rPr>
          <w:rFonts w:eastAsia="Times New Roman" w:cstheme="minorHAnsi"/>
          <w:noProof/>
        </w:rPr>
        <w:t xml:space="preserve">.4. </w:t>
      </w:r>
      <w:r w:rsidR="00BB3F7D" w:rsidRPr="000E1022">
        <w:rPr>
          <w:rFonts w:cstheme="minorHAnsi"/>
          <w:bCs/>
          <w:color w:val="000000" w:themeColor="text1"/>
        </w:rPr>
        <w:t>esu</w:t>
      </w:r>
      <w:r w:rsidR="00BB3F7D" w:rsidRPr="000E1022">
        <w:rPr>
          <w:rFonts w:cstheme="minorHAnsi"/>
          <w:color w:val="000000" w:themeColor="text1"/>
        </w:rPr>
        <w:t xml:space="preserve"> susipažinęs</w:t>
      </w:r>
      <w:r w:rsidR="00BB3F7D">
        <w:rPr>
          <w:rFonts w:cstheme="minorHAnsi"/>
          <w:color w:val="000000" w:themeColor="text1"/>
        </w:rPr>
        <w:t xml:space="preserve"> su visais pirkimo dokumentais</w:t>
      </w:r>
      <w:r w:rsidR="00BB3F7D" w:rsidRPr="000E1022">
        <w:rPr>
          <w:rFonts w:cstheme="minorHAnsi"/>
          <w:color w:val="000000" w:themeColor="text1"/>
        </w:rPr>
        <w:t xml:space="preserve"> ir sutink</w:t>
      </w:r>
      <w:r w:rsidR="00BB3F7D">
        <w:rPr>
          <w:rFonts w:cstheme="minorHAnsi"/>
          <w:color w:val="000000" w:themeColor="text1"/>
        </w:rPr>
        <w:t>u</w:t>
      </w:r>
      <w:r w:rsidR="00BB3F7D" w:rsidRPr="000E1022">
        <w:rPr>
          <w:rFonts w:cstheme="minorHAnsi"/>
          <w:color w:val="000000" w:themeColor="text1"/>
        </w:rPr>
        <w:t xml:space="preserve"> su Perkančiosios organizacijos pateiktu sutarties projektu </w:t>
      </w:r>
      <w:r w:rsidR="00BB3F7D" w:rsidRPr="00172D34">
        <w:rPr>
          <w:rFonts w:cstheme="minorHAnsi"/>
          <w:i/>
        </w:rPr>
        <w:t xml:space="preserve">(specialiųjų pirkimo sąlygų </w:t>
      </w:r>
      <w:r w:rsidR="00172D34" w:rsidRPr="00172D34">
        <w:rPr>
          <w:rFonts w:cstheme="minorHAnsi"/>
          <w:i/>
        </w:rPr>
        <w:t>6</w:t>
      </w:r>
      <w:r w:rsidR="00BB3F7D" w:rsidRPr="00172D34">
        <w:rPr>
          <w:rFonts w:cstheme="minorHAnsi"/>
          <w:i/>
        </w:rPr>
        <w:t xml:space="preserve"> priedas</w:t>
      </w:r>
      <w:r w:rsidR="00BB3F7D" w:rsidRPr="00172D34">
        <w:rPr>
          <w:rFonts w:cstheme="minorHAnsi"/>
        </w:rPr>
        <w:t xml:space="preserve">) bei užtikrinu, kad prekės atitiks techninėje specifikacijoje </w:t>
      </w:r>
      <w:r w:rsidR="00BB3F7D" w:rsidRPr="00172D34">
        <w:rPr>
          <w:rFonts w:cstheme="minorHAnsi"/>
          <w:i/>
        </w:rPr>
        <w:t>(specialiųjų pirkimo sąlygų 2 priedas)</w:t>
      </w:r>
      <w:r w:rsidR="00BB3F7D" w:rsidRPr="00172D34">
        <w:rPr>
          <w:rFonts w:cstheme="minorHAnsi"/>
        </w:rPr>
        <w:t xml:space="preserve"> nustatytus reikalavimus.</w:t>
      </w:r>
    </w:p>
    <w:p w14:paraId="3EC5C8B1" w14:textId="77777777" w:rsidR="00BB3F7D" w:rsidRPr="000E1022" w:rsidRDefault="00BB3F7D" w:rsidP="00BB3F7D">
      <w:pPr>
        <w:tabs>
          <w:tab w:val="left" w:pos="284"/>
        </w:tabs>
        <w:spacing w:line="240" w:lineRule="auto"/>
        <w:contextualSpacing/>
        <w:rPr>
          <w:rFonts w:eastAsia="Times New Roman" w:cstheme="minorHAnsi"/>
          <w:noProof/>
        </w:rPr>
      </w:pPr>
    </w:p>
    <w:p w14:paraId="44B10A76" w14:textId="77777777" w:rsidR="00BB3F7D" w:rsidRPr="00F348E3" w:rsidRDefault="00BB3F7D" w:rsidP="00BB3F7D">
      <w:pPr>
        <w:pBdr>
          <w:bottom w:val="single" w:sz="12" w:space="1" w:color="auto"/>
        </w:pBdr>
        <w:tabs>
          <w:tab w:val="left" w:pos="284"/>
        </w:tabs>
        <w:spacing w:line="240" w:lineRule="auto"/>
        <w:contextualSpacing/>
        <w:rPr>
          <w:rFonts w:eastAsia="Times New Roman" w:cstheme="minorHAnsi"/>
        </w:rPr>
      </w:pPr>
    </w:p>
    <w:p w14:paraId="56EB3ABD" w14:textId="77777777" w:rsidR="00BB3F7D" w:rsidRDefault="00BB3F7D" w:rsidP="00BB3F7D">
      <w:pPr>
        <w:pBdr>
          <w:bottom w:val="single" w:sz="12" w:space="1" w:color="auto"/>
        </w:pBdr>
        <w:spacing w:line="240" w:lineRule="auto"/>
        <w:jc w:val="center"/>
        <w:rPr>
          <w:rFonts w:eastAsia="Times New Roman" w:cstheme="minorHAnsi"/>
        </w:rPr>
      </w:pPr>
      <w:r w:rsidRPr="00F348E3">
        <w:rPr>
          <w:rFonts w:eastAsia="Times New Roman" w:cstheme="minorHAnsi"/>
        </w:rPr>
        <w:t>(Tiekėjo arba jo įgalioto asmens vardas, pavardė, parašas)</w:t>
      </w:r>
    </w:p>
    <w:p w14:paraId="193957C1" w14:textId="77777777" w:rsidR="00BB3F7D" w:rsidRPr="00E659C8" w:rsidRDefault="00BB3F7D" w:rsidP="00BB3F7D">
      <w:pPr>
        <w:rPr>
          <w:rFonts w:cstheme="minorHAnsi"/>
          <w:color w:val="7030A0"/>
        </w:rPr>
      </w:pPr>
    </w:p>
    <w:p w14:paraId="47E83A97" w14:textId="77777777" w:rsidR="00BB3F7D" w:rsidRDefault="00BB3F7D" w:rsidP="00BB3F7D">
      <w:pPr>
        <w:jc w:val="center"/>
        <w:rPr>
          <w:rFonts w:cstheme="minorHAnsi"/>
          <w:color w:val="7030A0"/>
        </w:rPr>
      </w:pPr>
      <w:r w:rsidRPr="00F0499F">
        <w:rPr>
          <w:rFonts w:cstheme="minorHAnsi"/>
        </w:rPr>
        <w:t>__________</w:t>
      </w: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5707BE58" w14:textId="3BD7E2CA"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CF0E20">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0528F011" w14:textId="77777777" w:rsidR="006F654B" w:rsidRDefault="006F654B" w:rsidP="006F654B">
      <w:pPr>
        <w:pStyle w:val="ListParagraph"/>
        <w:spacing w:line="240" w:lineRule="auto"/>
        <w:ind w:left="0" w:firstLine="709"/>
        <w:rPr>
          <w:rFonts w:eastAsia="Calibri" w:cstheme="minorHAnsi"/>
        </w:rPr>
      </w:pPr>
      <w:r>
        <w:rPr>
          <w:rFonts w:eastAsia="Calibri" w:cstheme="minorHAnsi"/>
        </w:rPr>
        <w:t>6</w:t>
      </w:r>
      <w:r w:rsidRPr="00A84437">
        <w:rPr>
          <w:rFonts w:eastAsia="Calibri" w:cstheme="minorHAnsi"/>
        </w:rPr>
        <w:t xml:space="preserve">.1.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w:t>
      </w:r>
      <w:r>
        <w:rPr>
          <w:rFonts w:eastAsia="Calibri" w:cstheme="minorHAnsi"/>
        </w:rPr>
        <w:t xml:space="preserve">2 </w:t>
      </w:r>
      <w:r w:rsidRPr="00A84437">
        <w:rPr>
          <w:rFonts w:eastAsia="Calibri" w:cstheme="minorHAnsi"/>
        </w:rPr>
        <w:t>priede.</w:t>
      </w:r>
    </w:p>
    <w:p w14:paraId="0E8E5CA0" w14:textId="77777777" w:rsidR="006F654B" w:rsidRDefault="006F654B" w:rsidP="006F654B">
      <w:pPr>
        <w:pStyle w:val="ListParagraph"/>
        <w:spacing w:line="240" w:lineRule="auto"/>
        <w:ind w:left="0"/>
        <w:rPr>
          <w:rFonts w:cstheme="minorHAnsi"/>
          <w:color w:val="000000" w:themeColor="text1"/>
        </w:rPr>
      </w:pPr>
      <w:r>
        <w:rPr>
          <w:rFonts w:cstheme="minorHAnsi"/>
          <w:color w:val="000000" w:themeColor="text1"/>
        </w:rPr>
        <w:t>6</w:t>
      </w:r>
      <w:r w:rsidRPr="00A84437">
        <w:rPr>
          <w:rFonts w:cstheme="minorHAnsi"/>
          <w:color w:val="000000" w:themeColor="text1"/>
        </w:rPr>
        <w:t xml:space="preserve">.2.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06840C31" w14:textId="4AEF4E8E" w:rsidR="006F654B" w:rsidRDefault="006F654B" w:rsidP="006F654B">
      <w:pPr>
        <w:pStyle w:val="ListParagraph"/>
        <w:spacing w:line="240" w:lineRule="auto"/>
        <w:ind w:left="0"/>
        <w:rPr>
          <w:rFonts w:cstheme="minorHAnsi"/>
          <w:b/>
        </w:rPr>
      </w:pPr>
      <w:r>
        <w:rPr>
          <w:rFonts w:cstheme="minorHAnsi"/>
          <w:color w:val="000000" w:themeColor="text1"/>
        </w:rPr>
        <w:t xml:space="preserve">6.3. </w:t>
      </w:r>
      <w:hyperlink r:id="rId16" w:tgtFrame="_blank" w:history="1">
        <w:r w:rsidRPr="005D1C9D">
          <w:rPr>
            <w:rStyle w:val="Hyperlink"/>
            <w:rFonts w:cstheme="minorHAnsi"/>
          </w:rPr>
          <w:t>Pradinis susipažinimas</w:t>
        </w:r>
      </w:hyperlink>
      <w:r w:rsidRPr="005D1C9D">
        <w:rPr>
          <w:rFonts w:cstheme="minorHAnsi"/>
        </w:rPr>
        <w:t xml:space="preserve"> su pasiūlymais vyks</w:t>
      </w:r>
      <w:r w:rsidR="00CF0E20">
        <w:rPr>
          <w:rFonts w:cstheme="minorHAnsi"/>
        </w:rPr>
        <w:t xml:space="preserve"> pasiūlymų pateikimo dieną.</w:t>
      </w:r>
    </w:p>
    <w:p w14:paraId="12D471C5" w14:textId="77777777" w:rsidR="006F654B" w:rsidRPr="005D1C9D" w:rsidRDefault="006F654B" w:rsidP="006F654B">
      <w:pPr>
        <w:pStyle w:val="ListParagraph"/>
        <w:spacing w:line="240" w:lineRule="auto"/>
        <w:ind w:left="0"/>
        <w:rPr>
          <w:rFonts w:cstheme="minorHAnsi"/>
        </w:rPr>
      </w:pPr>
      <w:r>
        <w:rPr>
          <w:rFonts w:cstheme="minorHAnsi"/>
        </w:rPr>
        <w:t xml:space="preserve">6.4. </w:t>
      </w:r>
      <w:r w:rsidRPr="005D1C9D">
        <w:rPr>
          <w:rFonts w:cstheme="minorHAnsi"/>
        </w:rPr>
        <w:t>Pirkimo metu perkančioji organizacija su tiekėjais nesiderės.</w:t>
      </w:r>
    </w:p>
    <w:p w14:paraId="7B1D4E5B" w14:textId="77777777" w:rsidR="006F654B" w:rsidRPr="005D1C9D" w:rsidRDefault="006F654B" w:rsidP="006F654B">
      <w:pPr>
        <w:pStyle w:val="ListParagraph"/>
        <w:spacing w:line="240" w:lineRule="auto"/>
        <w:ind w:hanging="11"/>
        <w:rPr>
          <w:rFonts w:cstheme="minorHAnsi"/>
        </w:rPr>
      </w:pPr>
      <w:r>
        <w:rPr>
          <w:rFonts w:cstheme="minorHAnsi"/>
        </w:rPr>
        <w:t>6</w:t>
      </w:r>
      <w:r w:rsidRPr="005D1C9D">
        <w:rPr>
          <w:rFonts w:cstheme="minorHAnsi"/>
        </w:rPr>
        <w:t>.</w:t>
      </w:r>
      <w:r>
        <w:rPr>
          <w:rFonts w:cstheme="minorHAnsi"/>
        </w:rPr>
        <w:t>5</w:t>
      </w:r>
      <w:r w:rsidRPr="005D1C9D">
        <w:rPr>
          <w:rFonts w:cstheme="minorHAnsi"/>
        </w:rPr>
        <w:t>. Pasiūlymų vertinimo metu perkančioji organizacija:</w:t>
      </w:r>
    </w:p>
    <w:p w14:paraId="2E53F750" w14:textId="77777777" w:rsidR="006F654B" w:rsidRPr="005D1C9D" w:rsidRDefault="006F654B" w:rsidP="006F654B">
      <w:pPr>
        <w:pStyle w:val="ListParagraph"/>
        <w:spacing w:line="240" w:lineRule="auto"/>
        <w:ind w:left="0" w:firstLine="709"/>
        <w:rPr>
          <w:rFonts w:cstheme="minorHAnsi"/>
        </w:rPr>
      </w:pPr>
      <w:r>
        <w:rPr>
          <w:rFonts w:cstheme="minorHAnsi"/>
        </w:rPr>
        <w:t>6</w:t>
      </w:r>
      <w:r w:rsidRPr="005D1C9D">
        <w:rPr>
          <w:rFonts w:cstheme="minorHAnsi"/>
        </w:rPr>
        <w:t>.</w:t>
      </w:r>
      <w:r>
        <w:rPr>
          <w:rFonts w:cstheme="minorHAnsi"/>
        </w:rPr>
        <w:t>5</w:t>
      </w:r>
      <w:r w:rsidRPr="005D1C9D">
        <w:rPr>
          <w:rFonts w:cstheme="minorHAnsi"/>
        </w:rPr>
        <w:t>.1. įvertina, ar tiekėjo pasiūlymas ir siūlomas pirkimo objektas atitinka pirkimo dokumentuose nustatytus reikalavimus;</w:t>
      </w:r>
    </w:p>
    <w:p w14:paraId="66439472" w14:textId="77777777" w:rsidR="006F654B" w:rsidRPr="005D1C9D" w:rsidRDefault="006F654B" w:rsidP="006F654B">
      <w:pPr>
        <w:pStyle w:val="ListParagraph"/>
        <w:spacing w:line="240" w:lineRule="auto"/>
        <w:ind w:left="0" w:firstLine="709"/>
        <w:rPr>
          <w:rFonts w:cstheme="minorHAnsi"/>
        </w:rPr>
      </w:pPr>
      <w:r>
        <w:rPr>
          <w:rFonts w:cstheme="minorHAnsi"/>
        </w:rPr>
        <w:t>6</w:t>
      </w:r>
      <w:r w:rsidRPr="005D1C9D">
        <w:rPr>
          <w:rFonts w:cstheme="minorHAnsi"/>
        </w:rPr>
        <w:t>.</w:t>
      </w:r>
      <w:r>
        <w:rPr>
          <w:rFonts w:cstheme="minorHAnsi"/>
        </w:rPr>
        <w:t>5</w:t>
      </w:r>
      <w:r w:rsidRPr="005D1C9D">
        <w:rPr>
          <w:rFonts w:cstheme="minorHAnsi"/>
        </w:rPr>
        <w:t>.2. įvertina, ar tiekėjo siūlomas pirkimo objektas (techninė specifikacija) atitinka pirkimo dokumentuose nustatytus reikalavimus;</w:t>
      </w:r>
    </w:p>
    <w:p w14:paraId="49A2D831" w14:textId="77777777" w:rsidR="006F654B" w:rsidRPr="005D1C9D" w:rsidRDefault="006F654B" w:rsidP="006F654B">
      <w:pPr>
        <w:pStyle w:val="ListParagraph"/>
        <w:spacing w:line="240" w:lineRule="auto"/>
        <w:ind w:hanging="11"/>
        <w:rPr>
          <w:rFonts w:cstheme="minorHAnsi"/>
        </w:rPr>
      </w:pPr>
      <w:r>
        <w:rPr>
          <w:rFonts w:cstheme="minorHAnsi"/>
        </w:rPr>
        <w:t>6</w:t>
      </w:r>
      <w:r w:rsidRPr="005D1C9D">
        <w:rPr>
          <w:rFonts w:cstheme="minorHAnsi"/>
        </w:rPr>
        <w:t>.</w:t>
      </w:r>
      <w:r>
        <w:rPr>
          <w:rFonts w:cstheme="minorHAnsi"/>
        </w:rPr>
        <w:t>5</w:t>
      </w:r>
      <w:r w:rsidRPr="005D1C9D">
        <w:rPr>
          <w:rFonts w:cstheme="minorHAnsi"/>
        </w:rPr>
        <w:t>.3. įvertina, ar nėra tiekėjo pasiūlyme nurodytos kainos apskaičiavimo klaidų;</w:t>
      </w:r>
    </w:p>
    <w:p w14:paraId="074CB688" w14:textId="216A06C2" w:rsidR="006F654B" w:rsidRPr="00484ABE" w:rsidRDefault="006F654B" w:rsidP="006F654B">
      <w:pPr>
        <w:pStyle w:val="ListParagraph"/>
        <w:spacing w:line="240" w:lineRule="auto"/>
        <w:ind w:left="142" w:firstLine="567"/>
        <w:rPr>
          <w:rFonts w:cstheme="minorHAnsi"/>
        </w:rPr>
      </w:pPr>
      <w:r>
        <w:rPr>
          <w:rFonts w:cstheme="minorHAnsi"/>
        </w:rPr>
        <w:t>6.5</w:t>
      </w:r>
      <w:r w:rsidRPr="005D1C9D">
        <w:rPr>
          <w:rFonts w:cstheme="minorHAnsi"/>
        </w:rPr>
        <w:t>.4. įvertina, ar nebuvo pasiūlyt</w:t>
      </w:r>
      <w:r>
        <w:rPr>
          <w:rFonts w:cstheme="minorHAnsi"/>
        </w:rPr>
        <w:t xml:space="preserve">i </w:t>
      </w:r>
      <w:r w:rsidRPr="005D1C9D">
        <w:rPr>
          <w:rFonts w:cstheme="minorHAnsi"/>
        </w:rPr>
        <w:t>per didel</w:t>
      </w:r>
      <w:r>
        <w:rPr>
          <w:rFonts w:cstheme="minorHAnsi"/>
        </w:rPr>
        <w:t>i</w:t>
      </w:r>
      <w:r w:rsidRPr="005D1C9D">
        <w:rPr>
          <w:rFonts w:cstheme="minorHAnsi"/>
        </w:rPr>
        <w:t>, perkančiajai organizacijai nepriimti</w:t>
      </w:r>
      <w:r>
        <w:rPr>
          <w:rFonts w:cstheme="minorHAnsi"/>
        </w:rPr>
        <w:t>ni įkainiai</w:t>
      </w:r>
      <w:r w:rsidRPr="005D1C9D">
        <w:rPr>
          <w:rFonts w:cstheme="minorHAnsi"/>
        </w:rPr>
        <w:t>.</w:t>
      </w:r>
      <w:r w:rsidRPr="005D1C9D">
        <w:rPr>
          <w:rFonts w:cstheme="minorHAnsi"/>
          <w:b/>
        </w:rPr>
        <w:t xml:space="preserve"> </w:t>
      </w:r>
    </w:p>
    <w:p w14:paraId="25033402" w14:textId="77777777" w:rsidR="006F654B" w:rsidRPr="005D1C9D" w:rsidRDefault="006F654B" w:rsidP="006F654B">
      <w:pPr>
        <w:pStyle w:val="ListParagraph"/>
        <w:spacing w:line="240" w:lineRule="auto"/>
        <w:ind w:left="142" w:firstLine="567"/>
        <w:rPr>
          <w:rFonts w:cstheme="minorHAnsi"/>
        </w:rPr>
      </w:pPr>
      <w:r>
        <w:rPr>
          <w:rFonts w:cstheme="minorHAnsi"/>
        </w:rPr>
        <w:t>6.</w:t>
      </w:r>
      <w:r w:rsidRPr="005D1C9D">
        <w:rPr>
          <w:rFonts w:cstheme="minorHAnsi"/>
        </w:rPr>
        <w:t>6. Jeigu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Tikslinami, papildomi, paaiškinami ir pateikiami nauji gali būti dėl tiekėjo įgaliojimo asmeniui pasirašyti pasiūlymą, jungtinės veiklos sutarties ir dokumentų, nesusijusių su pirkimo objektu, jo techninėmis charakteristikomis ar pasiūlymo kaina.</w:t>
      </w:r>
    </w:p>
    <w:p w14:paraId="06EEF7D6" w14:textId="77777777" w:rsidR="006F654B" w:rsidRPr="005D1C9D" w:rsidRDefault="006F654B" w:rsidP="006F654B">
      <w:pPr>
        <w:pStyle w:val="ListParagraph"/>
        <w:spacing w:line="240" w:lineRule="auto"/>
        <w:ind w:left="142" w:firstLine="567"/>
        <w:rPr>
          <w:rFonts w:cstheme="minorHAnsi"/>
        </w:rPr>
      </w:pPr>
      <w:r>
        <w:rPr>
          <w:rFonts w:cstheme="minorHAnsi"/>
        </w:rPr>
        <w:t>6</w:t>
      </w:r>
      <w:r w:rsidRPr="005D1C9D">
        <w:rPr>
          <w:rFonts w:cstheme="minorHAnsi"/>
        </w:rPr>
        <w:t>.</w:t>
      </w:r>
      <w:r>
        <w:rPr>
          <w:rFonts w:cstheme="minorHAnsi"/>
        </w:rPr>
        <w:t>7</w:t>
      </w:r>
      <w:r w:rsidRPr="005D1C9D">
        <w:rPr>
          <w:rFonts w:cstheme="minorHAnsi"/>
        </w:rPr>
        <w:t>. Perkančioji organizacija gali prašyti tiekėjų patikslinti, papildyti arba paaiškinti savo pasiūlymus, tačiau ji negali prašyti, siūlyti arba leisti pakeisti pasiūlymo esmės – pakeisti pasiūlymo įkainius arba padaryti kitų pakeitimų, dėl kurių pirkimo dokumentų reikalavimų neatitinkantis pasiūlymas taptų atitinkantis pirkimo dokumentų reikalavimus.</w:t>
      </w:r>
    </w:p>
    <w:p w14:paraId="18A68EAF" w14:textId="77777777" w:rsidR="006F654B" w:rsidRPr="005D1C9D" w:rsidRDefault="006F654B" w:rsidP="006F654B">
      <w:pPr>
        <w:pStyle w:val="ListParagraph"/>
        <w:spacing w:line="240" w:lineRule="auto"/>
        <w:ind w:left="142" w:firstLine="567"/>
        <w:rPr>
          <w:rFonts w:cstheme="minorHAnsi"/>
        </w:rPr>
      </w:pPr>
      <w:r>
        <w:rPr>
          <w:rFonts w:cstheme="minorHAnsi"/>
        </w:rPr>
        <w:t>6</w:t>
      </w:r>
      <w:r w:rsidRPr="005D1C9D">
        <w:rPr>
          <w:rFonts w:cstheme="minorHAnsi"/>
        </w:rPr>
        <w:t>.</w:t>
      </w:r>
      <w:r>
        <w:rPr>
          <w:rFonts w:cstheme="minorHAnsi"/>
        </w:rPr>
        <w:t>8</w:t>
      </w:r>
      <w:r w:rsidRPr="005D1C9D">
        <w:rPr>
          <w:rFonts w:cstheme="minorHAnsi"/>
        </w:rPr>
        <w:t>. Perkančioji organizacija, pasiūlymų vertinimo metu radusi pasiūlyme nurodytos kainos apskaičiavimo klaidų, prašo tiekėjų per jos nurodytą terminą ištaisyti pasiūlyme pastebėtas aritmetines klaidas, nekeičiant susipažinimo su pasiūlymais metu užfiksuot</w:t>
      </w:r>
      <w:r>
        <w:rPr>
          <w:rFonts w:cstheme="minorHAnsi"/>
        </w:rPr>
        <w:t xml:space="preserve">ų įkainių </w:t>
      </w:r>
      <w:r w:rsidRPr="005D1C9D">
        <w:rPr>
          <w:rFonts w:cstheme="minorHAnsi"/>
        </w:rPr>
        <w:t xml:space="preserve"> be PVM. Taisydamas pasiūlyme nurodytas aritmetines klaidas, tiekėjas neturi teisės atsisakyti kainos sudedamųjų dalių arba papildyti kainą naujomis dalimis;</w:t>
      </w:r>
    </w:p>
    <w:p w14:paraId="48BC7D0E" w14:textId="77777777" w:rsidR="006F654B" w:rsidRPr="005D1C9D" w:rsidRDefault="006F654B" w:rsidP="006F654B">
      <w:pPr>
        <w:pStyle w:val="ListParagraph"/>
        <w:spacing w:line="240" w:lineRule="auto"/>
        <w:ind w:left="142" w:firstLine="567"/>
        <w:rPr>
          <w:rFonts w:cstheme="minorHAnsi"/>
        </w:rPr>
      </w:pPr>
      <w:r>
        <w:rPr>
          <w:rFonts w:cstheme="minorHAnsi"/>
        </w:rPr>
        <w:t>6</w:t>
      </w:r>
      <w:r w:rsidRPr="005D1C9D">
        <w:rPr>
          <w:rFonts w:cstheme="minorHAnsi"/>
        </w:rPr>
        <w:t>.</w:t>
      </w:r>
      <w:r>
        <w:rPr>
          <w:rFonts w:cstheme="minorHAnsi"/>
        </w:rPr>
        <w:t>9</w:t>
      </w:r>
      <w:r w:rsidRPr="005D1C9D">
        <w:rPr>
          <w:rFonts w:cstheme="minorHAnsi"/>
        </w:rPr>
        <w:t>. Vadovaujantis Mažos vertės pirkimų tvarko aprašo (toliau – Aprašas</w:t>
      </w:r>
      <w:r w:rsidRPr="005D1C9D">
        <w:rPr>
          <w:rFonts w:cstheme="minorHAnsi"/>
          <w:vertAlign w:val="superscript"/>
        </w:rPr>
        <w:footnoteReference w:id="3"/>
      </w:r>
      <w:r w:rsidRPr="005D1C9D">
        <w:rPr>
          <w:rFonts w:cstheme="minorHAnsi"/>
        </w:rPr>
        <w:t xml:space="preserve">) 24.3.12.12 p. perkančioji organizacija taikys tokį vertinimo modelį, kai vertinamas tas pasiūlymas, kuris nustatomas kaip galimas laimėtojas. Jei įvertinus tokį pasiūlymą paaiškėja, kad jis negali būti pripažintas laimėtoju, kaip tai numatyta Aprašo 24.3.14 punkte, jo pasiūlymas atmetamas ir toliau tikrinamas pasiūlymas, kuris galėtų būti antras pagal ekonominį pasiūlymo naudingumą. Tokia seka kartojama, kol nustatomas laimėjęs pasiūlymas ar atmetami visi gauti pasiūlymai </w:t>
      </w:r>
    </w:p>
    <w:p w14:paraId="021665BF" w14:textId="77777777" w:rsidR="006F654B" w:rsidRPr="005D1C9D" w:rsidRDefault="006F654B" w:rsidP="006F654B">
      <w:pPr>
        <w:pStyle w:val="ListParagraph"/>
        <w:spacing w:line="240" w:lineRule="auto"/>
        <w:ind w:left="142" w:firstLine="567"/>
        <w:rPr>
          <w:rFonts w:cstheme="minorHAnsi"/>
        </w:rPr>
      </w:pPr>
      <w:r>
        <w:rPr>
          <w:rFonts w:cstheme="minorHAnsi"/>
        </w:rPr>
        <w:t>6</w:t>
      </w:r>
      <w:r w:rsidRPr="005D1C9D">
        <w:rPr>
          <w:rFonts w:cstheme="minorHAnsi"/>
        </w:rPr>
        <w:t>.</w:t>
      </w:r>
      <w:r>
        <w:rPr>
          <w:rFonts w:cstheme="minorHAnsi"/>
        </w:rPr>
        <w:t>10</w:t>
      </w:r>
      <w:r w:rsidRPr="005D1C9D">
        <w:rPr>
          <w:rFonts w:cstheme="minorHAnsi"/>
        </w:rPr>
        <w:t xml:space="preserve">. Sudaroma pasiūlymų eilė. Į pasiūlymų eilę įtraukiami tiekėjai, kurių pasiūlymai atitiko pirkimo dokumentuose nustatytus reikalavimus. Pasiūlymų eilė sudaroma ekonominio naudingumo mažėjimo tvarka (pažymint, kurie pasiūlymai nebuvo įvertinti pagal pirkimo sąlygų </w:t>
      </w:r>
      <w:r>
        <w:rPr>
          <w:rFonts w:cstheme="minorHAnsi"/>
        </w:rPr>
        <w:t>6</w:t>
      </w:r>
      <w:r w:rsidRPr="005D1C9D">
        <w:rPr>
          <w:rFonts w:cstheme="minorHAnsi"/>
        </w:rPr>
        <w:t>.</w:t>
      </w:r>
      <w:r>
        <w:rPr>
          <w:rFonts w:cstheme="minorHAnsi"/>
        </w:rPr>
        <w:t>9</w:t>
      </w:r>
      <w:r w:rsidRPr="005D1C9D">
        <w:rPr>
          <w:rFonts w:cstheme="minorHAnsi"/>
        </w:rPr>
        <w:t>. p.).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049F3D4" w14:textId="77777777" w:rsidR="006F654B" w:rsidRPr="005D1C9D" w:rsidRDefault="006F654B" w:rsidP="006F654B">
      <w:pPr>
        <w:pStyle w:val="ListParagraph"/>
        <w:spacing w:line="240" w:lineRule="auto"/>
        <w:ind w:left="142"/>
        <w:rPr>
          <w:rFonts w:cstheme="minorHAnsi"/>
        </w:rPr>
      </w:pPr>
      <w:r>
        <w:rPr>
          <w:rFonts w:cstheme="minorHAnsi"/>
        </w:rPr>
        <w:t>6</w:t>
      </w:r>
      <w:r w:rsidRPr="005D1C9D">
        <w:rPr>
          <w:rFonts w:cstheme="minorHAnsi"/>
        </w:rPr>
        <w:t>.11. Perkančioji organizacija tiekėjams ne vėliau kaip per 3 darbo dienas raštu praneša apie priimtą sprendimą nustatyti laimėjusį pasiūlymą, dėl kurio bus sudaroma sutartis, nurodo nustatytą pasiūlymų eilę ir laimėjusį pasiūlymą. Jei būtų priimtas sprendimas nesudaryti pirkimo sutarties, perkančioji organizacija taip pat nurodo priežastis, dėl kurių priimtas toks sprendimas.</w:t>
      </w:r>
    </w:p>
    <w:p w14:paraId="201BE2A3" w14:textId="77777777" w:rsidR="006F654B" w:rsidRPr="005D1C9D" w:rsidRDefault="006F654B" w:rsidP="006F654B">
      <w:pPr>
        <w:pStyle w:val="ListParagraph"/>
        <w:spacing w:line="240" w:lineRule="auto"/>
        <w:ind w:left="142"/>
        <w:rPr>
          <w:rFonts w:cstheme="minorHAnsi"/>
        </w:rPr>
      </w:pPr>
      <w:r>
        <w:rPr>
          <w:rFonts w:cstheme="minorHAnsi"/>
        </w:rPr>
        <w:t>6</w:t>
      </w:r>
      <w:r w:rsidRPr="005D1C9D">
        <w:rPr>
          <w:rFonts w:cstheme="minorHAnsi"/>
        </w:rPr>
        <w:t>.12. Tiekėjas, kurio pasiūlymas laimėjo, raštu kviečiamas sudaryti pirkimo sutartį.</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595B77EB"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CF0E20">
        <w:rPr>
          <w:rFonts w:cstheme="minorHAnsi"/>
        </w:rPr>
        <w:t>6</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7EE4E9F6" w14:textId="77777777" w:rsidR="00CF0E20" w:rsidRDefault="00CF0E20" w:rsidP="00CF0E20">
      <w:pPr>
        <w:pStyle w:val="NoSpacing"/>
        <w:spacing w:line="300" w:lineRule="auto"/>
        <w:ind w:firstLine="0"/>
        <w:contextualSpacing/>
        <w:jc w:val="center"/>
        <w:rPr>
          <w:rFonts w:ascii="Arial" w:eastAsiaTheme="minorHAnsi" w:hAnsi="Arial" w:cs="Arial"/>
          <w:bCs/>
          <w:iCs/>
          <w:color w:val="EE0000"/>
        </w:rPr>
      </w:pPr>
      <w:r w:rsidRPr="00CF0E20">
        <w:rPr>
          <w:rFonts w:ascii="Arial" w:eastAsiaTheme="minorHAnsi" w:hAnsi="Arial" w:cs="Arial"/>
          <w:bCs/>
          <w:iCs/>
          <w:color w:val="EE0000"/>
        </w:rPr>
        <w:t>(pridedama atskiru dokumentu)</w:t>
      </w:r>
    </w:p>
    <w:p w14:paraId="5BD0CC95" w14:textId="77777777" w:rsidR="00CF0E20" w:rsidRDefault="00CF0E20" w:rsidP="00CF0E20">
      <w:pPr>
        <w:pStyle w:val="NoSpacing"/>
        <w:spacing w:line="300" w:lineRule="auto"/>
        <w:ind w:firstLine="0"/>
        <w:contextualSpacing/>
        <w:jc w:val="center"/>
        <w:rPr>
          <w:rFonts w:ascii="Arial" w:eastAsiaTheme="minorHAnsi" w:hAnsi="Arial" w:cs="Arial"/>
          <w:bCs/>
          <w:iCs/>
          <w:color w:val="EE0000"/>
        </w:rPr>
      </w:pPr>
    </w:p>
    <w:p w14:paraId="208428A8" w14:textId="77777777" w:rsidR="00CF0E20" w:rsidRDefault="00CF0E20" w:rsidP="00CF0E20">
      <w:pPr>
        <w:pStyle w:val="NoSpacing"/>
        <w:spacing w:line="300" w:lineRule="auto"/>
        <w:ind w:firstLine="0"/>
        <w:contextualSpacing/>
        <w:jc w:val="center"/>
        <w:rPr>
          <w:rFonts w:ascii="Arial" w:eastAsiaTheme="minorHAnsi" w:hAnsi="Arial" w:cs="Arial"/>
          <w:bCs/>
          <w:iCs/>
          <w:color w:val="EE0000"/>
        </w:rPr>
      </w:pPr>
    </w:p>
    <w:p w14:paraId="0B8D30F3" w14:textId="77777777" w:rsidR="00CF0E20" w:rsidRDefault="00CF0E20" w:rsidP="00CF0E20">
      <w:pPr>
        <w:pStyle w:val="NoSpacing"/>
        <w:spacing w:line="300" w:lineRule="auto"/>
        <w:ind w:firstLine="0"/>
        <w:contextualSpacing/>
        <w:jc w:val="center"/>
        <w:rPr>
          <w:rFonts w:ascii="Arial" w:eastAsiaTheme="minorHAnsi" w:hAnsi="Arial" w:cs="Arial"/>
          <w:bCs/>
          <w:iCs/>
          <w:color w:val="EE0000"/>
        </w:rPr>
      </w:pPr>
    </w:p>
    <w:p w14:paraId="6551EE82" w14:textId="77777777" w:rsidR="00CF0E20" w:rsidRDefault="00CF0E20" w:rsidP="00CF0E20">
      <w:pPr>
        <w:pStyle w:val="NoSpacing"/>
        <w:spacing w:line="300" w:lineRule="auto"/>
        <w:ind w:firstLine="0"/>
        <w:contextualSpacing/>
        <w:jc w:val="center"/>
        <w:rPr>
          <w:rFonts w:ascii="Arial" w:eastAsiaTheme="minorHAnsi" w:hAnsi="Arial" w:cs="Arial"/>
          <w:bCs/>
          <w:iCs/>
          <w:color w:val="EE0000"/>
        </w:rPr>
      </w:pPr>
    </w:p>
    <w:p w14:paraId="5F1CD558" w14:textId="77777777" w:rsidR="00CF0E20" w:rsidRDefault="00CF0E20" w:rsidP="00CF0E20">
      <w:pPr>
        <w:pStyle w:val="NoSpacing"/>
        <w:spacing w:line="300" w:lineRule="auto"/>
        <w:ind w:firstLine="0"/>
        <w:contextualSpacing/>
        <w:jc w:val="center"/>
        <w:rPr>
          <w:rFonts w:ascii="Arial" w:eastAsiaTheme="minorHAnsi" w:hAnsi="Arial" w:cs="Arial"/>
          <w:bCs/>
          <w:iCs/>
          <w:color w:val="EE0000"/>
        </w:rPr>
      </w:pPr>
    </w:p>
    <w:p w14:paraId="3736A6B2" w14:textId="77777777" w:rsidR="00CF0E20" w:rsidRDefault="00CF0E20" w:rsidP="00CF0E20">
      <w:pPr>
        <w:pStyle w:val="NoSpacing"/>
        <w:spacing w:line="300" w:lineRule="auto"/>
        <w:ind w:firstLine="0"/>
        <w:contextualSpacing/>
        <w:jc w:val="center"/>
        <w:rPr>
          <w:rFonts w:ascii="Arial" w:eastAsiaTheme="minorHAnsi" w:hAnsi="Arial" w:cs="Arial"/>
          <w:bCs/>
          <w:iCs/>
          <w:color w:val="EE0000"/>
        </w:rPr>
      </w:pPr>
    </w:p>
    <w:p w14:paraId="5EE2580E" w14:textId="77777777" w:rsidR="00CF0E20" w:rsidRDefault="00CF0E20" w:rsidP="00CF0E20">
      <w:pPr>
        <w:pStyle w:val="NoSpacing"/>
        <w:spacing w:line="300" w:lineRule="auto"/>
        <w:ind w:firstLine="0"/>
        <w:contextualSpacing/>
        <w:jc w:val="center"/>
        <w:rPr>
          <w:rFonts w:ascii="Arial" w:eastAsiaTheme="minorHAnsi" w:hAnsi="Arial" w:cs="Arial"/>
          <w:bCs/>
          <w:iCs/>
          <w:color w:val="EE0000"/>
        </w:rPr>
      </w:pPr>
    </w:p>
    <w:p w14:paraId="6ED3E2BE" w14:textId="77777777" w:rsidR="00CF0E20" w:rsidRDefault="00CF0E20" w:rsidP="00CF0E20">
      <w:pPr>
        <w:pStyle w:val="NoSpacing"/>
        <w:spacing w:line="300" w:lineRule="auto"/>
        <w:ind w:firstLine="0"/>
        <w:contextualSpacing/>
        <w:jc w:val="center"/>
        <w:rPr>
          <w:rFonts w:ascii="Arial" w:eastAsiaTheme="minorHAnsi" w:hAnsi="Arial" w:cs="Arial"/>
          <w:bCs/>
          <w:iCs/>
          <w:color w:val="EE0000"/>
        </w:rPr>
      </w:pPr>
    </w:p>
    <w:p w14:paraId="31026D70" w14:textId="77777777" w:rsidR="00CF0E20" w:rsidRDefault="00CF0E20" w:rsidP="00CF0E20">
      <w:pPr>
        <w:pStyle w:val="NoSpacing"/>
        <w:spacing w:line="300" w:lineRule="auto"/>
        <w:ind w:firstLine="0"/>
        <w:contextualSpacing/>
        <w:jc w:val="center"/>
        <w:rPr>
          <w:rFonts w:ascii="Arial" w:eastAsiaTheme="minorHAnsi" w:hAnsi="Arial" w:cs="Arial"/>
          <w:bCs/>
          <w:iCs/>
          <w:color w:val="EE0000"/>
        </w:rPr>
      </w:pPr>
    </w:p>
    <w:p w14:paraId="125255DE" w14:textId="59F8992D" w:rsidR="00CF0E20" w:rsidRPr="00194983" w:rsidRDefault="00CF0E20" w:rsidP="00CF0E20">
      <w:pPr>
        <w:pStyle w:val="NoSpacing"/>
        <w:spacing w:line="300" w:lineRule="auto"/>
        <w:ind w:left="6749" w:firstLine="397"/>
        <w:contextualSpacing/>
        <w:jc w:val="center"/>
        <w:rPr>
          <w:rFonts w:cstheme="minorHAnsi"/>
        </w:rPr>
      </w:pPr>
      <w:r w:rsidRPr="00194983">
        <w:rPr>
          <w:rFonts w:cstheme="minorHAnsi"/>
        </w:rPr>
        <w:t xml:space="preserve">Pirkimo sąlygų </w:t>
      </w:r>
      <w:r>
        <w:rPr>
          <w:rFonts w:cstheme="minorHAnsi"/>
        </w:rPr>
        <w:t>7</w:t>
      </w:r>
      <w:r w:rsidRPr="00194983">
        <w:rPr>
          <w:rFonts w:cstheme="minorHAnsi"/>
        </w:rPr>
        <w:t xml:space="preserve"> priedas „</w:t>
      </w:r>
      <w:r>
        <w:rPr>
          <w:rFonts w:cstheme="minorHAnsi"/>
        </w:rPr>
        <w:t>Informacija apie siūlomą prekę“</w:t>
      </w:r>
    </w:p>
    <w:p w14:paraId="7BB4DED1" w14:textId="77777777" w:rsidR="00CF0E20" w:rsidRDefault="00CF0E20" w:rsidP="00CF0E20">
      <w:pPr>
        <w:pStyle w:val="NoSpacing"/>
        <w:spacing w:line="300" w:lineRule="auto"/>
        <w:ind w:firstLine="0"/>
        <w:contextualSpacing/>
        <w:rPr>
          <w:rFonts w:ascii="Arial" w:eastAsiaTheme="minorHAnsi" w:hAnsi="Arial" w:cs="Arial"/>
          <w:bCs/>
          <w:iCs/>
        </w:rPr>
      </w:pPr>
    </w:p>
    <w:p w14:paraId="64D4E877" w14:textId="77777777" w:rsidR="00CF0E20" w:rsidRDefault="00CF0E20" w:rsidP="00CF0E20">
      <w:pPr>
        <w:pStyle w:val="NoSpacing"/>
        <w:spacing w:line="300" w:lineRule="auto"/>
        <w:ind w:firstLine="0"/>
        <w:contextualSpacing/>
        <w:rPr>
          <w:rFonts w:ascii="Arial" w:eastAsiaTheme="minorHAnsi" w:hAnsi="Arial" w:cs="Arial"/>
          <w:bCs/>
          <w:iCs/>
        </w:rPr>
      </w:pPr>
    </w:p>
    <w:p w14:paraId="56E716D7" w14:textId="77777777" w:rsidR="00CF0E20" w:rsidRPr="00CF0E20" w:rsidRDefault="00CF0E20" w:rsidP="00CF0E20">
      <w:pPr>
        <w:pStyle w:val="NoSpacing"/>
        <w:spacing w:line="300" w:lineRule="auto"/>
        <w:ind w:firstLine="0"/>
        <w:contextualSpacing/>
        <w:jc w:val="center"/>
        <w:rPr>
          <w:rFonts w:ascii="Arial" w:eastAsiaTheme="minorHAnsi" w:hAnsi="Arial" w:cs="Arial"/>
          <w:bCs/>
          <w:iCs/>
          <w:color w:val="EE0000"/>
        </w:rPr>
      </w:pPr>
      <w:r w:rsidRPr="00CF0E20">
        <w:rPr>
          <w:rFonts w:ascii="Arial" w:eastAsiaTheme="minorHAnsi" w:hAnsi="Arial" w:cs="Arial"/>
          <w:bCs/>
          <w:iCs/>
          <w:color w:val="EE0000"/>
        </w:rPr>
        <w:t>(pridedama atskiru dokumentu)</w:t>
      </w:r>
    </w:p>
    <w:p w14:paraId="7A640860" w14:textId="77777777" w:rsidR="00CF0E20" w:rsidRPr="005F167C" w:rsidRDefault="00CF0E20" w:rsidP="00CF0E20">
      <w:pPr>
        <w:spacing w:line="240" w:lineRule="auto"/>
        <w:rPr>
          <w:rFonts w:ascii="Arial" w:hAnsi="Arial" w:cs="Arial"/>
        </w:rPr>
      </w:pPr>
    </w:p>
    <w:p w14:paraId="7E25FC70" w14:textId="77777777" w:rsidR="00CF0E20" w:rsidRDefault="00CF0E20"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74570FF1" w14:textId="77777777" w:rsidR="00CF0E20" w:rsidRDefault="00CF0E20">
      <w:pPr>
        <w:rPr>
          <w:rFonts w:cstheme="minorHAnsi"/>
        </w:rPr>
      </w:pPr>
      <w:r>
        <w:rPr>
          <w:rFonts w:cstheme="minorHAnsi"/>
        </w:rPr>
        <w:br w:type="page"/>
      </w:r>
    </w:p>
    <w:p w14:paraId="163D66E3" w14:textId="452D4258"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CF0E20">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943"/>
        <w:gridCol w:w="3402"/>
        <w:gridCol w:w="3424"/>
      </w:tblGrid>
      <w:tr w:rsidR="009B4090" w:rsidRPr="00A8442B" w14:paraId="555CDB78" w14:textId="77777777" w:rsidTr="0030675C">
        <w:trPr>
          <w:trHeight w:val="20"/>
        </w:trPr>
        <w:tc>
          <w:tcPr>
            <w:tcW w:w="600" w:type="dxa"/>
          </w:tcPr>
          <w:p w14:paraId="5159A1ED" w14:textId="77777777" w:rsidR="009B4090" w:rsidRPr="00A8442B" w:rsidRDefault="009B4090" w:rsidP="003C138F">
            <w:pPr>
              <w:ind w:firstLine="0"/>
              <w:rPr>
                <w:rFonts w:asciiTheme="minorHAnsi" w:hAnsiTheme="minorHAnsi" w:cstheme="minorHAnsi"/>
                <w:sz w:val="21"/>
                <w:szCs w:val="21"/>
              </w:rPr>
            </w:pPr>
            <w:r w:rsidRPr="00A8442B">
              <w:rPr>
                <w:rFonts w:asciiTheme="minorHAnsi" w:hAnsiTheme="minorHAnsi" w:cstheme="minorHAnsi"/>
                <w:sz w:val="21"/>
                <w:szCs w:val="21"/>
              </w:rPr>
              <w:t>Eil.</w:t>
            </w:r>
          </w:p>
          <w:p w14:paraId="76A5D3AA" w14:textId="77777777" w:rsidR="009B4090" w:rsidRPr="00A8442B" w:rsidRDefault="009B4090" w:rsidP="003C138F">
            <w:pPr>
              <w:ind w:firstLine="0"/>
              <w:rPr>
                <w:rFonts w:asciiTheme="minorHAnsi" w:hAnsiTheme="minorHAnsi" w:cstheme="minorHAnsi"/>
                <w:sz w:val="21"/>
                <w:szCs w:val="21"/>
              </w:rPr>
            </w:pPr>
            <w:r w:rsidRPr="00A8442B">
              <w:rPr>
                <w:rFonts w:asciiTheme="minorHAnsi" w:hAnsiTheme="minorHAnsi" w:cstheme="minorHAnsi"/>
                <w:sz w:val="21"/>
                <w:szCs w:val="21"/>
              </w:rPr>
              <w:t>Nr.</w:t>
            </w:r>
          </w:p>
        </w:tc>
        <w:tc>
          <w:tcPr>
            <w:tcW w:w="2943" w:type="dxa"/>
          </w:tcPr>
          <w:p w14:paraId="52B62767" w14:textId="77777777" w:rsidR="009B4090" w:rsidRPr="00A8442B" w:rsidRDefault="009B4090" w:rsidP="003C138F">
            <w:pPr>
              <w:ind w:firstLine="0"/>
              <w:rPr>
                <w:rFonts w:asciiTheme="minorHAnsi" w:hAnsiTheme="minorHAnsi" w:cstheme="minorHAnsi"/>
                <w:sz w:val="21"/>
                <w:szCs w:val="21"/>
              </w:rPr>
            </w:pPr>
            <w:r w:rsidRPr="00A8442B">
              <w:rPr>
                <w:rFonts w:asciiTheme="minorHAnsi" w:hAnsiTheme="minorHAnsi" w:cstheme="minorHAnsi"/>
                <w:b/>
                <w:sz w:val="21"/>
                <w:szCs w:val="21"/>
              </w:rPr>
              <w:t xml:space="preserve">VEIKSMAS </w:t>
            </w:r>
          </w:p>
        </w:tc>
        <w:tc>
          <w:tcPr>
            <w:tcW w:w="3402" w:type="dxa"/>
            <w:hideMark/>
          </w:tcPr>
          <w:p w14:paraId="311283FE" w14:textId="77777777" w:rsidR="009B4090" w:rsidRPr="00A8442B" w:rsidRDefault="009B4090" w:rsidP="003C138F">
            <w:pPr>
              <w:ind w:firstLine="34"/>
              <w:rPr>
                <w:rFonts w:asciiTheme="minorHAnsi" w:hAnsiTheme="minorHAnsi" w:cstheme="minorHAnsi"/>
                <w:b/>
                <w:sz w:val="21"/>
                <w:szCs w:val="21"/>
              </w:rPr>
            </w:pPr>
            <w:r w:rsidRPr="00A8442B">
              <w:rPr>
                <w:rFonts w:asciiTheme="minorHAnsi" w:hAnsiTheme="minorHAnsi" w:cstheme="minorHAnsi"/>
                <w:b/>
                <w:sz w:val="21"/>
                <w:szCs w:val="21"/>
              </w:rPr>
              <w:t>DATA/DIENŲ SKAIČIUS/ LAIKAS</w:t>
            </w:r>
          </w:p>
          <w:p w14:paraId="2E5E7E7E" w14:textId="77777777" w:rsidR="009B4090" w:rsidRPr="00A8442B" w:rsidRDefault="009B4090" w:rsidP="003C138F">
            <w:pPr>
              <w:ind w:firstLine="34"/>
              <w:rPr>
                <w:rFonts w:asciiTheme="minorHAnsi" w:hAnsiTheme="minorHAnsi" w:cstheme="minorHAnsi"/>
                <w:sz w:val="21"/>
                <w:szCs w:val="21"/>
              </w:rPr>
            </w:pPr>
            <w:r w:rsidRPr="00A8442B">
              <w:rPr>
                <w:rFonts w:asciiTheme="minorHAnsi" w:hAnsiTheme="minorHAnsi" w:cstheme="minorHAnsi"/>
                <w:sz w:val="21"/>
                <w:szCs w:val="21"/>
              </w:rPr>
              <w:t>(Lietuvos laiku)</w:t>
            </w:r>
          </w:p>
        </w:tc>
        <w:tc>
          <w:tcPr>
            <w:tcW w:w="3424" w:type="dxa"/>
            <w:hideMark/>
          </w:tcPr>
          <w:p w14:paraId="7A276BBB" w14:textId="77777777" w:rsidR="009B4090" w:rsidRPr="00A8442B" w:rsidRDefault="009B4090" w:rsidP="003C138F">
            <w:pPr>
              <w:ind w:firstLine="34"/>
              <w:rPr>
                <w:rFonts w:asciiTheme="minorHAnsi" w:hAnsiTheme="minorHAnsi" w:cstheme="minorHAnsi"/>
                <w:b/>
                <w:sz w:val="21"/>
                <w:szCs w:val="21"/>
              </w:rPr>
            </w:pPr>
            <w:r w:rsidRPr="00A8442B">
              <w:rPr>
                <w:rFonts w:asciiTheme="minorHAnsi" w:hAnsiTheme="minorHAnsi" w:cstheme="minorHAnsi"/>
                <w:b/>
                <w:sz w:val="21"/>
                <w:szCs w:val="21"/>
              </w:rPr>
              <w:t>PASTABOS</w:t>
            </w:r>
          </w:p>
        </w:tc>
      </w:tr>
      <w:tr w:rsidR="009B4090" w:rsidRPr="00A8442B" w14:paraId="71291966" w14:textId="77777777" w:rsidTr="0030675C">
        <w:trPr>
          <w:trHeight w:val="20"/>
        </w:trPr>
        <w:tc>
          <w:tcPr>
            <w:tcW w:w="600" w:type="dxa"/>
          </w:tcPr>
          <w:p w14:paraId="36FA22B3" w14:textId="1DC35BF6" w:rsidR="009B4090" w:rsidRPr="00A8442B" w:rsidRDefault="00517008" w:rsidP="003C138F">
            <w:pPr>
              <w:ind w:firstLine="0"/>
              <w:rPr>
                <w:rFonts w:asciiTheme="minorHAnsi" w:hAnsiTheme="minorHAnsi" w:cstheme="minorHAnsi"/>
                <w:bCs/>
                <w:sz w:val="21"/>
                <w:szCs w:val="21"/>
              </w:rPr>
            </w:pPr>
            <w:r w:rsidRPr="00A8442B">
              <w:rPr>
                <w:rFonts w:asciiTheme="minorHAnsi" w:hAnsiTheme="minorHAnsi" w:cstheme="minorHAnsi"/>
                <w:bCs/>
                <w:sz w:val="21"/>
                <w:szCs w:val="21"/>
              </w:rPr>
              <w:t>1</w:t>
            </w:r>
            <w:r w:rsidR="00DC230B" w:rsidRPr="00A8442B">
              <w:rPr>
                <w:rFonts w:asciiTheme="minorHAnsi" w:hAnsiTheme="minorHAnsi" w:cstheme="minorHAnsi"/>
                <w:bCs/>
                <w:sz w:val="21"/>
                <w:szCs w:val="21"/>
              </w:rPr>
              <w:t>.</w:t>
            </w:r>
          </w:p>
        </w:tc>
        <w:tc>
          <w:tcPr>
            <w:tcW w:w="2943" w:type="dxa"/>
          </w:tcPr>
          <w:p w14:paraId="3511EE24" w14:textId="0C005E1E" w:rsidR="009B4090" w:rsidRPr="00A8442B" w:rsidRDefault="0070455D" w:rsidP="003C138F">
            <w:pPr>
              <w:ind w:firstLine="0"/>
              <w:rPr>
                <w:rFonts w:asciiTheme="minorHAnsi" w:hAnsiTheme="minorHAnsi" w:cstheme="minorHAnsi"/>
                <w:bCs/>
                <w:sz w:val="21"/>
                <w:szCs w:val="21"/>
              </w:rPr>
            </w:pPr>
            <w:r w:rsidRPr="00A8442B">
              <w:rPr>
                <w:rFonts w:asciiTheme="minorHAnsi" w:hAnsiTheme="minorHAnsi" w:cstheme="minorHAnsi"/>
                <w:bCs/>
                <w:sz w:val="21"/>
                <w:szCs w:val="21"/>
              </w:rPr>
              <w:t>P</w:t>
            </w:r>
            <w:r w:rsidR="009B4090" w:rsidRPr="00A8442B">
              <w:rPr>
                <w:rFonts w:asciiTheme="minorHAnsi" w:hAnsiTheme="minorHAnsi" w:cstheme="minorHAnsi"/>
                <w:bCs/>
                <w:sz w:val="21"/>
                <w:szCs w:val="21"/>
              </w:rPr>
              <w:t>asiūlymų pateikimo terminas</w:t>
            </w:r>
          </w:p>
        </w:tc>
        <w:tc>
          <w:tcPr>
            <w:tcW w:w="3402" w:type="dxa"/>
          </w:tcPr>
          <w:p w14:paraId="0BE9AF00" w14:textId="267557D8" w:rsidR="009B4090" w:rsidRPr="00A8442B" w:rsidRDefault="009B4090" w:rsidP="003C138F">
            <w:pPr>
              <w:ind w:firstLine="34"/>
              <w:rPr>
                <w:rFonts w:asciiTheme="minorHAnsi" w:hAnsiTheme="minorHAnsi" w:cstheme="minorHAnsi"/>
                <w:sz w:val="21"/>
                <w:szCs w:val="21"/>
              </w:rPr>
            </w:pPr>
            <w:r w:rsidRPr="00A8442B">
              <w:rPr>
                <w:rFonts w:asciiTheme="minorHAnsi" w:hAnsiTheme="minorHAnsi" w:cstheme="minorHAnsi"/>
                <w:sz w:val="21"/>
                <w:szCs w:val="21"/>
              </w:rPr>
              <w:t xml:space="preserve">Bus nurodytas </w:t>
            </w:r>
            <w:r w:rsidR="004F1A11" w:rsidRPr="00A8442B">
              <w:rPr>
                <w:rFonts w:asciiTheme="minorHAnsi" w:hAnsiTheme="minorHAnsi" w:cstheme="minorHAnsi"/>
                <w:sz w:val="21"/>
                <w:szCs w:val="21"/>
              </w:rPr>
              <w:t>s</w:t>
            </w:r>
            <w:r w:rsidR="001A1301" w:rsidRPr="00A8442B">
              <w:rPr>
                <w:rFonts w:asciiTheme="minorHAnsi" w:hAnsiTheme="minorHAnsi" w:cstheme="minorHAnsi"/>
                <w:sz w:val="21"/>
                <w:szCs w:val="21"/>
              </w:rPr>
              <w:t xml:space="preserve">kelbime apie pirkimą. </w:t>
            </w:r>
          </w:p>
        </w:tc>
        <w:tc>
          <w:tcPr>
            <w:tcW w:w="3424" w:type="dxa"/>
          </w:tcPr>
          <w:p w14:paraId="231B5F89" w14:textId="6454E8EE" w:rsidR="00115BB9" w:rsidRPr="00A8442B" w:rsidRDefault="00115BB9" w:rsidP="003C138F">
            <w:pPr>
              <w:ind w:firstLine="0"/>
              <w:rPr>
                <w:rFonts w:asciiTheme="minorHAnsi" w:hAnsiTheme="minorHAnsi" w:cstheme="minorHAnsi"/>
                <w:sz w:val="21"/>
                <w:szCs w:val="21"/>
              </w:rPr>
            </w:pPr>
            <w:r w:rsidRPr="00A8442B">
              <w:rPr>
                <w:rFonts w:asciiTheme="minorHAnsi" w:hAnsiTheme="minorHAnsi" w:cstheme="minorHAnsi"/>
                <w:sz w:val="21"/>
                <w:szCs w:val="21"/>
              </w:rPr>
              <w:t>P</w:t>
            </w:r>
            <w:r w:rsidR="004F1A11" w:rsidRPr="00A8442B">
              <w:rPr>
                <w:rFonts w:asciiTheme="minorHAnsi" w:hAnsiTheme="minorHAnsi" w:cstheme="minorHAnsi"/>
                <w:sz w:val="21"/>
                <w:szCs w:val="21"/>
              </w:rPr>
              <w:t>erkančioji organizacija</w:t>
            </w:r>
            <w:r w:rsidRPr="00A8442B">
              <w:rPr>
                <w:rFonts w:asciiTheme="minorHAnsi" w:hAnsiTheme="minorHAnsi" w:cstheme="minorHAnsi"/>
                <w:sz w:val="21"/>
                <w:szCs w:val="21"/>
              </w:rPr>
              <w:t xml:space="preserve"> turi teisę pratęsti pasiūlymų pateikimo terminą.</w:t>
            </w:r>
          </w:p>
          <w:p w14:paraId="44399C2C" w14:textId="17368F12" w:rsidR="009B4090" w:rsidRPr="00A8442B" w:rsidRDefault="009B4090" w:rsidP="003C138F">
            <w:pPr>
              <w:ind w:firstLine="34"/>
              <w:rPr>
                <w:rFonts w:asciiTheme="minorHAnsi" w:hAnsiTheme="minorHAnsi" w:cstheme="minorHAnsi"/>
                <w:color w:val="7030A0"/>
                <w:sz w:val="21"/>
                <w:szCs w:val="21"/>
              </w:rPr>
            </w:pPr>
          </w:p>
        </w:tc>
      </w:tr>
      <w:tr w:rsidR="00A8442B" w:rsidRPr="00A8442B" w14:paraId="313E80E6" w14:textId="77777777" w:rsidTr="0030675C">
        <w:trPr>
          <w:trHeight w:val="20"/>
        </w:trPr>
        <w:tc>
          <w:tcPr>
            <w:tcW w:w="600" w:type="dxa"/>
          </w:tcPr>
          <w:p w14:paraId="7EB84621" w14:textId="50749AE5" w:rsidR="00A8442B" w:rsidRPr="00A8442B" w:rsidRDefault="00A8442B" w:rsidP="003C138F">
            <w:pPr>
              <w:ind w:firstLine="0"/>
              <w:rPr>
                <w:rFonts w:asciiTheme="minorHAnsi" w:hAnsiTheme="minorHAnsi" w:cstheme="minorHAnsi"/>
                <w:bCs/>
                <w:sz w:val="21"/>
                <w:szCs w:val="21"/>
              </w:rPr>
            </w:pPr>
            <w:r w:rsidRPr="00A8442B">
              <w:rPr>
                <w:rFonts w:asciiTheme="minorHAnsi" w:hAnsiTheme="minorHAnsi" w:cstheme="minorHAnsi"/>
                <w:bCs/>
                <w:sz w:val="21"/>
                <w:szCs w:val="21"/>
              </w:rPr>
              <w:t>2.</w:t>
            </w:r>
          </w:p>
        </w:tc>
        <w:tc>
          <w:tcPr>
            <w:tcW w:w="2943" w:type="dxa"/>
          </w:tcPr>
          <w:p w14:paraId="7E674F67" w14:textId="05720A6D" w:rsidR="00A8442B" w:rsidRPr="00A8442B" w:rsidRDefault="00A8442B" w:rsidP="003C138F">
            <w:pPr>
              <w:ind w:firstLine="0"/>
              <w:rPr>
                <w:rFonts w:asciiTheme="minorHAnsi" w:hAnsiTheme="minorHAnsi" w:cstheme="minorHAnsi"/>
                <w:bCs/>
                <w:sz w:val="21"/>
                <w:szCs w:val="21"/>
              </w:rPr>
            </w:pPr>
            <w:r w:rsidRPr="00A8442B">
              <w:rPr>
                <w:rFonts w:asciiTheme="minorHAnsi" w:hAnsiTheme="minorHAnsi" w:cstheme="minorHAnsi"/>
                <w:bCs/>
                <w:sz w:val="21"/>
                <w:szCs w:val="21"/>
              </w:rPr>
              <w:t>Pradinis susipažinimas su CVP IS priemonėmis gautais pasiūlymais</w:t>
            </w:r>
          </w:p>
        </w:tc>
        <w:tc>
          <w:tcPr>
            <w:tcW w:w="3402" w:type="dxa"/>
          </w:tcPr>
          <w:p w14:paraId="5C5E2684" w14:textId="52DB6C52" w:rsidR="00A8442B" w:rsidRPr="00A8442B" w:rsidRDefault="00A8442B" w:rsidP="003C138F">
            <w:pPr>
              <w:ind w:firstLine="34"/>
              <w:rPr>
                <w:rFonts w:asciiTheme="minorHAnsi" w:hAnsiTheme="minorHAnsi" w:cstheme="minorHAnsi"/>
                <w:sz w:val="21"/>
                <w:szCs w:val="21"/>
              </w:rPr>
            </w:pPr>
            <w:r w:rsidRPr="00A8442B">
              <w:rPr>
                <w:rFonts w:asciiTheme="minorHAnsi" w:hAnsiTheme="minorHAnsi" w:cstheme="minorHAnsi"/>
                <w:sz w:val="21"/>
                <w:szCs w:val="21"/>
              </w:rPr>
              <w:t>Pradedamas ne anksčiau nei po 30 minučių po pasiūlymų pateikimo termino pabaigos</w:t>
            </w:r>
          </w:p>
        </w:tc>
        <w:tc>
          <w:tcPr>
            <w:tcW w:w="3424" w:type="dxa"/>
          </w:tcPr>
          <w:p w14:paraId="22F878C9" w14:textId="77777777" w:rsidR="00A8442B" w:rsidRPr="00A8442B" w:rsidRDefault="00A8442B" w:rsidP="003C138F">
            <w:pPr>
              <w:ind w:firstLine="0"/>
              <w:rPr>
                <w:rFonts w:asciiTheme="minorHAnsi" w:hAnsiTheme="minorHAnsi" w:cstheme="minorHAnsi"/>
                <w:sz w:val="21"/>
                <w:szCs w:val="21"/>
              </w:rPr>
            </w:pPr>
          </w:p>
        </w:tc>
      </w:tr>
      <w:tr w:rsidR="009B4090" w:rsidRPr="00A8442B" w14:paraId="71C31B48" w14:textId="77777777" w:rsidTr="0030675C">
        <w:trPr>
          <w:trHeight w:val="20"/>
        </w:trPr>
        <w:tc>
          <w:tcPr>
            <w:tcW w:w="600" w:type="dxa"/>
          </w:tcPr>
          <w:p w14:paraId="50C060F4" w14:textId="06CA1EC1" w:rsidR="009B4090" w:rsidRPr="00A8442B" w:rsidRDefault="00A8442B" w:rsidP="003C138F">
            <w:pPr>
              <w:ind w:firstLine="0"/>
              <w:rPr>
                <w:rFonts w:asciiTheme="minorHAnsi" w:hAnsiTheme="minorHAnsi" w:cstheme="minorHAnsi"/>
                <w:bCs/>
                <w:sz w:val="21"/>
                <w:szCs w:val="21"/>
              </w:rPr>
            </w:pPr>
            <w:r w:rsidRPr="00A8442B">
              <w:rPr>
                <w:rFonts w:asciiTheme="minorHAnsi" w:hAnsiTheme="minorHAnsi" w:cstheme="minorHAnsi"/>
                <w:bCs/>
                <w:sz w:val="21"/>
                <w:szCs w:val="21"/>
              </w:rPr>
              <w:t xml:space="preserve">3. </w:t>
            </w:r>
          </w:p>
        </w:tc>
        <w:tc>
          <w:tcPr>
            <w:tcW w:w="2943" w:type="dxa"/>
          </w:tcPr>
          <w:p w14:paraId="7F545710" w14:textId="36BE22A0" w:rsidR="009B4090" w:rsidRPr="00A8442B" w:rsidRDefault="004B219C" w:rsidP="003C138F">
            <w:pPr>
              <w:ind w:firstLine="0"/>
              <w:rPr>
                <w:rFonts w:asciiTheme="minorHAnsi" w:hAnsiTheme="minorHAnsi" w:cstheme="minorHAnsi"/>
                <w:bCs/>
                <w:sz w:val="21"/>
                <w:szCs w:val="21"/>
              </w:rPr>
            </w:pPr>
            <w:r w:rsidRPr="00A8442B">
              <w:rPr>
                <w:rFonts w:asciiTheme="minorHAnsi" w:hAnsiTheme="minorHAnsi" w:cstheme="minorHAnsi"/>
                <w:sz w:val="21"/>
                <w:szCs w:val="21"/>
              </w:rPr>
              <w:t xml:space="preserve">Pasiūlymą </w:t>
            </w:r>
            <w:r w:rsidR="009B4090" w:rsidRPr="00A8442B">
              <w:rPr>
                <w:rFonts w:asciiTheme="minorHAnsi" w:hAnsiTheme="minorHAnsi" w:cstheme="minorHAnsi"/>
                <w:sz w:val="21"/>
                <w:szCs w:val="21"/>
              </w:rPr>
              <w:t>patikslinti pirkimo dokumentus</w:t>
            </w:r>
            <w:r w:rsidR="00BE5267" w:rsidRPr="00A8442B">
              <w:rPr>
                <w:rFonts w:asciiTheme="minorHAnsi" w:hAnsiTheme="minorHAnsi" w:cstheme="minorHAnsi"/>
                <w:sz w:val="21"/>
                <w:szCs w:val="21"/>
              </w:rPr>
              <w:t xml:space="preserve"> arba</w:t>
            </w:r>
            <w:r w:rsidR="00665B16" w:rsidRPr="00A8442B">
              <w:rPr>
                <w:rFonts w:asciiTheme="minorHAnsi" w:hAnsiTheme="minorHAnsi" w:cstheme="minorHAnsi"/>
                <w:sz w:val="21"/>
                <w:szCs w:val="21"/>
              </w:rPr>
              <w:t xml:space="preserve"> </w:t>
            </w:r>
            <w:r w:rsidR="00BE7123" w:rsidRPr="00A8442B">
              <w:rPr>
                <w:rFonts w:asciiTheme="minorHAnsi" w:hAnsiTheme="minorHAnsi" w:cstheme="minorHAnsi"/>
                <w:sz w:val="21"/>
                <w:szCs w:val="21"/>
              </w:rPr>
              <w:t xml:space="preserve">prašymus </w:t>
            </w:r>
            <w:r w:rsidR="00BE5267" w:rsidRPr="00A8442B">
              <w:rPr>
                <w:rFonts w:asciiTheme="minorHAnsi" w:hAnsiTheme="minorHAnsi" w:cstheme="minorHAnsi"/>
                <w:sz w:val="21"/>
                <w:szCs w:val="21"/>
              </w:rPr>
              <w:t xml:space="preserve">dėl pirkimo dokumentų </w:t>
            </w:r>
            <w:r w:rsidR="00BE7123" w:rsidRPr="00A8442B">
              <w:rPr>
                <w:rFonts w:asciiTheme="minorHAnsi" w:hAnsiTheme="minorHAnsi" w:cstheme="minorHAnsi"/>
                <w:sz w:val="21"/>
                <w:szCs w:val="21"/>
              </w:rPr>
              <w:t xml:space="preserve">paaiškinimų </w:t>
            </w:r>
            <w:r w:rsidR="004F1A11" w:rsidRPr="00A8442B">
              <w:rPr>
                <w:rFonts w:asciiTheme="minorHAnsi" w:hAnsiTheme="minorHAnsi" w:cstheme="minorHAnsi"/>
                <w:sz w:val="21"/>
                <w:szCs w:val="21"/>
              </w:rPr>
              <w:t xml:space="preserve">tiekėjas </w:t>
            </w:r>
            <w:r w:rsidR="009B4090" w:rsidRPr="00A8442B">
              <w:rPr>
                <w:rFonts w:asciiTheme="minorHAnsi" w:hAnsiTheme="minorHAnsi" w:cstheme="minorHAnsi"/>
                <w:sz w:val="21"/>
                <w:szCs w:val="21"/>
              </w:rPr>
              <w:t>turi pateikti ne vėliau kaip:</w:t>
            </w:r>
          </w:p>
        </w:tc>
        <w:tc>
          <w:tcPr>
            <w:tcW w:w="3402" w:type="dxa"/>
          </w:tcPr>
          <w:p w14:paraId="619D0CA1" w14:textId="1F405E69" w:rsidR="00440809" w:rsidRPr="00A8442B" w:rsidRDefault="004E6952" w:rsidP="003C138F">
            <w:pPr>
              <w:ind w:firstLine="0"/>
              <w:rPr>
                <w:rFonts w:asciiTheme="minorHAnsi" w:hAnsiTheme="minorHAnsi" w:cstheme="minorHAnsi"/>
                <w:sz w:val="21"/>
                <w:szCs w:val="21"/>
              </w:rPr>
            </w:pPr>
            <w:r w:rsidRPr="00A8442B">
              <w:rPr>
                <w:rFonts w:asciiTheme="minorHAnsi" w:hAnsiTheme="minorHAnsi" w:cstheme="minorHAnsi"/>
                <w:sz w:val="21"/>
                <w:szCs w:val="21"/>
              </w:rPr>
              <w:t>L</w:t>
            </w:r>
            <w:r w:rsidR="00440809" w:rsidRPr="00A8442B">
              <w:rPr>
                <w:rFonts w:asciiTheme="minorHAnsi" w:hAnsiTheme="minorHAnsi" w:cstheme="minorHAnsi"/>
                <w:sz w:val="21"/>
                <w:szCs w:val="21"/>
              </w:rPr>
              <w:t xml:space="preserve">ikus </w:t>
            </w:r>
            <w:r w:rsidR="00440809" w:rsidRPr="00A8442B">
              <w:rPr>
                <w:rFonts w:asciiTheme="minorHAnsi" w:hAnsiTheme="minorHAnsi" w:cstheme="minorHAnsi"/>
                <w:b/>
                <w:sz w:val="21"/>
                <w:szCs w:val="21"/>
              </w:rPr>
              <w:t>2 darbo dienoms</w:t>
            </w:r>
            <w:r w:rsidR="00440809" w:rsidRPr="00A8442B">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A8442B" w:rsidRDefault="009B4090" w:rsidP="003C138F">
            <w:pPr>
              <w:ind w:firstLine="34"/>
              <w:rPr>
                <w:rFonts w:asciiTheme="minorHAnsi" w:hAnsiTheme="minorHAnsi" w:cstheme="minorHAnsi"/>
                <w:color w:val="7030A0"/>
                <w:sz w:val="21"/>
                <w:szCs w:val="21"/>
              </w:rPr>
            </w:pPr>
          </w:p>
          <w:p w14:paraId="521F3B49" w14:textId="77777777" w:rsidR="00B831AF" w:rsidRPr="00A8442B" w:rsidRDefault="00B831AF" w:rsidP="003C138F">
            <w:pPr>
              <w:ind w:firstLine="34"/>
              <w:rPr>
                <w:rFonts w:asciiTheme="minorHAnsi" w:hAnsiTheme="minorHAnsi" w:cstheme="minorHAnsi"/>
                <w:color w:val="7030A0"/>
                <w:sz w:val="21"/>
                <w:szCs w:val="21"/>
              </w:rPr>
            </w:pPr>
          </w:p>
          <w:p w14:paraId="7E071BD1" w14:textId="59BF4D55" w:rsidR="00B831AF" w:rsidRPr="00A8442B" w:rsidRDefault="00B831AF" w:rsidP="003C138F">
            <w:pPr>
              <w:ind w:firstLine="34"/>
              <w:rPr>
                <w:rFonts w:asciiTheme="minorHAnsi" w:hAnsiTheme="minorHAnsi" w:cstheme="minorHAnsi"/>
                <w:color w:val="7030A0"/>
                <w:sz w:val="21"/>
                <w:szCs w:val="21"/>
              </w:rPr>
            </w:pPr>
          </w:p>
        </w:tc>
      </w:tr>
      <w:tr w:rsidR="009B4090" w:rsidRPr="00A8442B" w14:paraId="7760B2FE" w14:textId="77777777" w:rsidTr="0030675C">
        <w:trPr>
          <w:trHeight w:val="20"/>
        </w:trPr>
        <w:tc>
          <w:tcPr>
            <w:tcW w:w="600" w:type="dxa"/>
          </w:tcPr>
          <w:p w14:paraId="64FA8AD2" w14:textId="415D0E2C" w:rsidR="009B4090" w:rsidRPr="00A8442B" w:rsidRDefault="00A8442B" w:rsidP="00A8442B">
            <w:pPr>
              <w:ind w:firstLine="0"/>
              <w:rPr>
                <w:rFonts w:asciiTheme="minorHAnsi" w:hAnsiTheme="minorHAnsi" w:cstheme="minorHAnsi"/>
                <w:bCs/>
                <w:sz w:val="21"/>
                <w:szCs w:val="21"/>
              </w:rPr>
            </w:pPr>
            <w:r w:rsidRPr="00A8442B">
              <w:rPr>
                <w:rFonts w:asciiTheme="minorHAnsi" w:hAnsiTheme="minorHAnsi" w:cstheme="minorHAnsi"/>
                <w:bCs/>
                <w:sz w:val="21"/>
                <w:szCs w:val="21"/>
              </w:rPr>
              <w:t>4.</w:t>
            </w:r>
          </w:p>
        </w:tc>
        <w:tc>
          <w:tcPr>
            <w:tcW w:w="2943" w:type="dxa"/>
          </w:tcPr>
          <w:p w14:paraId="7AAC8941" w14:textId="2FDA5814" w:rsidR="009B4090" w:rsidRPr="00A8442B" w:rsidRDefault="004F1A11" w:rsidP="003C138F">
            <w:pPr>
              <w:ind w:firstLine="0"/>
              <w:rPr>
                <w:rFonts w:asciiTheme="minorHAnsi" w:hAnsiTheme="minorHAnsi" w:cstheme="minorHAnsi"/>
                <w:sz w:val="21"/>
                <w:szCs w:val="21"/>
              </w:rPr>
            </w:pPr>
            <w:r w:rsidRPr="00A8442B">
              <w:rPr>
                <w:rFonts w:asciiTheme="minorHAnsi" w:eastAsia="Arial" w:hAnsiTheme="minorHAnsi" w:cstheme="minorHAnsi"/>
                <w:sz w:val="21"/>
                <w:szCs w:val="21"/>
              </w:rPr>
              <w:t xml:space="preserve">Perkančioji organizacija </w:t>
            </w:r>
            <w:r w:rsidRPr="00A8442B">
              <w:rPr>
                <w:rFonts w:asciiTheme="minorHAnsi" w:hAnsiTheme="minorHAnsi" w:cstheme="minorHAnsi"/>
                <w:sz w:val="21"/>
                <w:szCs w:val="21"/>
              </w:rPr>
              <w:t>p</w:t>
            </w:r>
            <w:r w:rsidR="009B4090" w:rsidRPr="00A8442B">
              <w:rPr>
                <w:rFonts w:asciiTheme="minorHAnsi" w:hAnsiTheme="minorHAnsi" w:cstheme="minorHAnsi"/>
                <w:sz w:val="21"/>
                <w:szCs w:val="21"/>
              </w:rPr>
              <w:t xml:space="preserve">irkimo dokumentų paaiškinimą, patikslinimą pateikia visiems </w:t>
            </w:r>
            <w:r w:rsidRPr="00A8442B">
              <w:rPr>
                <w:rFonts w:asciiTheme="minorHAnsi" w:hAnsiTheme="minorHAnsi" w:cstheme="minorHAnsi"/>
                <w:sz w:val="21"/>
                <w:szCs w:val="21"/>
              </w:rPr>
              <w:t>dalyviams</w:t>
            </w:r>
            <w:r w:rsidR="004E6952" w:rsidRPr="00A8442B">
              <w:rPr>
                <w:rFonts w:asciiTheme="minorHAnsi" w:hAnsiTheme="minorHAnsi" w:cstheme="minorHAnsi"/>
                <w:sz w:val="21"/>
                <w:szCs w:val="21"/>
              </w:rPr>
              <w:t>:</w:t>
            </w:r>
          </w:p>
        </w:tc>
        <w:tc>
          <w:tcPr>
            <w:tcW w:w="3402" w:type="dxa"/>
          </w:tcPr>
          <w:p w14:paraId="481A8331" w14:textId="0FB50278" w:rsidR="0054231A" w:rsidRPr="00A8442B" w:rsidRDefault="004D59EA" w:rsidP="003C138F">
            <w:pPr>
              <w:ind w:firstLine="0"/>
              <w:rPr>
                <w:rFonts w:asciiTheme="minorHAnsi" w:hAnsiTheme="minorHAnsi" w:cstheme="minorHAnsi"/>
                <w:sz w:val="21"/>
                <w:szCs w:val="21"/>
              </w:rPr>
            </w:pPr>
            <w:r w:rsidRPr="00A8442B">
              <w:rPr>
                <w:rFonts w:asciiTheme="minorHAnsi" w:hAnsiTheme="minorHAnsi" w:cstheme="minorHAnsi"/>
                <w:bCs/>
                <w:sz w:val="21"/>
                <w:szCs w:val="21"/>
              </w:rPr>
              <w:t>Likus ne mažiau kaip</w:t>
            </w:r>
            <w:r w:rsidRPr="00A8442B">
              <w:rPr>
                <w:rFonts w:asciiTheme="minorHAnsi" w:hAnsiTheme="minorHAnsi" w:cstheme="minorHAnsi"/>
                <w:b/>
                <w:sz w:val="21"/>
                <w:szCs w:val="21"/>
              </w:rPr>
              <w:t xml:space="preserve"> </w:t>
            </w:r>
            <w:r w:rsidR="0054231A" w:rsidRPr="00A8442B">
              <w:rPr>
                <w:rFonts w:asciiTheme="minorHAnsi" w:hAnsiTheme="minorHAnsi" w:cstheme="minorHAnsi"/>
                <w:b/>
                <w:sz w:val="21"/>
                <w:szCs w:val="21"/>
              </w:rPr>
              <w:t>1 darbo dienai</w:t>
            </w:r>
            <w:r w:rsidR="0054231A" w:rsidRPr="00A8442B">
              <w:rPr>
                <w:rFonts w:asciiTheme="minorHAnsi" w:hAnsiTheme="minorHAnsi" w:cstheme="minorHAnsi"/>
                <w:sz w:val="21"/>
                <w:szCs w:val="21"/>
              </w:rPr>
              <w:t xml:space="preserve"> iki pasiūlymų pateikimo termino pabaigos.</w:t>
            </w:r>
          </w:p>
        </w:tc>
        <w:tc>
          <w:tcPr>
            <w:tcW w:w="3424" w:type="dxa"/>
          </w:tcPr>
          <w:p w14:paraId="754F1EE2" w14:textId="6EB0EF1E" w:rsidR="001E4D4B" w:rsidRPr="00A8442B" w:rsidRDefault="00A90821" w:rsidP="0030675C">
            <w:pPr>
              <w:ind w:firstLine="0"/>
              <w:rPr>
                <w:rFonts w:asciiTheme="minorHAnsi" w:hAnsiTheme="minorHAnsi" w:cstheme="minorHAnsi"/>
                <w:color w:val="7030A0"/>
                <w:sz w:val="21"/>
                <w:szCs w:val="21"/>
              </w:rPr>
            </w:pPr>
            <w:r w:rsidRPr="00A8442B">
              <w:rPr>
                <w:rFonts w:asciiTheme="minorHAnsi" w:hAnsiTheme="minorHAnsi" w:cstheme="minorHAnsi"/>
                <w:color w:val="000000"/>
                <w:sz w:val="21"/>
                <w:szCs w:val="21"/>
              </w:rPr>
              <w:t xml:space="preserve">Jei paaiškinimai ar patikslinimai teikiami </w:t>
            </w:r>
            <w:r w:rsidR="004F1A11" w:rsidRPr="00A8442B">
              <w:rPr>
                <w:rFonts w:asciiTheme="minorHAnsi" w:hAnsiTheme="minorHAnsi" w:cstheme="minorHAnsi"/>
                <w:color w:val="000000"/>
                <w:sz w:val="21"/>
                <w:szCs w:val="21"/>
              </w:rPr>
              <w:t xml:space="preserve">perkančiosios organizacijos </w:t>
            </w:r>
            <w:r w:rsidRPr="00A8442B">
              <w:rPr>
                <w:rFonts w:asciiTheme="minorHAnsi" w:hAnsiTheme="minorHAnsi" w:cstheme="minorHAnsi"/>
                <w:color w:val="000000"/>
                <w:sz w:val="21"/>
                <w:szCs w:val="21"/>
              </w:rPr>
              <w:t>iniciatyva</w:t>
            </w:r>
            <w:r w:rsidR="00214E99" w:rsidRPr="00A8442B">
              <w:rPr>
                <w:rFonts w:asciiTheme="minorHAnsi" w:hAnsiTheme="minorHAnsi" w:cstheme="minorHAnsi"/>
                <w:color w:val="000000"/>
                <w:sz w:val="21"/>
                <w:szCs w:val="21"/>
              </w:rPr>
              <w:t>,</w:t>
            </w:r>
            <w:r w:rsidR="005033DA" w:rsidRPr="00A8442B">
              <w:rPr>
                <w:rFonts w:asciiTheme="minorHAnsi" w:hAnsiTheme="minorHAnsi" w:cstheme="minorHAnsi"/>
                <w:color w:val="000000"/>
                <w:sz w:val="21"/>
                <w:szCs w:val="21"/>
              </w:rPr>
              <w:t xml:space="preserve"> jų pateikimo</w:t>
            </w:r>
            <w:r w:rsidR="00214E99" w:rsidRPr="00A8442B">
              <w:rPr>
                <w:rFonts w:asciiTheme="minorHAnsi" w:hAnsiTheme="minorHAnsi" w:cstheme="minorHAnsi"/>
                <w:color w:val="000000"/>
                <w:sz w:val="21"/>
                <w:szCs w:val="21"/>
              </w:rPr>
              <w:t xml:space="preserve"> terminas nesikeičia. </w:t>
            </w:r>
          </w:p>
        </w:tc>
      </w:tr>
      <w:tr w:rsidR="009B4090" w:rsidRPr="00A8442B" w14:paraId="3C635DF5" w14:textId="77777777" w:rsidTr="0030675C">
        <w:trPr>
          <w:trHeight w:val="20"/>
        </w:trPr>
        <w:tc>
          <w:tcPr>
            <w:tcW w:w="600" w:type="dxa"/>
          </w:tcPr>
          <w:p w14:paraId="4E64A4F5" w14:textId="4D3A265F" w:rsidR="009B4090" w:rsidRPr="00A8442B" w:rsidRDefault="00A8442B" w:rsidP="003C138F">
            <w:pPr>
              <w:ind w:firstLine="0"/>
              <w:rPr>
                <w:rFonts w:asciiTheme="minorHAnsi" w:hAnsiTheme="minorHAnsi" w:cstheme="minorHAnsi"/>
                <w:bCs/>
                <w:sz w:val="21"/>
                <w:szCs w:val="21"/>
              </w:rPr>
            </w:pPr>
            <w:r w:rsidRPr="00A8442B">
              <w:rPr>
                <w:rFonts w:asciiTheme="minorHAnsi" w:hAnsiTheme="minorHAnsi" w:cstheme="minorHAnsi"/>
                <w:bCs/>
                <w:sz w:val="21"/>
                <w:szCs w:val="21"/>
              </w:rPr>
              <w:t>5</w:t>
            </w:r>
            <w:r w:rsidR="00DC230B" w:rsidRPr="00A8442B">
              <w:rPr>
                <w:rFonts w:asciiTheme="minorHAnsi" w:hAnsiTheme="minorHAnsi" w:cstheme="minorHAnsi"/>
                <w:bCs/>
                <w:sz w:val="21"/>
                <w:szCs w:val="21"/>
              </w:rPr>
              <w:t>.</w:t>
            </w:r>
          </w:p>
        </w:tc>
        <w:tc>
          <w:tcPr>
            <w:tcW w:w="2943" w:type="dxa"/>
            <w:hideMark/>
          </w:tcPr>
          <w:p w14:paraId="06192898" w14:textId="7CB436E6" w:rsidR="009B4090" w:rsidRPr="00A8442B" w:rsidRDefault="001C3A07" w:rsidP="003C138F">
            <w:pPr>
              <w:ind w:firstLine="0"/>
              <w:rPr>
                <w:rFonts w:asciiTheme="minorHAnsi" w:hAnsiTheme="minorHAnsi" w:cstheme="minorHAnsi"/>
                <w:sz w:val="21"/>
                <w:szCs w:val="21"/>
              </w:rPr>
            </w:pPr>
            <w:r w:rsidRPr="00A8442B">
              <w:rPr>
                <w:rFonts w:asciiTheme="minorHAnsi" w:eastAsia="Arial" w:hAnsiTheme="minorHAnsi" w:cstheme="minorHAnsi"/>
                <w:sz w:val="21"/>
                <w:szCs w:val="21"/>
              </w:rPr>
              <w:t>P</w:t>
            </w:r>
            <w:r w:rsidR="004F1A11" w:rsidRPr="00A8442B">
              <w:rPr>
                <w:rFonts w:asciiTheme="minorHAnsi" w:eastAsia="Arial" w:hAnsiTheme="minorHAnsi" w:cstheme="minorHAnsi"/>
                <w:sz w:val="21"/>
                <w:szCs w:val="21"/>
              </w:rPr>
              <w:t>erkančioji organizacija</w:t>
            </w:r>
            <w:r w:rsidR="009B4090" w:rsidRPr="00A8442B">
              <w:rPr>
                <w:rFonts w:asciiTheme="minorHAnsi" w:hAnsiTheme="minorHAnsi" w:cstheme="minorHAnsi"/>
                <w:sz w:val="21"/>
                <w:szCs w:val="21"/>
              </w:rPr>
              <w:t xml:space="preserve"> </w:t>
            </w:r>
            <w:r w:rsidR="004F1A11" w:rsidRPr="00A8442B">
              <w:rPr>
                <w:rFonts w:asciiTheme="minorHAnsi" w:hAnsiTheme="minorHAnsi" w:cstheme="minorHAnsi"/>
                <w:sz w:val="21"/>
                <w:szCs w:val="21"/>
              </w:rPr>
              <w:t>d</w:t>
            </w:r>
            <w:r w:rsidR="009B4090" w:rsidRPr="00A8442B">
              <w:rPr>
                <w:rFonts w:asciiTheme="minorHAnsi" w:hAnsiTheme="minorHAnsi" w:cstheme="minorHAnsi"/>
                <w:sz w:val="21"/>
                <w:szCs w:val="21"/>
              </w:rPr>
              <w:t>alyviams praneša apie priimtą sprendimą nustatyti laimėjusį pasiūlymą, dėl kurio bus sudaroma sutartis ne vėliau kaip per</w:t>
            </w:r>
          </w:p>
        </w:tc>
        <w:tc>
          <w:tcPr>
            <w:tcW w:w="3402" w:type="dxa"/>
            <w:hideMark/>
          </w:tcPr>
          <w:p w14:paraId="0E36FDAD" w14:textId="4579C688" w:rsidR="009B4090" w:rsidRPr="00A8442B" w:rsidRDefault="00DE23CA" w:rsidP="003C138F">
            <w:pPr>
              <w:ind w:firstLine="34"/>
              <w:rPr>
                <w:rFonts w:asciiTheme="minorHAnsi" w:hAnsiTheme="minorHAnsi" w:cstheme="minorHAnsi"/>
                <w:bCs/>
                <w:sz w:val="21"/>
                <w:szCs w:val="21"/>
              </w:rPr>
            </w:pPr>
            <w:r w:rsidRPr="00A8442B">
              <w:rPr>
                <w:rFonts w:asciiTheme="minorHAnsi" w:hAnsiTheme="minorHAnsi" w:cstheme="minorHAnsi"/>
                <w:bCs/>
                <w:sz w:val="21"/>
                <w:szCs w:val="21"/>
              </w:rPr>
              <w:t>3</w:t>
            </w:r>
            <w:r w:rsidR="003C180D" w:rsidRPr="00A8442B">
              <w:rPr>
                <w:rFonts w:asciiTheme="minorHAnsi" w:hAnsiTheme="minorHAnsi" w:cstheme="minorHAnsi"/>
                <w:bCs/>
                <w:sz w:val="21"/>
                <w:szCs w:val="21"/>
              </w:rPr>
              <w:t xml:space="preserve"> </w:t>
            </w:r>
            <w:r w:rsidR="009B4090" w:rsidRPr="00A8442B">
              <w:rPr>
                <w:rFonts w:asciiTheme="minorHAnsi" w:hAnsiTheme="minorHAnsi" w:cstheme="minorHAnsi"/>
                <w:bCs/>
                <w:sz w:val="21"/>
                <w:szCs w:val="21"/>
              </w:rPr>
              <w:t>(</w:t>
            </w:r>
            <w:r w:rsidRPr="00A8442B">
              <w:rPr>
                <w:rFonts w:asciiTheme="minorHAnsi" w:hAnsiTheme="minorHAnsi" w:cstheme="minorHAnsi"/>
                <w:bCs/>
                <w:sz w:val="21"/>
                <w:szCs w:val="21"/>
              </w:rPr>
              <w:t>tris</w:t>
            </w:r>
            <w:r w:rsidR="009B4090" w:rsidRPr="00A8442B">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A8442B" w:rsidRDefault="009B4090" w:rsidP="003C138F">
            <w:pPr>
              <w:ind w:firstLine="34"/>
              <w:rPr>
                <w:rFonts w:asciiTheme="minorHAnsi" w:hAnsiTheme="minorHAnsi" w:cstheme="minorHAnsi"/>
                <w:sz w:val="21"/>
                <w:szCs w:val="21"/>
              </w:rPr>
            </w:pPr>
          </w:p>
        </w:tc>
      </w:tr>
      <w:tr w:rsidR="009B4090" w:rsidRPr="00A8442B" w14:paraId="10DD85A1" w14:textId="77777777" w:rsidTr="0030675C">
        <w:trPr>
          <w:trHeight w:val="20"/>
        </w:trPr>
        <w:tc>
          <w:tcPr>
            <w:tcW w:w="600" w:type="dxa"/>
          </w:tcPr>
          <w:p w14:paraId="78FFD3F0" w14:textId="5AE954DF" w:rsidR="009B4090" w:rsidRPr="00A8442B" w:rsidRDefault="00A8442B" w:rsidP="003C138F">
            <w:pPr>
              <w:ind w:firstLine="0"/>
              <w:rPr>
                <w:rFonts w:asciiTheme="minorHAnsi" w:hAnsiTheme="minorHAnsi" w:cstheme="minorHAnsi"/>
                <w:bCs/>
                <w:sz w:val="21"/>
                <w:szCs w:val="21"/>
              </w:rPr>
            </w:pPr>
            <w:r w:rsidRPr="00A8442B">
              <w:rPr>
                <w:rFonts w:asciiTheme="minorHAnsi" w:hAnsiTheme="minorHAnsi" w:cstheme="minorHAnsi"/>
                <w:bCs/>
                <w:sz w:val="21"/>
                <w:szCs w:val="21"/>
              </w:rPr>
              <w:t>6.</w:t>
            </w:r>
          </w:p>
        </w:tc>
        <w:tc>
          <w:tcPr>
            <w:tcW w:w="2943" w:type="dxa"/>
            <w:hideMark/>
          </w:tcPr>
          <w:p w14:paraId="09729B52" w14:textId="2D7B14D7" w:rsidR="009B4090" w:rsidRPr="00A8442B" w:rsidRDefault="0090570A" w:rsidP="003C138F">
            <w:pPr>
              <w:ind w:firstLine="0"/>
              <w:rPr>
                <w:rFonts w:asciiTheme="minorHAnsi" w:hAnsiTheme="minorHAnsi" w:cstheme="minorHAnsi"/>
                <w:color w:val="000000"/>
                <w:sz w:val="21"/>
                <w:szCs w:val="21"/>
                <w:shd w:val="clear" w:color="auto" w:fill="FFFFFF"/>
              </w:rPr>
            </w:pPr>
            <w:r w:rsidRPr="00A8442B">
              <w:rPr>
                <w:rFonts w:asciiTheme="minorHAnsi" w:hAnsiTheme="minorHAnsi" w:cstheme="minorHAnsi"/>
                <w:color w:val="000000"/>
                <w:sz w:val="21"/>
                <w:szCs w:val="21"/>
                <w:shd w:val="clear" w:color="auto" w:fill="FFFFFF"/>
              </w:rPr>
              <w:t>Dalyvis</w:t>
            </w:r>
            <w:r w:rsidR="009B4090" w:rsidRPr="00A8442B">
              <w:rPr>
                <w:rFonts w:asciiTheme="minorHAnsi" w:hAnsiTheme="minorHAnsi" w:cstheme="minorHAnsi"/>
                <w:color w:val="000000"/>
                <w:sz w:val="21"/>
                <w:szCs w:val="21"/>
                <w:shd w:val="clear" w:color="auto" w:fill="FFFFFF"/>
              </w:rPr>
              <w:t xml:space="preserve"> turi teisę pateikti pretenziją </w:t>
            </w:r>
            <w:r w:rsidR="00B315BC" w:rsidRPr="00A8442B">
              <w:rPr>
                <w:rFonts w:asciiTheme="minorHAnsi" w:eastAsia="Arial" w:hAnsiTheme="minorHAnsi" w:cstheme="minorHAnsi"/>
                <w:sz w:val="21"/>
                <w:szCs w:val="21"/>
              </w:rPr>
              <w:t xml:space="preserve">perkančiajai organizacijai </w:t>
            </w:r>
            <w:r w:rsidR="009B4090" w:rsidRPr="00A8442B">
              <w:rPr>
                <w:rFonts w:asciiTheme="minorHAnsi" w:hAnsiTheme="minorHAnsi" w:cstheme="minorHAnsi"/>
                <w:sz w:val="21"/>
                <w:szCs w:val="21"/>
                <w:shd w:val="clear" w:color="auto" w:fill="FFFFFF"/>
              </w:rPr>
              <w:t xml:space="preserve">pateikti prašymą ar </w:t>
            </w:r>
            <w:r w:rsidR="009B4090" w:rsidRPr="00A8442B">
              <w:rPr>
                <w:rFonts w:asciiTheme="minorHAnsi" w:hAnsiTheme="minorHAnsi" w:cstheme="minorHAnsi"/>
                <w:color w:val="000000"/>
                <w:sz w:val="21"/>
                <w:szCs w:val="21"/>
                <w:shd w:val="clear" w:color="auto" w:fill="FFFFFF"/>
              </w:rPr>
              <w:t xml:space="preserve">pareikšti ieškinį teismui </w:t>
            </w:r>
            <w:r w:rsidR="009B4090" w:rsidRPr="00A8442B">
              <w:rPr>
                <w:rFonts w:asciiTheme="minorHAnsi" w:hAnsiTheme="minorHAnsi" w:cstheme="minorHAnsi"/>
                <w:sz w:val="21"/>
                <w:szCs w:val="21"/>
              </w:rPr>
              <w:t>ne vėliau kaip per</w:t>
            </w:r>
          </w:p>
        </w:tc>
        <w:tc>
          <w:tcPr>
            <w:tcW w:w="3402" w:type="dxa"/>
            <w:hideMark/>
          </w:tcPr>
          <w:p w14:paraId="0D237F7F" w14:textId="540F53B8" w:rsidR="009B4090" w:rsidRPr="00A8442B" w:rsidRDefault="009B4090" w:rsidP="003C138F">
            <w:pPr>
              <w:ind w:firstLine="34"/>
              <w:rPr>
                <w:rFonts w:asciiTheme="minorHAnsi" w:hAnsiTheme="minorHAnsi" w:cstheme="minorHAnsi"/>
                <w:sz w:val="21"/>
                <w:szCs w:val="21"/>
              </w:rPr>
            </w:pPr>
            <w:r w:rsidRPr="00A8442B">
              <w:rPr>
                <w:rFonts w:asciiTheme="minorHAnsi" w:hAnsiTheme="minorHAnsi" w:cstheme="minorHAnsi"/>
                <w:sz w:val="21"/>
                <w:szCs w:val="21"/>
              </w:rPr>
              <w:t>5 (</w:t>
            </w:r>
            <w:r w:rsidR="00AB4E5F" w:rsidRPr="00A8442B">
              <w:rPr>
                <w:rFonts w:asciiTheme="minorHAnsi" w:hAnsiTheme="minorHAnsi" w:cstheme="minorHAnsi"/>
                <w:sz w:val="21"/>
                <w:szCs w:val="21"/>
              </w:rPr>
              <w:t>penki</w:t>
            </w:r>
            <w:r w:rsidR="001F1A18" w:rsidRPr="00A8442B">
              <w:rPr>
                <w:rFonts w:asciiTheme="minorHAnsi" w:hAnsiTheme="minorHAnsi" w:cstheme="minorHAnsi"/>
                <w:sz w:val="21"/>
                <w:szCs w:val="21"/>
              </w:rPr>
              <w:t>a</w:t>
            </w:r>
            <w:r w:rsidR="00AB4E5F" w:rsidRPr="00A8442B">
              <w:rPr>
                <w:rFonts w:asciiTheme="minorHAnsi" w:hAnsiTheme="minorHAnsi" w:cstheme="minorHAnsi"/>
                <w:sz w:val="21"/>
                <w:szCs w:val="21"/>
              </w:rPr>
              <w:t>s</w:t>
            </w:r>
            <w:r w:rsidRPr="00A8442B">
              <w:rPr>
                <w:rFonts w:asciiTheme="minorHAnsi" w:hAnsiTheme="minorHAnsi" w:cstheme="minorHAnsi"/>
                <w:sz w:val="21"/>
                <w:szCs w:val="21"/>
              </w:rPr>
              <w:t xml:space="preserve">) </w:t>
            </w:r>
            <w:r w:rsidR="001F1A18" w:rsidRPr="00A8442B">
              <w:rPr>
                <w:rFonts w:asciiTheme="minorHAnsi" w:hAnsiTheme="minorHAnsi" w:cstheme="minorHAnsi"/>
                <w:sz w:val="21"/>
                <w:szCs w:val="21"/>
              </w:rPr>
              <w:t xml:space="preserve">darbo </w:t>
            </w:r>
            <w:r w:rsidRPr="00A8442B">
              <w:rPr>
                <w:rFonts w:asciiTheme="minorHAnsi" w:hAnsiTheme="minorHAnsi" w:cstheme="minorHAnsi"/>
                <w:sz w:val="21"/>
                <w:szCs w:val="21"/>
              </w:rPr>
              <w:t>dien</w:t>
            </w:r>
            <w:r w:rsidR="00382455" w:rsidRPr="00A8442B">
              <w:rPr>
                <w:rFonts w:asciiTheme="minorHAnsi" w:hAnsiTheme="minorHAnsi" w:cstheme="minorHAnsi"/>
                <w:sz w:val="21"/>
                <w:szCs w:val="21"/>
              </w:rPr>
              <w:t>as</w:t>
            </w:r>
            <w:r w:rsidR="00A8442B" w:rsidRPr="00A8442B">
              <w:rPr>
                <w:rFonts w:asciiTheme="minorHAnsi" w:hAnsiTheme="minorHAnsi" w:cstheme="minorHAnsi"/>
                <w:sz w:val="21"/>
                <w:szCs w:val="21"/>
              </w:rPr>
              <w:t xml:space="preserve"> </w:t>
            </w:r>
            <w:r w:rsidRPr="00A8442B">
              <w:rPr>
                <w:rFonts w:asciiTheme="minorHAnsi" w:hAnsiTheme="minorHAnsi" w:cstheme="minorHAnsi"/>
                <w:sz w:val="21"/>
                <w:szCs w:val="21"/>
              </w:rPr>
              <w:t xml:space="preserve">nuo </w:t>
            </w:r>
            <w:r w:rsidR="00B315BC" w:rsidRPr="00A8442B">
              <w:rPr>
                <w:rFonts w:asciiTheme="minorHAnsi" w:eastAsia="Arial" w:hAnsiTheme="minorHAnsi" w:cstheme="minorHAnsi"/>
                <w:sz w:val="21"/>
                <w:szCs w:val="21"/>
              </w:rPr>
              <w:t xml:space="preserve">perkančiosios organizacijos </w:t>
            </w:r>
            <w:r w:rsidRPr="00A8442B">
              <w:rPr>
                <w:rFonts w:asciiTheme="minorHAnsi" w:hAnsiTheme="minorHAnsi" w:cstheme="minorHAnsi"/>
                <w:sz w:val="21"/>
                <w:szCs w:val="21"/>
              </w:rPr>
              <w:t xml:space="preserve">pranešimo raštu apie jos priimtą sprendimą išsiuntimo tiekėjams dienos arba nuo paskelbimo apie </w:t>
            </w:r>
            <w:r w:rsidR="6FD78633" w:rsidRPr="00A8442B">
              <w:rPr>
                <w:rFonts w:asciiTheme="minorHAnsi" w:eastAsia="Arial" w:hAnsiTheme="minorHAnsi" w:cstheme="minorHAnsi"/>
                <w:sz w:val="21"/>
                <w:szCs w:val="21"/>
              </w:rPr>
              <w:t xml:space="preserve"> </w:t>
            </w:r>
            <w:r w:rsidR="00B315BC" w:rsidRPr="00A8442B">
              <w:rPr>
                <w:rFonts w:asciiTheme="minorHAnsi" w:eastAsia="Arial" w:hAnsiTheme="minorHAnsi" w:cstheme="minorHAnsi"/>
                <w:sz w:val="21"/>
                <w:szCs w:val="21"/>
              </w:rPr>
              <w:t xml:space="preserve">perkančiosios organizacijos </w:t>
            </w:r>
            <w:r w:rsidRPr="00A8442B">
              <w:rPr>
                <w:rFonts w:asciiTheme="minorHAnsi" w:hAnsiTheme="minorHAnsi" w:cstheme="minorHAnsi"/>
                <w:sz w:val="21"/>
                <w:szCs w:val="21"/>
              </w:rPr>
              <w:t xml:space="preserve">priimtus sprendimus dienos, jei VPĮ nenumato reikalavimo raštu informuoti tiekėjus apie </w:t>
            </w:r>
            <w:r w:rsidR="4283AFE5" w:rsidRPr="00A8442B">
              <w:rPr>
                <w:rFonts w:asciiTheme="minorHAnsi" w:eastAsia="Arial" w:hAnsiTheme="minorHAnsi" w:cstheme="minorHAnsi"/>
                <w:sz w:val="21"/>
                <w:szCs w:val="21"/>
              </w:rPr>
              <w:t xml:space="preserve"> </w:t>
            </w:r>
            <w:r w:rsidR="00B315BC" w:rsidRPr="00A8442B">
              <w:rPr>
                <w:rFonts w:asciiTheme="minorHAnsi" w:eastAsia="Arial" w:hAnsiTheme="minorHAnsi" w:cstheme="minorHAnsi"/>
                <w:sz w:val="21"/>
                <w:szCs w:val="21"/>
              </w:rPr>
              <w:t>perkančiosios or</w:t>
            </w:r>
            <w:r w:rsidR="006178F4" w:rsidRPr="00A8442B">
              <w:rPr>
                <w:rFonts w:asciiTheme="minorHAnsi" w:eastAsia="Arial" w:hAnsiTheme="minorHAnsi" w:cstheme="minorHAnsi"/>
                <w:sz w:val="21"/>
                <w:szCs w:val="21"/>
              </w:rPr>
              <w:t xml:space="preserve">ganizacijos </w:t>
            </w:r>
            <w:r w:rsidRPr="00A8442B">
              <w:rPr>
                <w:rFonts w:asciiTheme="minorHAnsi" w:hAnsiTheme="minorHAnsi" w:cstheme="minorHAnsi"/>
                <w:sz w:val="21"/>
                <w:szCs w:val="21"/>
              </w:rPr>
              <w:t>priimtus sprendimus;</w:t>
            </w:r>
          </w:p>
          <w:p w14:paraId="55916AA6" w14:textId="77777777" w:rsidR="00EB1C0F" w:rsidRPr="00A8442B" w:rsidRDefault="00EB1C0F" w:rsidP="003C138F">
            <w:pPr>
              <w:ind w:firstLine="34"/>
              <w:rPr>
                <w:rFonts w:asciiTheme="minorHAnsi" w:hAnsiTheme="minorHAnsi" w:cstheme="minorHAnsi"/>
                <w:sz w:val="21"/>
                <w:szCs w:val="21"/>
              </w:rPr>
            </w:pPr>
          </w:p>
          <w:p w14:paraId="25DED613" w14:textId="77777777" w:rsidR="009B4090" w:rsidRPr="00A8442B" w:rsidRDefault="009B4090" w:rsidP="003C138F">
            <w:pPr>
              <w:ind w:firstLine="34"/>
              <w:rPr>
                <w:rFonts w:asciiTheme="minorHAnsi" w:hAnsiTheme="minorHAnsi" w:cstheme="minorHAnsi"/>
                <w:sz w:val="21"/>
                <w:szCs w:val="21"/>
              </w:rPr>
            </w:pPr>
            <w:r w:rsidRPr="00A8442B">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A8442B"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A8442B" w:rsidRDefault="009B4090" w:rsidP="003C138F">
            <w:pPr>
              <w:ind w:firstLine="34"/>
              <w:rPr>
                <w:rFonts w:asciiTheme="minorHAnsi" w:hAnsiTheme="minorHAnsi" w:cstheme="minorHAnsi"/>
                <w:bCs/>
                <w:color w:val="7030A0"/>
                <w:sz w:val="21"/>
                <w:szCs w:val="21"/>
              </w:rPr>
            </w:pPr>
          </w:p>
        </w:tc>
      </w:tr>
      <w:tr w:rsidR="009B4090" w:rsidRPr="00A8442B" w14:paraId="21A62B32" w14:textId="77777777" w:rsidTr="0030675C">
        <w:trPr>
          <w:trHeight w:val="20"/>
        </w:trPr>
        <w:tc>
          <w:tcPr>
            <w:tcW w:w="600" w:type="dxa"/>
          </w:tcPr>
          <w:p w14:paraId="1D5C2FAE" w14:textId="538CA22C" w:rsidR="009B4090" w:rsidRPr="00A8442B" w:rsidRDefault="00A8442B" w:rsidP="00A8442B">
            <w:pPr>
              <w:ind w:firstLine="0"/>
              <w:rPr>
                <w:rFonts w:asciiTheme="minorHAnsi" w:hAnsiTheme="minorHAnsi" w:cstheme="minorHAnsi"/>
                <w:sz w:val="21"/>
                <w:szCs w:val="21"/>
              </w:rPr>
            </w:pPr>
            <w:r w:rsidRPr="00A8442B">
              <w:rPr>
                <w:rFonts w:asciiTheme="minorHAnsi" w:hAnsiTheme="minorHAnsi" w:cstheme="minorHAnsi"/>
                <w:sz w:val="21"/>
                <w:szCs w:val="21"/>
              </w:rPr>
              <w:t>7.</w:t>
            </w:r>
          </w:p>
        </w:tc>
        <w:tc>
          <w:tcPr>
            <w:tcW w:w="2943" w:type="dxa"/>
            <w:hideMark/>
          </w:tcPr>
          <w:p w14:paraId="749DF6E8" w14:textId="172D84B1" w:rsidR="009B4090" w:rsidRPr="00A8442B" w:rsidRDefault="26E058E0" w:rsidP="003C138F">
            <w:pPr>
              <w:ind w:firstLine="0"/>
              <w:rPr>
                <w:rFonts w:asciiTheme="minorHAnsi" w:hAnsiTheme="minorHAnsi" w:cstheme="minorHAnsi"/>
                <w:sz w:val="21"/>
                <w:szCs w:val="21"/>
              </w:rPr>
            </w:pPr>
            <w:r w:rsidRPr="00A8442B">
              <w:rPr>
                <w:rFonts w:asciiTheme="minorHAnsi" w:eastAsia="Arial" w:hAnsiTheme="minorHAnsi" w:cstheme="minorHAnsi"/>
                <w:color w:val="0078D4"/>
                <w:sz w:val="21"/>
                <w:szCs w:val="21"/>
              </w:rPr>
              <w:t xml:space="preserve"> </w:t>
            </w:r>
            <w:r w:rsidR="006178F4" w:rsidRPr="00A8442B">
              <w:rPr>
                <w:rFonts w:asciiTheme="minorHAnsi" w:eastAsia="Arial" w:hAnsiTheme="minorHAnsi" w:cstheme="minorHAnsi"/>
                <w:sz w:val="21"/>
                <w:szCs w:val="21"/>
              </w:rPr>
              <w:t xml:space="preserve">Perkančioji organizacija </w:t>
            </w:r>
            <w:r w:rsidR="009B4090" w:rsidRPr="00A8442B">
              <w:rPr>
                <w:rFonts w:asciiTheme="minorHAnsi" w:hAnsiTheme="minorHAnsi" w:cstheme="minorHAnsi"/>
                <w:sz w:val="21"/>
                <w:szCs w:val="21"/>
              </w:rPr>
              <w:t xml:space="preserve">privalo išnagrinėti </w:t>
            </w:r>
            <w:r w:rsidR="006178F4" w:rsidRPr="00A8442B">
              <w:rPr>
                <w:rFonts w:asciiTheme="minorHAnsi" w:hAnsiTheme="minorHAnsi" w:cstheme="minorHAnsi"/>
                <w:sz w:val="21"/>
                <w:szCs w:val="21"/>
              </w:rPr>
              <w:t>d</w:t>
            </w:r>
            <w:r w:rsidR="0090570A" w:rsidRPr="00A8442B">
              <w:rPr>
                <w:rFonts w:asciiTheme="minorHAnsi" w:hAnsiTheme="minorHAnsi" w:cstheme="minorHAnsi"/>
                <w:sz w:val="21"/>
                <w:szCs w:val="21"/>
              </w:rPr>
              <w:t>alyvio</w:t>
            </w:r>
            <w:r w:rsidR="009B4090" w:rsidRPr="00A8442B">
              <w:rPr>
                <w:rFonts w:asciiTheme="minorHAnsi" w:hAnsiTheme="minorHAnsi" w:cstheme="minorHAnsi"/>
                <w:sz w:val="21"/>
                <w:szCs w:val="21"/>
              </w:rPr>
              <w:t xml:space="preserve"> pretenziją</w:t>
            </w:r>
            <w:r w:rsidR="0090570A" w:rsidRPr="00A8442B">
              <w:rPr>
                <w:rFonts w:asciiTheme="minorHAnsi" w:hAnsiTheme="minorHAnsi" w:cstheme="minorHAnsi"/>
                <w:sz w:val="21"/>
                <w:szCs w:val="21"/>
              </w:rPr>
              <w:t>,</w:t>
            </w:r>
            <w:r w:rsidR="009B4090" w:rsidRPr="00A8442B">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A8442B">
              <w:rPr>
                <w:rFonts w:asciiTheme="minorHAnsi" w:hAnsiTheme="minorHAnsi" w:cstheme="minorHAnsi"/>
                <w:sz w:val="21"/>
                <w:szCs w:val="21"/>
              </w:rPr>
              <w:t>d</w:t>
            </w:r>
            <w:r w:rsidR="0090570A" w:rsidRPr="00A8442B">
              <w:rPr>
                <w:rFonts w:asciiTheme="minorHAnsi" w:hAnsiTheme="minorHAnsi" w:cstheme="minorHAnsi"/>
                <w:sz w:val="21"/>
                <w:szCs w:val="21"/>
              </w:rPr>
              <w:t xml:space="preserve">alyviui </w:t>
            </w:r>
            <w:r w:rsidR="009B4090" w:rsidRPr="00A8442B">
              <w:rPr>
                <w:rFonts w:asciiTheme="minorHAnsi" w:hAnsiTheme="minorHAnsi" w:cstheme="minorHAnsi"/>
                <w:sz w:val="21"/>
                <w:szCs w:val="21"/>
              </w:rPr>
              <w:t>ir suinteresuotiems</w:t>
            </w:r>
            <w:r w:rsidR="0012726D" w:rsidRPr="00A8442B">
              <w:rPr>
                <w:rFonts w:asciiTheme="minorHAnsi" w:hAnsiTheme="minorHAnsi" w:cstheme="minorHAnsi"/>
                <w:sz w:val="21"/>
                <w:szCs w:val="21"/>
              </w:rPr>
              <w:t xml:space="preserve"> </w:t>
            </w:r>
            <w:r w:rsidR="006178F4" w:rsidRPr="00A8442B">
              <w:rPr>
                <w:rFonts w:asciiTheme="minorHAnsi" w:hAnsiTheme="minorHAnsi" w:cstheme="minorHAnsi"/>
                <w:sz w:val="21"/>
                <w:szCs w:val="21"/>
              </w:rPr>
              <w:t>d</w:t>
            </w:r>
            <w:r w:rsidR="009B4090" w:rsidRPr="00A8442B">
              <w:rPr>
                <w:rFonts w:asciiTheme="minorHAnsi" w:hAnsiTheme="minorHAnsi" w:cstheme="minorHAnsi"/>
                <w:sz w:val="21"/>
                <w:szCs w:val="21"/>
              </w:rPr>
              <w:t>alyviams ne vėliau kaip per</w:t>
            </w:r>
          </w:p>
        </w:tc>
        <w:tc>
          <w:tcPr>
            <w:tcW w:w="3402" w:type="dxa"/>
            <w:hideMark/>
          </w:tcPr>
          <w:p w14:paraId="6B16142C" w14:textId="77777777" w:rsidR="009B4090" w:rsidRPr="00A8442B" w:rsidRDefault="009B4090" w:rsidP="003C138F">
            <w:pPr>
              <w:ind w:firstLine="34"/>
              <w:rPr>
                <w:rFonts w:asciiTheme="minorHAnsi" w:hAnsiTheme="minorHAnsi" w:cstheme="minorHAnsi"/>
                <w:sz w:val="21"/>
                <w:szCs w:val="21"/>
              </w:rPr>
            </w:pPr>
            <w:r w:rsidRPr="00A8442B">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A8442B" w:rsidRDefault="009B4090" w:rsidP="003C138F">
            <w:pPr>
              <w:ind w:firstLine="34"/>
              <w:rPr>
                <w:rFonts w:asciiTheme="minorHAnsi" w:hAnsiTheme="minorHAnsi" w:cstheme="minorHAnsi"/>
                <w:sz w:val="21"/>
                <w:szCs w:val="21"/>
              </w:rPr>
            </w:pPr>
          </w:p>
        </w:tc>
      </w:tr>
      <w:tr w:rsidR="009B4090" w:rsidRPr="00A8442B" w14:paraId="475FEE10" w14:textId="77777777" w:rsidTr="0030675C">
        <w:trPr>
          <w:trHeight w:val="20"/>
        </w:trPr>
        <w:tc>
          <w:tcPr>
            <w:tcW w:w="600" w:type="dxa"/>
          </w:tcPr>
          <w:p w14:paraId="7ED3D129" w14:textId="4D4DC1B9" w:rsidR="009B4090" w:rsidRPr="00A8442B" w:rsidRDefault="00A8442B" w:rsidP="003C138F">
            <w:pPr>
              <w:ind w:firstLine="0"/>
              <w:rPr>
                <w:rFonts w:asciiTheme="minorHAnsi" w:hAnsiTheme="minorHAnsi" w:cstheme="minorHAnsi"/>
                <w:bCs/>
                <w:sz w:val="21"/>
                <w:szCs w:val="21"/>
              </w:rPr>
            </w:pPr>
            <w:r w:rsidRPr="00A8442B">
              <w:rPr>
                <w:rFonts w:asciiTheme="minorHAnsi" w:hAnsiTheme="minorHAnsi" w:cstheme="minorHAnsi"/>
                <w:bCs/>
                <w:sz w:val="21"/>
                <w:szCs w:val="21"/>
              </w:rPr>
              <w:lastRenderedPageBreak/>
              <w:t>8</w:t>
            </w:r>
            <w:r w:rsidR="00DC230B" w:rsidRPr="00A8442B">
              <w:rPr>
                <w:rFonts w:asciiTheme="minorHAnsi" w:hAnsiTheme="minorHAnsi" w:cstheme="minorHAnsi"/>
                <w:bCs/>
                <w:sz w:val="21"/>
                <w:szCs w:val="21"/>
              </w:rPr>
              <w:t>.</w:t>
            </w:r>
          </w:p>
        </w:tc>
        <w:tc>
          <w:tcPr>
            <w:tcW w:w="2943" w:type="dxa"/>
            <w:hideMark/>
          </w:tcPr>
          <w:p w14:paraId="1F0C1459" w14:textId="3D2C269F" w:rsidR="009B4090" w:rsidRPr="00A8442B" w:rsidRDefault="009B4090" w:rsidP="003C138F">
            <w:pPr>
              <w:ind w:firstLine="0"/>
              <w:rPr>
                <w:rFonts w:asciiTheme="minorHAnsi" w:hAnsiTheme="minorHAnsi" w:cstheme="minorHAnsi"/>
                <w:sz w:val="21"/>
                <w:szCs w:val="21"/>
              </w:rPr>
            </w:pPr>
            <w:r w:rsidRPr="00A8442B">
              <w:rPr>
                <w:rFonts w:asciiTheme="minorHAnsi" w:hAnsiTheme="minorHAnsi" w:cstheme="minorHAnsi"/>
                <w:sz w:val="21"/>
                <w:szCs w:val="21"/>
              </w:rPr>
              <w:t xml:space="preserve">Jeigu </w:t>
            </w:r>
            <w:r w:rsidR="268D360D" w:rsidRPr="00A8442B">
              <w:rPr>
                <w:rFonts w:asciiTheme="minorHAnsi" w:eastAsia="Arial" w:hAnsiTheme="minorHAnsi" w:cstheme="minorHAnsi"/>
                <w:sz w:val="21"/>
                <w:szCs w:val="21"/>
              </w:rPr>
              <w:t xml:space="preserve"> </w:t>
            </w:r>
            <w:r w:rsidR="006178F4" w:rsidRPr="00A8442B">
              <w:rPr>
                <w:rFonts w:asciiTheme="minorHAnsi" w:eastAsia="Arial" w:hAnsiTheme="minorHAnsi" w:cstheme="minorHAnsi"/>
                <w:sz w:val="21"/>
                <w:szCs w:val="21"/>
              </w:rPr>
              <w:t xml:space="preserve">perkančioji organizacija </w:t>
            </w:r>
            <w:r w:rsidRPr="00A8442B">
              <w:rPr>
                <w:rFonts w:asciiTheme="minorHAnsi" w:hAnsiTheme="minorHAnsi" w:cstheme="minorHAnsi"/>
                <w:sz w:val="21"/>
                <w:szCs w:val="21"/>
              </w:rPr>
              <w:t xml:space="preserve">per nustatytą terminą neišnagrinėja jai pateiktos pretenzijos, </w:t>
            </w:r>
            <w:r w:rsidR="006178F4" w:rsidRPr="00A8442B">
              <w:rPr>
                <w:rFonts w:asciiTheme="minorHAnsi" w:hAnsiTheme="minorHAnsi" w:cstheme="minorHAnsi"/>
                <w:sz w:val="21"/>
                <w:szCs w:val="21"/>
              </w:rPr>
              <w:t>d</w:t>
            </w:r>
            <w:r w:rsidR="0012726D" w:rsidRPr="00A8442B">
              <w:rPr>
                <w:rFonts w:asciiTheme="minorHAnsi" w:hAnsiTheme="minorHAnsi" w:cstheme="minorHAnsi"/>
                <w:sz w:val="21"/>
                <w:szCs w:val="21"/>
              </w:rPr>
              <w:t>alyvis</w:t>
            </w:r>
            <w:r w:rsidRPr="00A8442B">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402" w:type="dxa"/>
            <w:hideMark/>
          </w:tcPr>
          <w:p w14:paraId="2D7556F3" w14:textId="27FED34C" w:rsidR="009B4090" w:rsidRPr="00A8442B" w:rsidRDefault="009B4090" w:rsidP="003C138F">
            <w:pPr>
              <w:ind w:firstLine="34"/>
              <w:rPr>
                <w:rFonts w:asciiTheme="minorHAnsi" w:hAnsiTheme="minorHAnsi" w:cstheme="minorHAnsi"/>
                <w:sz w:val="21"/>
                <w:szCs w:val="21"/>
                <w:highlight w:val="yellow"/>
              </w:rPr>
            </w:pPr>
            <w:r w:rsidRPr="00A8442B">
              <w:rPr>
                <w:rFonts w:asciiTheme="minorHAnsi" w:hAnsiTheme="minorHAnsi" w:cstheme="minorHAnsi"/>
                <w:sz w:val="21"/>
                <w:szCs w:val="21"/>
              </w:rPr>
              <w:t xml:space="preserve">per 15 (penkiolika) dienų nuo dienos, kurią </w:t>
            </w:r>
            <w:r w:rsidR="006178F4" w:rsidRPr="00A8442B">
              <w:rPr>
                <w:rFonts w:asciiTheme="minorHAnsi" w:eastAsia="Arial" w:hAnsiTheme="minorHAnsi" w:cstheme="minorHAnsi"/>
                <w:sz w:val="21"/>
                <w:szCs w:val="21"/>
              </w:rPr>
              <w:t xml:space="preserve">perkančioji organizacija </w:t>
            </w:r>
            <w:r w:rsidRPr="00A8442B">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A8442B"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43B7CBDC" w14:textId="77777777" w:rsidR="00CF0E20" w:rsidRDefault="00CF0E20" w:rsidP="003C138F">
      <w:pPr>
        <w:spacing w:line="240" w:lineRule="auto"/>
        <w:rPr>
          <w:rFonts w:ascii="Arial" w:hAnsi="Arial" w:cs="Arial"/>
        </w:rPr>
      </w:pPr>
    </w:p>
    <w:p w14:paraId="1616FC24" w14:textId="0AD3A18F" w:rsidR="00CF0E20" w:rsidRDefault="00CF0E20">
      <w:pPr>
        <w:rPr>
          <w:rFonts w:ascii="Arial" w:hAnsi="Arial" w:cs="Arial"/>
        </w:rPr>
      </w:pPr>
      <w:r>
        <w:rPr>
          <w:rFonts w:ascii="Arial" w:hAnsi="Arial" w:cs="Arial"/>
        </w:rPr>
        <w:br w:type="page"/>
      </w:r>
    </w:p>
    <w:sectPr w:rsidR="00CF0E20" w:rsidSect="00917E01">
      <w:headerReference w:type="default" r:id="rId17"/>
      <w:footerReference w:type="default" r:id="rId18"/>
      <w:headerReference w:type="first" r:id="rId19"/>
      <w:footerReference w:type="first" r:id="rId20"/>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1D6D0" w14:textId="77777777" w:rsidR="005B6C49" w:rsidRDefault="005B6C49" w:rsidP="00D05666">
      <w:r>
        <w:separator/>
      </w:r>
    </w:p>
  </w:endnote>
  <w:endnote w:type="continuationSeparator" w:id="0">
    <w:p w14:paraId="1380D5D2" w14:textId="77777777" w:rsidR="005B6C49" w:rsidRDefault="005B6C49" w:rsidP="00D05666">
      <w:r>
        <w:continuationSeparator/>
      </w:r>
    </w:p>
  </w:endnote>
  <w:endnote w:type="continuationNotice" w:id="1">
    <w:p w14:paraId="63FF8A58" w14:textId="77777777" w:rsidR="005B6C49" w:rsidRDefault="005B6C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A6C44" w14:textId="77777777" w:rsidR="005B6C49" w:rsidRDefault="005B6C49" w:rsidP="00D05666">
      <w:r>
        <w:separator/>
      </w:r>
    </w:p>
  </w:footnote>
  <w:footnote w:type="continuationSeparator" w:id="0">
    <w:p w14:paraId="50C324E9" w14:textId="77777777" w:rsidR="005B6C49" w:rsidRDefault="005B6C49" w:rsidP="00D05666">
      <w:r>
        <w:continuationSeparator/>
      </w:r>
    </w:p>
  </w:footnote>
  <w:footnote w:type="continuationNotice" w:id="1">
    <w:p w14:paraId="6885486A" w14:textId="77777777" w:rsidR="005B6C49" w:rsidRDefault="005B6C49">
      <w:pPr>
        <w:spacing w:line="240" w:lineRule="auto"/>
      </w:pPr>
    </w:p>
  </w:footnote>
  <w:footnote w:id="2">
    <w:p w14:paraId="11044D0B" w14:textId="3814A080" w:rsidR="00D80D12" w:rsidRDefault="0008378B" w:rsidP="00D80D12">
      <w:pPr>
        <w:pStyle w:val="FootnoteText"/>
      </w:pPr>
      <w:r>
        <w:rPr>
          <w:rStyle w:val="FootnoteReference"/>
        </w:rPr>
        <w:footnoteRef/>
      </w:r>
      <w:r>
        <w:t xml:space="preserve"> </w:t>
      </w:r>
      <w:hyperlink r:id="rId1" w:history="1">
        <w:r w:rsidR="00D80D12" w:rsidRPr="00662162">
          <w:rPr>
            <w:rStyle w:val="Hyperlink"/>
            <w:color w:val="4472C4" w:themeColor="accent1"/>
          </w:rPr>
          <w:t>https://www.e-tar.lt/portal/lt/legalAct/ac5a5e30878f11ed8df094f359a60216/asr</w:t>
        </w:r>
      </w:hyperlink>
    </w:p>
  </w:footnote>
  <w:footnote w:id="3">
    <w:p w14:paraId="68D250CB" w14:textId="77777777" w:rsidR="006F654B" w:rsidRDefault="006F654B" w:rsidP="006F654B">
      <w:pPr>
        <w:pStyle w:val="FootnoteText"/>
      </w:pPr>
      <w:r>
        <w:rPr>
          <w:rStyle w:val="FootnoteReference"/>
          <w:rFonts w:cs="Arial"/>
        </w:rPr>
        <w:footnoteRef/>
      </w:r>
      <w:r>
        <w:t xml:space="preserve"> Nuoroda į Aprašą </w:t>
      </w:r>
      <w:hyperlink r:id="rId2" w:history="1">
        <w:r w:rsidRPr="009F3E91">
          <w:rPr>
            <w:rStyle w:val="Hyperlink"/>
            <w:rFonts w:cs="Arial"/>
          </w:rPr>
          <w:t>https://e-seimas.lrs.lt/portal/legalAct/lt/TAD/a5a0b8525d0611e7a53b83ca0142260e/asr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405963"/>
      <w:docPartObj>
        <w:docPartGallery w:val="Page Numbers (Top of Page)"/>
        <w:docPartUnique/>
      </w:docPartObj>
    </w:sdtPr>
    <w:sdtEndPr>
      <w:rPr>
        <w:noProof/>
      </w:rPr>
    </w:sdtEndPr>
    <w:sdtContent>
      <w:p w14:paraId="31976607" w14:textId="09259F4B" w:rsidR="00917E01" w:rsidRDefault="00917E0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FBA12F4" w14:textId="57C81340"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D6829"/>
    <w:multiLevelType w:val="hybridMultilevel"/>
    <w:tmpl w:val="C1F2045E"/>
    <w:lvl w:ilvl="0" w:tplc="0C0C72A0">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01331FE"/>
    <w:multiLevelType w:val="hybridMultilevel"/>
    <w:tmpl w:val="2B72118E"/>
    <w:lvl w:ilvl="0" w:tplc="9794AE6E">
      <w:start w:val="4"/>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83732"/>
    <w:multiLevelType w:val="multilevel"/>
    <w:tmpl w:val="25F0BC3C"/>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3E36535"/>
    <w:multiLevelType w:val="multilevel"/>
    <w:tmpl w:val="F6E43992"/>
    <w:lvl w:ilvl="0">
      <w:start w:val="5"/>
      <w:numFmt w:val="decimal"/>
      <w:lvlText w:val="%1."/>
      <w:lvlJc w:val="left"/>
      <w:pPr>
        <w:ind w:left="360" w:hanging="360"/>
      </w:pPr>
      <w:rPr>
        <w:rFonts w:hint="default"/>
        <w:color w:val="000000" w:themeColor="text1"/>
      </w:rPr>
    </w:lvl>
    <w:lvl w:ilvl="1">
      <w:start w:val="7"/>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F224F2"/>
    <w:multiLevelType w:val="multilevel"/>
    <w:tmpl w:val="177E9546"/>
    <w:lvl w:ilvl="0">
      <w:start w:val="11"/>
      <w:numFmt w:val="decimal"/>
      <w:lvlText w:val="%1."/>
      <w:lvlJc w:val="left"/>
      <w:pPr>
        <w:ind w:left="435" w:hanging="435"/>
      </w:pPr>
      <w:rPr>
        <w:rFonts w:hint="default"/>
        <w:color w:val="auto"/>
      </w:rPr>
    </w:lvl>
    <w:lvl w:ilvl="1">
      <w:start w:val="3"/>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507A24B5"/>
    <w:multiLevelType w:val="multilevel"/>
    <w:tmpl w:val="1EDE6BC2"/>
    <w:lvl w:ilvl="0">
      <w:start w:val="9"/>
      <w:numFmt w:val="decimal"/>
      <w:lvlText w:val="%1"/>
      <w:lvlJc w:val="left"/>
      <w:pPr>
        <w:ind w:left="720" w:hanging="360"/>
      </w:pPr>
      <w:rPr>
        <w:rFonts w:hint="default"/>
      </w:rPr>
    </w:lvl>
    <w:lvl w:ilvl="1">
      <w:start w:val="2"/>
      <w:numFmt w:val="decimal"/>
      <w:isLgl/>
      <w:lvlText w:val="%1.%2."/>
      <w:lvlJc w:val="left"/>
      <w:pPr>
        <w:ind w:left="1099" w:hanging="39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B89403F"/>
    <w:multiLevelType w:val="hybridMultilevel"/>
    <w:tmpl w:val="3F6EC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AB5B36"/>
    <w:multiLevelType w:val="hybridMultilevel"/>
    <w:tmpl w:val="04849B18"/>
    <w:lvl w:ilvl="0" w:tplc="84BCBB1E">
      <w:start w:val="4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2D36D5"/>
    <w:multiLevelType w:val="hybridMultilevel"/>
    <w:tmpl w:val="DAD2341E"/>
    <w:lvl w:ilvl="0" w:tplc="C79056D6">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2287778">
    <w:abstractNumId w:val="2"/>
  </w:num>
  <w:num w:numId="2" w16cid:durableId="1490172141">
    <w:abstractNumId w:val="11"/>
  </w:num>
  <w:num w:numId="3" w16cid:durableId="138770985">
    <w:abstractNumId w:val="7"/>
  </w:num>
  <w:num w:numId="4" w16cid:durableId="219707255">
    <w:abstractNumId w:val="14"/>
  </w:num>
  <w:num w:numId="5" w16cid:durableId="1652252092">
    <w:abstractNumId w:val="4"/>
  </w:num>
  <w:num w:numId="6" w16cid:durableId="963148996">
    <w:abstractNumId w:val="1"/>
  </w:num>
  <w:num w:numId="7" w16cid:durableId="817724215">
    <w:abstractNumId w:val="8"/>
  </w:num>
  <w:num w:numId="8" w16cid:durableId="1927765243">
    <w:abstractNumId w:val="6"/>
  </w:num>
  <w:num w:numId="9" w16cid:durableId="2095592612">
    <w:abstractNumId w:val="5"/>
  </w:num>
  <w:num w:numId="10" w16cid:durableId="2142069594">
    <w:abstractNumId w:val="15"/>
  </w:num>
  <w:num w:numId="11" w16cid:durableId="729037621">
    <w:abstractNumId w:val="12"/>
  </w:num>
  <w:num w:numId="12" w16cid:durableId="678898096">
    <w:abstractNumId w:val="0"/>
  </w:num>
  <w:num w:numId="13" w16cid:durableId="11421291">
    <w:abstractNumId w:val="3"/>
  </w:num>
  <w:num w:numId="14" w16cid:durableId="198250317">
    <w:abstractNumId w:val="9"/>
  </w:num>
  <w:num w:numId="15" w16cid:durableId="1940409512">
    <w:abstractNumId w:val="10"/>
  </w:num>
  <w:num w:numId="16" w16cid:durableId="138733387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C91"/>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D82"/>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268"/>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6DE"/>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909"/>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3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BB6"/>
    <w:rsid w:val="001870B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352C"/>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3F2"/>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42C"/>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0F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BAE"/>
    <w:rsid w:val="003049FC"/>
    <w:rsid w:val="00304E45"/>
    <w:rsid w:val="00305876"/>
    <w:rsid w:val="0030675C"/>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5B1"/>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527"/>
    <w:rsid w:val="003D73C2"/>
    <w:rsid w:val="003D79D6"/>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952"/>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4DC1"/>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917"/>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F29"/>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55B"/>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26E0"/>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2E7F"/>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5B1"/>
    <w:rsid w:val="005357BB"/>
    <w:rsid w:val="00536E98"/>
    <w:rsid w:val="005377B5"/>
    <w:rsid w:val="005379E7"/>
    <w:rsid w:val="00540094"/>
    <w:rsid w:val="00540C9A"/>
    <w:rsid w:val="0054132A"/>
    <w:rsid w:val="00541A24"/>
    <w:rsid w:val="005420ED"/>
    <w:rsid w:val="0054231A"/>
    <w:rsid w:val="00542776"/>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589"/>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472B"/>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A3"/>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C49"/>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BB1"/>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045"/>
    <w:rsid w:val="006F486C"/>
    <w:rsid w:val="006F631C"/>
    <w:rsid w:val="006F654B"/>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224"/>
    <w:rsid w:val="007264CA"/>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1DDE"/>
    <w:rsid w:val="007422EF"/>
    <w:rsid w:val="00742F8F"/>
    <w:rsid w:val="00743205"/>
    <w:rsid w:val="0074325E"/>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AE3"/>
    <w:rsid w:val="00771EC8"/>
    <w:rsid w:val="007720C2"/>
    <w:rsid w:val="007724D3"/>
    <w:rsid w:val="007731F0"/>
    <w:rsid w:val="007740AD"/>
    <w:rsid w:val="00774FA3"/>
    <w:rsid w:val="0077554C"/>
    <w:rsid w:val="007763E1"/>
    <w:rsid w:val="00777670"/>
    <w:rsid w:val="007818FF"/>
    <w:rsid w:val="00781C07"/>
    <w:rsid w:val="0078297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CC8"/>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852"/>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6F5"/>
    <w:rsid w:val="00807B75"/>
    <w:rsid w:val="00810237"/>
    <w:rsid w:val="00810AF3"/>
    <w:rsid w:val="00812F22"/>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0E7"/>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13E"/>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D44"/>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81F"/>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C5C"/>
    <w:rsid w:val="008D277C"/>
    <w:rsid w:val="008D2D3D"/>
    <w:rsid w:val="008D3AE8"/>
    <w:rsid w:val="008D6F67"/>
    <w:rsid w:val="008D704D"/>
    <w:rsid w:val="008D7A4D"/>
    <w:rsid w:val="008D7A9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7E0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36"/>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0C6"/>
    <w:rsid w:val="009971D6"/>
    <w:rsid w:val="009975BF"/>
    <w:rsid w:val="009978CF"/>
    <w:rsid w:val="009A0886"/>
    <w:rsid w:val="009A180D"/>
    <w:rsid w:val="009A2A2B"/>
    <w:rsid w:val="009A2E1A"/>
    <w:rsid w:val="009A2F47"/>
    <w:rsid w:val="009A43BF"/>
    <w:rsid w:val="009A6B2F"/>
    <w:rsid w:val="009A6B3A"/>
    <w:rsid w:val="009A7D11"/>
    <w:rsid w:val="009B032F"/>
    <w:rsid w:val="009B3266"/>
    <w:rsid w:val="009B338B"/>
    <w:rsid w:val="009B3E76"/>
    <w:rsid w:val="009B3F3E"/>
    <w:rsid w:val="009B3FDD"/>
    <w:rsid w:val="009B4090"/>
    <w:rsid w:val="009B4DC1"/>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144"/>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274"/>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2B"/>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E4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6A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46F"/>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C7E"/>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E33"/>
    <w:rsid w:val="00B76FA2"/>
    <w:rsid w:val="00B7716A"/>
    <w:rsid w:val="00B772DE"/>
    <w:rsid w:val="00B80039"/>
    <w:rsid w:val="00B81E4A"/>
    <w:rsid w:val="00B82E9C"/>
    <w:rsid w:val="00B83109"/>
    <w:rsid w:val="00B8311D"/>
    <w:rsid w:val="00B831AF"/>
    <w:rsid w:val="00B83AF3"/>
    <w:rsid w:val="00B85D37"/>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81D"/>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7D"/>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4A9"/>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5D1F"/>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081"/>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A56"/>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48E"/>
    <w:rsid w:val="00CE275A"/>
    <w:rsid w:val="00CE2A25"/>
    <w:rsid w:val="00CE3247"/>
    <w:rsid w:val="00CE498D"/>
    <w:rsid w:val="00CE55FD"/>
    <w:rsid w:val="00CE5A18"/>
    <w:rsid w:val="00CE6713"/>
    <w:rsid w:val="00CE7939"/>
    <w:rsid w:val="00CE7B4A"/>
    <w:rsid w:val="00CF0529"/>
    <w:rsid w:val="00CF06D5"/>
    <w:rsid w:val="00CF0E20"/>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F2"/>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1576"/>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48B"/>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9A6"/>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88A"/>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E11"/>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9D5"/>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1F32"/>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F41"/>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1C5"/>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8C3"/>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uiPriority w:val="39"/>
    <w:rsid w:val="00BB3F7D"/>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44str.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uploads/vpt/documents/files/mp/konfidenciali_informacija.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mp/konfidenciali_informacija.pdf"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a5a0b8525d0611e7a53b83ca0142260e/asr" TargetMode="External"/><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3C91"/>
    <w:rsid w:val="000815A7"/>
    <w:rsid w:val="000855FF"/>
    <w:rsid w:val="000E3D5E"/>
    <w:rsid w:val="000E62D1"/>
    <w:rsid w:val="001251FC"/>
    <w:rsid w:val="00127A9E"/>
    <w:rsid w:val="00186BB6"/>
    <w:rsid w:val="001870B5"/>
    <w:rsid w:val="001A6EE0"/>
    <w:rsid w:val="001E3B26"/>
    <w:rsid w:val="001F322F"/>
    <w:rsid w:val="00240A56"/>
    <w:rsid w:val="00256A57"/>
    <w:rsid w:val="00295EF8"/>
    <w:rsid w:val="002C1509"/>
    <w:rsid w:val="00303BAE"/>
    <w:rsid w:val="003661A6"/>
    <w:rsid w:val="003D79D6"/>
    <w:rsid w:val="00404DC1"/>
    <w:rsid w:val="004161F4"/>
    <w:rsid w:val="00430113"/>
    <w:rsid w:val="00460C76"/>
    <w:rsid w:val="0046126A"/>
    <w:rsid w:val="004C214A"/>
    <w:rsid w:val="004D38E9"/>
    <w:rsid w:val="004E655B"/>
    <w:rsid w:val="00515E63"/>
    <w:rsid w:val="00565992"/>
    <w:rsid w:val="005B03A3"/>
    <w:rsid w:val="00607095"/>
    <w:rsid w:val="00642971"/>
    <w:rsid w:val="00644B7E"/>
    <w:rsid w:val="00652F79"/>
    <w:rsid w:val="00676BB1"/>
    <w:rsid w:val="00685665"/>
    <w:rsid w:val="006D230F"/>
    <w:rsid w:val="006D77F5"/>
    <w:rsid w:val="007260B3"/>
    <w:rsid w:val="00726224"/>
    <w:rsid w:val="00731487"/>
    <w:rsid w:val="00737C4C"/>
    <w:rsid w:val="0078514A"/>
    <w:rsid w:val="00785D0B"/>
    <w:rsid w:val="007B26FA"/>
    <w:rsid w:val="007C26B5"/>
    <w:rsid w:val="007C7D73"/>
    <w:rsid w:val="007F25D7"/>
    <w:rsid w:val="00810A25"/>
    <w:rsid w:val="008220E7"/>
    <w:rsid w:val="00881536"/>
    <w:rsid w:val="008D1C5C"/>
    <w:rsid w:val="008D6E2A"/>
    <w:rsid w:val="00906FC8"/>
    <w:rsid w:val="00915DD0"/>
    <w:rsid w:val="00926BF1"/>
    <w:rsid w:val="009520DA"/>
    <w:rsid w:val="00975C18"/>
    <w:rsid w:val="0097687E"/>
    <w:rsid w:val="009B032F"/>
    <w:rsid w:val="009B4DC1"/>
    <w:rsid w:val="009C5E39"/>
    <w:rsid w:val="009E6FBD"/>
    <w:rsid w:val="00A02E8E"/>
    <w:rsid w:val="00A03CB8"/>
    <w:rsid w:val="00A10274"/>
    <w:rsid w:val="00A447B7"/>
    <w:rsid w:val="00A55596"/>
    <w:rsid w:val="00A65E6B"/>
    <w:rsid w:val="00A87851"/>
    <w:rsid w:val="00AC07D5"/>
    <w:rsid w:val="00AC4E45"/>
    <w:rsid w:val="00AD09B5"/>
    <w:rsid w:val="00AD33B3"/>
    <w:rsid w:val="00AF74AA"/>
    <w:rsid w:val="00B02DFF"/>
    <w:rsid w:val="00B031BD"/>
    <w:rsid w:val="00B51F92"/>
    <w:rsid w:val="00B604DE"/>
    <w:rsid w:val="00B70DD9"/>
    <w:rsid w:val="00B76E33"/>
    <w:rsid w:val="00B971E7"/>
    <w:rsid w:val="00C13521"/>
    <w:rsid w:val="00C13F55"/>
    <w:rsid w:val="00C14A53"/>
    <w:rsid w:val="00C21890"/>
    <w:rsid w:val="00C625B9"/>
    <w:rsid w:val="00C64F5A"/>
    <w:rsid w:val="00C82081"/>
    <w:rsid w:val="00C85F70"/>
    <w:rsid w:val="00CC4140"/>
    <w:rsid w:val="00CD27B6"/>
    <w:rsid w:val="00CE248E"/>
    <w:rsid w:val="00CF4CEB"/>
    <w:rsid w:val="00CF762C"/>
    <w:rsid w:val="00D1288B"/>
    <w:rsid w:val="00DB1576"/>
    <w:rsid w:val="00DB6765"/>
    <w:rsid w:val="00DE23D8"/>
    <w:rsid w:val="00E464CE"/>
    <w:rsid w:val="00E706A7"/>
    <w:rsid w:val="00EF6792"/>
    <w:rsid w:val="00F06D3C"/>
    <w:rsid w:val="00F411F8"/>
    <w:rsid w:val="00F81DB5"/>
    <w:rsid w:val="00F91F41"/>
    <w:rsid w:val="00FC51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4977</Words>
  <Characters>28373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33284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Dilienė</cp:lastModifiedBy>
  <cp:revision>8</cp:revision>
  <cp:lastPrinted>2021-11-03T05:49:00Z</cp:lastPrinted>
  <dcterms:created xsi:type="dcterms:W3CDTF">2025-12-02T11:34:00Z</dcterms:created>
  <dcterms:modified xsi:type="dcterms:W3CDTF">2025-12-03T11:43:00Z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