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EB488" w14:textId="3BEBE586" w:rsidR="002C5574" w:rsidRDefault="002C5574" w:rsidP="00943834">
      <w:pPr>
        <w:tabs>
          <w:tab w:val="left" w:pos="8364"/>
        </w:tabs>
        <w:ind w:left="-1080" w:right="-1" w:firstLine="1080"/>
        <w:jc w:val="center"/>
        <w:rPr>
          <w:b/>
          <w:sz w:val="22"/>
          <w:szCs w:val="22"/>
        </w:rPr>
      </w:pPr>
      <w:bookmarkStart w:id="0" w:name="_GoBack"/>
      <w:bookmarkEnd w:id="0"/>
      <w:r>
        <w:rPr>
          <w:b/>
          <w:sz w:val="22"/>
          <w:szCs w:val="22"/>
        </w:rPr>
        <w:t>TECHNINĖ SPECIFIKACIJA</w:t>
      </w:r>
    </w:p>
    <w:p w14:paraId="63D10943" w14:textId="77777777" w:rsidR="002872E0" w:rsidRDefault="002872E0" w:rsidP="00943834">
      <w:pPr>
        <w:tabs>
          <w:tab w:val="left" w:pos="8364"/>
        </w:tabs>
        <w:ind w:left="-1080" w:right="-1" w:firstLine="1080"/>
        <w:jc w:val="center"/>
        <w:rPr>
          <w:b/>
          <w:sz w:val="22"/>
          <w:szCs w:val="22"/>
        </w:rPr>
      </w:pPr>
    </w:p>
    <w:p w14:paraId="5C86DF1E" w14:textId="2F755742" w:rsidR="00AE304F" w:rsidRPr="00003C72" w:rsidRDefault="004931BF" w:rsidP="00943834">
      <w:pPr>
        <w:tabs>
          <w:tab w:val="left" w:pos="8364"/>
        </w:tabs>
        <w:ind w:left="-1080" w:right="-1" w:firstLine="1080"/>
        <w:jc w:val="center"/>
        <w:rPr>
          <w:b/>
          <w:sz w:val="22"/>
          <w:szCs w:val="22"/>
        </w:rPr>
      </w:pPr>
      <w:r>
        <w:rPr>
          <w:b/>
          <w:sz w:val="22"/>
          <w:szCs w:val="22"/>
        </w:rPr>
        <w:t>N</w:t>
      </w:r>
      <w:r w:rsidRPr="004931BF">
        <w:rPr>
          <w:b/>
          <w:sz w:val="22"/>
          <w:szCs w:val="22"/>
        </w:rPr>
        <w:t>eigiamo slėgio žaizdų gydymo aparat</w:t>
      </w:r>
      <w:r w:rsidR="002C5574">
        <w:rPr>
          <w:b/>
          <w:sz w:val="22"/>
          <w:szCs w:val="22"/>
        </w:rPr>
        <w:t>as ir vienkartinės priemonės</w:t>
      </w:r>
    </w:p>
    <w:p w14:paraId="3D2A65DA" w14:textId="77777777" w:rsidR="00AE304F" w:rsidRPr="00003C72" w:rsidRDefault="00AE304F" w:rsidP="00AE304F">
      <w:pPr>
        <w:ind w:left="-1080" w:firstLine="1080"/>
        <w:jc w:val="center"/>
        <w:rPr>
          <w:b/>
          <w:color w:val="FF0000"/>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6266"/>
      </w:tblGrid>
      <w:tr w:rsidR="00FE6DAF" w:rsidRPr="00003C72" w14:paraId="1E57D738" w14:textId="77777777" w:rsidTr="00FE6DAF">
        <w:trPr>
          <w:trHeight w:val="734"/>
        </w:trPr>
        <w:tc>
          <w:tcPr>
            <w:tcW w:w="709" w:type="dxa"/>
            <w:vAlign w:val="center"/>
          </w:tcPr>
          <w:p w14:paraId="1E9241E0" w14:textId="77777777" w:rsidR="00FE6DAF" w:rsidRPr="00003C72" w:rsidRDefault="00FE6DAF" w:rsidP="006127CE">
            <w:pPr>
              <w:pStyle w:val="1LaikopressC0"/>
              <w:jc w:val="center"/>
              <w:rPr>
                <w:rFonts w:ascii="Times New Roman" w:hAnsi="Times New Roman"/>
                <w:b/>
                <w:bCs/>
                <w:szCs w:val="22"/>
              </w:rPr>
            </w:pPr>
            <w:r w:rsidRPr="00003C72">
              <w:rPr>
                <w:rFonts w:ascii="Times New Roman" w:hAnsi="Times New Roman"/>
                <w:b/>
                <w:bCs/>
                <w:szCs w:val="22"/>
              </w:rPr>
              <w:t>Eil. Nr.</w:t>
            </w:r>
          </w:p>
        </w:tc>
        <w:tc>
          <w:tcPr>
            <w:tcW w:w="2693" w:type="dxa"/>
            <w:vAlign w:val="center"/>
          </w:tcPr>
          <w:p w14:paraId="6BF5F481" w14:textId="77777777" w:rsidR="00FE6DAF" w:rsidRPr="00003C72" w:rsidRDefault="00FE6DAF" w:rsidP="006127CE">
            <w:pPr>
              <w:pStyle w:val="1LaikopressC0"/>
              <w:tabs>
                <w:tab w:val="left" w:pos="570"/>
              </w:tabs>
              <w:jc w:val="center"/>
              <w:rPr>
                <w:rFonts w:ascii="Times New Roman" w:hAnsi="Times New Roman"/>
                <w:b/>
                <w:bCs/>
                <w:szCs w:val="22"/>
              </w:rPr>
            </w:pPr>
            <w:r w:rsidRPr="00003C72">
              <w:rPr>
                <w:rFonts w:ascii="Times New Roman" w:hAnsi="Times New Roman"/>
                <w:b/>
                <w:bCs/>
                <w:szCs w:val="22"/>
              </w:rPr>
              <w:t>Parametrai (specifikacija)</w:t>
            </w:r>
          </w:p>
        </w:tc>
        <w:tc>
          <w:tcPr>
            <w:tcW w:w="6266" w:type="dxa"/>
            <w:vAlign w:val="center"/>
          </w:tcPr>
          <w:p w14:paraId="55B1F9AA" w14:textId="77777777" w:rsidR="00FE6DAF" w:rsidRPr="00003C72" w:rsidRDefault="00FE6DAF" w:rsidP="00317F95">
            <w:pPr>
              <w:pStyle w:val="1LaikopressC0"/>
              <w:ind w:left="342"/>
              <w:jc w:val="center"/>
              <w:rPr>
                <w:rFonts w:ascii="Times New Roman" w:hAnsi="Times New Roman"/>
                <w:b/>
                <w:bCs/>
                <w:szCs w:val="22"/>
              </w:rPr>
            </w:pPr>
            <w:r w:rsidRPr="00003C72">
              <w:rPr>
                <w:rFonts w:ascii="Times New Roman" w:hAnsi="Times New Roman"/>
                <w:b/>
                <w:bCs/>
                <w:szCs w:val="22"/>
              </w:rPr>
              <w:t>Reikalaujama parametro reikšmė</w:t>
            </w:r>
          </w:p>
        </w:tc>
      </w:tr>
      <w:tr w:rsidR="00FE6DAF" w:rsidRPr="00003C72" w14:paraId="329D5394" w14:textId="77777777" w:rsidTr="00FE6DAF">
        <w:trPr>
          <w:trHeight w:val="734"/>
        </w:trPr>
        <w:tc>
          <w:tcPr>
            <w:tcW w:w="709" w:type="dxa"/>
          </w:tcPr>
          <w:p w14:paraId="2AE84C72"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w:t>
            </w:r>
          </w:p>
        </w:tc>
        <w:tc>
          <w:tcPr>
            <w:tcW w:w="2693" w:type="dxa"/>
          </w:tcPr>
          <w:p w14:paraId="2CC987BC" w14:textId="0EF7ED50" w:rsidR="00FE6DAF" w:rsidRPr="001D5FC7" w:rsidRDefault="00FE6DAF" w:rsidP="006577E8">
            <w:pPr>
              <w:pStyle w:val="1LaikopressC0"/>
              <w:tabs>
                <w:tab w:val="left" w:pos="570"/>
              </w:tabs>
              <w:rPr>
                <w:rFonts w:ascii="Times New Roman" w:hAnsi="Times New Roman"/>
                <w:b/>
                <w:bCs/>
                <w:szCs w:val="22"/>
              </w:rPr>
            </w:pPr>
            <w:r w:rsidRPr="001D5FC7">
              <w:rPr>
                <w:rFonts w:ascii="Times New Roman" w:hAnsi="Times New Roman"/>
                <w:b/>
                <w:bCs/>
                <w:szCs w:val="22"/>
              </w:rPr>
              <w:t>Neigiamo slėgio žaizdų gydymo aparatas</w:t>
            </w:r>
            <w:r>
              <w:rPr>
                <w:rFonts w:ascii="Times New Roman" w:hAnsi="Times New Roman"/>
                <w:b/>
                <w:bCs/>
                <w:szCs w:val="22"/>
              </w:rPr>
              <w:t xml:space="preserve"> – 1 vnt.</w:t>
            </w:r>
          </w:p>
          <w:p w14:paraId="37736F0C" w14:textId="77777777" w:rsidR="00FE6DAF" w:rsidRPr="00003C72" w:rsidRDefault="00FE6DAF" w:rsidP="006B3CF4">
            <w:pPr>
              <w:pStyle w:val="1LaikopressC0"/>
              <w:tabs>
                <w:tab w:val="left" w:pos="570"/>
              </w:tabs>
              <w:rPr>
                <w:rFonts w:ascii="Times New Roman" w:hAnsi="Times New Roman"/>
                <w:b/>
                <w:bCs/>
                <w:szCs w:val="22"/>
              </w:rPr>
            </w:pPr>
          </w:p>
        </w:tc>
        <w:tc>
          <w:tcPr>
            <w:tcW w:w="6266" w:type="dxa"/>
            <w:vAlign w:val="center"/>
          </w:tcPr>
          <w:p w14:paraId="62780256" w14:textId="2C5564C2" w:rsidR="00FE6DAF" w:rsidRPr="00F84895" w:rsidRDefault="00F84895" w:rsidP="00317F95">
            <w:pPr>
              <w:pStyle w:val="1LaikopressC0"/>
              <w:ind w:left="342"/>
              <w:jc w:val="center"/>
              <w:rPr>
                <w:rFonts w:ascii="Times New Roman" w:hAnsi="Times New Roman"/>
                <w:bCs/>
                <w:i/>
                <w:szCs w:val="22"/>
              </w:rPr>
            </w:pPr>
            <w:r w:rsidRPr="00F84895">
              <w:rPr>
                <w:rFonts w:ascii="Times New Roman" w:hAnsi="Times New Roman"/>
                <w:bCs/>
                <w:i/>
                <w:szCs w:val="22"/>
              </w:rPr>
              <w:t>Nurodomas siūlomos prekės modelis/gamintojas</w:t>
            </w:r>
          </w:p>
        </w:tc>
      </w:tr>
      <w:tr w:rsidR="00FE6DAF" w:rsidRPr="00003C72" w14:paraId="7DA6C448" w14:textId="77777777" w:rsidTr="00FE6DAF">
        <w:trPr>
          <w:trHeight w:val="531"/>
        </w:trPr>
        <w:tc>
          <w:tcPr>
            <w:tcW w:w="709" w:type="dxa"/>
          </w:tcPr>
          <w:p w14:paraId="589C2A5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w:t>
            </w:r>
          </w:p>
        </w:tc>
        <w:tc>
          <w:tcPr>
            <w:tcW w:w="2693" w:type="dxa"/>
          </w:tcPr>
          <w:p w14:paraId="7A10E95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Aparato svoris</w:t>
            </w:r>
          </w:p>
        </w:tc>
        <w:tc>
          <w:tcPr>
            <w:tcW w:w="6266" w:type="dxa"/>
          </w:tcPr>
          <w:p w14:paraId="75D4FFCD" w14:textId="52B35BC2" w:rsidR="00FE6DAF" w:rsidRPr="00003C72" w:rsidRDefault="00FE6DAF" w:rsidP="0090036C">
            <w:pPr>
              <w:pStyle w:val="1LaikopressC0"/>
              <w:rPr>
                <w:rFonts w:ascii="Times New Roman" w:hAnsi="Times New Roman"/>
                <w:bCs/>
                <w:szCs w:val="22"/>
              </w:rPr>
            </w:pPr>
            <w:r w:rsidRPr="00003C72">
              <w:rPr>
                <w:rFonts w:ascii="Times New Roman" w:hAnsi="Times New Roman"/>
                <w:bCs/>
                <w:szCs w:val="22"/>
              </w:rPr>
              <w:t xml:space="preserve"> </w:t>
            </w:r>
            <w:r>
              <w:rPr>
                <w:rFonts w:ascii="Times New Roman" w:hAnsi="Times New Roman"/>
                <w:bCs/>
                <w:szCs w:val="22"/>
              </w:rPr>
              <w:t xml:space="preserve">Ne daugiau </w:t>
            </w:r>
            <w:r w:rsidRPr="002C5574">
              <w:rPr>
                <w:rFonts w:ascii="Times New Roman" w:hAnsi="Times New Roman"/>
                <w:bCs/>
                <w:szCs w:val="22"/>
              </w:rPr>
              <w:t>1,</w:t>
            </w:r>
            <w:r w:rsidR="0090036C">
              <w:rPr>
                <w:rFonts w:ascii="Times New Roman" w:hAnsi="Times New Roman"/>
                <w:bCs/>
                <w:szCs w:val="22"/>
              </w:rPr>
              <w:t>2</w:t>
            </w:r>
            <w:r w:rsidRPr="002C5574">
              <w:rPr>
                <w:rFonts w:ascii="Times New Roman" w:hAnsi="Times New Roman"/>
                <w:bCs/>
                <w:szCs w:val="22"/>
              </w:rPr>
              <w:t xml:space="preserve"> kg (su mažiausio dydžio talpa)</w:t>
            </w:r>
          </w:p>
        </w:tc>
      </w:tr>
      <w:tr w:rsidR="00FE6DAF" w:rsidRPr="00003C72" w14:paraId="68968D46" w14:textId="77777777" w:rsidTr="00FE6DAF">
        <w:trPr>
          <w:trHeight w:val="734"/>
        </w:trPr>
        <w:tc>
          <w:tcPr>
            <w:tcW w:w="709" w:type="dxa"/>
          </w:tcPr>
          <w:p w14:paraId="01C4E8B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1.2.</w:t>
            </w:r>
          </w:p>
        </w:tc>
        <w:tc>
          <w:tcPr>
            <w:tcW w:w="2693" w:type="dxa"/>
          </w:tcPr>
          <w:p w14:paraId="7A20269E"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 xml:space="preserve">Mobilumas </w:t>
            </w:r>
          </w:p>
        </w:tc>
        <w:tc>
          <w:tcPr>
            <w:tcW w:w="6266" w:type="dxa"/>
          </w:tcPr>
          <w:p w14:paraId="3E766473"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 xml:space="preserve">1. Nešiojamas </w:t>
            </w:r>
          </w:p>
          <w:p w14:paraId="5EF873A8"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 Komplektacijoje lengvai valomas ir dezinfekuojamas specialus kre</w:t>
            </w:r>
            <w:r>
              <w:rPr>
                <w:rFonts w:ascii="Times New Roman" w:hAnsi="Times New Roman"/>
                <w:bCs/>
                <w:szCs w:val="22"/>
              </w:rPr>
              <w:t>pšys arba diržas</w:t>
            </w:r>
            <w:r w:rsidRPr="00003C72">
              <w:rPr>
                <w:rFonts w:ascii="Times New Roman" w:hAnsi="Times New Roman"/>
                <w:bCs/>
                <w:szCs w:val="22"/>
              </w:rPr>
              <w:t xml:space="preserve"> per petį.</w:t>
            </w:r>
          </w:p>
        </w:tc>
      </w:tr>
      <w:tr w:rsidR="00FE6DAF" w:rsidRPr="00003C72" w14:paraId="174AC85E" w14:textId="77777777" w:rsidTr="00FE6DAF">
        <w:trPr>
          <w:trHeight w:val="457"/>
        </w:trPr>
        <w:tc>
          <w:tcPr>
            <w:tcW w:w="709" w:type="dxa"/>
          </w:tcPr>
          <w:p w14:paraId="72B6B6EE"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1.3.</w:t>
            </w:r>
          </w:p>
        </w:tc>
        <w:tc>
          <w:tcPr>
            <w:tcW w:w="2693" w:type="dxa"/>
          </w:tcPr>
          <w:p w14:paraId="6694B601"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Slėgio diapazonas</w:t>
            </w:r>
          </w:p>
        </w:tc>
        <w:tc>
          <w:tcPr>
            <w:tcW w:w="6266" w:type="dxa"/>
          </w:tcPr>
          <w:p w14:paraId="721733C7" w14:textId="045C41C7" w:rsidR="00FE6DAF" w:rsidRPr="00003C72" w:rsidRDefault="00FE6DAF" w:rsidP="0090036C">
            <w:pPr>
              <w:pStyle w:val="1LaikopressC0"/>
              <w:rPr>
                <w:rFonts w:ascii="Times New Roman" w:hAnsi="Times New Roman"/>
                <w:bCs/>
                <w:szCs w:val="22"/>
              </w:rPr>
            </w:pPr>
            <w:r w:rsidRPr="00003C72">
              <w:rPr>
                <w:rFonts w:ascii="Times New Roman" w:hAnsi="Times New Roman"/>
                <w:bCs/>
                <w:szCs w:val="22"/>
              </w:rPr>
              <w:t xml:space="preserve"> </w:t>
            </w:r>
            <w:r>
              <w:rPr>
                <w:rFonts w:ascii="Times New Roman" w:hAnsi="Times New Roman"/>
                <w:bCs/>
                <w:szCs w:val="22"/>
              </w:rPr>
              <w:t>2</w:t>
            </w:r>
            <w:r w:rsidR="0090036C">
              <w:rPr>
                <w:rFonts w:ascii="Times New Roman" w:hAnsi="Times New Roman"/>
                <w:bCs/>
                <w:szCs w:val="22"/>
              </w:rPr>
              <w:t>0</w:t>
            </w:r>
            <w:r w:rsidRPr="00003C72">
              <w:rPr>
                <w:rFonts w:ascii="Times New Roman" w:hAnsi="Times New Roman"/>
                <w:bCs/>
                <w:szCs w:val="22"/>
              </w:rPr>
              <w:t>mmHg - 200mmHg</w:t>
            </w:r>
          </w:p>
        </w:tc>
      </w:tr>
      <w:tr w:rsidR="00FE6DAF" w:rsidRPr="00003C72" w14:paraId="4F379AB5" w14:textId="77777777" w:rsidTr="00FE6DAF">
        <w:trPr>
          <w:trHeight w:val="439"/>
        </w:trPr>
        <w:tc>
          <w:tcPr>
            <w:tcW w:w="709" w:type="dxa"/>
          </w:tcPr>
          <w:p w14:paraId="2AF56CD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1.4.</w:t>
            </w:r>
          </w:p>
        </w:tc>
        <w:tc>
          <w:tcPr>
            <w:tcW w:w="2693" w:type="dxa"/>
          </w:tcPr>
          <w:p w14:paraId="245CE113"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Garso lygis</w:t>
            </w:r>
          </w:p>
        </w:tc>
        <w:tc>
          <w:tcPr>
            <w:tcW w:w="6266" w:type="dxa"/>
          </w:tcPr>
          <w:p w14:paraId="1A336A80" w14:textId="2B6931A3" w:rsidR="00FE6DAF" w:rsidRPr="00DB0D66" w:rsidRDefault="00FE6DAF" w:rsidP="00437F69">
            <w:pPr>
              <w:pStyle w:val="1LaikopressC0"/>
              <w:rPr>
                <w:rFonts w:ascii="Times New Roman" w:hAnsi="Times New Roman"/>
                <w:bCs/>
                <w:szCs w:val="22"/>
              </w:rPr>
            </w:pPr>
            <w:r>
              <w:rPr>
                <w:rFonts w:ascii="Times New Roman" w:hAnsi="Times New Roman"/>
                <w:b/>
                <w:bCs/>
                <w:szCs w:val="22"/>
              </w:rPr>
              <w:t xml:space="preserve"> </w:t>
            </w:r>
            <w:r w:rsidRPr="00DB0D66">
              <w:rPr>
                <w:rFonts w:ascii="Times New Roman" w:hAnsi="Times New Roman"/>
                <w:bCs/>
                <w:szCs w:val="22"/>
              </w:rPr>
              <w:t>Ne didesnis 4</w:t>
            </w:r>
            <w:r w:rsidR="00437F69">
              <w:rPr>
                <w:rFonts w:ascii="Times New Roman" w:hAnsi="Times New Roman"/>
                <w:bCs/>
                <w:szCs w:val="22"/>
              </w:rPr>
              <w:t>7</w:t>
            </w:r>
            <w:r w:rsidRPr="00DB0D66">
              <w:rPr>
                <w:rFonts w:ascii="Times New Roman" w:hAnsi="Times New Roman"/>
                <w:bCs/>
                <w:szCs w:val="22"/>
              </w:rPr>
              <w:t xml:space="preserve"> dB</w:t>
            </w:r>
          </w:p>
        </w:tc>
      </w:tr>
      <w:tr w:rsidR="00FE6DAF" w:rsidRPr="00003C72" w14:paraId="265AB160" w14:textId="77777777" w:rsidTr="00FE6DAF">
        <w:trPr>
          <w:trHeight w:val="734"/>
        </w:trPr>
        <w:tc>
          <w:tcPr>
            <w:tcW w:w="709" w:type="dxa"/>
          </w:tcPr>
          <w:p w14:paraId="2336EC1F"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1.5.</w:t>
            </w:r>
          </w:p>
        </w:tc>
        <w:tc>
          <w:tcPr>
            <w:tcW w:w="2693" w:type="dxa"/>
          </w:tcPr>
          <w:p w14:paraId="0D0D16FD"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 xml:space="preserve">Akumuliatoriaus naudojimo laikas  </w:t>
            </w:r>
          </w:p>
        </w:tc>
        <w:tc>
          <w:tcPr>
            <w:tcW w:w="6266" w:type="dxa"/>
          </w:tcPr>
          <w:p w14:paraId="4A37A474" w14:textId="61AF016E" w:rsidR="00FE6DAF" w:rsidRPr="00003C72" w:rsidRDefault="00FE6DAF" w:rsidP="001A2AAD">
            <w:pPr>
              <w:pStyle w:val="1LaikopressC0"/>
              <w:rPr>
                <w:rFonts w:ascii="Times New Roman" w:hAnsi="Times New Roman"/>
                <w:bCs/>
                <w:szCs w:val="22"/>
              </w:rPr>
            </w:pPr>
            <w:r w:rsidRPr="00003C72">
              <w:rPr>
                <w:rFonts w:ascii="Times New Roman" w:hAnsi="Times New Roman"/>
                <w:bCs/>
                <w:szCs w:val="22"/>
              </w:rPr>
              <w:t>Ne mažiau nei 1</w:t>
            </w:r>
            <w:r w:rsidR="001A2AAD">
              <w:rPr>
                <w:rFonts w:ascii="Times New Roman" w:hAnsi="Times New Roman"/>
                <w:bCs/>
                <w:szCs w:val="22"/>
              </w:rPr>
              <w:t>0</w:t>
            </w:r>
            <w:r w:rsidRPr="00003C72">
              <w:rPr>
                <w:rFonts w:ascii="Times New Roman" w:hAnsi="Times New Roman"/>
                <w:bCs/>
                <w:szCs w:val="22"/>
              </w:rPr>
              <w:t xml:space="preserve"> valandų</w:t>
            </w:r>
          </w:p>
        </w:tc>
      </w:tr>
      <w:tr w:rsidR="00FE6DAF" w:rsidRPr="00003C72" w14:paraId="22841C65" w14:textId="77777777" w:rsidTr="00FE6DAF">
        <w:trPr>
          <w:trHeight w:val="503"/>
        </w:trPr>
        <w:tc>
          <w:tcPr>
            <w:tcW w:w="709" w:type="dxa"/>
          </w:tcPr>
          <w:p w14:paraId="00538513"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1.6.</w:t>
            </w:r>
          </w:p>
        </w:tc>
        <w:tc>
          <w:tcPr>
            <w:tcW w:w="2693" w:type="dxa"/>
          </w:tcPr>
          <w:p w14:paraId="1F24CB2C"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Baterijos įkrovimo laikas</w:t>
            </w:r>
          </w:p>
        </w:tc>
        <w:tc>
          <w:tcPr>
            <w:tcW w:w="6266" w:type="dxa"/>
          </w:tcPr>
          <w:p w14:paraId="61932356" w14:textId="77777777" w:rsidR="00FE6DAF" w:rsidRPr="00003C72" w:rsidRDefault="00FE6DAF" w:rsidP="00DA2422">
            <w:pPr>
              <w:pStyle w:val="1LaikopressC0"/>
              <w:rPr>
                <w:rFonts w:ascii="Times New Roman" w:hAnsi="Times New Roman"/>
                <w:bCs/>
                <w:szCs w:val="22"/>
              </w:rPr>
            </w:pPr>
            <w:r>
              <w:rPr>
                <w:rFonts w:ascii="Times New Roman" w:hAnsi="Times New Roman"/>
                <w:bCs/>
                <w:szCs w:val="22"/>
              </w:rPr>
              <w:t xml:space="preserve">3 valandos </w:t>
            </w:r>
            <w:r>
              <w:rPr>
                <w:szCs w:val="22"/>
              </w:rPr>
              <w:t>±</w:t>
            </w:r>
            <w:r w:rsidRPr="00003C72">
              <w:rPr>
                <w:rFonts w:ascii="Times New Roman" w:hAnsi="Times New Roman"/>
                <w:bCs/>
                <w:szCs w:val="22"/>
              </w:rPr>
              <w:t xml:space="preserve"> 30min.</w:t>
            </w:r>
          </w:p>
        </w:tc>
      </w:tr>
      <w:tr w:rsidR="00FE6DAF" w:rsidRPr="00003C72" w14:paraId="041ED337" w14:textId="77777777" w:rsidTr="00FE6DAF">
        <w:trPr>
          <w:trHeight w:val="734"/>
        </w:trPr>
        <w:tc>
          <w:tcPr>
            <w:tcW w:w="709" w:type="dxa"/>
          </w:tcPr>
          <w:p w14:paraId="41420E3B"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1.7.</w:t>
            </w:r>
          </w:p>
        </w:tc>
        <w:tc>
          <w:tcPr>
            <w:tcW w:w="2693" w:type="dxa"/>
          </w:tcPr>
          <w:p w14:paraId="1E28C87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Ekranas</w:t>
            </w:r>
          </w:p>
        </w:tc>
        <w:tc>
          <w:tcPr>
            <w:tcW w:w="6266" w:type="dxa"/>
          </w:tcPr>
          <w:p w14:paraId="1D9F9809"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LCD ekranas arba lygiavertis</w:t>
            </w:r>
          </w:p>
        </w:tc>
      </w:tr>
      <w:tr w:rsidR="00FE6DAF" w:rsidRPr="00003C72" w14:paraId="14FA6416" w14:textId="77777777" w:rsidTr="00FE6DAF">
        <w:trPr>
          <w:trHeight w:val="734"/>
        </w:trPr>
        <w:tc>
          <w:tcPr>
            <w:tcW w:w="709" w:type="dxa"/>
          </w:tcPr>
          <w:p w14:paraId="2D999EC0"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1.8.</w:t>
            </w:r>
          </w:p>
        </w:tc>
        <w:tc>
          <w:tcPr>
            <w:tcW w:w="2693" w:type="dxa"/>
          </w:tcPr>
          <w:p w14:paraId="796C074F"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Davikliai</w:t>
            </w:r>
          </w:p>
        </w:tc>
        <w:tc>
          <w:tcPr>
            <w:tcW w:w="6266" w:type="dxa"/>
          </w:tcPr>
          <w:p w14:paraId="7065828F" w14:textId="22A916C2" w:rsidR="00FE6DAF" w:rsidRPr="002C5574" w:rsidRDefault="00FE6DAF" w:rsidP="00DA2422">
            <w:pPr>
              <w:pStyle w:val="1LaikopressC0"/>
              <w:rPr>
                <w:rFonts w:ascii="Times New Roman" w:hAnsi="Times New Roman"/>
                <w:bCs/>
                <w:szCs w:val="22"/>
              </w:rPr>
            </w:pPr>
            <w:r w:rsidRPr="002C5574">
              <w:rPr>
                <w:rFonts w:ascii="Times New Roman" w:hAnsi="Times New Roman"/>
                <w:bCs/>
                <w:szCs w:val="22"/>
              </w:rPr>
              <w:t xml:space="preserve">1. Reguliuojamas garso daviklis, </w:t>
            </w:r>
          </w:p>
          <w:p w14:paraId="2E6CB06B" w14:textId="56DBF15B" w:rsidR="00FE6DAF" w:rsidRPr="002C5574" w:rsidRDefault="00FE6DAF" w:rsidP="00DA2422">
            <w:pPr>
              <w:pStyle w:val="1LaikopressC0"/>
              <w:rPr>
                <w:rFonts w:ascii="Times New Roman" w:hAnsi="Times New Roman"/>
                <w:bCs/>
                <w:szCs w:val="22"/>
              </w:rPr>
            </w:pPr>
            <w:r w:rsidRPr="002C5574">
              <w:rPr>
                <w:rFonts w:ascii="Times New Roman" w:hAnsi="Times New Roman"/>
                <w:bCs/>
                <w:szCs w:val="22"/>
              </w:rPr>
              <w:t xml:space="preserve">2. Slėgio lygis </w:t>
            </w:r>
          </w:p>
          <w:p w14:paraId="4061608E" w14:textId="6B2FD058" w:rsidR="00FE6DAF" w:rsidRPr="00003C72" w:rsidRDefault="00FE6DAF" w:rsidP="00DB0D66">
            <w:pPr>
              <w:pStyle w:val="1LaikopressC0"/>
              <w:rPr>
                <w:rFonts w:ascii="Times New Roman" w:hAnsi="Times New Roman"/>
                <w:bCs/>
                <w:szCs w:val="22"/>
              </w:rPr>
            </w:pPr>
            <w:r w:rsidRPr="002C5574">
              <w:rPr>
                <w:rFonts w:ascii="Times New Roman" w:hAnsi="Times New Roman"/>
                <w:bCs/>
                <w:szCs w:val="22"/>
              </w:rPr>
              <w:t>3. Terapijos režimas</w:t>
            </w:r>
          </w:p>
        </w:tc>
      </w:tr>
      <w:tr w:rsidR="00FE6DAF" w:rsidRPr="00003C72" w14:paraId="2CBAC344" w14:textId="77777777" w:rsidTr="00FE6DAF">
        <w:trPr>
          <w:trHeight w:val="734"/>
        </w:trPr>
        <w:tc>
          <w:tcPr>
            <w:tcW w:w="709" w:type="dxa"/>
          </w:tcPr>
          <w:p w14:paraId="64DE635A"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1.9.</w:t>
            </w:r>
          </w:p>
        </w:tc>
        <w:tc>
          <w:tcPr>
            <w:tcW w:w="2693" w:type="dxa"/>
          </w:tcPr>
          <w:p w14:paraId="429658D9"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Galimi darbo rėžimai</w:t>
            </w:r>
          </w:p>
        </w:tc>
        <w:tc>
          <w:tcPr>
            <w:tcW w:w="6266" w:type="dxa"/>
          </w:tcPr>
          <w:p w14:paraId="1CDB5EEA"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1. Nuolatinis</w:t>
            </w:r>
          </w:p>
          <w:p w14:paraId="26D507EF"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 Kintamas</w:t>
            </w:r>
          </w:p>
        </w:tc>
      </w:tr>
      <w:tr w:rsidR="00FE6DAF" w:rsidRPr="00003C72" w14:paraId="12D4245C" w14:textId="77777777" w:rsidTr="00FE6DAF">
        <w:trPr>
          <w:trHeight w:val="734"/>
        </w:trPr>
        <w:tc>
          <w:tcPr>
            <w:tcW w:w="709" w:type="dxa"/>
          </w:tcPr>
          <w:p w14:paraId="13E1CFB6"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1.10.</w:t>
            </w:r>
          </w:p>
        </w:tc>
        <w:tc>
          <w:tcPr>
            <w:tcW w:w="2693" w:type="dxa"/>
          </w:tcPr>
          <w:p w14:paraId="58EA41F2"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Nuolatinio veikimo funkcija</w:t>
            </w:r>
          </w:p>
        </w:tc>
        <w:tc>
          <w:tcPr>
            <w:tcW w:w="6266" w:type="dxa"/>
          </w:tcPr>
          <w:p w14:paraId="2DF0D009"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Neigiamo slėgio terapija vyksta nepertraukiamai</w:t>
            </w:r>
          </w:p>
        </w:tc>
      </w:tr>
      <w:tr w:rsidR="00FE6DAF" w:rsidRPr="00003C72" w14:paraId="32AE6A74" w14:textId="77777777" w:rsidTr="00FE6DAF">
        <w:trPr>
          <w:trHeight w:val="2048"/>
        </w:trPr>
        <w:tc>
          <w:tcPr>
            <w:tcW w:w="709" w:type="dxa"/>
          </w:tcPr>
          <w:p w14:paraId="6F83A2F4"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1.11.</w:t>
            </w:r>
          </w:p>
        </w:tc>
        <w:tc>
          <w:tcPr>
            <w:tcW w:w="2693" w:type="dxa"/>
          </w:tcPr>
          <w:p w14:paraId="280F5A10"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Įspėjamieji signalai</w:t>
            </w:r>
          </w:p>
        </w:tc>
        <w:tc>
          <w:tcPr>
            <w:tcW w:w="6266" w:type="dxa"/>
          </w:tcPr>
          <w:p w14:paraId="6FFECF2F"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1. Išsekusios baterijos įspėjamasis vaizdinis ir garsinis signalas</w:t>
            </w:r>
          </w:p>
          <w:p w14:paraId="657B4E70" w14:textId="6287657B"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2.</w:t>
            </w:r>
            <w:r w:rsidR="00437F69">
              <w:rPr>
                <w:rFonts w:ascii="Times New Roman" w:hAnsi="Times New Roman"/>
                <w:bCs/>
                <w:szCs w:val="22"/>
              </w:rPr>
              <w:t xml:space="preserve"> </w:t>
            </w:r>
            <w:r w:rsidRPr="00003C72">
              <w:rPr>
                <w:rFonts w:ascii="Times New Roman" w:hAnsi="Times New Roman"/>
                <w:bCs/>
                <w:szCs w:val="22"/>
              </w:rPr>
              <w:t>Slėgio nutekėjimo vaizdinis ir garsinis signalas</w:t>
            </w:r>
            <w:r w:rsidR="00437F69">
              <w:rPr>
                <w:rFonts w:ascii="Times New Roman" w:hAnsi="Times New Roman"/>
                <w:bCs/>
                <w:szCs w:val="22"/>
              </w:rPr>
              <w:t xml:space="preserve"> esant slėgio pokyčiams. </w:t>
            </w:r>
          </w:p>
          <w:p w14:paraId="467D0E55" w14:textId="1D1682EB" w:rsidR="00FE6DAF" w:rsidRPr="00003C72" w:rsidRDefault="00437F69" w:rsidP="00DA2422">
            <w:pPr>
              <w:pStyle w:val="1LaikopressC0"/>
              <w:rPr>
                <w:rFonts w:ascii="Times New Roman" w:hAnsi="Times New Roman"/>
                <w:bCs/>
                <w:szCs w:val="22"/>
              </w:rPr>
            </w:pPr>
            <w:r>
              <w:rPr>
                <w:rFonts w:ascii="Times New Roman" w:hAnsi="Times New Roman"/>
                <w:bCs/>
                <w:szCs w:val="22"/>
              </w:rPr>
              <w:t>3</w:t>
            </w:r>
            <w:r w:rsidR="00FE6DAF" w:rsidRPr="00003C72">
              <w:rPr>
                <w:rFonts w:ascii="Times New Roman" w:hAnsi="Times New Roman"/>
                <w:bCs/>
                <w:szCs w:val="22"/>
              </w:rPr>
              <w:t>. Pilnos talpos vaizdinis ir garsinis signalas</w:t>
            </w:r>
          </w:p>
          <w:p w14:paraId="469B9F15" w14:textId="3D8F452F" w:rsidR="00FE6DAF" w:rsidRPr="00003C72" w:rsidRDefault="00437F69" w:rsidP="00DA2422">
            <w:pPr>
              <w:pStyle w:val="1LaikopressC0"/>
              <w:rPr>
                <w:rFonts w:ascii="Times New Roman" w:hAnsi="Times New Roman"/>
                <w:bCs/>
                <w:szCs w:val="22"/>
              </w:rPr>
            </w:pPr>
            <w:r>
              <w:rPr>
                <w:rFonts w:ascii="Times New Roman" w:hAnsi="Times New Roman"/>
                <w:bCs/>
                <w:szCs w:val="22"/>
              </w:rPr>
              <w:t>4</w:t>
            </w:r>
            <w:r w:rsidR="00FE6DAF" w:rsidRPr="00003C72">
              <w:rPr>
                <w:rFonts w:ascii="Times New Roman" w:hAnsi="Times New Roman"/>
                <w:bCs/>
                <w:szCs w:val="22"/>
              </w:rPr>
              <w:t>. Žarnelės ( linijos) blokavimo vaizdinis ir garsinis signalas</w:t>
            </w:r>
          </w:p>
          <w:p w14:paraId="798E564A" w14:textId="13D63D52" w:rsidR="00FE6DAF" w:rsidRPr="00003C72" w:rsidRDefault="00437F69" w:rsidP="007A6B05">
            <w:pPr>
              <w:pStyle w:val="1LaikopressC0"/>
              <w:rPr>
                <w:rFonts w:ascii="Times New Roman" w:hAnsi="Times New Roman"/>
                <w:bCs/>
                <w:szCs w:val="22"/>
              </w:rPr>
            </w:pPr>
            <w:r>
              <w:rPr>
                <w:rFonts w:ascii="Times New Roman" w:hAnsi="Times New Roman"/>
                <w:bCs/>
                <w:szCs w:val="22"/>
              </w:rPr>
              <w:t>5</w:t>
            </w:r>
            <w:r w:rsidR="00FE6DAF" w:rsidRPr="00003C72">
              <w:rPr>
                <w:rFonts w:ascii="Times New Roman" w:hAnsi="Times New Roman"/>
                <w:bCs/>
                <w:szCs w:val="22"/>
              </w:rPr>
              <w:t>.</w:t>
            </w:r>
            <w:r w:rsidR="00FE6DAF" w:rsidRPr="00003C72">
              <w:rPr>
                <w:rFonts w:ascii="Times New Roman" w:hAnsi="Times New Roman"/>
                <w:szCs w:val="22"/>
              </w:rPr>
              <w:t xml:space="preserve"> </w:t>
            </w:r>
            <w:r w:rsidR="00FE6DAF" w:rsidRPr="00003C72">
              <w:rPr>
                <w:rFonts w:ascii="Times New Roman" w:hAnsi="Times New Roman"/>
                <w:bCs/>
                <w:szCs w:val="22"/>
              </w:rPr>
              <w:t>Neaktyvaus prietaiso vaizdinis ir garsinis signalas arba automatinis išsijungimas</w:t>
            </w:r>
          </w:p>
        </w:tc>
      </w:tr>
      <w:tr w:rsidR="00FE6DAF" w:rsidRPr="00003C72" w14:paraId="1694C619" w14:textId="77777777" w:rsidTr="00FE6DAF">
        <w:trPr>
          <w:trHeight w:val="734"/>
        </w:trPr>
        <w:tc>
          <w:tcPr>
            <w:tcW w:w="709" w:type="dxa"/>
          </w:tcPr>
          <w:p w14:paraId="6836A9F9"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1.12.</w:t>
            </w:r>
          </w:p>
        </w:tc>
        <w:tc>
          <w:tcPr>
            <w:tcW w:w="2693" w:type="dxa"/>
          </w:tcPr>
          <w:p w14:paraId="14239A63"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Užrakto funkcija</w:t>
            </w:r>
          </w:p>
        </w:tc>
        <w:tc>
          <w:tcPr>
            <w:tcW w:w="6266" w:type="dxa"/>
          </w:tcPr>
          <w:p w14:paraId="34E69524" w14:textId="226DCA30" w:rsidR="00FE6DAF" w:rsidRPr="00003C72" w:rsidRDefault="00FE6DAF" w:rsidP="00DB0D66">
            <w:pPr>
              <w:pStyle w:val="1LaikopressC0"/>
              <w:rPr>
                <w:rFonts w:ascii="Times New Roman" w:hAnsi="Times New Roman"/>
                <w:bCs/>
                <w:szCs w:val="22"/>
              </w:rPr>
            </w:pPr>
            <w:r w:rsidRPr="00003C72">
              <w:rPr>
                <w:rFonts w:ascii="Times New Roman" w:hAnsi="Times New Roman"/>
                <w:bCs/>
                <w:szCs w:val="22"/>
              </w:rPr>
              <w:t>Užrakto funkcija neleidžianti pacientui keisti slėgio parametrų</w:t>
            </w:r>
            <w:r>
              <w:rPr>
                <w:rFonts w:ascii="Times New Roman" w:hAnsi="Times New Roman"/>
                <w:bCs/>
                <w:szCs w:val="22"/>
              </w:rPr>
              <w:t xml:space="preserve"> </w:t>
            </w:r>
          </w:p>
        </w:tc>
      </w:tr>
      <w:tr w:rsidR="00FE6DAF" w:rsidRPr="00003C72" w14:paraId="3470DD4D" w14:textId="77777777" w:rsidTr="00FE6DAF">
        <w:trPr>
          <w:trHeight w:val="734"/>
        </w:trPr>
        <w:tc>
          <w:tcPr>
            <w:tcW w:w="709" w:type="dxa"/>
          </w:tcPr>
          <w:p w14:paraId="6480625B"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1.13.</w:t>
            </w:r>
          </w:p>
        </w:tc>
        <w:tc>
          <w:tcPr>
            <w:tcW w:w="2693" w:type="dxa"/>
          </w:tcPr>
          <w:p w14:paraId="2C4A1C85"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Kalbos nustatymas, pasirinkimas</w:t>
            </w:r>
          </w:p>
        </w:tc>
        <w:tc>
          <w:tcPr>
            <w:tcW w:w="6266" w:type="dxa"/>
          </w:tcPr>
          <w:p w14:paraId="3234DD87" w14:textId="0F34FA37" w:rsidR="00FE6DAF" w:rsidRPr="00003C72" w:rsidRDefault="00437F69" w:rsidP="00437F69">
            <w:pPr>
              <w:pStyle w:val="1LaikopressC0"/>
              <w:rPr>
                <w:rFonts w:ascii="Times New Roman" w:hAnsi="Times New Roman"/>
                <w:bCs/>
                <w:szCs w:val="22"/>
              </w:rPr>
            </w:pPr>
            <w:r>
              <w:rPr>
                <w:rFonts w:ascii="Times New Roman" w:hAnsi="Times New Roman"/>
                <w:bCs/>
                <w:szCs w:val="22"/>
              </w:rPr>
              <w:t xml:space="preserve"> Lietuvių arba a</w:t>
            </w:r>
            <w:r w:rsidR="00FE6DAF">
              <w:rPr>
                <w:rFonts w:ascii="Times New Roman" w:hAnsi="Times New Roman"/>
                <w:bCs/>
                <w:szCs w:val="22"/>
              </w:rPr>
              <w:t>nglų kalba</w:t>
            </w:r>
          </w:p>
        </w:tc>
      </w:tr>
      <w:tr w:rsidR="00FE6DAF" w:rsidRPr="00003C72" w14:paraId="3F228DFC" w14:textId="77777777" w:rsidTr="003B61D7">
        <w:trPr>
          <w:trHeight w:val="954"/>
        </w:trPr>
        <w:tc>
          <w:tcPr>
            <w:tcW w:w="709" w:type="dxa"/>
          </w:tcPr>
          <w:p w14:paraId="68E6A325"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1.14.</w:t>
            </w:r>
          </w:p>
        </w:tc>
        <w:tc>
          <w:tcPr>
            <w:tcW w:w="2693" w:type="dxa"/>
          </w:tcPr>
          <w:p w14:paraId="730DA9EA"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Maitinimas</w:t>
            </w:r>
          </w:p>
        </w:tc>
        <w:tc>
          <w:tcPr>
            <w:tcW w:w="6266" w:type="dxa"/>
          </w:tcPr>
          <w:p w14:paraId="6E3C704A"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 xml:space="preserve">Iš </w:t>
            </w:r>
            <w:r>
              <w:rPr>
                <w:rFonts w:ascii="Times New Roman" w:hAnsi="Times New Roman"/>
                <w:bCs/>
                <w:szCs w:val="22"/>
              </w:rPr>
              <w:t>230V</w:t>
            </w:r>
            <w:r w:rsidRPr="00003C72">
              <w:rPr>
                <w:rFonts w:ascii="Times New Roman" w:hAnsi="Times New Roman"/>
                <w:bCs/>
                <w:szCs w:val="22"/>
              </w:rPr>
              <w:t xml:space="preserve"> / 50 Hz  elektros tinklo.  Komplektacijoje yra </w:t>
            </w:r>
            <w:r w:rsidRPr="00003C72">
              <w:rPr>
                <w:rFonts w:ascii="Times New Roman" w:hAnsi="Times New Roman"/>
                <w:szCs w:val="22"/>
              </w:rPr>
              <w:t>prietaiso maitinimo kabelis. Kištukas pritaikytas Lietuvoje naudojamoms rozetėms.</w:t>
            </w:r>
          </w:p>
        </w:tc>
      </w:tr>
      <w:tr w:rsidR="00FE6DAF" w:rsidRPr="00003C72" w14:paraId="6CF06FD0" w14:textId="77777777" w:rsidTr="00FE6DAF">
        <w:trPr>
          <w:trHeight w:val="484"/>
        </w:trPr>
        <w:tc>
          <w:tcPr>
            <w:tcW w:w="709" w:type="dxa"/>
          </w:tcPr>
          <w:p w14:paraId="2BADDA82" w14:textId="77777777" w:rsidR="00FE6DAF" w:rsidRPr="00003C72" w:rsidRDefault="00FE6DAF" w:rsidP="006577E8">
            <w:pPr>
              <w:pStyle w:val="1LaikopressC0"/>
              <w:rPr>
                <w:rFonts w:ascii="Times New Roman" w:hAnsi="Times New Roman"/>
                <w:bCs/>
                <w:szCs w:val="22"/>
              </w:rPr>
            </w:pPr>
            <w:r w:rsidRPr="00003C72">
              <w:rPr>
                <w:rFonts w:ascii="Times New Roman" w:hAnsi="Times New Roman"/>
                <w:bCs/>
                <w:szCs w:val="22"/>
              </w:rPr>
              <w:t>1.15.</w:t>
            </w:r>
          </w:p>
        </w:tc>
        <w:tc>
          <w:tcPr>
            <w:tcW w:w="2693" w:type="dxa"/>
          </w:tcPr>
          <w:p w14:paraId="47A47E86" w14:textId="77777777" w:rsidR="00FE6DAF" w:rsidRPr="00003C72" w:rsidRDefault="00FE6DAF" w:rsidP="006577E8">
            <w:pPr>
              <w:pStyle w:val="1LaikopressC0"/>
              <w:tabs>
                <w:tab w:val="left" w:pos="570"/>
              </w:tabs>
              <w:rPr>
                <w:rFonts w:ascii="Times New Roman" w:hAnsi="Times New Roman"/>
                <w:bCs/>
                <w:szCs w:val="22"/>
              </w:rPr>
            </w:pPr>
            <w:r w:rsidRPr="00003C72">
              <w:rPr>
                <w:rFonts w:ascii="Times New Roman" w:hAnsi="Times New Roman"/>
                <w:bCs/>
                <w:szCs w:val="22"/>
              </w:rPr>
              <w:t>Garantinis laikotarpis</w:t>
            </w:r>
          </w:p>
        </w:tc>
        <w:tc>
          <w:tcPr>
            <w:tcW w:w="6266" w:type="dxa"/>
          </w:tcPr>
          <w:p w14:paraId="0C96B798" w14:textId="77777777" w:rsidR="00FE6DAF" w:rsidRPr="00003C72" w:rsidRDefault="00FE6DAF" w:rsidP="00DA2422">
            <w:pPr>
              <w:pStyle w:val="1LaikopressC0"/>
              <w:rPr>
                <w:rFonts w:ascii="Times New Roman" w:hAnsi="Times New Roman"/>
                <w:bCs/>
                <w:szCs w:val="22"/>
              </w:rPr>
            </w:pPr>
            <w:r w:rsidRPr="00003C72">
              <w:rPr>
                <w:rFonts w:ascii="Times New Roman" w:hAnsi="Times New Roman"/>
                <w:bCs/>
                <w:szCs w:val="22"/>
              </w:rPr>
              <w:t>Ne mažiau nei 24 mėn.</w:t>
            </w:r>
          </w:p>
        </w:tc>
      </w:tr>
      <w:tr w:rsidR="00FE6DAF" w:rsidRPr="00003C72" w14:paraId="7C51095D" w14:textId="77777777" w:rsidTr="00FE6DAF">
        <w:trPr>
          <w:trHeight w:val="734"/>
        </w:trPr>
        <w:tc>
          <w:tcPr>
            <w:tcW w:w="709" w:type="dxa"/>
          </w:tcPr>
          <w:p w14:paraId="5EFE8282"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1.16.</w:t>
            </w:r>
          </w:p>
        </w:tc>
        <w:tc>
          <w:tcPr>
            <w:tcW w:w="2693" w:type="dxa"/>
          </w:tcPr>
          <w:p w14:paraId="64E1B07B" w14:textId="77777777" w:rsidR="00FE6DAF" w:rsidRPr="00003C72" w:rsidRDefault="00FE6DAF" w:rsidP="006577E8">
            <w:pPr>
              <w:pStyle w:val="1LaikopressC0"/>
              <w:tabs>
                <w:tab w:val="left" w:pos="570"/>
              </w:tabs>
              <w:rPr>
                <w:rFonts w:ascii="Times New Roman" w:hAnsi="Times New Roman"/>
                <w:bCs/>
                <w:noProof/>
                <w:szCs w:val="22"/>
              </w:rPr>
            </w:pPr>
            <w:r w:rsidRPr="00003C72">
              <w:rPr>
                <w:rFonts w:ascii="Times New Roman" w:hAnsi="Times New Roman"/>
                <w:bCs/>
                <w:noProof/>
                <w:szCs w:val="22"/>
              </w:rPr>
              <w:t>Žymėjimas CE ženklu</w:t>
            </w:r>
          </w:p>
        </w:tc>
        <w:tc>
          <w:tcPr>
            <w:tcW w:w="6266" w:type="dxa"/>
          </w:tcPr>
          <w:p w14:paraId="413C572B" w14:textId="77777777" w:rsidR="00FE6DAF" w:rsidRPr="00003C72" w:rsidRDefault="00FE6DAF" w:rsidP="00DA2422">
            <w:pPr>
              <w:pStyle w:val="1LaikopressC0"/>
              <w:rPr>
                <w:rFonts w:ascii="Times New Roman" w:hAnsi="Times New Roman"/>
                <w:bCs/>
                <w:noProof/>
                <w:szCs w:val="22"/>
              </w:rPr>
            </w:pPr>
            <w:r w:rsidRPr="00003C72">
              <w:rPr>
                <w:rFonts w:ascii="Times New Roman" w:hAnsi="Times New Roman"/>
                <w:bCs/>
                <w:noProof/>
                <w:szCs w:val="22"/>
              </w:rPr>
              <w:t>Būtinas (</w:t>
            </w:r>
            <w:r w:rsidRPr="00003C72">
              <w:rPr>
                <w:rFonts w:ascii="Times New Roman" w:hAnsi="Times New Roman"/>
                <w:bCs/>
                <w:i/>
                <w:noProof/>
                <w:szCs w:val="22"/>
              </w:rPr>
              <w:t>kartu su pasiūlymu konkursui privaloma pateikti žymėjimą CE ženklu liudijančio galiojančio dokumento (CE setifikato ir/arba EB atitikties deklaracijos) ko</w:t>
            </w:r>
            <w:r w:rsidRPr="00003C72">
              <w:rPr>
                <w:rFonts w:ascii="Times New Roman" w:hAnsi="Times New Roman"/>
                <w:bCs/>
                <w:noProof/>
                <w:szCs w:val="22"/>
              </w:rPr>
              <w:t>piją)</w:t>
            </w:r>
          </w:p>
        </w:tc>
      </w:tr>
      <w:tr w:rsidR="00FE6DAF" w:rsidRPr="00003C72" w14:paraId="5F6A5EB3" w14:textId="77777777" w:rsidTr="00FE6DAF">
        <w:trPr>
          <w:trHeight w:val="1233"/>
        </w:trPr>
        <w:tc>
          <w:tcPr>
            <w:tcW w:w="709" w:type="dxa"/>
          </w:tcPr>
          <w:p w14:paraId="04E76F89"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lastRenderedPageBreak/>
              <w:t>2.</w:t>
            </w:r>
          </w:p>
        </w:tc>
        <w:tc>
          <w:tcPr>
            <w:tcW w:w="2693" w:type="dxa"/>
          </w:tcPr>
          <w:p w14:paraId="3DAE7F56" w14:textId="77777777" w:rsidR="00FE6DAF" w:rsidRPr="001D5FC7" w:rsidRDefault="00FE6DAF" w:rsidP="006577E8">
            <w:pPr>
              <w:pStyle w:val="1LaikopressC0"/>
              <w:tabs>
                <w:tab w:val="left" w:pos="570"/>
              </w:tabs>
              <w:rPr>
                <w:rFonts w:ascii="Times New Roman" w:hAnsi="Times New Roman"/>
                <w:b/>
                <w:noProof/>
                <w:szCs w:val="22"/>
              </w:rPr>
            </w:pPr>
            <w:r w:rsidRPr="001D5FC7">
              <w:rPr>
                <w:rFonts w:ascii="Times New Roman" w:hAnsi="Times New Roman"/>
                <w:b/>
                <w:noProof/>
                <w:szCs w:val="22"/>
              </w:rPr>
              <w:t>Vienkartinės priemonės žaizdų gydymo neigiamu slėgiu aparatui</w:t>
            </w:r>
          </w:p>
        </w:tc>
        <w:tc>
          <w:tcPr>
            <w:tcW w:w="6266" w:type="dxa"/>
          </w:tcPr>
          <w:p w14:paraId="6A57D24B" w14:textId="77777777" w:rsidR="00FE6DAF" w:rsidRDefault="00FE6DAF" w:rsidP="00DA2422">
            <w:pPr>
              <w:pStyle w:val="Default"/>
              <w:rPr>
                <w:noProof/>
                <w:color w:val="auto"/>
                <w:sz w:val="22"/>
                <w:szCs w:val="22"/>
                <w:lang w:val="lt-LT"/>
              </w:rPr>
            </w:pPr>
            <w:r w:rsidRPr="00003C72">
              <w:rPr>
                <w:noProof/>
                <w:color w:val="auto"/>
                <w:sz w:val="22"/>
                <w:szCs w:val="22"/>
                <w:lang w:val="lt-LT"/>
              </w:rPr>
              <w:t xml:space="preserve">Skirtos vakuuminiam žaizdų gydymui, techniškai suderinamos su siūlomu neigiamo slėgio žaizdų gydymo aparatu </w:t>
            </w:r>
          </w:p>
          <w:p w14:paraId="462B6F19"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punktas)</w:t>
            </w:r>
          </w:p>
        </w:tc>
      </w:tr>
      <w:tr w:rsidR="00FE6DAF" w:rsidRPr="00003C72" w14:paraId="6C1C2049" w14:textId="77777777" w:rsidTr="00FE6DAF">
        <w:trPr>
          <w:trHeight w:val="2291"/>
        </w:trPr>
        <w:tc>
          <w:tcPr>
            <w:tcW w:w="709" w:type="dxa"/>
          </w:tcPr>
          <w:p w14:paraId="0EBFE6F3"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2.1.</w:t>
            </w:r>
          </w:p>
        </w:tc>
        <w:tc>
          <w:tcPr>
            <w:tcW w:w="2693" w:type="dxa"/>
          </w:tcPr>
          <w:p w14:paraId="730BBDA8" w14:textId="5BEC9D96"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S dydžio</w:t>
            </w:r>
            <w:r>
              <w:rPr>
                <w:rFonts w:ascii="Times New Roman" w:hAnsi="Times New Roman"/>
                <w:noProof/>
                <w:szCs w:val="22"/>
              </w:rPr>
              <w:t xml:space="preserve"> – 10 vnt.</w:t>
            </w:r>
          </w:p>
          <w:p w14:paraId="2477DDE1" w14:textId="1E94E1FB"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2587C05B"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63EB1EB3"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4E05A958"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4A3E7986" w14:textId="0E8034BF" w:rsidR="00FE6DAF" w:rsidRPr="00DB0D66" w:rsidRDefault="00FE6DAF" w:rsidP="00DA2422">
            <w:pPr>
              <w:pStyle w:val="Default"/>
              <w:rPr>
                <w:noProof/>
                <w:color w:val="000000" w:themeColor="text1"/>
                <w:sz w:val="22"/>
                <w:szCs w:val="22"/>
                <w:lang w:val="lt-LT"/>
              </w:rPr>
            </w:pPr>
            <w:r w:rsidRPr="00003C72">
              <w:rPr>
                <w:noProof/>
                <w:color w:val="auto"/>
                <w:sz w:val="22"/>
                <w:szCs w:val="22"/>
                <w:lang w:val="lt-LT"/>
              </w:rPr>
              <w:t xml:space="preserve">1.2. </w:t>
            </w:r>
            <w:r w:rsidRPr="00DB0D66">
              <w:rPr>
                <w:noProof/>
                <w:color w:val="000000" w:themeColor="text1"/>
                <w:sz w:val="22"/>
                <w:szCs w:val="22"/>
                <w:lang w:val="lt-LT"/>
              </w:rPr>
              <w:t>Matm</w:t>
            </w:r>
            <w:r w:rsidR="0049754A">
              <w:rPr>
                <w:noProof/>
                <w:color w:val="000000" w:themeColor="text1"/>
                <w:sz w:val="22"/>
                <w:szCs w:val="22"/>
                <w:lang w:val="lt-LT"/>
              </w:rPr>
              <w:t>enys: ilgis x plotis x aukštis (</w:t>
            </w:r>
            <w:r w:rsidRPr="00DB0D66">
              <w:rPr>
                <w:noProof/>
                <w:color w:val="000000" w:themeColor="text1"/>
                <w:sz w:val="22"/>
                <w:szCs w:val="22"/>
                <w:lang w:val="lt-LT"/>
              </w:rPr>
              <w:t>10</w:t>
            </w:r>
            <w:r w:rsidR="0049754A">
              <w:rPr>
                <w:noProof/>
                <w:color w:val="000000" w:themeColor="text1"/>
                <w:sz w:val="22"/>
                <w:szCs w:val="22"/>
                <w:lang w:val="lt-LT"/>
              </w:rPr>
              <w:t>±2</w:t>
            </w:r>
            <w:r w:rsidRPr="00DB0D66">
              <w:rPr>
                <w:noProof/>
                <w:color w:val="000000" w:themeColor="text1"/>
                <w:sz w:val="22"/>
                <w:szCs w:val="22"/>
                <w:lang w:val="lt-LT"/>
              </w:rPr>
              <w:t>cm x 8</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 xml:space="preserve">±1cm) </w:t>
            </w:r>
            <w:r w:rsidRPr="00DB0D66">
              <w:rPr>
                <w:noProof/>
                <w:color w:val="000000" w:themeColor="text1"/>
                <w:sz w:val="22"/>
                <w:szCs w:val="22"/>
                <w:lang w:val="lt-LT"/>
              </w:rPr>
              <w:t xml:space="preserve"> </w:t>
            </w:r>
          </w:p>
          <w:p w14:paraId="59C8DA60"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096E86C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3. Skaidri plėvelė  - 1vnt.</w:t>
            </w:r>
          </w:p>
          <w:p w14:paraId="7034EAA3"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391A5C76" w14:textId="48A3669C"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xml:space="preserve">: ilgis </w:t>
            </w:r>
            <w:r w:rsidR="0049754A">
              <w:rPr>
                <w:noProof/>
                <w:color w:val="auto"/>
                <w:sz w:val="22"/>
                <w:szCs w:val="22"/>
                <w:lang w:val="lt-LT"/>
              </w:rPr>
              <w:t xml:space="preserve">ne mažiau 20cm, </w:t>
            </w:r>
            <w:r>
              <w:rPr>
                <w:noProof/>
                <w:color w:val="auto"/>
                <w:sz w:val="22"/>
                <w:szCs w:val="22"/>
                <w:lang w:val="lt-LT"/>
              </w:rPr>
              <w:t xml:space="preserve">plotis </w:t>
            </w:r>
            <w:r w:rsidR="0049754A">
              <w:rPr>
                <w:noProof/>
                <w:color w:val="auto"/>
                <w:sz w:val="22"/>
                <w:szCs w:val="22"/>
                <w:lang w:val="lt-LT"/>
              </w:rPr>
              <w:t xml:space="preserve">ne mažiau </w:t>
            </w:r>
            <w:r w:rsidRPr="00003C72">
              <w:rPr>
                <w:noProof/>
                <w:sz w:val="22"/>
                <w:szCs w:val="22"/>
                <w:lang w:val="lt-LT" w:eastAsia="lt-LT"/>
              </w:rPr>
              <w:t>30cm</w:t>
            </w:r>
            <w:r w:rsidR="0049754A">
              <w:rPr>
                <w:noProof/>
                <w:sz w:val="22"/>
                <w:szCs w:val="22"/>
                <w:lang w:val="lt-LT" w:eastAsia="lt-LT"/>
              </w:rPr>
              <w:t>.</w:t>
            </w:r>
            <w:r w:rsidRPr="00003C72">
              <w:rPr>
                <w:noProof/>
                <w:color w:val="auto"/>
                <w:sz w:val="22"/>
                <w:szCs w:val="22"/>
                <w:lang w:val="lt-LT"/>
              </w:rPr>
              <w:t xml:space="preserve"> </w:t>
            </w:r>
          </w:p>
        </w:tc>
      </w:tr>
      <w:tr w:rsidR="00FE6DAF" w:rsidRPr="00003C72" w14:paraId="107B3A54" w14:textId="77777777" w:rsidTr="00FE6DAF">
        <w:trPr>
          <w:trHeight w:val="2395"/>
        </w:trPr>
        <w:tc>
          <w:tcPr>
            <w:tcW w:w="709" w:type="dxa"/>
          </w:tcPr>
          <w:p w14:paraId="0E0F912D"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2.2.</w:t>
            </w:r>
          </w:p>
        </w:tc>
        <w:tc>
          <w:tcPr>
            <w:tcW w:w="2693" w:type="dxa"/>
          </w:tcPr>
          <w:p w14:paraId="06411A2F" w14:textId="7EF2448C"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M dydžio</w:t>
            </w:r>
            <w:r>
              <w:rPr>
                <w:rFonts w:ascii="Times New Roman" w:hAnsi="Times New Roman"/>
                <w:noProof/>
                <w:szCs w:val="22"/>
              </w:rPr>
              <w:t xml:space="preserve"> – 10 vnt.</w:t>
            </w:r>
          </w:p>
          <w:p w14:paraId="0A961E59" w14:textId="200FF0C8"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3C16E252"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54F54126"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5FD1351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77EE3E24" w14:textId="624026D2" w:rsidR="00FE6DAF" w:rsidRPr="00BE372F" w:rsidRDefault="00FE6DAF" w:rsidP="00DA2422">
            <w:pPr>
              <w:pStyle w:val="Default"/>
              <w:rPr>
                <w:noProof/>
                <w:color w:val="FF0000"/>
                <w:sz w:val="22"/>
                <w:szCs w:val="22"/>
                <w:lang w:val="lt-LT"/>
              </w:rPr>
            </w:pPr>
            <w:r w:rsidRPr="00003C72">
              <w:rPr>
                <w:noProof/>
                <w:color w:val="auto"/>
                <w:sz w:val="22"/>
                <w:szCs w:val="22"/>
                <w:lang w:val="lt-LT"/>
              </w:rPr>
              <w:t>1.2. Matmenys</w:t>
            </w:r>
            <w:r>
              <w:rPr>
                <w:noProof/>
                <w:color w:val="auto"/>
                <w:sz w:val="22"/>
                <w:szCs w:val="22"/>
                <w:lang w:val="lt-LT"/>
              </w:rPr>
              <w:t xml:space="preserve">: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20</w:t>
            </w:r>
            <w:r w:rsidR="0049754A">
              <w:rPr>
                <w:noProof/>
                <w:color w:val="000000" w:themeColor="text1"/>
                <w:sz w:val="22"/>
                <w:szCs w:val="22"/>
                <w:lang w:val="lt-LT"/>
              </w:rPr>
              <w:t>±3</w:t>
            </w:r>
            <w:r w:rsidRPr="00DB0D66">
              <w:rPr>
                <w:noProof/>
                <w:color w:val="000000" w:themeColor="text1"/>
                <w:sz w:val="22"/>
                <w:szCs w:val="22"/>
                <w:lang w:val="lt-LT"/>
              </w:rPr>
              <w:t>cm x 12</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 xml:space="preserve">±1cm) </w:t>
            </w:r>
          </w:p>
          <w:p w14:paraId="09D2F147"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7C7EF08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3. Skaidri plėvelė  - 2vnt.</w:t>
            </w:r>
          </w:p>
          <w:p w14:paraId="2CDF6788"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11938E45" w14:textId="1458DC8E"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xml:space="preserve">: ilgis </w:t>
            </w:r>
            <w:r w:rsidR="0049754A">
              <w:rPr>
                <w:noProof/>
                <w:color w:val="auto"/>
                <w:sz w:val="22"/>
                <w:szCs w:val="22"/>
                <w:lang w:val="lt-LT"/>
              </w:rPr>
              <w:t xml:space="preserve">ne mažiau 20cm,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30cm</w:t>
            </w:r>
            <w:r w:rsidR="0049754A">
              <w:rPr>
                <w:noProof/>
                <w:color w:val="auto"/>
                <w:sz w:val="22"/>
                <w:szCs w:val="22"/>
                <w:lang w:val="lt-LT"/>
              </w:rPr>
              <w:t>.</w:t>
            </w:r>
          </w:p>
        </w:tc>
      </w:tr>
      <w:tr w:rsidR="00FE6DAF" w:rsidRPr="00003C72" w14:paraId="679FB129" w14:textId="77777777" w:rsidTr="00FE6DAF">
        <w:trPr>
          <w:trHeight w:val="2530"/>
        </w:trPr>
        <w:tc>
          <w:tcPr>
            <w:tcW w:w="709" w:type="dxa"/>
          </w:tcPr>
          <w:p w14:paraId="627971F2"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2.3.</w:t>
            </w:r>
          </w:p>
        </w:tc>
        <w:tc>
          <w:tcPr>
            <w:tcW w:w="2693" w:type="dxa"/>
          </w:tcPr>
          <w:p w14:paraId="68152B0D" w14:textId="2B1A0E79"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L dydžio</w:t>
            </w:r>
            <w:r>
              <w:rPr>
                <w:rFonts w:ascii="Times New Roman" w:hAnsi="Times New Roman"/>
                <w:noProof/>
                <w:szCs w:val="22"/>
              </w:rPr>
              <w:t xml:space="preserve"> – 3 vnt.</w:t>
            </w:r>
          </w:p>
          <w:p w14:paraId="0F217F45" w14:textId="1F552242"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131C42FA"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Sterilus rinkinys, kurį sudaro : </w:t>
            </w:r>
          </w:p>
          <w:p w14:paraId="3E421A2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1. Poliuretano tvarstis - 1 vnt.</w:t>
            </w:r>
          </w:p>
          <w:p w14:paraId="08F33ABE"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1.1. Speciali poliuretaninė hidrofobinė, porėtos struktūros kempinė </w:t>
            </w:r>
          </w:p>
          <w:p w14:paraId="7621514E" w14:textId="25811B36" w:rsidR="00FE6DAF" w:rsidRPr="00003C72" w:rsidRDefault="00FE6DAF" w:rsidP="00DA2422">
            <w:pPr>
              <w:pStyle w:val="Default"/>
              <w:rPr>
                <w:noProof/>
                <w:color w:val="auto"/>
                <w:sz w:val="22"/>
                <w:szCs w:val="22"/>
                <w:lang w:val="lt-LT"/>
              </w:rPr>
            </w:pPr>
            <w:r w:rsidRPr="00003C72">
              <w:rPr>
                <w:noProof/>
                <w:color w:val="auto"/>
                <w:sz w:val="22"/>
                <w:szCs w:val="22"/>
                <w:lang w:val="lt-LT"/>
              </w:rPr>
              <w:t>1.2. Matmenys</w:t>
            </w:r>
            <w:r>
              <w:rPr>
                <w:noProof/>
                <w:color w:val="auto"/>
                <w:sz w:val="22"/>
                <w:szCs w:val="22"/>
                <w:lang w:val="lt-LT"/>
              </w:rPr>
              <w:t xml:space="preserve">: :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25</w:t>
            </w:r>
            <w:r w:rsidR="0049754A">
              <w:rPr>
                <w:noProof/>
                <w:color w:val="000000" w:themeColor="text1"/>
                <w:sz w:val="22"/>
                <w:szCs w:val="22"/>
                <w:lang w:val="lt-LT"/>
              </w:rPr>
              <w:t>±3</w:t>
            </w:r>
            <w:r w:rsidRPr="00DB0D66">
              <w:rPr>
                <w:noProof/>
                <w:color w:val="000000" w:themeColor="text1"/>
                <w:sz w:val="22"/>
                <w:szCs w:val="22"/>
                <w:lang w:val="lt-LT"/>
              </w:rPr>
              <w:t>cm x 15</w:t>
            </w:r>
            <w:r w:rsidR="0049754A">
              <w:rPr>
                <w:noProof/>
                <w:color w:val="000000" w:themeColor="text1"/>
                <w:sz w:val="22"/>
                <w:szCs w:val="22"/>
                <w:lang w:val="lt-LT"/>
              </w:rPr>
              <w:t>±2</w:t>
            </w:r>
            <w:r w:rsidRPr="00DB0D66">
              <w:rPr>
                <w:noProof/>
                <w:color w:val="000000" w:themeColor="text1"/>
                <w:sz w:val="22"/>
                <w:szCs w:val="22"/>
                <w:lang w:val="lt-LT"/>
              </w:rPr>
              <w:t>cm x 3</w:t>
            </w:r>
            <w:r w:rsidR="0049754A">
              <w:rPr>
                <w:noProof/>
                <w:color w:val="000000" w:themeColor="text1"/>
                <w:sz w:val="22"/>
                <w:szCs w:val="22"/>
                <w:lang w:val="lt-LT"/>
              </w:rPr>
              <w:t>±1cm)</w:t>
            </w:r>
          </w:p>
          <w:p w14:paraId="773905B5"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2. Slėgio perdavimo ir drenavimo jungtis -1vnt</w:t>
            </w:r>
          </w:p>
          <w:p w14:paraId="619CF201" w14:textId="7CC8D268"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 Skaidri plėvelė  - </w:t>
            </w:r>
            <w:r>
              <w:rPr>
                <w:noProof/>
                <w:color w:val="auto"/>
                <w:sz w:val="22"/>
                <w:szCs w:val="22"/>
                <w:lang w:val="lt-LT"/>
              </w:rPr>
              <w:t>3</w:t>
            </w:r>
            <w:r w:rsidRPr="00003C72">
              <w:rPr>
                <w:noProof/>
                <w:color w:val="auto"/>
                <w:sz w:val="22"/>
                <w:szCs w:val="22"/>
                <w:lang w:val="lt-LT"/>
              </w:rPr>
              <w:t>vnt.</w:t>
            </w:r>
          </w:p>
          <w:p w14:paraId="5CFCF6F0" w14:textId="77777777" w:rsidR="00FE6DAF" w:rsidRPr="00003C72" w:rsidRDefault="00FE6DAF" w:rsidP="00DA2422">
            <w:pPr>
              <w:pStyle w:val="Default"/>
              <w:rPr>
                <w:noProof/>
                <w:color w:val="auto"/>
                <w:sz w:val="22"/>
                <w:szCs w:val="22"/>
                <w:lang w:val="lt-LT"/>
              </w:rPr>
            </w:pPr>
            <w:r w:rsidRPr="00003C72">
              <w:rPr>
                <w:noProof/>
                <w:color w:val="auto"/>
                <w:sz w:val="22"/>
                <w:szCs w:val="22"/>
                <w:lang w:val="lt-LT"/>
              </w:rPr>
              <w:t xml:space="preserve">3.1. Lipni, užtikrinanti vakuumą bei nealergizuojanti  plėvelė. </w:t>
            </w:r>
          </w:p>
          <w:p w14:paraId="6F9A4893" w14:textId="3102D940" w:rsidR="00FE6DAF" w:rsidRPr="00003C72" w:rsidRDefault="00FE6DAF" w:rsidP="0049754A">
            <w:pPr>
              <w:pStyle w:val="Default"/>
              <w:rPr>
                <w:noProof/>
                <w:color w:val="auto"/>
                <w:sz w:val="22"/>
                <w:szCs w:val="22"/>
                <w:lang w:val="lt-LT"/>
              </w:rPr>
            </w:pPr>
            <w:r w:rsidRPr="00003C72">
              <w:rPr>
                <w:noProof/>
                <w:color w:val="auto"/>
                <w:sz w:val="22"/>
                <w:szCs w:val="22"/>
                <w:lang w:val="lt-LT"/>
              </w:rPr>
              <w:t>3.2. Matmenys</w:t>
            </w:r>
            <w:r>
              <w:rPr>
                <w:noProof/>
                <w:color w:val="auto"/>
                <w:sz w:val="22"/>
                <w:szCs w:val="22"/>
                <w:lang w:val="lt-LT"/>
              </w:rPr>
              <w:t>: ilgis</w:t>
            </w:r>
            <w:r w:rsidR="00BB2BEE">
              <w:rPr>
                <w:noProof/>
                <w:color w:val="auto"/>
                <w:sz w:val="22"/>
                <w:szCs w:val="22"/>
                <w:lang w:val="lt-LT"/>
              </w:rPr>
              <w:t xml:space="preserve"> ne mažiau</w:t>
            </w:r>
            <w:r w:rsidR="0049754A">
              <w:rPr>
                <w:noProof/>
                <w:color w:val="auto"/>
                <w:sz w:val="22"/>
                <w:szCs w:val="22"/>
                <w:lang w:val="lt-LT"/>
              </w:rPr>
              <w:t xml:space="preserve"> 20cm,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30cm</w:t>
            </w:r>
            <w:r w:rsidR="0049754A">
              <w:rPr>
                <w:noProof/>
                <w:color w:val="auto"/>
                <w:sz w:val="22"/>
                <w:szCs w:val="22"/>
                <w:lang w:val="lt-LT"/>
              </w:rPr>
              <w:t>.</w:t>
            </w:r>
          </w:p>
        </w:tc>
      </w:tr>
      <w:tr w:rsidR="00FE6DAF" w:rsidRPr="00003C72" w14:paraId="1616AE25" w14:textId="77777777" w:rsidTr="00FE6DAF">
        <w:trPr>
          <w:trHeight w:val="2253"/>
        </w:trPr>
        <w:tc>
          <w:tcPr>
            <w:tcW w:w="709" w:type="dxa"/>
          </w:tcPr>
          <w:p w14:paraId="745C53BF"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2.4.</w:t>
            </w:r>
          </w:p>
        </w:tc>
        <w:tc>
          <w:tcPr>
            <w:tcW w:w="2693" w:type="dxa"/>
          </w:tcPr>
          <w:p w14:paraId="1505CF22" w14:textId="092AFCE2"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 xml:space="preserve">Drenas </w:t>
            </w:r>
            <w:r>
              <w:rPr>
                <w:rFonts w:ascii="Times New Roman" w:hAnsi="Times New Roman"/>
                <w:noProof/>
                <w:szCs w:val="22"/>
              </w:rPr>
              <w:t>– 3 vnt.</w:t>
            </w:r>
          </w:p>
          <w:p w14:paraId="1AE811DD" w14:textId="19DC2094"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5401FBD6"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Skirtas sekreto pašalinimui iš žaizdos;</w:t>
            </w:r>
          </w:p>
          <w:p w14:paraId="6B27358E"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Su lipniu antgaliu</w:t>
            </w:r>
          </w:p>
          <w:p w14:paraId="5A3E693E"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Turi papildomą apsaugą (segtuką) užtikrinantį saugų surinkimo indo keitimą</w:t>
            </w:r>
          </w:p>
          <w:p w14:paraId="275855A7"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 xml:space="preserve">Sterilus; </w:t>
            </w:r>
          </w:p>
          <w:p w14:paraId="02DAB140"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Be latekso;</w:t>
            </w:r>
          </w:p>
          <w:p w14:paraId="1ACEA5F7" w14:textId="77777777" w:rsidR="00FE6DAF" w:rsidRPr="00003C72" w:rsidRDefault="00FE6DAF" w:rsidP="00DA2422">
            <w:pPr>
              <w:pStyle w:val="Default"/>
              <w:numPr>
                <w:ilvl w:val="0"/>
                <w:numId w:val="4"/>
              </w:numPr>
              <w:spacing w:line="276" w:lineRule="auto"/>
              <w:ind w:left="352" w:hanging="352"/>
              <w:rPr>
                <w:noProof/>
                <w:color w:val="auto"/>
                <w:sz w:val="22"/>
                <w:szCs w:val="22"/>
                <w:lang w:val="lt-LT"/>
              </w:rPr>
            </w:pPr>
            <w:r w:rsidRPr="00003C72">
              <w:rPr>
                <w:noProof/>
                <w:color w:val="auto"/>
                <w:sz w:val="22"/>
                <w:szCs w:val="22"/>
                <w:lang w:val="lt-LT"/>
              </w:rPr>
              <w:t>Supakuotas po vieną atskiroje pakuotėje.</w:t>
            </w:r>
            <w:r w:rsidRPr="00003C72">
              <w:rPr>
                <w:i/>
                <w:noProof/>
                <w:sz w:val="22"/>
                <w:szCs w:val="22"/>
                <w:lang w:val="lt-LT"/>
              </w:rPr>
              <w:t xml:space="preserve"> </w:t>
            </w:r>
          </w:p>
        </w:tc>
      </w:tr>
      <w:tr w:rsidR="00FE6DAF" w:rsidRPr="00003C72" w14:paraId="2710AFF2" w14:textId="77777777" w:rsidTr="00FE6DAF">
        <w:trPr>
          <w:trHeight w:val="478"/>
        </w:trPr>
        <w:tc>
          <w:tcPr>
            <w:tcW w:w="709" w:type="dxa"/>
          </w:tcPr>
          <w:p w14:paraId="7F23810D"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2.5.</w:t>
            </w:r>
          </w:p>
        </w:tc>
        <w:tc>
          <w:tcPr>
            <w:tcW w:w="2693" w:type="dxa"/>
          </w:tcPr>
          <w:p w14:paraId="101AD818" w14:textId="03394778"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Konektorius</w:t>
            </w:r>
            <w:r>
              <w:rPr>
                <w:rFonts w:ascii="Times New Roman" w:hAnsi="Times New Roman"/>
                <w:noProof/>
                <w:szCs w:val="22"/>
              </w:rPr>
              <w:t xml:space="preserve"> -3 vnt.</w:t>
            </w:r>
          </w:p>
          <w:p w14:paraId="70E0DAAC" w14:textId="4711C62A"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7CF9997A" w14:textId="32A6E0FB"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1. Y formos sujungimo priemonė. </w:t>
            </w:r>
          </w:p>
        </w:tc>
      </w:tr>
      <w:tr w:rsidR="00FE6DAF" w:rsidRPr="00003C72" w14:paraId="3CC17D75" w14:textId="77777777" w:rsidTr="00FE6DAF">
        <w:trPr>
          <w:trHeight w:val="1627"/>
        </w:trPr>
        <w:tc>
          <w:tcPr>
            <w:tcW w:w="709" w:type="dxa"/>
          </w:tcPr>
          <w:p w14:paraId="463AA165"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2.6.</w:t>
            </w:r>
          </w:p>
        </w:tc>
        <w:tc>
          <w:tcPr>
            <w:tcW w:w="2693" w:type="dxa"/>
          </w:tcPr>
          <w:p w14:paraId="524E684C" w14:textId="75C5BF0A"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Plėvelė</w:t>
            </w:r>
            <w:r>
              <w:rPr>
                <w:rFonts w:ascii="Times New Roman" w:hAnsi="Times New Roman"/>
                <w:noProof/>
                <w:szCs w:val="22"/>
              </w:rPr>
              <w:t xml:space="preserve"> -3 vnt.</w:t>
            </w:r>
          </w:p>
          <w:p w14:paraId="250405D3" w14:textId="0FEC0FF4"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26603DCE"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1. Sterili </w:t>
            </w:r>
          </w:p>
          <w:p w14:paraId="552FCC9F"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2. Skaidri</w:t>
            </w:r>
          </w:p>
          <w:p w14:paraId="25C9BFDD"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Be latekso</w:t>
            </w:r>
          </w:p>
          <w:p w14:paraId="47D23B6E" w14:textId="723ABA91"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4. Matmenys</w:t>
            </w:r>
            <w:r>
              <w:rPr>
                <w:noProof/>
                <w:color w:val="auto"/>
                <w:sz w:val="22"/>
                <w:szCs w:val="22"/>
                <w:lang w:val="lt-LT"/>
              </w:rPr>
              <w:t xml:space="preserve">: ilgis </w:t>
            </w:r>
            <w:r w:rsidR="0049754A">
              <w:rPr>
                <w:noProof/>
                <w:color w:val="auto"/>
                <w:sz w:val="22"/>
                <w:szCs w:val="22"/>
                <w:lang w:val="lt-LT"/>
              </w:rPr>
              <w:t xml:space="preserve">ne mažiau 20 cm, </w:t>
            </w:r>
            <w:r>
              <w:rPr>
                <w:noProof/>
                <w:color w:val="auto"/>
                <w:sz w:val="22"/>
                <w:szCs w:val="22"/>
                <w:lang w:val="lt-LT"/>
              </w:rPr>
              <w:t xml:space="preserve">plotis </w:t>
            </w:r>
            <w:r w:rsidR="0049754A">
              <w:rPr>
                <w:noProof/>
                <w:color w:val="auto"/>
                <w:sz w:val="22"/>
                <w:szCs w:val="22"/>
                <w:lang w:val="lt-LT"/>
              </w:rPr>
              <w:t>ne mažiau</w:t>
            </w:r>
            <w:r w:rsidRPr="00003C72">
              <w:rPr>
                <w:noProof/>
                <w:color w:val="auto"/>
                <w:sz w:val="22"/>
                <w:szCs w:val="22"/>
                <w:lang w:val="lt-LT"/>
              </w:rPr>
              <w:t xml:space="preserve"> </w:t>
            </w:r>
            <w:r>
              <w:rPr>
                <w:noProof/>
                <w:color w:val="auto"/>
                <w:sz w:val="22"/>
                <w:szCs w:val="22"/>
                <w:lang w:val="lt-LT"/>
              </w:rPr>
              <w:t>30</w:t>
            </w:r>
            <w:r w:rsidR="0049754A">
              <w:rPr>
                <w:noProof/>
                <w:color w:val="auto"/>
                <w:sz w:val="22"/>
                <w:szCs w:val="22"/>
                <w:lang w:val="lt-LT"/>
              </w:rPr>
              <w:t xml:space="preserve"> </w:t>
            </w:r>
            <w:r w:rsidRPr="00003C72">
              <w:rPr>
                <w:noProof/>
                <w:color w:val="auto"/>
                <w:sz w:val="22"/>
                <w:szCs w:val="22"/>
                <w:lang w:val="lt-LT"/>
              </w:rPr>
              <w:t>cm</w:t>
            </w:r>
            <w:r>
              <w:rPr>
                <w:noProof/>
                <w:color w:val="auto"/>
                <w:sz w:val="22"/>
                <w:szCs w:val="22"/>
                <w:lang w:val="lt-LT"/>
              </w:rPr>
              <w:t>.</w:t>
            </w:r>
          </w:p>
          <w:p w14:paraId="673EC30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5. Lipni, užtikrinanti vakuumą bei nealergizuojanti</w:t>
            </w:r>
          </w:p>
        </w:tc>
      </w:tr>
      <w:tr w:rsidR="00FE6DAF" w:rsidRPr="00003C72" w14:paraId="73180FC1" w14:textId="77777777" w:rsidTr="00FE6DAF">
        <w:trPr>
          <w:trHeight w:val="843"/>
        </w:trPr>
        <w:tc>
          <w:tcPr>
            <w:tcW w:w="709" w:type="dxa"/>
          </w:tcPr>
          <w:p w14:paraId="65F6B6D0"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t>2.7.</w:t>
            </w:r>
          </w:p>
        </w:tc>
        <w:tc>
          <w:tcPr>
            <w:tcW w:w="2693" w:type="dxa"/>
          </w:tcPr>
          <w:p w14:paraId="44D02413" w14:textId="0596F5F9"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sidR="00F84895">
              <w:rPr>
                <w:rFonts w:ascii="Times New Roman" w:hAnsi="Times New Roman"/>
                <w:noProof/>
                <w:szCs w:val="22"/>
              </w:rPr>
              <w:t>k</w:t>
            </w:r>
            <w:r w:rsidRPr="00003C72">
              <w:rPr>
                <w:rFonts w:ascii="Times New Roman" w:hAnsi="Times New Roman"/>
                <w:noProof/>
                <w:szCs w:val="22"/>
              </w:rPr>
              <w:t>imo indas)</w:t>
            </w:r>
            <w:r>
              <w:rPr>
                <w:rFonts w:ascii="Times New Roman" w:hAnsi="Times New Roman"/>
                <w:noProof/>
                <w:szCs w:val="22"/>
              </w:rPr>
              <w:t xml:space="preserve"> – 10 vnt.</w:t>
            </w:r>
          </w:p>
          <w:p w14:paraId="0004D6EE" w14:textId="0E86851A" w:rsidR="00FE6DAF" w:rsidRPr="00003C72" w:rsidRDefault="00FE6DAF" w:rsidP="006577E8">
            <w:pPr>
              <w:pStyle w:val="1LaikopressC0"/>
              <w:tabs>
                <w:tab w:val="left" w:pos="570"/>
              </w:tabs>
              <w:rPr>
                <w:rFonts w:ascii="Times New Roman" w:hAnsi="Times New Roman"/>
                <w:noProof/>
                <w:szCs w:val="22"/>
              </w:rPr>
            </w:pPr>
          </w:p>
        </w:tc>
        <w:tc>
          <w:tcPr>
            <w:tcW w:w="6266" w:type="dxa"/>
          </w:tcPr>
          <w:p w14:paraId="54B61CC3"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1. Uždara, sandari;</w:t>
            </w:r>
          </w:p>
          <w:p w14:paraId="697A367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2. Sugraduota; </w:t>
            </w:r>
          </w:p>
          <w:p w14:paraId="108746F9"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Su talpos lygio žymekliais, kurie gali būti naudojami, kai prietaisas pakabintas vertikalioje padėtyje, kas 100ml;</w:t>
            </w:r>
          </w:p>
          <w:p w14:paraId="30BA8198" w14:textId="179CA38B"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4</w:t>
            </w:r>
            <w:r w:rsidR="00FE6DAF" w:rsidRPr="00003C72">
              <w:rPr>
                <w:noProof/>
                <w:color w:val="auto"/>
                <w:sz w:val="22"/>
                <w:szCs w:val="22"/>
                <w:lang w:val="lt-LT"/>
              </w:rPr>
              <w:t>. Su absorbuojančiu geliu.Viduje yra eksudatą neutralizuojanti ir paverčianti į žele konsistensiją speciali priemonė, su silikoniniu vamzdeliu;</w:t>
            </w:r>
          </w:p>
          <w:p w14:paraId="7E0A7477" w14:textId="6698AAB7"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lastRenderedPageBreak/>
              <w:t>5</w:t>
            </w:r>
            <w:r w:rsidR="00FE6DAF" w:rsidRPr="00003C72">
              <w:rPr>
                <w:noProof/>
                <w:color w:val="auto"/>
                <w:sz w:val="22"/>
                <w:szCs w:val="22"/>
                <w:lang w:val="lt-LT"/>
              </w:rPr>
              <w:t>. Talpos dydis:</w:t>
            </w:r>
          </w:p>
          <w:p w14:paraId="7222E7AC" w14:textId="414D8517" w:rsidR="00FE6DAF" w:rsidRPr="00003C72" w:rsidRDefault="0090036C" w:rsidP="0090036C">
            <w:pPr>
              <w:pStyle w:val="Default"/>
              <w:spacing w:line="276" w:lineRule="auto"/>
              <w:rPr>
                <w:noProof/>
                <w:color w:val="auto"/>
                <w:sz w:val="22"/>
                <w:szCs w:val="22"/>
                <w:lang w:val="lt-LT"/>
              </w:rPr>
            </w:pPr>
            <w:r>
              <w:rPr>
                <w:noProof/>
                <w:color w:val="auto"/>
                <w:sz w:val="22"/>
                <w:szCs w:val="22"/>
                <w:lang w:val="lt-LT"/>
              </w:rPr>
              <w:t xml:space="preserve">Nuo </w:t>
            </w:r>
            <w:r w:rsidR="00FE6DAF" w:rsidRPr="00003C72">
              <w:rPr>
                <w:noProof/>
                <w:color w:val="auto"/>
                <w:sz w:val="22"/>
                <w:szCs w:val="22"/>
                <w:lang w:val="lt-LT"/>
              </w:rPr>
              <w:t>300</w:t>
            </w:r>
            <w:r w:rsidR="00437F69">
              <w:rPr>
                <w:noProof/>
                <w:color w:val="auto"/>
                <w:sz w:val="22"/>
                <w:szCs w:val="22"/>
                <w:lang w:val="lt-LT"/>
              </w:rPr>
              <w:t xml:space="preserve">ml  </w:t>
            </w:r>
            <w:r>
              <w:rPr>
                <w:noProof/>
                <w:color w:val="auto"/>
                <w:sz w:val="22"/>
                <w:szCs w:val="22"/>
                <w:lang w:val="lt-LT"/>
              </w:rPr>
              <w:t>iki</w:t>
            </w:r>
            <w:r w:rsidR="00437F69">
              <w:rPr>
                <w:noProof/>
                <w:color w:val="auto"/>
                <w:sz w:val="22"/>
                <w:szCs w:val="22"/>
                <w:lang w:val="lt-LT"/>
              </w:rPr>
              <w:t xml:space="preserve"> 400ml</w:t>
            </w:r>
          </w:p>
        </w:tc>
      </w:tr>
      <w:tr w:rsidR="00FE6DAF" w:rsidRPr="00003C72" w14:paraId="4BF6E5C0" w14:textId="77777777" w:rsidTr="00FE6DAF">
        <w:trPr>
          <w:trHeight w:val="2669"/>
        </w:trPr>
        <w:tc>
          <w:tcPr>
            <w:tcW w:w="709" w:type="dxa"/>
          </w:tcPr>
          <w:p w14:paraId="7D21465C" w14:textId="77777777" w:rsidR="00FE6DAF" w:rsidRPr="00003C72" w:rsidRDefault="00FE6DAF" w:rsidP="006577E8">
            <w:pPr>
              <w:pStyle w:val="1LaikopressC0"/>
              <w:rPr>
                <w:rFonts w:ascii="Times New Roman" w:hAnsi="Times New Roman"/>
                <w:bCs/>
                <w:noProof/>
                <w:szCs w:val="22"/>
              </w:rPr>
            </w:pPr>
            <w:r w:rsidRPr="00003C72">
              <w:rPr>
                <w:rFonts w:ascii="Times New Roman" w:hAnsi="Times New Roman"/>
                <w:bCs/>
                <w:noProof/>
                <w:szCs w:val="22"/>
              </w:rPr>
              <w:lastRenderedPageBreak/>
              <w:t>2.8.</w:t>
            </w:r>
          </w:p>
        </w:tc>
        <w:tc>
          <w:tcPr>
            <w:tcW w:w="2693" w:type="dxa"/>
          </w:tcPr>
          <w:p w14:paraId="794432B2" w14:textId="6E061F60" w:rsidR="00FE6DAF" w:rsidRPr="00003C72" w:rsidRDefault="00FE6DAF" w:rsidP="006577E8">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sidR="00F84895">
              <w:rPr>
                <w:rFonts w:ascii="Times New Roman" w:hAnsi="Times New Roman"/>
                <w:noProof/>
                <w:szCs w:val="22"/>
              </w:rPr>
              <w:t>k</w:t>
            </w:r>
            <w:r w:rsidRPr="00003C72">
              <w:rPr>
                <w:rFonts w:ascii="Times New Roman" w:hAnsi="Times New Roman"/>
                <w:noProof/>
                <w:szCs w:val="22"/>
              </w:rPr>
              <w:t>imo indas)</w:t>
            </w:r>
            <w:r>
              <w:rPr>
                <w:rFonts w:ascii="Times New Roman" w:hAnsi="Times New Roman"/>
                <w:noProof/>
                <w:szCs w:val="22"/>
              </w:rPr>
              <w:t xml:space="preserve"> – 10 vnt.</w:t>
            </w:r>
          </w:p>
        </w:tc>
        <w:tc>
          <w:tcPr>
            <w:tcW w:w="6266" w:type="dxa"/>
          </w:tcPr>
          <w:p w14:paraId="4859C050"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1. Uždara, sandari;</w:t>
            </w:r>
          </w:p>
          <w:p w14:paraId="3633A6CA"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 xml:space="preserve">2. Sugraduota; </w:t>
            </w:r>
          </w:p>
          <w:p w14:paraId="7692522B" w14:textId="77777777" w:rsidR="00FE6DAF" w:rsidRPr="00003C72" w:rsidRDefault="00FE6DAF" w:rsidP="00DA2422">
            <w:pPr>
              <w:pStyle w:val="Default"/>
              <w:spacing w:line="276" w:lineRule="auto"/>
              <w:rPr>
                <w:noProof/>
                <w:color w:val="auto"/>
                <w:sz w:val="22"/>
                <w:szCs w:val="22"/>
                <w:lang w:val="lt-LT"/>
              </w:rPr>
            </w:pPr>
            <w:r w:rsidRPr="00003C72">
              <w:rPr>
                <w:noProof/>
                <w:color w:val="auto"/>
                <w:sz w:val="22"/>
                <w:szCs w:val="22"/>
                <w:lang w:val="lt-LT"/>
              </w:rPr>
              <w:t>3. Su talpos lygio žymekliais, kurie gali būti naudojami, kai prietaisas pakabintas vertikalioje padėtyje, kas 100ml;</w:t>
            </w:r>
          </w:p>
          <w:p w14:paraId="66674410" w14:textId="194E02A0"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4</w:t>
            </w:r>
            <w:r w:rsidR="00FE6DAF" w:rsidRPr="00003C72">
              <w:rPr>
                <w:noProof/>
                <w:color w:val="auto"/>
                <w:sz w:val="22"/>
                <w:szCs w:val="22"/>
                <w:lang w:val="lt-LT"/>
              </w:rPr>
              <w:t>. Su absorbuojančiu geliu.Viduje yra eksudatą neutralizuojanti ir paverčianti į žele konsistensiją speciali priemonė, su silikoniniu vamzdeliu;</w:t>
            </w:r>
          </w:p>
          <w:p w14:paraId="22AB112D" w14:textId="1D6F480D" w:rsidR="00FE6DAF" w:rsidRPr="00003C72" w:rsidRDefault="00F84895" w:rsidP="00DA2422">
            <w:pPr>
              <w:pStyle w:val="Default"/>
              <w:spacing w:line="276" w:lineRule="auto"/>
              <w:rPr>
                <w:noProof/>
                <w:color w:val="auto"/>
                <w:sz w:val="22"/>
                <w:szCs w:val="22"/>
                <w:lang w:val="lt-LT"/>
              </w:rPr>
            </w:pPr>
            <w:r>
              <w:rPr>
                <w:noProof/>
                <w:color w:val="auto"/>
                <w:sz w:val="22"/>
                <w:szCs w:val="22"/>
                <w:lang w:val="lt-LT"/>
              </w:rPr>
              <w:t>5</w:t>
            </w:r>
            <w:r w:rsidR="00FE6DAF" w:rsidRPr="00003C72">
              <w:rPr>
                <w:noProof/>
                <w:color w:val="auto"/>
                <w:sz w:val="22"/>
                <w:szCs w:val="22"/>
                <w:lang w:val="lt-LT"/>
              </w:rPr>
              <w:t>. Talpos dydis:</w:t>
            </w:r>
          </w:p>
          <w:p w14:paraId="17BEAC63" w14:textId="15A863DA" w:rsidR="00FE6DAF" w:rsidRPr="00003C72" w:rsidRDefault="0090036C" w:rsidP="0090036C">
            <w:pPr>
              <w:pStyle w:val="Default"/>
              <w:spacing w:line="276" w:lineRule="auto"/>
              <w:rPr>
                <w:noProof/>
                <w:color w:val="auto"/>
                <w:sz w:val="22"/>
                <w:szCs w:val="22"/>
                <w:lang w:val="lt-LT"/>
              </w:rPr>
            </w:pPr>
            <w:r>
              <w:rPr>
                <w:noProof/>
                <w:color w:val="auto"/>
                <w:sz w:val="22"/>
                <w:szCs w:val="22"/>
                <w:lang w:val="lt-LT"/>
              </w:rPr>
              <w:t xml:space="preserve">Nuo </w:t>
            </w:r>
            <w:r w:rsidR="00FE6DAF" w:rsidRPr="00003C72">
              <w:rPr>
                <w:noProof/>
                <w:color w:val="auto"/>
                <w:sz w:val="22"/>
                <w:szCs w:val="22"/>
                <w:lang w:val="lt-LT"/>
              </w:rPr>
              <w:t>800</w:t>
            </w:r>
            <w:r w:rsidR="00FE6DAF">
              <w:rPr>
                <w:noProof/>
                <w:color w:val="auto"/>
                <w:sz w:val="22"/>
                <w:szCs w:val="22"/>
                <w:lang w:val="lt-LT"/>
              </w:rPr>
              <w:t xml:space="preserve">ml </w:t>
            </w:r>
            <w:r>
              <w:rPr>
                <w:noProof/>
                <w:color w:val="auto"/>
                <w:sz w:val="22"/>
                <w:szCs w:val="22"/>
                <w:lang w:val="lt-LT"/>
              </w:rPr>
              <w:t xml:space="preserve">iki </w:t>
            </w:r>
            <w:r w:rsidR="00FE6DAF">
              <w:rPr>
                <w:noProof/>
                <w:color w:val="auto"/>
                <w:sz w:val="22"/>
                <w:szCs w:val="22"/>
                <w:lang w:val="lt-LT"/>
              </w:rPr>
              <w:t>1</w:t>
            </w:r>
            <w:r>
              <w:rPr>
                <w:noProof/>
                <w:color w:val="auto"/>
                <w:sz w:val="22"/>
                <w:szCs w:val="22"/>
                <w:lang w:val="lt-LT"/>
              </w:rPr>
              <w:t>00</w:t>
            </w:r>
            <w:r w:rsidR="00FE6DAF">
              <w:rPr>
                <w:noProof/>
                <w:color w:val="auto"/>
                <w:sz w:val="22"/>
                <w:szCs w:val="22"/>
                <w:lang w:val="lt-LT"/>
              </w:rPr>
              <w:t>0ml</w:t>
            </w:r>
          </w:p>
        </w:tc>
      </w:tr>
    </w:tbl>
    <w:p w14:paraId="6ACB7DDC" w14:textId="77777777" w:rsidR="00AE304F" w:rsidRPr="00003C72" w:rsidRDefault="00AE304F" w:rsidP="006878C4">
      <w:pPr>
        <w:spacing w:line="360" w:lineRule="auto"/>
        <w:ind w:right="284" w:firstLine="284"/>
        <w:rPr>
          <w:b/>
          <w:bCs/>
          <w:noProof/>
          <w:sz w:val="22"/>
          <w:szCs w:val="22"/>
        </w:rPr>
      </w:pPr>
      <w:r w:rsidRPr="00003C72">
        <w:rPr>
          <w:b/>
          <w:bCs/>
          <w:noProof/>
          <w:sz w:val="22"/>
          <w:szCs w:val="22"/>
        </w:rPr>
        <w:t>Pastab</w:t>
      </w:r>
      <w:r w:rsidR="00554EF7" w:rsidRPr="00003C72">
        <w:rPr>
          <w:b/>
          <w:bCs/>
          <w:noProof/>
          <w:sz w:val="22"/>
          <w:szCs w:val="22"/>
        </w:rPr>
        <w:t>os, papildomi reikalavimai</w:t>
      </w:r>
      <w:r w:rsidRPr="00003C72">
        <w:rPr>
          <w:b/>
          <w:bCs/>
          <w:noProof/>
          <w:sz w:val="22"/>
          <w:szCs w:val="22"/>
        </w:rPr>
        <w:t>:</w:t>
      </w:r>
    </w:p>
    <w:p w14:paraId="21505484" w14:textId="77777777" w:rsidR="00E1566F" w:rsidRPr="009049F0" w:rsidRDefault="00E1566F" w:rsidP="00E1566F">
      <w:pPr>
        <w:pStyle w:val="Sraopastraipa"/>
        <w:numPr>
          <w:ilvl w:val="0"/>
          <w:numId w:val="15"/>
        </w:numPr>
        <w:spacing w:after="200" w:line="276" w:lineRule="auto"/>
        <w:contextualSpacing w:val="0"/>
        <w:rPr>
          <w:bCs/>
          <w:color w:val="000000"/>
          <w:lang w:eastAsia="lt-LT"/>
        </w:rPr>
      </w:pPr>
      <w:r w:rsidRPr="009049F0">
        <w:rPr>
          <w:bCs/>
          <w:color w:val="000000"/>
          <w:lang w:eastAsia="lt-LT"/>
        </w:rPr>
        <w:t>Tiekėjas kartu su pasiūlymu</w:t>
      </w:r>
      <w:r w:rsidRPr="009049F0">
        <w:rPr>
          <w:color w:val="000000"/>
          <w:lang w:eastAsia="lt-LT"/>
        </w:rPr>
        <w:t xml:space="preserve"> </w:t>
      </w:r>
      <w:r w:rsidRPr="009049F0">
        <w:rPr>
          <w:bCs/>
          <w:color w:val="000000"/>
          <w:lang w:eastAsia="lt-LT"/>
        </w:rPr>
        <w:t xml:space="preserve">privalo pateikti: </w:t>
      </w:r>
    </w:p>
    <w:p w14:paraId="21C6FF6E" w14:textId="77777777" w:rsidR="00E1566F" w:rsidRDefault="00E1566F" w:rsidP="00E1566F">
      <w:pPr>
        <w:pStyle w:val="Sraopastraipa"/>
        <w:numPr>
          <w:ilvl w:val="1"/>
          <w:numId w:val="15"/>
        </w:numPr>
        <w:spacing w:after="200" w:line="276" w:lineRule="auto"/>
        <w:contextualSpacing w:val="0"/>
        <w:rPr>
          <w:bCs/>
          <w:color w:val="000000"/>
          <w:lang w:eastAsia="lt-LT"/>
        </w:rPr>
      </w:pPr>
      <w:r w:rsidRPr="009049F0">
        <w:rPr>
          <w:bCs/>
          <w:color w:val="000000"/>
          <w:lang w:eastAsia="lt-LT"/>
        </w:rPr>
        <w:t>Visi techninės specifikacijos reikalavimus pagrindžiantys duomenys turi būti pagrįsti gamintojo paruoštais siūlomų priemonių bukletais, prekių katalogais, kuriuose gamintojas patvirtina, apie siūlomų prekių atitikimą reikalaujamiems parametrams arba pateikiant nuorodą į gamintojo katalogo internetinį puslapį, kuriame gamintojas viešai nurodo siūlomos prekės atitik</w:t>
      </w:r>
      <w:r>
        <w:rPr>
          <w:bCs/>
          <w:color w:val="000000"/>
          <w:lang w:eastAsia="lt-LT"/>
        </w:rPr>
        <w:t xml:space="preserve">imą reikalaujamiems parametrams. </w:t>
      </w:r>
      <w:r w:rsidRPr="009049F0">
        <w:rPr>
          <w:bCs/>
          <w:color w:val="000000"/>
          <w:lang w:eastAsia="lt-LT"/>
        </w:rPr>
        <w:t xml:space="preserve"> Šie dokumentai pateikiami lietuvių kalba arba originalo kalba su vertimu į lietuvių kalbą (jei pateikiama internetinė nuoroda, tai atitinkamai pateikiamas nurodytos informacijos vertimas į lietuvių kalbą). </w:t>
      </w:r>
    </w:p>
    <w:p w14:paraId="6A41F0A1" w14:textId="77777777" w:rsidR="00E1566F" w:rsidRPr="00441C04" w:rsidRDefault="00E1566F" w:rsidP="00E1566F">
      <w:pPr>
        <w:pStyle w:val="Sraopastraipa"/>
        <w:numPr>
          <w:ilvl w:val="1"/>
          <w:numId w:val="15"/>
        </w:numPr>
        <w:spacing w:after="200" w:line="276" w:lineRule="auto"/>
        <w:contextualSpacing w:val="0"/>
        <w:rPr>
          <w:bCs/>
          <w:color w:val="000000"/>
          <w:lang w:eastAsia="lt-LT"/>
        </w:rPr>
      </w:pPr>
      <w:r w:rsidRPr="00441C04">
        <w:rPr>
          <w:bCs/>
        </w:rPr>
        <w:t>G</w:t>
      </w:r>
      <w:r>
        <w:rPr>
          <w:bCs/>
        </w:rPr>
        <w:t>aliojančius CE sertifikatus</w:t>
      </w:r>
      <w:r w:rsidRPr="00441C04">
        <w:rPr>
          <w:bCs/>
        </w:rPr>
        <w:t xml:space="preserve"> arba gamintojo EB atitikties deklaracijas pagal Europos Parlamento ir Tarybos reglamentą (ES) 2017/745 dėl medicinos priemonių kopiją originalo kalba kartu su vertimu į lietuvių kalbą.</w:t>
      </w:r>
    </w:p>
    <w:p w14:paraId="7EB9503D" w14:textId="77777777" w:rsidR="00E1566F" w:rsidRDefault="00E1566F" w:rsidP="00E1566F">
      <w:pPr>
        <w:pStyle w:val="Sraopastraipa"/>
        <w:numPr>
          <w:ilvl w:val="1"/>
          <w:numId w:val="15"/>
        </w:numPr>
        <w:spacing w:after="160" w:line="259" w:lineRule="auto"/>
      </w:pPr>
      <w:r w:rsidRPr="00B57D05">
        <w:rPr>
          <w:shd w:val="clear" w:color="auto" w:fill="FFFFFF"/>
        </w:rPr>
        <w:t>Gamintojo įgaliojimą atlikti siūlomos medicinos įrangos garantinį aptarnavimą</w:t>
      </w:r>
      <w:r w:rsidRPr="00B57D05">
        <w:rPr>
          <w:b/>
          <w:bCs/>
          <w:shd w:val="clear" w:color="auto" w:fill="FFFFFF"/>
        </w:rPr>
        <w:t> (</w:t>
      </w:r>
      <w:r w:rsidRPr="00B57D05">
        <w:rPr>
          <w:shd w:val="clear" w:color="auto" w:fill="FFFFFF"/>
        </w:rPr>
        <w:t>arba rašytinis susitarimas su kitu ūkio subjektu, kuris yra gamintojo įgaliotas atlikti šios medicinos įrangos garantinį aptarnavimą).</w:t>
      </w:r>
      <w:r w:rsidRPr="00B57D05">
        <w:tab/>
      </w:r>
    </w:p>
    <w:p w14:paraId="264828C0" w14:textId="77777777" w:rsidR="00E1566F" w:rsidRPr="003116E2" w:rsidRDefault="00E1566F" w:rsidP="00E1566F">
      <w:pPr>
        <w:pStyle w:val="NumPar1"/>
        <w:numPr>
          <w:ilvl w:val="0"/>
          <w:numId w:val="15"/>
        </w:numPr>
        <w:spacing w:before="0" w:after="0"/>
      </w:pPr>
      <w:r w:rsidRPr="003116E2">
        <w:t xml:space="preserve">Prekė pristatoma, sumontuojama ir sukomplektuojama su visais priedais, lietuviškomis technine ir naudojimo instrukcijomis, serviso dokumentacija, CE sertifikatais (arba lygiaverčiais dokumentais), užpildytu medicinos prietaiso pasu,  kad būtų užtikrintas tinkamas Įrangos naudojimas, atitinkantis technines charakteristikas, nurodytas Įrangos  gamintojo dokumentacijoje; Tiekėjas apmoko personalą darbui su įranga. </w:t>
      </w:r>
    </w:p>
    <w:p w14:paraId="03F159FE" w14:textId="77777777" w:rsidR="00E1566F" w:rsidRPr="00B57D05" w:rsidRDefault="00E1566F" w:rsidP="00E1566F">
      <w:pPr>
        <w:pStyle w:val="Sraopastraipa"/>
        <w:spacing w:after="160" w:line="259" w:lineRule="auto"/>
        <w:ind w:left="1080"/>
      </w:pPr>
    </w:p>
    <w:p w14:paraId="5D16136E" w14:textId="77777777" w:rsidR="00E1566F" w:rsidRPr="009049F0" w:rsidRDefault="00E1566F" w:rsidP="00E1566F">
      <w:pPr>
        <w:pStyle w:val="Sraopastraipa"/>
        <w:numPr>
          <w:ilvl w:val="0"/>
          <w:numId w:val="15"/>
        </w:numPr>
        <w:spacing w:after="200" w:line="276" w:lineRule="auto"/>
        <w:contextualSpacing w:val="0"/>
        <w:rPr>
          <w:bCs/>
          <w:color w:val="000000"/>
          <w:lang w:eastAsia="lt-LT"/>
        </w:rPr>
      </w:pPr>
      <w:r w:rsidRPr="009049F0">
        <w:rPr>
          <w:bCs/>
          <w:color w:val="000000"/>
          <w:lang w:eastAsia="lt-LT"/>
        </w:rPr>
        <w:t>Pirkimui taikomi aplinkos apsaugos reikalavimai.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 punkto 4.4.4. papunkčiu:</w:t>
      </w:r>
    </w:p>
    <w:p w14:paraId="32F4389B" w14:textId="77777777" w:rsidR="00E1566F" w:rsidRDefault="00E1566F" w:rsidP="00E1566F">
      <w:pPr>
        <w:pStyle w:val="Sraopastraipa"/>
        <w:numPr>
          <w:ilvl w:val="1"/>
          <w:numId w:val="15"/>
        </w:numPr>
        <w:spacing w:after="200" w:line="276" w:lineRule="auto"/>
        <w:contextualSpacing w:val="0"/>
        <w:rPr>
          <w:bCs/>
          <w:color w:val="000000"/>
          <w:lang w:eastAsia="lt-LT"/>
        </w:rPr>
      </w:pPr>
      <w:r>
        <w:rPr>
          <w:bCs/>
          <w:color w:val="000000"/>
          <w:lang w:eastAsia="lt-LT"/>
        </w:rPr>
        <w:t>Tiekėjas privalo prekę</w:t>
      </w:r>
      <w:r w:rsidRPr="009049F0">
        <w:rPr>
          <w:bCs/>
          <w:color w:val="000000"/>
          <w:lang w:eastAsia="lt-LT"/>
        </w:rPr>
        <w:t xml:space="preserve"> atvežti pirkėjui ne kelių eismo piko valandomis, pirmadieniais – ketvirtadieniais nuo 09:00 iki 11:00 val., ir nuo 13:00 iki 16:00 val., penktadieniais ir švenčių dienų išvakarėse nuo 9:00 iki 11:00 val., ir nuo 13:00 iki 15:00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5E2C5D63" w14:textId="67EA8CF3" w:rsidR="00E1566F" w:rsidRPr="00757F31" w:rsidRDefault="00E1566F" w:rsidP="003116E2">
      <w:pPr>
        <w:pStyle w:val="Sraopastraipa"/>
        <w:numPr>
          <w:ilvl w:val="0"/>
          <w:numId w:val="15"/>
        </w:numPr>
        <w:spacing w:after="160" w:line="259" w:lineRule="auto"/>
        <w:ind w:right="284"/>
      </w:pPr>
      <w:r w:rsidRPr="00757F31">
        <w:t xml:space="preserve">Su prekių pakuotėmis susiję aplinkosauginiai kriterijai: jei prekės supakuojamos į antrinę ir (ar) tretinę  (transportavimo) pakuotę, ji turi būti perdirbamoji pakuotė pagal Lietuvos Respublikos </w:t>
      </w:r>
      <w:r w:rsidRPr="00757F31">
        <w:lastRenderedPageBreak/>
        <w:t xml:space="preserve">mokesčio už aplinkos teršimą įstatymo nuostatas. Tiekėjas pateikdamas prekes  pirkėjui, pateikia prekės antrinės  ir (ar) tretinės  (transportavimo)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70778F4" w14:textId="77777777" w:rsidR="00E1566F" w:rsidRDefault="00E1566F" w:rsidP="00E1566F">
      <w:pPr>
        <w:pStyle w:val="Sraopastraipa"/>
        <w:rPr>
          <w:b/>
          <w:bCs/>
          <w:color w:val="000000"/>
          <w:lang w:eastAsia="lt-LT"/>
        </w:rPr>
      </w:pPr>
    </w:p>
    <w:p w14:paraId="7CFCA6D4" w14:textId="77777777" w:rsidR="0078617C" w:rsidRPr="00003C72" w:rsidRDefault="0078617C" w:rsidP="0078617C">
      <w:pPr>
        <w:widowControl w:val="0"/>
        <w:spacing w:after="160" w:line="276" w:lineRule="auto"/>
        <w:jc w:val="both"/>
        <w:rPr>
          <w:rFonts w:eastAsia="Calibri"/>
          <w:b/>
          <w:bCs/>
          <w:noProof/>
          <w:sz w:val="22"/>
          <w:szCs w:val="22"/>
          <w:lang w:eastAsia="en-US"/>
        </w:rPr>
      </w:pPr>
    </w:p>
    <w:p w14:paraId="03991E03" w14:textId="77777777" w:rsidR="0078617C" w:rsidRPr="00003C72" w:rsidRDefault="0078617C" w:rsidP="0078617C">
      <w:pPr>
        <w:spacing w:after="240" w:line="276" w:lineRule="auto"/>
        <w:ind w:right="424"/>
        <w:jc w:val="both"/>
        <w:rPr>
          <w:noProof/>
          <w:sz w:val="22"/>
          <w:szCs w:val="22"/>
        </w:rPr>
      </w:pPr>
    </w:p>
    <w:p w14:paraId="24210A78" w14:textId="77777777" w:rsidR="009D7D2E" w:rsidRPr="00003C72" w:rsidRDefault="009D7D2E" w:rsidP="00317F95">
      <w:pPr>
        <w:rPr>
          <w:noProof/>
          <w:sz w:val="22"/>
          <w:szCs w:val="22"/>
        </w:rPr>
      </w:pPr>
    </w:p>
    <w:p w14:paraId="229B6BF9" w14:textId="77777777" w:rsidR="008379A5" w:rsidRPr="00003C72" w:rsidRDefault="008379A5" w:rsidP="00317F95">
      <w:pPr>
        <w:rPr>
          <w:noProof/>
          <w:sz w:val="22"/>
          <w:szCs w:val="22"/>
        </w:rPr>
      </w:pPr>
    </w:p>
    <w:p w14:paraId="3F89E2C9" w14:textId="77777777" w:rsidR="009077FE" w:rsidRPr="00003C72" w:rsidRDefault="009077FE" w:rsidP="00317F95">
      <w:pPr>
        <w:rPr>
          <w:noProof/>
          <w:sz w:val="22"/>
          <w:szCs w:val="22"/>
        </w:rPr>
      </w:pPr>
    </w:p>
    <w:p w14:paraId="27CDFCC2" w14:textId="77777777" w:rsidR="009077FE" w:rsidRPr="00003C72" w:rsidRDefault="009077FE" w:rsidP="00317F95">
      <w:pPr>
        <w:rPr>
          <w:noProof/>
          <w:sz w:val="22"/>
          <w:szCs w:val="22"/>
        </w:rPr>
      </w:pPr>
    </w:p>
    <w:sectPr w:rsidR="009077FE" w:rsidRPr="00003C72" w:rsidSect="006878C4">
      <w:headerReference w:type="even" r:id="rId8"/>
      <w:headerReference w:type="default" r:id="rId9"/>
      <w:footerReference w:type="even" r:id="rId10"/>
      <w:footerReference w:type="default" r:id="rId11"/>
      <w:headerReference w:type="first" r:id="rId12"/>
      <w:footerReference w:type="first" r:id="rId13"/>
      <w:pgSz w:w="11906" w:h="16838"/>
      <w:pgMar w:top="851" w:right="567" w:bottom="993"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11C3" w14:textId="77777777" w:rsidR="00156149" w:rsidRDefault="00156149" w:rsidP="006878C4">
      <w:r>
        <w:separator/>
      </w:r>
    </w:p>
  </w:endnote>
  <w:endnote w:type="continuationSeparator" w:id="0">
    <w:p w14:paraId="59BA36CF" w14:textId="77777777" w:rsidR="00156149" w:rsidRDefault="00156149" w:rsidP="0068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9C64" w14:textId="77777777" w:rsidR="006878C4" w:rsidRDefault="006878C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68055"/>
      <w:docPartObj>
        <w:docPartGallery w:val="Page Numbers (Bottom of Page)"/>
        <w:docPartUnique/>
      </w:docPartObj>
    </w:sdtPr>
    <w:sdtEndPr/>
    <w:sdtContent>
      <w:p w14:paraId="6D31E404" w14:textId="7697DD55" w:rsidR="006878C4" w:rsidRDefault="002E1D1D">
        <w:pPr>
          <w:pStyle w:val="Porat"/>
          <w:jc w:val="right"/>
        </w:pPr>
        <w:r>
          <w:fldChar w:fldCharType="begin"/>
        </w:r>
        <w:r w:rsidR="006878C4">
          <w:instrText>PAGE   \* MERGEFORMAT</w:instrText>
        </w:r>
        <w:r>
          <w:fldChar w:fldCharType="separate"/>
        </w:r>
        <w:r w:rsidR="00F778E5">
          <w:rPr>
            <w:noProof/>
          </w:rPr>
          <w:t>2</w:t>
        </w:r>
        <w:r>
          <w:fldChar w:fldCharType="end"/>
        </w:r>
      </w:p>
    </w:sdtContent>
  </w:sdt>
  <w:p w14:paraId="2E057214" w14:textId="77777777" w:rsidR="006878C4" w:rsidRDefault="006878C4">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B01B" w14:textId="77777777" w:rsidR="006878C4" w:rsidRDefault="006878C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F084" w14:textId="77777777" w:rsidR="00156149" w:rsidRDefault="00156149" w:rsidP="006878C4">
      <w:r>
        <w:separator/>
      </w:r>
    </w:p>
  </w:footnote>
  <w:footnote w:type="continuationSeparator" w:id="0">
    <w:p w14:paraId="3F2E8FEC" w14:textId="77777777" w:rsidR="00156149" w:rsidRDefault="00156149" w:rsidP="00687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44A56" w14:textId="77777777" w:rsidR="006878C4" w:rsidRDefault="006878C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FA81" w14:textId="77777777" w:rsidR="006878C4" w:rsidRDefault="006878C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D511" w14:textId="77777777" w:rsidR="006878C4" w:rsidRDefault="006878C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158"/>
    <w:multiLevelType w:val="hybridMultilevel"/>
    <w:tmpl w:val="2A485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A61F10"/>
    <w:multiLevelType w:val="hybridMultilevel"/>
    <w:tmpl w:val="D0B68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94C46"/>
    <w:multiLevelType w:val="hybridMultilevel"/>
    <w:tmpl w:val="EED88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01D"/>
    <w:multiLevelType w:val="hybridMultilevel"/>
    <w:tmpl w:val="15E8CE42"/>
    <w:lvl w:ilvl="0" w:tplc="51EC38DC">
      <w:start w:val="1"/>
      <w:numFmt w:val="decimal"/>
      <w:lvlText w:val="%1."/>
      <w:lvlJc w:val="left"/>
      <w:pPr>
        <w:tabs>
          <w:tab w:val="num" w:pos="900"/>
        </w:tabs>
        <w:ind w:left="90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50138"/>
    <w:multiLevelType w:val="hybridMultilevel"/>
    <w:tmpl w:val="56B285F0"/>
    <w:lvl w:ilvl="0" w:tplc="F62EFB60">
      <w:start w:val="1"/>
      <w:numFmt w:val="decimal"/>
      <w:lvlText w:val="%1."/>
      <w:lvlJc w:val="left"/>
      <w:pPr>
        <w:ind w:left="712" w:hanging="360"/>
      </w:pPr>
      <w:rPr>
        <w:rFonts w:hint="default"/>
      </w:rPr>
    </w:lvl>
    <w:lvl w:ilvl="1" w:tplc="04270019" w:tentative="1">
      <w:start w:val="1"/>
      <w:numFmt w:val="lowerLetter"/>
      <w:lvlText w:val="%2."/>
      <w:lvlJc w:val="left"/>
      <w:pPr>
        <w:ind w:left="1432" w:hanging="360"/>
      </w:pPr>
    </w:lvl>
    <w:lvl w:ilvl="2" w:tplc="0427001B" w:tentative="1">
      <w:start w:val="1"/>
      <w:numFmt w:val="lowerRoman"/>
      <w:lvlText w:val="%3."/>
      <w:lvlJc w:val="right"/>
      <w:pPr>
        <w:ind w:left="2152" w:hanging="180"/>
      </w:pPr>
    </w:lvl>
    <w:lvl w:ilvl="3" w:tplc="0427000F" w:tentative="1">
      <w:start w:val="1"/>
      <w:numFmt w:val="decimal"/>
      <w:lvlText w:val="%4."/>
      <w:lvlJc w:val="left"/>
      <w:pPr>
        <w:ind w:left="2872" w:hanging="360"/>
      </w:pPr>
    </w:lvl>
    <w:lvl w:ilvl="4" w:tplc="04270019" w:tentative="1">
      <w:start w:val="1"/>
      <w:numFmt w:val="lowerLetter"/>
      <w:lvlText w:val="%5."/>
      <w:lvlJc w:val="left"/>
      <w:pPr>
        <w:ind w:left="3592" w:hanging="360"/>
      </w:pPr>
    </w:lvl>
    <w:lvl w:ilvl="5" w:tplc="0427001B" w:tentative="1">
      <w:start w:val="1"/>
      <w:numFmt w:val="lowerRoman"/>
      <w:lvlText w:val="%6."/>
      <w:lvlJc w:val="right"/>
      <w:pPr>
        <w:ind w:left="4312" w:hanging="180"/>
      </w:pPr>
    </w:lvl>
    <w:lvl w:ilvl="6" w:tplc="0427000F" w:tentative="1">
      <w:start w:val="1"/>
      <w:numFmt w:val="decimal"/>
      <w:lvlText w:val="%7."/>
      <w:lvlJc w:val="left"/>
      <w:pPr>
        <w:ind w:left="5032" w:hanging="360"/>
      </w:pPr>
    </w:lvl>
    <w:lvl w:ilvl="7" w:tplc="04270019" w:tentative="1">
      <w:start w:val="1"/>
      <w:numFmt w:val="lowerLetter"/>
      <w:lvlText w:val="%8."/>
      <w:lvlJc w:val="left"/>
      <w:pPr>
        <w:ind w:left="5752" w:hanging="360"/>
      </w:pPr>
    </w:lvl>
    <w:lvl w:ilvl="8" w:tplc="0427001B" w:tentative="1">
      <w:start w:val="1"/>
      <w:numFmt w:val="lowerRoman"/>
      <w:lvlText w:val="%9."/>
      <w:lvlJc w:val="right"/>
      <w:pPr>
        <w:ind w:left="6472" w:hanging="180"/>
      </w:pPr>
    </w:lvl>
  </w:abstractNum>
  <w:abstractNum w:abstractNumId="5" w15:restartNumberingAfterBreak="0">
    <w:nsid w:val="4F0C3C32"/>
    <w:multiLevelType w:val="hybridMultilevel"/>
    <w:tmpl w:val="8AB48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935570"/>
    <w:multiLevelType w:val="hybridMultilevel"/>
    <w:tmpl w:val="C330B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A55D3E"/>
    <w:multiLevelType w:val="hybridMultilevel"/>
    <w:tmpl w:val="5E18467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A6030"/>
    <w:multiLevelType w:val="hybridMultilevel"/>
    <w:tmpl w:val="A5B0F350"/>
    <w:lvl w:ilvl="0" w:tplc="0427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9C6018"/>
    <w:multiLevelType w:val="hybridMultilevel"/>
    <w:tmpl w:val="A618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70FF8"/>
    <w:multiLevelType w:val="hybridMultilevel"/>
    <w:tmpl w:val="F7620508"/>
    <w:lvl w:ilvl="0" w:tplc="548CE78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E86A30"/>
    <w:multiLevelType w:val="multilevel"/>
    <w:tmpl w:val="D354F5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EC6BC3"/>
    <w:multiLevelType w:val="hybridMultilevel"/>
    <w:tmpl w:val="39A25B22"/>
    <w:lvl w:ilvl="0" w:tplc="96EA362E">
      <w:start w:val="1"/>
      <w:numFmt w:val="decimal"/>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083C94"/>
    <w:multiLevelType w:val="hybridMultilevel"/>
    <w:tmpl w:val="C61C9B9A"/>
    <w:lvl w:ilvl="0" w:tplc="B1C2F356">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2"/>
  </w:num>
  <w:num w:numId="2">
    <w:abstractNumId w:val="13"/>
  </w:num>
  <w:num w:numId="3">
    <w:abstractNumId w:val="10"/>
  </w:num>
  <w:num w:numId="4">
    <w:abstractNumId w:val="9"/>
  </w:num>
  <w:num w:numId="5">
    <w:abstractNumId w:val="1"/>
  </w:num>
  <w:num w:numId="6">
    <w:abstractNumId w:val="0"/>
  </w:num>
  <w:num w:numId="7">
    <w:abstractNumId w:val="4"/>
  </w:num>
  <w:num w:numId="8">
    <w:abstractNumId w:val="6"/>
  </w:num>
  <w:num w:numId="9">
    <w:abstractNumId w:val="8"/>
  </w:num>
  <w:num w:numId="10">
    <w:abstractNumId w:val="7"/>
  </w:num>
  <w:num w:numId="11">
    <w:abstractNumId w:val="2"/>
  </w:num>
  <w:num w:numId="12">
    <w:abstractNumId w:val="14"/>
  </w:num>
  <w:num w:numId="13">
    <w:abstractNumId w:val="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4F"/>
    <w:rsid w:val="00003C72"/>
    <w:rsid w:val="00004C8C"/>
    <w:rsid w:val="00021927"/>
    <w:rsid w:val="00037427"/>
    <w:rsid w:val="00061860"/>
    <w:rsid w:val="0009032C"/>
    <w:rsid w:val="000A7516"/>
    <w:rsid w:val="000D1069"/>
    <w:rsid w:val="000D6BB3"/>
    <w:rsid w:val="000E5B0B"/>
    <w:rsid w:val="000F5F0F"/>
    <w:rsid w:val="00100C59"/>
    <w:rsid w:val="00102B6F"/>
    <w:rsid w:val="0010647F"/>
    <w:rsid w:val="00143730"/>
    <w:rsid w:val="00156149"/>
    <w:rsid w:val="00190F61"/>
    <w:rsid w:val="00197CE6"/>
    <w:rsid w:val="001A2AAD"/>
    <w:rsid w:val="001B7583"/>
    <w:rsid w:val="001C0C15"/>
    <w:rsid w:val="001D3337"/>
    <w:rsid w:val="001D5FC7"/>
    <w:rsid w:val="001F35AF"/>
    <w:rsid w:val="00201DE3"/>
    <w:rsid w:val="002246BD"/>
    <w:rsid w:val="002656D0"/>
    <w:rsid w:val="002847AC"/>
    <w:rsid w:val="002872E0"/>
    <w:rsid w:val="002C5574"/>
    <w:rsid w:val="002D7664"/>
    <w:rsid w:val="002E1D1D"/>
    <w:rsid w:val="00301828"/>
    <w:rsid w:val="003116E2"/>
    <w:rsid w:val="00317F95"/>
    <w:rsid w:val="00333366"/>
    <w:rsid w:val="00337AF2"/>
    <w:rsid w:val="00352545"/>
    <w:rsid w:val="003B4989"/>
    <w:rsid w:val="003B61D7"/>
    <w:rsid w:val="003F38A6"/>
    <w:rsid w:val="0042170E"/>
    <w:rsid w:val="00426AAD"/>
    <w:rsid w:val="00437F69"/>
    <w:rsid w:val="004408A3"/>
    <w:rsid w:val="0044421C"/>
    <w:rsid w:val="0048391F"/>
    <w:rsid w:val="00492F09"/>
    <w:rsid w:val="004931BF"/>
    <w:rsid w:val="0049754A"/>
    <w:rsid w:val="004979D0"/>
    <w:rsid w:val="004D3F03"/>
    <w:rsid w:val="004E490D"/>
    <w:rsid w:val="005011AF"/>
    <w:rsid w:val="00512AEF"/>
    <w:rsid w:val="00521234"/>
    <w:rsid w:val="00554EF7"/>
    <w:rsid w:val="00562C97"/>
    <w:rsid w:val="00574B26"/>
    <w:rsid w:val="00580EB7"/>
    <w:rsid w:val="00592764"/>
    <w:rsid w:val="005944D2"/>
    <w:rsid w:val="005A4401"/>
    <w:rsid w:val="005A6AAA"/>
    <w:rsid w:val="005A7D47"/>
    <w:rsid w:val="005B30F4"/>
    <w:rsid w:val="005B702E"/>
    <w:rsid w:val="005F1574"/>
    <w:rsid w:val="005F2B94"/>
    <w:rsid w:val="005F7E5E"/>
    <w:rsid w:val="006426E1"/>
    <w:rsid w:val="0065764C"/>
    <w:rsid w:val="006577E8"/>
    <w:rsid w:val="006614E2"/>
    <w:rsid w:val="00661E71"/>
    <w:rsid w:val="00664FF0"/>
    <w:rsid w:val="0066720B"/>
    <w:rsid w:val="006878C4"/>
    <w:rsid w:val="0069695F"/>
    <w:rsid w:val="00697B91"/>
    <w:rsid w:val="006B3CF4"/>
    <w:rsid w:val="006D38C7"/>
    <w:rsid w:val="006E72D2"/>
    <w:rsid w:val="006F1C72"/>
    <w:rsid w:val="00701E5E"/>
    <w:rsid w:val="007125A3"/>
    <w:rsid w:val="00767FAB"/>
    <w:rsid w:val="0078459A"/>
    <w:rsid w:val="0078617C"/>
    <w:rsid w:val="007A0CF4"/>
    <w:rsid w:val="007A1812"/>
    <w:rsid w:val="007A5D06"/>
    <w:rsid w:val="007A6B05"/>
    <w:rsid w:val="007B5559"/>
    <w:rsid w:val="00811AC5"/>
    <w:rsid w:val="0083665B"/>
    <w:rsid w:val="008379A5"/>
    <w:rsid w:val="0088738B"/>
    <w:rsid w:val="008E798C"/>
    <w:rsid w:val="008F20CB"/>
    <w:rsid w:val="0090036C"/>
    <w:rsid w:val="00901B83"/>
    <w:rsid w:val="009077FE"/>
    <w:rsid w:val="009079B7"/>
    <w:rsid w:val="009341F4"/>
    <w:rsid w:val="0093571A"/>
    <w:rsid w:val="00943834"/>
    <w:rsid w:val="00985B26"/>
    <w:rsid w:val="009A572A"/>
    <w:rsid w:val="009B0B6C"/>
    <w:rsid w:val="009B20F8"/>
    <w:rsid w:val="009C7D27"/>
    <w:rsid w:val="009D2DEE"/>
    <w:rsid w:val="009D3D0A"/>
    <w:rsid w:val="009D7D2E"/>
    <w:rsid w:val="009F1B3E"/>
    <w:rsid w:val="009F339A"/>
    <w:rsid w:val="009F35E0"/>
    <w:rsid w:val="00A051FC"/>
    <w:rsid w:val="00A13035"/>
    <w:rsid w:val="00A1573F"/>
    <w:rsid w:val="00A64F4F"/>
    <w:rsid w:val="00A95167"/>
    <w:rsid w:val="00AA25A5"/>
    <w:rsid w:val="00AB1F72"/>
    <w:rsid w:val="00AE2F7B"/>
    <w:rsid w:val="00AE304F"/>
    <w:rsid w:val="00AF0236"/>
    <w:rsid w:val="00B14602"/>
    <w:rsid w:val="00B264ED"/>
    <w:rsid w:val="00B6345E"/>
    <w:rsid w:val="00B8410E"/>
    <w:rsid w:val="00B8636B"/>
    <w:rsid w:val="00BB2BEE"/>
    <w:rsid w:val="00BC366D"/>
    <w:rsid w:val="00BD2026"/>
    <w:rsid w:val="00BE039D"/>
    <w:rsid w:val="00BE1FD7"/>
    <w:rsid w:val="00BE372F"/>
    <w:rsid w:val="00BE7874"/>
    <w:rsid w:val="00C010F3"/>
    <w:rsid w:val="00C26B68"/>
    <w:rsid w:val="00C30163"/>
    <w:rsid w:val="00C663D9"/>
    <w:rsid w:val="00C815B0"/>
    <w:rsid w:val="00CB111A"/>
    <w:rsid w:val="00CD514A"/>
    <w:rsid w:val="00CF3E1A"/>
    <w:rsid w:val="00D048E4"/>
    <w:rsid w:val="00D576AC"/>
    <w:rsid w:val="00D70CEA"/>
    <w:rsid w:val="00D71EA0"/>
    <w:rsid w:val="00DA2422"/>
    <w:rsid w:val="00DB0D66"/>
    <w:rsid w:val="00DB0E26"/>
    <w:rsid w:val="00DC1667"/>
    <w:rsid w:val="00DD1752"/>
    <w:rsid w:val="00DD24B3"/>
    <w:rsid w:val="00DE5C82"/>
    <w:rsid w:val="00E01718"/>
    <w:rsid w:val="00E1566F"/>
    <w:rsid w:val="00E20A43"/>
    <w:rsid w:val="00E2220E"/>
    <w:rsid w:val="00E52F77"/>
    <w:rsid w:val="00E71680"/>
    <w:rsid w:val="00E879FD"/>
    <w:rsid w:val="00EE3049"/>
    <w:rsid w:val="00F05C06"/>
    <w:rsid w:val="00F24304"/>
    <w:rsid w:val="00F327BD"/>
    <w:rsid w:val="00F36B88"/>
    <w:rsid w:val="00F4792B"/>
    <w:rsid w:val="00F67E96"/>
    <w:rsid w:val="00F778E5"/>
    <w:rsid w:val="00F84895"/>
    <w:rsid w:val="00F86378"/>
    <w:rsid w:val="00FA1F9E"/>
    <w:rsid w:val="00FA7F1D"/>
    <w:rsid w:val="00FC1CD6"/>
    <w:rsid w:val="00FC3BDD"/>
    <w:rsid w:val="00FE189B"/>
    <w:rsid w:val="00FE4CC1"/>
    <w:rsid w:val="00FE6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A25F"/>
  <w15:docId w15:val="{E964935C-C6E1-43F7-A328-54522F11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04F"/>
    <w:pPr>
      <w:spacing w:after="0" w:line="240" w:lineRule="auto"/>
    </w:pPr>
    <w:rPr>
      <w:rFonts w:ascii="Times New Roman" w:eastAsia="MS Mincho" w:hAnsi="Times New Roman" w:cs="Times New Roman"/>
      <w:sz w:val="24"/>
      <w:szCs w:val="24"/>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AE304F"/>
    <w:pPr>
      <w:ind w:left="720"/>
      <w:contextualSpacing/>
    </w:pPr>
  </w:style>
  <w:style w:type="paragraph" w:customStyle="1" w:styleId="1LaikopressC0">
    <w:name w:val="1: Laiško press C0"/>
    <w:basedOn w:val="prastasis"/>
    <w:rsid w:val="00AE304F"/>
    <w:rPr>
      <w:rFonts w:ascii="Arial" w:hAnsi="Arial"/>
      <w:kern w:val="28"/>
      <w:sz w:val="22"/>
      <w:szCs w:val="20"/>
      <w:lang w:eastAsia="en-US"/>
    </w:rPr>
  </w:style>
  <w:style w:type="paragraph" w:customStyle="1" w:styleId="Default">
    <w:name w:val="Default"/>
    <w:rsid w:val="00AE304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Vietosrezervavimoenklotekstas">
    <w:name w:val="Placeholder Text"/>
    <w:basedOn w:val="Numatytasispastraiposriftas"/>
    <w:uiPriority w:val="99"/>
    <w:semiHidden/>
    <w:rsid w:val="00492F09"/>
    <w:rPr>
      <w:color w:val="808080"/>
    </w:rPr>
  </w:style>
  <w:style w:type="paragraph" w:styleId="Debesliotekstas">
    <w:name w:val="Balloon Text"/>
    <w:basedOn w:val="prastasis"/>
    <w:link w:val="DebesliotekstasDiagrama"/>
    <w:uiPriority w:val="99"/>
    <w:semiHidden/>
    <w:unhideWhenUsed/>
    <w:rsid w:val="00492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F09"/>
    <w:rPr>
      <w:rFonts w:ascii="Tahoma" w:eastAsia="MS Mincho" w:hAnsi="Tahoma" w:cs="Tahoma"/>
      <w:sz w:val="16"/>
      <w:szCs w:val="16"/>
      <w:lang w:val="lt-LT" w:eastAsia="ja-JP"/>
    </w:rPr>
  </w:style>
  <w:style w:type="paragraph" w:styleId="Pagrindinistekstas">
    <w:name w:val="Body Text"/>
    <w:basedOn w:val="prastasis"/>
    <w:link w:val="PagrindinistekstasDiagrama"/>
    <w:uiPriority w:val="99"/>
    <w:semiHidden/>
    <w:unhideWhenUsed/>
    <w:rsid w:val="009077FE"/>
    <w:pPr>
      <w:spacing w:after="120"/>
    </w:pPr>
  </w:style>
  <w:style w:type="character" w:customStyle="1" w:styleId="PagrindinistekstasDiagrama">
    <w:name w:val="Pagrindinis tekstas Diagrama"/>
    <w:basedOn w:val="Numatytasispastraiposriftas"/>
    <w:link w:val="Pagrindinistekstas"/>
    <w:uiPriority w:val="99"/>
    <w:semiHidden/>
    <w:rsid w:val="009077FE"/>
    <w:rPr>
      <w:rFonts w:ascii="Times New Roman" w:eastAsia="MS Mincho" w:hAnsi="Times New Roman" w:cs="Times New Roman"/>
      <w:sz w:val="24"/>
      <w:szCs w:val="24"/>
      <w:lang w:val="lt-LT" w:eastAsia="ja-JP"/>
    </w:rPr>
  </w:style>
  <w:style w:type="paragraph" w:styleId="Antrats">
    <w:name w:val="header"/>
    <w:basedOn w:val="prastasis"/>
    <w:link w:val="AntratsDiagrama"/>
    <w:uiPriority w:val="99"/>
    <w:unhideWhenUsed/>
    <w:rsid w:val="006878C4"/>
    <w:pPr>
      <w:tabs>
        <w:tab w:val="center" w:pos="4819"/>
        <w:tab w:val="right" w:pos="9638"/>
      </w:tabs>
    </w:pPr>
  </w:style>
  <w:style w:type="character" w:customStyle="1" w:styleId="AntratsDiagrama">
    <w:name w:val="Antraštės Diagrama"/>
    <w:basedOn w:val="Numatytasispastraiposriftas"/>
    <w:link w:val="Antrats"/>
    <w:uiPriority w:val="99"/>
    <w:rsid w:val="006878C4"/>
    <w:rPr>
      <w:rFonts w:ascii="Times New Roman" w:eastAsia="MS Mincho" w:hAnsi="Times New Roman" w:cs="Times New Roman"/>
      <w:sz w:val="24"/>
      <w:szCs w:val="24"/>
      <w:lang w:val="lt-LT" w:eastAsia="ja-JP"/>
    </w:rPr>
  </w:style>
  <w:style w:type="paragraph" w:styleId="Porat">
    <w:name w:val="footer"/>
    <w:basedOn w:val="prastasis"/>
    <w:link w:val="PoratDiagrama"/>
    <w:uiPriority w:val="99"/>
    <w:unhideWhenUsed/>
    <w:rsid w:val="006878C4"/>
    <w:pPr>
      <w:tabs>
        <w:tab w:val="center" w:pos="4819"/>
        <w:tab w:val="right" w:pos="9638"/>
      </w:tabs>
    </w:pPr>
  </w:style>
  <w:style w:type="character" w:customStyle="1" w:styleId="PoratDiagrama">
    <w:name w:val="Poraštė Diagrama"/>
    <w:basedOn w:val="Numatytasispastraiposriftas"/>
    <w:link w:val="Porat"/>
    <w:uiPriority w:val="99"/>
    <w:rsid w:val="006878C4"/>
    <w:rPr>
      <w:rFonts w:ascii="Times New Roman" w:eastAsia="MS Mincho" w:hAnsi="Times New Roman" w:cs="Times New Roman"/>
      <w:sz w:val="24"/>
      <w:szCs w:val="24"/>
      <w:lang w:val="lt-LT"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566F"/>
    <w:rPr>
      <w:rFonts w:ascii="Times New Roman" w:eastAsia="MS Mincho" w:hAnsi="Times New Roman" w:cs="Times New Roman"/>
      <w:sz w:val="24"/>
      <w:szCs w:val="24"/>
      <w:lang w:val="lt-LT" w:eastAsia="ja-JP"/>
    </w:rPr>
  </w:style>
  <w:style w:type="paragraph" w:customStyle="1" w:styleId="NumPar1">
    <w:name w:val="NumPar 1"/>
    <w:basedOn w:val="prastasis"/>
    <w:rsid w:val="00E1566F"/>
    <w:pPr>
      <w:spacing w:before="120" w:after="120"/>
      <w:jc w:val="both"/>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5592-DE2D-4F3B-A2F4-2D53B2EC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341EC44D</Template>
  <TotalTime>0</TotalTime>
  <Pages>4</Pages>
  <Words>4896</Words>
  <Characters>2791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Budaitė</dc:creator>
  <cp:lastModifiedBy>Norvaišienė Monika</cp:lastModifiedBy>
  <cp:revision>2</cp:revision>
  <cp:lastPrinted>2025-11-26T06:38:00Z</cp:lastPrinted>
  <dcterms:created xsi:type="dcterms:W3CDTF">2025-12-04T07:50:00Z</dcterms:created>
  <dcterms:modified xsi:type="dcterms:W3CDTF">2025-12-04T07:50:00Z</dcterms:modified>
</cp:coreProperties>
</file>