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80CA" w14:textId="15DAC7ED" w:rsidR="00B21604" w:rsidRPr="00B21604" w:rsidRDefault="00B21604" w:rsidP="00B21604">
      <w:pPr>
        <w:suppressAutoHyphens/>
        <w:spacing w:line="276" w:lineRule="auto"/>
        <w:jc w:val="right"/>
        <w:rPr>
          <w:rFonts w:ascii="Times New Roman" w:eastAsia="Times New Roman" w:hAnsi="Times New Roman" w:cs="Times New Roman"/>
          <w:bCs/>
          <w:kern w:val="0"/>
          <w:sz w:val="23"/>
          <w:szCs w:val="23"/>
          <w:lang w:eastAsia="lt-LT"/>
          <w14:ligatures w14:val="none"/>
        </w:rPr>
      </w:pPr>
      <w:r w:rsidRPr="00B21604">
        <w:rPr>
          <w:rFonts w:ascii="Times New Roman" w:eastAsia="Times New Roman" w:hAnsi="Times New Roman" w:cs="Times New Roman"/>
          <w:bCs/>
          <w:kern w:val="0"/>
          <w:sz w:val="23"/>
          <w:szCs w:val="23"/>
          <w:lang w:eastAsia="lt-LT"/>
          <w14:ligatures w14:val="none"/>
        </w:rPr>
        <w:t xml:space="preserve">Pirkimo sąlygų </w:t>
      </w:r>
      <w:r w:rsidR="005242A0">
        <w:rPr>
          <w:rFonts w:ascii="Times New Roman" w:eastAsia="Times New Roman" w:hAnsi="Times New Roman" w:cs="Times New Roman"/>
          <w:bCs/>
          <w:kern w:val="0"/>
          <w:sz w:val="23"/>
          <w:szCs w:val="23"/>
          <w:lang w:eastAsia="lt-LT"/>
          <w14:ligatures w14:val="none"/>
        </w:rPr>
        <w:t>3</w:t>
      </w:r>
      <w:r w:rsidRPr="00B21604">
        <w:rPr>
          <w:rFonts w:ascii="Times New Roman" w:eastAsia="Times New Roman" w:hAnsi="Times New Roman" w:cs="Times New Roman"/>
          <w:bCs/>
          <w:kern w:val="0"/>
          <w:sz w:val="23"/>
          <w:szCs w:val="23"/>
          <w:lang w:eastAsia="lt-LT"/>
          <w14:ligatures w14:val="none"/>
        </w:rPr>
        <w:t xml:space="preserve"> priedas</w:t>
      </w:r>
    </w:p>
    <w:p w14:paraId="452D4682" w14:textId="77777777" w:rsidR="00B21604" w:rsidRDefault="00B21604" w:rsidP="00B21604">
      <w:pPr>
        <w:suppressAutoHyphens/>
        <w:spacing w:line="276" w:lineRule="auto"/>
        <w:jc w:val="center"/>
        <w:rPr>
          <w:rFonts w:ascii="Times New Roman" w:eastAsia="Times New Roman" w:hAnsi="Times New Roman" w:cs="Times New Roman"/>
          <w:b/>
          <w:kern w:val="0"/>
          <w:sz w:val="23"/>
          <w:szCs w:val="23"/>
          <w:lang w:eastAsia="lt-LT"/>
          <w14:ligatures w14:val="none"/>
        </w:rPr>
      </w:pPr>
    </w:p>
    <w:p w14:paraId="0EC99A72" w14:textId="5AB62B53" w:rsidR="00FE2B20" w:rsidRPr="00FE2B20" w:rsidRDefault="00FE2B20" w:rsidP="007C37EC">
      <w:pPr>
        <w:suppressAutoHyphens/>
        <w:spacing w:line="276" w:lineRule="auto"/>
        <w:jc w:val="center"/>
        <w:rPr>
          <w:rFonts w:ascii="Times New Roman" w:eastAsia="Times New Roman" w:hAnsi="Times New Roman" w:cs="Times New Roman"/>
          <w:b/>
          <w:kern w:val="0"/>
          <w:sz w:val="23"/>
          <w:szCs w:val="23"/>
          <w:lang w:eastAsia="lt-LT"/>
          <w14:ligatures w14:val="none"/>
        </w:rPr>
      </w:pPr>
      <w:r w:rsidRPr="00FE2B20">
        <w:rPr>
          <w:rFonts w:ascii="Times New Roman" w:eastAsia="Times New Roman" w:hAnsi="Times New Roman" w:cs="Times New Roman"/>
          <w:b/>
          <w:kern w:val="0"/>
          <w:sz w:val="23"/>
          <w:szCs w:val="23"/>
          <w:lang w:eastAsia="lt-LT"/>
          <w14:ligatures w14:val="none"/>
        </w:rPr>
        <w:t xml:space="preserve">MIEGMAIŠIŲ </w:t>
      </w:r>
      <w:r w:rsidR="007D5298">
        <w:rPr>
          <w:rFonts w:ascii="Times New Roman" w:eastAsia="Times New Roman" w:hAnsi="Times New Roman" w:cs="Times New Roman"/>
          <w:b/>
          <w:kern w:val="0"/>
          <w:sz w:val="23"/>
          <w:szCs w:val="23"/>
          <w:lang w:eastAsia="lt-LT"/>
          <w14:ligatures w14:val="none"/>
        </w:rPr>
        <w:t xml:space="preserve">VIEŠOJO </w:t>
      </w:r>
      <w:r w:rsidRPr="00FE2B20">
        <w:rPr>
          <w:rFonts w:ascii="Times New Roman" w:eastAsia="Times New Roman" w:hAnsi="Times New Roman" w:cs="Times New Roman"/>
          <w:b/>
          <w:kern w:val="0"/>
          <w:sz w:val="23"/>
          <w:szCs w:val="23"/>
          <w:lang w:eastAsia="lt-LT"/>
          <w14:ligatures w14:val="none"/>
        </w:rPr>
        <w:t>PIRKIMO</w:t>
      </w:r>
    </w:p>
    <w:p w14:paraId="6736B99D" w14:textId="77777777" w:rsidR="00FE2B20" w:rsidRPr="00FE2B20" w:rsidRDefault="00FE2B20" w:rsidP="007C37EC">
      <w:pPr>
        <w:suppressAutoHyphens/>
        <w:spacing w:line="276" w:lineRule="auto"/>
        <w:jc w:val="center"/>
        <w:rPr>
          <w:rFonts w:ascii="Times New Roman" w:eastAsia="Times New Roman" w:hAnsi="Times New Roman" w:cs="Times New Roman"/>
          <w:b/>
          <w:kern w:val="0"/>
          <w:sz w:val="23"/>
          <w:szCs w:val="23"/>
          <w:lang w:eastAsia="lt-LT"/>
          <w14:ligatures w14:val="none"/>
        </w:rPr>
      </w:pPr>
      <w:r w:rsidRPr="00FE2B20">
        <w:rPr>
          <w:rFonts w:ascii="Times New Roman" w:eastAsia="Times New Roman" w:hAnsi="Times New Roman" w:cs="Times New Roman"/>
          <w:b/>
          <w:kern w:val="0"/>
          <w:sz w:val="23"/>
          <w:szCs w:val="23"/>
          <w:lang w:eastAsia="lt-LT"/>
          <w14:ligatures w14:val="none"/>
        </w:rPr>
        <w:t>TECHNINĖ SPECIFIKACIJA</w:t>
      </w:r>
    </w:p>
    <w:p w14:paraId="397BB0B3" w14:textId="77777777" w:rsidR="00FE2B20" w:rsidRPr="00FE2B20" w:rsidRDefault="00FE2B20" w:rsidP="007C37EC">
      <w:pPr>
        <w:spacing w:line="276" w:lineRule="auto"/>
        <w:ind w:firstLine="697"/>
        <w:rPr>
          <w:rFonts w:ascii="Times New Roman" w:eastAsia="Calibri" w:hAnsi="Times New Roman" w:cs="Times New Roman"/>
          <w:kern w:val="0"/>
          <w:sz w:val="23"/>
          <w:szCs w:val="23"/>
          <w:lang w:eastAsia="lt-LT"/>
          <w14:ligatures w14:val="none"/>
        </w:rPr>
      </w:pPr>
    </w:p>
    <w:p w14:paraId="59EC09D1" w14:textId="403799EB" w:rsidR="00FE2B20" w:rsidRDefault="00FE2B20" w:rsidP="007C37EC">
      <w:pPr>
        <w:tabs>
          <w:tab w:val="left" w:pos="993"/>
        </w:tabs>
        <w:spacing w:line="276" w:lineRule="auto"/>
        <w:contextualSpacing/>
        <w:rPr>
          <w:rFonts w:ascii="Times New Roman" w:eastAsiaTheme="minorEastAsia" w:hAnsi="Times New Roman" w:cs="Times New Roman"/>
          <w:kern w:val="0"/>
          <w:sz w:val="24"/>
          <w:szCs w:val="24"/>
          <w:lang w:eastAsia="lt-LT"/>
          <w14:ligatures w14:val="none"/>
        </w:rPr>
      </w:pPr>
      <w:r w:rsidRPr="007C37EC">
        <w:rPr>
          <w:rFonts w:ascii="Times New Roman" w:eastAsiaTheme="minorEastAsia" w:hAnsi="Times New Roman" w:cs="Times New Roman"/>
          <w:kern w:val="0"/>
          <w:sz w:val="24"/>
          <w:szCs w:val="24"/>
          <w:lang w:eastAsia="lt-LT"/>
          <w14:ligatures w14:val="none"/>
        </w:rPr>
        <w:tab/>
        <w:t xml:space="preserve">1. </w:t>
      </w:r>
      <w:r w:rsidRPr="00BC28BD">
        <w:rPr>
          <w:rFonts w:ascii="Times New Roman" w:eastAsiaTheme="minorEastAsia" w:hAnsi="Times New Roman" w:cs="Times New Roman"/>
          <w:kern w:val="0"/>
          <w:sz w:val="24"/>
          <w:szCs w:val="24"/>
          <w:lang w:eastAsia="lt-LT"/>
          <w14:ligatures w14:val="none"/>
        </w:rPr>
        <w:t xml:space="preserve">Ukmergės rajono savivaldybės administracija (toliau – Perkančioji organizacija) numato įsigyti </w:t>
      </w:r>
      <w:r w:rsidRPr="00BC28BD">
        <w:rPr>
          <w:rFonts w:ascii="Times New Roman" w:eastAsiaTheme="minorEastAsia" w:hAnsi="Times New Roman" w:cs="Times New Roman"/>
          <w:b/>
          <w:bCs/>
          <w:kern w:val="0"/>
          <w:sz w:val="24"/>
          <w:szCs w:val="24"/>
          <w:lang w:eastAsia="lt-LT"/>
          <w14:ligatures w14:val="none"/>
        </w:rPr>
        <w:t>miegmaišius</w:t>
      </w:r>
      <w:r w:rsidRPr="00BC28BD">
        <w:rPr>
          <w:rFonts w:ascii="Times New Roman" w:eastAsiaTheme="minorEastAsia" w:hAnsi="Times New Roman" w:cs="Times New Roman"/>
          <w:kern w:val="0"/>
          <w:sz w:val="24"/>
          <w:szCs w:val="24"/>
          <w:lang w:eastAsia="lt-LT"/>
          <w14:ligatures w14:val="none"/>
        </w:rPr>
        <w:t xml:space="preserve"> (toliau – </w:t>
      </w:r>
      <w:r w:rsidRPr="00BC28BD">
        <w:rPr>
          <w:rFonts w:ascii="Times New Roman" w:eastAsiaTheme="minorEastAsia" w:hAnsi="Times New Roman" w:cs="Times New Roman"/>
          <w:b/>
          <w:bCs/>
          <w:kern w:val="0"/>
          <w:sz w:val="24"/>
          <w:szCs w:val="24"/>
          <w:lang w:eastAsia="lt-LT"/>
          <w14:ligatures w14:val="none"/>
        </w:rPr>
        <w:t>miegmaišiai</w:t>
      </w:r>
      <w:r w:rsidRPr="00BC28BD">
        <w:rPr>
          <w:rFonts w:ascii="Times New Roman" w:eastAsiaTheme="minorEastAsia" w:hAnsi="Times New Roman" w:cs="Times New Roman"/>
          <w:kern w:val="0"/>
          <w:sz w:val="24"/>
          <w:szCs w:val="24"/>
          <w:lang w:eastAsia="lt-LT"/>
          <w14:ligatures w14:val="none"/>
        </w:rPr>
        <w:t xml:space="preserve">). Preliminarus miegmaišių kiekis </w:t>
      </w:r>
      <w:r w:rsidR="00F436AD">
        <w:rPr>
          <w:rFonts w:ascii="Times New Roman" w:eastAsiaTheme="minorEastAsia" w:hAnsi="Times New Roman" w:cs="Times New Roman"/>
          <w:kern w:val="0"/>
          <w:sz w:val="24"/>
          <w:szCs w:val="24"/>
          <w:lang w:eastAsia="lt-LT"/>
          <w14:ligatures w14:val="none"/>
        </w:rPr>
        <w:t>apie</w:t>
      </w:r>
      <w:r w:rsidRPr="00BC28BD">
        <w:rPr>
          <w:rFonts w:ascii="Times New Roman" w:eastAsiaTheme="minorEastAsia" w:hAnsi="Times New Roman" w:cs="Times New Roman"/>
          <w:kern w:val="0"/>
          <w:sz w:val="24"/>
          <w:szCs w:val="24"/>
          <w:lang w:eastAsia="lt-LT"/>
          <w14:ligatures w14:val="none"/>
        </w:rPr>
        <w:t xml:space="preserve"> 1780 vnt. </w:t>
      </w:r>
      <w:r w:rsidR="00153436" w:rsidRPr="00BC28BD">
        <w:rPr>
          <w:rFonts w:ascii="Times New Roman" w:hAnsi="Times New Roman" w:cs="Times New Roman"/>
          <w:sz w:val="24"/>
          <w:szCs w:val="24"/>
        </w:rPr>
        <w:t>Miegmaišiai perkami įgyvendinant projektą Nr. VRM-002-K-0</w:t>
      </w:r>
      <w:r w:rsidR="00C30038">
        <w:rPr>
          <w:rFonts w:ascii="Times New Roman" w:hAnsi="Times New Roman" w:cs="Times New Roman"/>
          <w:sz w:val="24"/>
          <w:szCs w:val="24"/>
        </w:rPr>
        <w:t>13</w:t>
      </w:r>
      <w:r w:rsidR="00153436" w:rsidRPr="00BC28BD">
        <w:rPr>
          <w:rFonts w:ascii="Times New Roman" w:hAnsi="Times New Roman" w:cs="Times New Roman"/>
          <w:sz w:val="24"/>
          <w:szCs w:val="24"/>
        </w:rPr>
        <w:t xml:space="preserve"> „Civilinės saugos stiprinimas Ukmergės rajono savivaldybėje“.</w:t>
      </w:r>
      <w:r w:rsidR="00153436">
        <w:rPr>
          <w:rFonts w:ascii="Times New Roman" w:hAnsi="Times New Roman" w:cs="Times New Roman"/>
          <w:sz w:val="24"/>
          <w:szCs w:val="24"/>
        </w:rPr>
        <w:t xml:space="preserve"> </w:t>
      </w:r>
      <w:r w:rsidRPr="00BC28BD">
        <w:rPr>
          <w:rFonts w:ascii="Times New Roman" w:eastAsiaTheme="minorEastAsia" w:hAnsi="Times New Roman" w:cs="Times New Roman"/>
          <w:kern w:val="0"/>
          <w:sz w:val="24"/>
          <w:szCs w:val="24"/>
          <w:lang w:eastAsia="lt-LT"/>
          <w14:ligatures w14:val="none"/>
        </w:rPr>
        <w:t>Miegmaišiai skirti apsaugoti žmones, apgyvendintus kolektyvinės apsaugos statiniuose, nuo šalčio ir užtikrinti reikiamos šilumos apsaugos pasirinkimą ir suteikti kokybišką poilsį.</w:t>
      </w:r>
    </w:p>
    <w:p w14:paraId="132501DC" w14:textId="51D48123" w:rsidR="00FE2B20" w:rsidRPr="00391D6F" w:rsidRDefault="00FE2B20" w:rsidP="007C37EC">
      <w:pPr>
        <w:tabs>
          <w:tab w:val="left" w:pos="993"/>
        </w:tabs>
        <w:spacing w:line="276" w:lineRule="auto"/>
        <w:ind w:firstLine="993"/>
        <w:contextualSpacing/>
        <w:rPr>
          <w:rFonts w:ascii="Times New Roman" w:eastAsia="Calibri" w:hAnsi="Times New Roman" w:cs="Times New Roman"/>
          <w:kern w:val="0"/>
          <w:sz w:val="24"/>
          <w:szCs w:val="24"/>
          <w:lang w:eastAsia="lt-LT"/>
          <w14:ligatures w14:val="none"/>
        </w:rPr>
      </w:pPr>
      <w:r w:rsidRPr="00391D6F">
        <w:rPr>
          <w:rFonts w:ascii="Times New Roman" w:eastAsia="Calibri" w:hAnsi="Times New Roman" w:cs="Times New Roman"/>
          <w:kern w:val="0"/>
          <w:sz w:val="24"/>
          <w:szCs w:val="24"/>
          <w:lang w:eastAsia="lt-LT"/>
          <w14:ligatures w14:val="none"/>
        </w:rPr>
        <w:t xml:space="preserve">2. Miegmaišiai nedėvėti, </w:t>
      </w:r>
      <w:r w:rsidRPr="00B206AC">
        <w:rPr>
          <w:rFonts w:ascii="Times New Roman" w:eastAsia="Calibri" w:hAnsi="Times New Roman" w:cs="Times New Roman"/>
          <w:kern w:val="0"/>
          <w:sz w:val="24"/>
          <w:szCs w:val="24"/>
          <w:lang w:eastAsia="lt-LT"/>
          <w14:ligatures w14:val="none"/>
        </w:rPr>
        <w:t>nauji.</w:t>
      </w:r>
    </w:p>
    <w:p w14:paraId="7A27E8B8" w14:textId="32E7D3B2" w:rsidR="00FE2B20" w:rsidRPr="00391D6F" w:rsidRDefault="00FE2B20" w:rsidP="007C37EC">
      <w:pPr>
        <w:tabs>
          <w:tab w:val="left" w:pos="993"/>
        </w:tabs>
        <w:spacing w:line="276" w:lineRule="auto"/>
        <w:ind w:firstLine="993"/>
        <w:contextualSpacing/>
        <w:rPr>
          <w:rFonts w:ascii="Times New Roman" w:eastAsia="Calibri" w:hAnsi="Times New Roman" w:cs="Times New Roman"/>
          <w:kern w:val="0"/>
          <w:sz w:val="24"/>
          <w:szCs w:val="24"/>
          <w:lang w:eastAsia="lt-LT"/>
          <w14:ligatures w14:val="none"/>
        </w:rPr>
      </w:pPr>
      <w:r w:rsidRPr="00391D6F">
        <w:rPr>
          <w:rFonts w:ascii="Times New Roman" w:eastAsia="Calibri" w:hAnsi="Times New Roman" w:cs="Times New Roman"/>
          <w:kern w:val="0"/>
          <w:sz w:val="24"/>
          <w:szCs w:val="24"/>
          <w:lang w:eastAsia="lt-LT"/>
          <w14:ligatures w14:val="none"/>
        </w:rPr>
        <w:t>3.</w:t>
      </w:r>
      <w:r w:rsidR="00E278A8">
        <w:rPr>
          <w:rFonts w:ascii="Times New Roman" w:eastAsia="Calibri" w:hAnsi="Times New Roman" w:cs="Times New Roman"/>
          <w:kern w:val="0"/>
          <w:sz w:val="24"/>
          <w:szCs w:val="24"/>
          <w:lang w:eastAsia="lt-LT"/>
          <w14:ligatures w14:val="none"/>
        </w:rPr>
        <w:t xml:space="preserve"> </w:t>
      </w:r>
      <w:r w:rsidRPr="00391D6F">
        <w:rPr>
          <w:rFonts w:ascii="Times New Roman" w:eastAsia="Calibri" w:hAnsi="Times New Roman" w:cs="Times New Roman"/>
          <w:kern w:val="0"/>
          <w:sz w:val="24"/>
          <w:szCs w:val="24"/>
          <w:shd w:val="clear" w:color="auto" w:fill="FFFFFF"/>
          <w:lang w:eastAsia="lt-LT"/>
          <w14:ligatures w14:val="none"/>
        </w:rPr>
        <w:t>Miegmaiši</w:t>
      </w:r>
      <w:r w:rsidR="00E278A8">
        <w:rPr>
          <w:rFonts w:ascii="Times New Roman" w:eastAsia="Calibri" w:hAnsi="Times New Roman" w:cs="Times New Roman"/>
          <w:kern w:val="0"/>
          <w:sz w:val="24"/>
          <w:szCs w:val="24"/>
          <w:shd w:val="clear" w:color="auto" w:fill="FFFFFF"/>
          <w:lang w:eastAsia="lt-LT"/>
          <w14:ligatures w14:val="none"/>
        </w:rPr>
        <w:t>ai</w:t>
      </w:r>
      <w:r w:rsidRPr="00391D6F">
        <w:rPr>
          <w:rFonts w:ascii="Times New Roman" w:eastAsia="Calibri" w:hAnsi="Times New Roman" w:cs="Times New Roman"/>
          <w:kern w:val="0"/>
          <w:sz w:val="24"/>
          <w:szCs w:val="24"/>
          <w:shd w:val="clear" w:color="auto" w:fill="FFFFFF"/>
          <w:lang w:eastAsia="lt-LT"/>
          <w14:ligatures w14:val="none"/>
        </w:rPr>
        <w:t xml:space="preserve"> turi būti stačiakampio formos (</w:t>
      </w:r>
      <w:r w:rsidR="00E278A8">
        <w:rPr>
          <w:rFonts w:ascii="Times New Roman" w:eastAsia="Calibri" w:hAnsi="Times New Roman" w:cs="Times New Roman"/>
          <w:kern w:val="0"/>
          <w:sz w:val="24"/>
          <w:szCs w:val="24"/>
          <w:shd w:val="clear" w:color="auto" w:fill="FFFFFF"/>
          <w:lang w:eastAsia="lt-LT"/>
          <w14:ligatures w14:val="none"/>
        </w:rPr>
        <w:t>miegmaišis</w:t>
      </w:r>
      <w:r w:rsidR="00E278A8" w:rsidRPr="00391D6F">
        <w:rPr>
          <w:rFonts w:ascii="Times New Roman" w:eastAsia="Calibri" w:hAnsi="Times New Roman" w:cs="Times New Roman"/>
          <w:kern w:val="0"/>
          <w:sz w:val="24"/>
          <w:szCs w:val="24"/>
          <w:shd w:val="clear" w:color="auto" w:fill="FFFFFF"/>
          <w:lang w:eastAsia="lt-LT"/>
          <w14:ligatures w14:val="none"/>
        </w:rPr>
        <w:t xml:space="preserve"> </w:t>
      </w:r>
      <w:r w:rsidRPr="00391D6F">
        <w:rPr>
          <w:rFonts w:ascii="Times New Roman" w:eastAsia="Calibri" w:hAnsi="Times New Roman" w:cs="Times New Roman"/>
          <w:kern w:val="0"/>
          <w:sz w:val="24"/>
          <w:szCs w:val="24"/>
          <w:shd w:val="clear" w:color="auto" w:fill="FFFFFF"/>
          <w:lang w:eastAsia="lt-LT"/>
          <w14:ligatures w14:val="none"/>
        </w:rPr>
        <w:t>gali būti su gobtuvu arba be gobtuvo, tačiau miegmaišio ilgis turi būti matuojamas be gobtuvo), kuri</w:t>
      </w:r>
      <w:r w:rsidR="00E278A8">
        <w:rPr>
          <w:rFonts w:ascii="Times New Roman" w:eastAsia="Calibri" w:hAnsi="Times New Roman" w:cs="Times New Roman"/>
          <w:kern w:val="0"/>
          <w:sz w:val="24"/>
          <w:szCs w:val="24"/>
          <w:shd w:val="clear" w:color="auto" w:fill="FFFFFF"/>
          <w:lang w:eastAsia="lt-LT"/>
          <w14:ligatures w14:val="none"/>
        </w:rPr>
        <w:t>ų</w:t>
      </w:r>
      <w:r w:rsidRPr="00391D6F">
        <w:rPr>
          <w:rFonts w:ascii="Times New Roman" w:eastAsia="Calibri" w:hAnsi="Times New Roman" w:cs="Times New Roman"/>
          <w:kern w:val="0"/>
          <w:sz w:val="24"/>
          <w:szCs w:val="24"/>
          <w:shd w:val="clear" w:color="auto" w:fill="FFFFFF"/>
          <w:lang w:eastAsia="lt-LT"/>
          <w14:ligatures w14:val="none"/>
        </w:rPr>
        <w:t xml:space="preserve"> komplektą sudaro:</w:t>
      </w:r>
    </w:p>
    <w:p w14:paraId="16CB87EF" w14:textId="36623FD3" w:rsidR="00FE2B20" w:rsidRPr="00391D6F" w:rsidRDefault="00FE2B20" w:rsidP="007C37EC">
      <w:pPr>
        <w:tabs>
          <w:tab w:val="left" w:pos="993"/>
        </w:tabs>
        <w:spacing w:line="276" w:lineRule="auto"/>
        <w:ind w:firstLine="993"/>
        <w:contextualSpacing/>
        <w:rPr>
          <w:rFonts w:ascii="Times New Roman" w:eastAsia="Calibri" w:hAnsi="Times New Roman" w:cs="Times New Roman"/>
          <w:kern w:val="0"/>
          <w:sz w:val="24"/>
          <w:szCs w:val="24"/>
          <w:lang w:eastAsia="lt-LT"/>
          <w14:ligatures w14:val="none"/>
        </w:rPr>
      </w:pPr>
      <w:r w:rsidRPr="00391D6F">
        <w:rPr>
          <w:rFonts w:ascii="Times New Roman" w:eastAsia="Calibri" w:hAnsi="Times New Roman" w:cs="Times New Roman"/>
          <w:kern w:val="0"/>
          <w:sz w:val="24"/>
          <w:szCs w:val="24"/>
          <w:lang w:eastAsia="lt-LT"/>
          <w14:ligatures w14:val="none"/>
        </w:rPr>
        <w:t xml:space="preserve">3.1. </w:t>
      </w:r>
      <w:r w:rsidRPr="00391D6F">
        <w:rPr>
          <w:rFonts w:ascii="Times New Roman" w:eastAsia="Calibri" w:hAnsi="Times New Roman" w:cs="Times New Roman"/>
          <w:kern w:val="0"/>
          <w:sz w:val="24"/>
          <w:szCs w:val="24"/>
          <w:shd w:val="clear" w:color="auto" w:fill="FFFFFF"/>
          <w:lang w:eastAsia="lt-LT"/>
          <w14:ligatures w14:val="none"/>
        </w:rPr>
        <w:t>išskleistas miegmaišis: 200 (±10) cm ilgio ir 90 (±10) cm pločio, supakuoto miegmaišio dydis 35(±5)  x 25(±5) cm;</w:t>
      </w:r>
    </w:p>
    <w:p w14:paraId="14B94309" w14:textId="4BB24ECD" w:rsidR="00FE2B20" w:rsidRPr="00391D6F" w:rsidRDefault="00FE2B20" w:rsidP="007C37EC">
      <w:pPr>
        <w:tabs>
          <w:tab w:val="left" w:pos="993"/>
        </w:tabs>
        <w:spacing w:line="276" w:lineRule="auto"/>
        <w:ind w:firstLine="993"/>
        <w:contextualSpacing/>
        <w:rPr>
          <w:rFonts w:ascii="Times New Roman" w:eastAsia="Calibri" w:hAnsi="Times New Roman" w:cs="Times New Roman"/>
          <w:kern w:val="0"/>
          <w:sz w:val="24"/>
          <w:szCs w:val="24"/>
          <w:lang w:eastAsia="lt-LT"/>
          <w14:ligatures w14:val="none"/>
        </w:rPr>
      </w:pPr>
      <w:r w:rsidRPr="00391D6F">
        <w:rPr>
          <w:rFonts w:ascii="Times New Roman" w:eastAsia="Calibri" w:hAnsi="Times New Roman" w:cs="Times New Roman"/>
          <w:kern w:val="0"/>
          <w:sz w:val="24"/>
          <w:szCs w:val="24"/>
          <w:lang w:eastAsia="lt-LT"/>
          <w14:ligatures w14:val="none"/>
        </w:rPr>
        <w:t xml:space="preserve">3.2. </w:t>
      </w:r>
      <w:r w:rsidR="006F6B4B" w:rsidRPr="00391D6F">
        <w:rPr>
          <w:rFonts w:ascii="Times New Roman" w:eastAsia="Calibri" w:hAnsi="Times New Roman" w:cs="Times New Roman"/>
          <w:bCs/>
          <w:sz w:val="24"/>
          <w:szCs w:val="24"/>
        </w:rPr>
        <w:t xml:space="preserve">cilindro formos </w:t>
      </w:r>
      <w:r w:rsidRPr="00391D6F">
        <w:rPr>
          <w:rFonts w:ascii="Times New Roman" w:eastAsia="Calibri" w:hAnsi="Times New Roman" w:cs="Times New Roman"/>
          <w:bCs/>
          <w:kern w:val="0"/>
          <w:sz w:val="24"/>
          <w:szCs w:val="24"/>
          <w:lang w:eastAsia="lt-LT"/>
          <w14:ligatures w14:val="none"/>
        </w:rPr>
        <w:t>dėklas miegmaišiui sudėti.</w:t>
      </w:r>
    </w:p>
    <w:p w14:paraId="39B073E4" w14:textId="638CC82A" w:rsidR="00D22532" w:rsidRPr="00391D6F" w:rsidRDefault="00FE2B20" w:rsidP="007C37EC">
      <w:pPr>
        <w:tabs>
          <w:tab w:val="left" w:pos="993"/>
        </w:tabs>
        <w:spacing w:line="276" w:lineRule="auto"/>
        <w:ind w:firstLine="993"/>
        <w:contextualSpacing/>
        <w:rPr>
          <w:rFonts w:ascii="Times New Roman" w:eastAsia="Calibri" w:hAnsi="Times New Roman" w:cs="Times New Roman"/>
          <w:kern w:val="0"/>
          <w:sz w:val="24"/>
          <w:szCs w:val="24"/>
          <w:shd w:val="clear" w:color="auto" w:fill="FFFFFF"/>
          <w:lang w:eastAsia="lt-LT"/>
          <w14:ligatures w14:val="none"/>
        </w:rPr>
      </w:pPr>
      <w:r w:rsidRPr="00391D6F">
        <w:rPr>
          <w:rFonts w:ascii="Times New Roman" w:eastAsia="Calibri" w:hAnsi="Times New Roman" w:cs="Times New Roman"/>
          <w:kern w:val="0"/>
          <w:sz w:val="24"/>
          <w:szCs w:val="24"/>
          <w:lang w:eastAsia="lt-LT"/>
          <w14:ligatures w14:val="none"/>
        </w:rPr>
        <w:t xml:space="preserve">4. </w:t>
      </w:r>
      <w:r w:rsidRPr="00391D6F">
        <w:rPr>
          <w:rFonts w:ascii="Times New Roman" w:eastAsia="Calibri" w:hAnsi="Times New Roman" w:cs="Times New Roman"/>
          <w:kern w:val="0"/>
          <w:sz w:val="24"/>
          <w:szCs w:val="24"/>
          <w:shd w:val="clear" w:color="auto" w:fill="FFFFFF"/>
          <w:lang w:eastAsia="lt-LT"/>
          <w14:ligatures w14:val="none"/>
        </w:rPr>
        <w:t>Miegmaiši</w:t>
      </w:r>
      <w:r w:rsidR="00E278A8">
        <w:rPr>
          <w:rFonts w:ascii="Times New Roman" w:eastAsia="Calibri" w:hAnsi="Times New Roman" w:cs="Times New Roman"/>
          <w:kern w:val="0"/>
          <w:sz w:val="24"/>
          <w:szCs w:val="24"/>
          <w:shd w:val="clear" w:color="auto" w:fill="FFFFFF"/>
          <w:lang w:eastAsia="lt-LT"/>
          <w14:ligatures w14:val="none"/>
        </w:rPr>
        <w:t>ai</w:t>
      </w:r>
      <w:r w:rsidRPr="00391D6F">
        <w:rPr>
          <w:rFonts w:ascii="Times New Roman" w:eastAsia="Calibri" w:hAnsi="Times New Roman" w:cs="Times New Roman"/>
          <w:kern w:val="0"/>
          <w:sz w:val="24"/>
          <w:szCs w:val="24"/>
          <w:shd w:val="clear" w:color="auto" w:fill="FFFFFF"/>
          <w:lang w:eastAsia="lt-LT"/>
          <w14:ligatures w14:val="none"/>
        </w:rPr>
        <w:t xml:space="preserve"> skirt</w:t>
      </w:r>
      <w:r w:rsidR="00E278A8">
        <w:rPr>
          <w:rFonts w:ascii="Times New Roman" w:eastAsia="Calibri" w:hAnsi="Times New Roman" w:cs="Times New Roman"/>
          <w:kern w:val="0"/>
          <w:sz w:val="24"/>
          <w:szCs w:val="24"/>
          <w:shd w:val="clear" w:color="auto" w:fill="FFFFFF"/>
          <w:lang w:eastAsia="lt-LT"/>
          <w14:ligatures w14:val="none"/>
        </w:rPr>
        <w:t>i</w:t>
      </w:r>
      <w:r w:rsidRPr="00391D6F">
        <w:rPr>
          <w:rFonts w:ascii="Times New Roman" w:eastAsia="Calibri" w:hAnsi="Times New Roman" w:cs="Times New Roman"/>
          <w:kern w:val="0"/>
          <w:sz w:val="24"/>
          <w:szCs w:val="24"/>
          <w:shd w:val="clear" w:color="auto" w:fill="FFFFFF"/>
          <w:lang w:eastAsia="lt-LT"/>
          <w14:ligatures w14:val="none"/>
        </w:rPr>
        <w:t xml:space="preserve"> naudoti komfortabiliam poilsiui temperatūrų diapazone nuo +10 ˚C iki ekstremalios žemiausios temperatūros ne žemesnės nei 0 ˚C</w:t>
      </w:r>
      <w:r w:rsidR="00D22532" w:rsidRPr="00391D6F">
        <w:rPr>
          <w:rFonts w:ascii="Times New Roman" w:eastAsia="Calibri" w:hAnsi="Times New Roman" w:cs="Times New Roman"/>
          <w:kern w:val="0"/>
          <w:sz w:val="24"/>
          <w:szCs w:val="24"/>
          <w:shd w:val="clear" w:color="auto" w:fill="FFFFFF"/>
          <w:lang w:eastAsia="lt-LT"/>
          <w14:ligatures w14:val="none"/>
        </w:rPr>
        <w:t>.</w:t>
      </w:r>
    </w:p>
    <w:p w14:paraId="1AA65F3F" w14:textId="604BA039" w:rsidR="00FE2B20" w:rsidRPr="00391D6F" w:rsidRDefault="00D22532" w:rsidP="007C37EC">
      <w:pPr>
        <w:tabs>
          <w:tab w:val="left" w:pos="993"/>
        </w:tabs>
        <w:spacing w:line="276" w:lineRule="auto"/>
        <w:ind w:firstLine="993"/>
        <w:contextualSpacing/>
        <w:rPr>
          <w:rFonts w:ascii="Times New Roman" w:eastAsia="Calibri" w:hAnsi="Times New Roman" w:cs="Times New Roman"/>
          <w:kern w:val="0"/>
          <w:sz w:val="24"/>
          <w:szCs w:val="24"/>
          <w:lang w:eastAsia="lt-LT"/>
          <w14:ligatures w14:val="none"/>
        </w:rPr>
      </w:pPr>
      <w:r w:rsidRPr="00391D6F">
        <w:rPr>
          <w:rFonts w:ascii="Times New Roman" w:eastAsia="Calibri" w:hAnsi="Times New Roman" w:cs="Times New Roman"/>
          <w:kern w:val="0"/>
          <w:sz w:val="24"/>
          <w:szCs w:val="24"/>
          <w:shd w:val="clear" w:color="auto" w:fill="FFFFFF"/>
          <w:lang w:eastAsia="lt-LT"/>
          <w14:ligatures w14:val="none"/>
        </w:rPr>
        <w:t>5. Miegmaiš</w:t>
      </w:r>
      <w:r w:rsidR="00E278A8">
        <w:rPr>
          <w:rFonts w:ascii="Times New Roman" w:eastAsia="Calibri" w:hAnsi="Times New Roman" w:cs="Times New Roman"/>
          <w:kern w:val="0"/>
          <w:sz w:val="24"/>
          <w:szCs w:val="24"/>
          <w:shd w:val="clear" w:color="auto" w:fill="FFFFFF"/>
          <w:lang w:eastAsia="lt-LT"/>
          <w14:ligatures w14:val="none"/>
        </w:rPr>
        <w:t>iai</w:t>
      </w:r>
      <w:r w:rsidRPr="00391D6F">
        <w:rPr>
          <w:rFonts w:ascii="Times New Roman" w:eastAsia="Calibri" w:hAnsi="Times New Roman" w:cs="Times New Roman"/>
          <w:kern w:val="0"/>
          <w:sz w:val="24"/>
          <w:szCs w:val="24"/>
          <w:shd w:val="clear" w:color="auto" w:fill="FFFFFF"/>
          <w:lang w:eastAsia="lt-LT"/>
          <w14:ligatures w14:val="none"/>
        </w:rPr>
        <w:t xml:space="preserve"> turi atitikti</w:t>
      </w:r>
      <w:r w:rsidR="00FE2B20" w:rsidRPr="00391D6F">
        <w:rPr>
          <w:rFonts w:ascii="Times New Roman" w:eastAsia="Calibri" w:hAnsi="Times New Roman" w:cs="Times New Roman"/>
          <w:kern w:val="0"/>
          <w:sz w:val="24"/>
          <w:szCs w:val="24"/>
          <w:shd w:val="clear" w:color="auto" w:fill="FFFFFF"/>
          <w:lang w:eastAsia="lt-LT"/>
          <w14:ligatures w14:val="none"/>
        </w:rPr>
        <w:t xml:space="preserve"> </w:t>
      </w:r>
      <w:r w:rsidR="00E13653" w:rsidRPr="00391D6F">
        <w:rPr>
          <w:rFonts w:ascii="Times New Roman" w:eastAsia="Calibri" w:hAnsi="Times New Roman" w:cs="Times New Roman"/>
          <w:kern w:val="0"/>
          <w:sz w:val="24"/>
          <w:szCs w:val="24"/>
          <w:shd w:val="clear" w:color="auto" w:fill="FFFFFF"/>
          <w:lang w:eastAsia="lt-LT"/>
          <w14:ligatures w14:val="none"/>
        </w:rPr>
        <w:t>ISO</w:t>
      </w:r>
      <w:r w:rsidR="00FE2B20" w:rsidRPr="00391D6F">
        <w:rPr>
          <w:rFonts w:ascii="Times New Roman" w:eastAsia="Calibri" w:hAnsi="Times New Roman" w:cs="Times New Roman"/>
          <w:kern w:val="0"/>
          <w:sz w:val="24"/>
          <w:szCs w:val="24"/>
          <w:shd w:val="clear" w:color="auto" w:fill="FFFFFF"/>
          <w:lang w:eastAsia="lt-LT"/>
          <w14:ligatures w14:val="none"/>
        </w:rPr>
        <w:t xml:space="preserve"> 23537 arba lygiavertį standartą.</w:t>
      </w:r>
    </w:p>
    <w:p w14:paraId="1E7B3D78" w14:textId="7C2BAEF2" w:rsidR="009E4CE4" w:rsidRPr="00391D6F" w:rsidRDefault="00FA685C" w:rsidP="001463C5">
      <w:pPr>
        <w:tabs>
          <w:tab w:val="left" w:pos="993"/>
        </w:tabs>
        <w:spacing w:line="276" w:lineRule="auto"/>
        <w:ind w:firstLine="993"/>
        <w:contextualSpacing/>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6</w:t>
      </w:r>
      <w:r w:rsidR="00FE2B20" w:rsidRPr="00391D6F">
        <w:rPr>
          <w:rFonts w:ascii="Times New Roman" w:eastAsia="Calibri" w:hAnsi="Times New Roman" w:cs="Times New Roman"/>
          <w:kern w:val="0"/>
          <w:sz w:val="24"/>
          <w:szCs w:val="24"/>
          <w:lang w:eastAsia="lt-LT"/>
          <w14:ligatures w14:val="none"/>
        </w:rPr>
        <w:t xml:space="preserve">. </w:t>
      </w:r>
      <w:r w:rsidR="00FE2B20" w:rsidRPr="00E44563">
        <w:rPr>
          <w:rFonts w:ascii="Times New Roman" w:eastAsia="Calibri" w:hAnsi="Times New Roman" w:cs="Times New Roman"/>
          <w:kern w:val="0"/>
          <w:sz w:val="24"/>
          <w:szCs w:val="24"/>
          <w:shd w:val="clear" w:color="auto" w:fill="FFFFFF"/>
          <w:lang w:eastAsia="lt-LT"/>
          <w14:ligatures w14:val="none"/>
        </w:rPr>
        <w:t>Išorinis miegmaiši</w:t>
      </w:r>
      <w:r w:rsidR="00E278A8" w:rsidRPr="00E44563">
        <w:rPr>
          <w:rFonts w:ascii="Times New Roman" w:eastAsia="Calibri" w:hAnsi="Times New Roman" w:cs="Times New Roman"/>
          <w:kern w:val="0"/>
          <w:sz w:val="24"/>
          <w:szCs w:val="24"/>
          <w:shd w:val="clear" w:color="auto" w:fill="FFFFFF"/>
          <w:lang w:eastAsia="lt-LT"/>
          <w14:ligatures w14:val="none"/>
        </w:rPr>
        <w:t>ų</w:t>
      </w:r>
      <w:r w:rsidR="00FE2B20" w:rsidRPr="00E44563">
        <w:rPr>
          <w:rFonts w:ascii="Times New Roman" w:eastAsia="Calibri" w:hAnsi="Times New Roman" w:cs="Times New Roman"/>
          <w:kern w:val="0"/>
          <w:sz w:val="24"/>
          <w:szCs w:val="24"/>
          <w:shd w:val="clear" w:color="auto" w:fill="FFFFFF"/>
          <w:lang w:eastAsia="lt-LT"/>
          <w14:ligatures w14:val="none"/>
        </w:rPr>
        <w:t xml:space="preserve"> audinys tvirtas</w:t>
      </w:r>
      <w:bookmarkStart w:id="0" w:name="_Hlk214351438"/>
      <w:r w:rsidR="0021044D" w:rsidRPr="00E44563">
        <w:rPr>
          <w:rFonts w:ascii="Times New Roman" w:eastAsia="Calibri" w:hAnsi="Times New Roman" w:cs="Times New Roman"/>
          <w:kern w:val="0"/>
          <w:sz w:val="24"/>
          <w:szCs w:val="24"/>
          <w:shd w:val="clear" w:color="auto" w:fill="FFFFFF"/>
          <w:lang w:eastAsia="lt-LT"/>
          <w14:ligatures w14:val="none"/>
        </w:rPr>
        <w:t xml:space="preserve"> </w:t>
      </w:r>
      <w:r w:rsidR="0021044D" w:rsidRPr="00E44563">
        <w:rPr>
          <w:rFonts w:ascii="Times New Roman" w:eastAsia="Times New Roman" w:hAnsi="Times New Roman" w:cs="Times New Roman"/>
          <w:kern w:val="0"/>
          <w:sz w:val="24"/>
          <w:szCs w:val="24"/>
          <w:lang w:eastAsia="lt-LT"/>
          <w14:ligatures w14:val="none"/>
        </w:rPr>
        <w:t>(≥70 D)</w:t>
      </w:r>
      <w:r w:rsidR="001463C5" w:rsidRPr="00E44563">
        <w:rPr>
          <w:rFonts w:ascii="Times New Roman" w:eastAsia="Calibri" w:hAnsi="Times New Roman" w:cs="Times New Roman"/>
          <w:kern w:val="0"/>
          <w:sz w:val="24"/>
          <w:szCs w:val="24"/>
          <w:shd w:val="clear" w:color="auto" w:fill="FFFFFF"/>
          <w:lang w:eastAsia="lt-LT"/>
          <w14:ligatures w14:val="none"/>
        </w:rPr>
        <w:t xml:space="preserve">, </w:t>
      </w:r>
      <w:r w:rsidR="009E4CE4" w:rsidRPr="00E44563">
        <w:rPr>
          <w:rFonts w:ascii="Times New Roman" w:eastAsia="Calibri" w:hAnsi="Times New Roman" w:cs="Times New Roman"/>
          <w:sz w:val="24"/>
          <w:szCs w:val="24"/>
          <w:shd w:val="clear" w:color="auto" w:fill="FFFFFF"/>
        </w:rPr>
        <w:t xml:space="preserve">tamsios spalvos. </w:t>
      </w:r>
      <w:r w:rsidR="0090323F" w:rsidRPr="00E44563">
        <w:rPr>
          <w:rFonts w:ascii="Times New Roman" w:eastAsia="Calibri" w:hAnsi="Times New Roman" w:cs="Times New Roman"/>
          <w:sz w:val="24"/>
          <w:szCs w:val="24"/>
          <w:shd w:val="clear" w:color="auto" w:fill="FFFFFF"/>
        </w:rPr>
        <w:t xml:space="preserve">Konkretus audinys, jo </w:t>
      </w:r>
      <w:r w:rsidR="009E4CE4" w:rsidRPr="00E44563">
        <w:rPr>
          <w:rFonts w:ascii="Times New Roman" w:eastAsia="Calibri" w:hAnsi="Times New Roman" w:cs="Times New Roman"/>
          <w:sz w:val="24"/>
          <w:szCs w:val="24"/>
          <w:shd w:val="clear" w:color="auto" w:fill="FFFFFF"/>
        </w:rPr>
        <w:t xml:space="preserve">spalva </w:t>
      </w:r>
      <w:r w:rsidR="00956A91">
        <w:rPr>
          <w:rFonts w:ascii="Times New Roman" w:eastAsia="Calibri" w:hAnsi="Times New Roman" w:cs="Times New Roman"/>
          <w:sz w:val="24"/>
          <w:szCs w:val="24"/>
          <w:shd w:val="clear" w:color="auto" w:fill="FFFFFF"/>
        </w:rPr>
        <w:t xml:space="preserve">turi būti </w:t>
      </w:r>
      <w:r w:rsidR="00E44563" w:rsidRPr="00E44563">
        <w:rPr>
          <w:rFonts w:ascii="Times New Roman" w:eastAsia="Calibri" w:hAnsi="Times New Roman" w:cs="Times New Roman"/>
          <w:sz w:val="24"/>
          <w:szCs w:val="24"/>
          <w:shd w:val="clear" w:color="auto" w:fill="FFFFFF"/>
        </w:rPr>
        <w:t>su</w:t>
      </w:r>
      <w:r w:rsidR="009E4CE4" w:rsidRPr="00E44563">
        <w:rPr>
          <w:rFonts w:ascii="Times New Roman" w:eastAsia="Calibri" w:hAnsi="Times New Roman" w:cs="Times New Roman"/>
          <w:sz w:val="24"/>
          <w:szCs w:val="24"/>
          <w:shd w:val="clear" w:color="auto" w:fill="FFFFFF"/>
        </w:rPr>
        <w:t xml:space="preserve">derinama su </w:t>
      </w:r>
      <w:r w:rsidR="009E4CE4" w:rsidRPr="00E44563">
        <w:rPr>
          <w:rFonts w:ascii="Times New Roman" w:eastAsia="Times New Roman" w:hAnsi="Times New Roman" w:cs="Times New Roman"/>
          <w:sz w:val="24"/>
          <w:szCs w:val="24"/>
        </w:rPr>
        <w:t xml:space="preserve">Perkančiosios organizacijos </w:t>
      </w:r>
      <w:r w:rsidR="00956A91">
        <w:rPr>
          <w:rFonts w:ascii="Times New Roman" w:eastAsia="Times New Roman" w:hAnsi="Times New Roman" w:cs="Times New Roman"/>
          <w:sz w:val="24"/>
          <w:szCs w:val="24"/>
        </w:rPr>
        <w:t>kontaktiniu asmeniu</w:t>
      </w:r>
      <w:r w:rsidR="00E44563" w:rsidRPr="00E44563">
        <w:rPr>
          <w:rFonts w:ascii="Times New Roman" w:eastAsia="Times New Roman" w:hAnsi="Times New Roman" w:cs="Times New Roman"/>
          <w:sz w:val="24"/>
          <w:szCs w:val="24"/>
        </w:rPr>
        <w:t xml:space="preserve"> </w:t>
      </w:r>
      <w:r w:rsidR="00E44563" w:rsidRPr="00E44563">
        <w:rPr>
          <w:rFonts w:ascii="Times New Roman" w:eastAsia="Calibri" w:hAnsi="Times New Roman" w:cs="Times New Roman"/>
          <w:sz w:val="23"/>
          <w:szCs w:val="23"/>
          <w:shd w:val="clear" w:color="auto" w:fill="FFFFFF"/>
        </w:rPr>
        <w:t>ne vėliau kaip per 5 darbo dienas nuo pirkimo sutarties įsigaliojimo dienos</w:t>
      </w:r>
      <w:r w:rsidR="009E4CE4" w:rsidRPr="00E44563">
        <w:rPr>
          <w:rFonts w:ascii="Times New Roman" w:eastAsia="Times New Roman" w:hAnsi="Times New Roman" w:cs="Times New Roman"/>
          <w:sz w:val="24"/>
          <w:szCs w:val="24"/>
        </w:rPr>
        <w:t>.</w:t>
      </w:r>
      <w:bookmarkEnd w:id="0"/>
    </w:p>
    <w:p w14:paraId="2856F121" w14:textId="35958060" w:rsidR="003D4609" w:rsidRDefault="00FE2B20" w:rsidP="003D4609">
      <w:pPr>
        <w:tabs>
          <w:tab w:val="left" w:pos="993"/>
        </w:tabs>
        <w:spacing w:line="276" w:lineRule="auto"/>
        <w:ind w:firstLine="993"/>
        <w:contextualSpacing/>
        <w:rPr>
          <w:rFonts w:ascii="Times New Roman" w:eastAsia="Times New Roman" w:hAnsi="Times New Roman" w:cs="Times New Roman"/>
          <w:sz w:val="24"/>
          <w:szCs w:val="24"/>
        </w:rPr>
      </w:pPr>
      <w:r w:rsidRPr="00391D6F">
        <w:rPr>
          <w:rFonts w:ascii="Times New Roman" w:eastAsia="Calibri" w:hAnsi="Times New Roman" w:cs="Times New Roman"/>
          <w:kern w:val="0"/>
          <w:sz w:val="24"/>
          <w:szCs w:val="24"/>
          <w:lang w:eastAsia="lt-LT"/>
          <w14:ligatures w14:val="none"/>
        </w:rPr>
        <w:t xml:space="preserve">7. </w:t>
      </w:r>
      <w:r w:rsidR="003D4609" w:rsidRPr="00391D6F">
        <w:rPr>
          <w:rFonts w:ascii="Times New Roman" w:eastAsia="Calibri" w:hAnsi="Times New Roman" w:cs="Times New Roman"/>
          <w:sz w:val="24"/>
          <w:szCs w:val="24"/>
          <w:shd w:val="clear" w:color="auto" w:fill="FFFFFF"/>
        </w:rPr>
        <w:t>Miegmaiši</w:t>
      </w:r>
      <w:r w:rsidR="00E278A8">
        <w:rPr>
          <w:rFonts w:ascii="Times New Roman" w:eastAsia="Calibri" w:hAnsi="Times New Roman" w:cs="Times New Roman"/>
          <w:sz w:val="24"/>
          <w:szCs w:val="24"/>
          <w:shd w:val="clear" w:color="auto" w:fill="FFFFFF"/>
        </w:rPr>
        <w:t>ų</w:t>
      </w:r>
      <w:r w:rsidR="003D4609" w:rsidRPr="00391D6F">
        <w:rPr>
          <w:rFonts w:ascii="Times New Roman" w:eastAsia="Calibri" w:hAnsi="Times New Roman" w:cs="Times New Roman"/>
          <w:sz w:val="24"/>
          <w:szCs w:val="24"/>
          <w:shd w:val="clear" w:color="auto" w:fill="FFFFFF"/>
        </w:rPr>
        <w:t xml:space="preserve"> pamušalinis audinys tamsios spalvos</w:t>
      </w:r>
      <w:r w:rsidR="0090323F" w:rsidRPr="00391D6F">
        <w:rPr>
          <w:rFonts w:ascii="Times New Roman" w:eastAsia="Calibri" w:hAnsi="Times New Roman" w:cs="Times New Roman"/>
          <w:sz w:val="24"/>
          <w:szCs w:val="24"/>
          <w:shd w:val="clear" w:color="auto" w:fill="FFFFFF"/>
        </w:rPr>
        <w:t>. S</w:t>
      </w:r>
      <w:r w:rsidR="003D4609" w:rsidRPr="00391D6F">
        <w:rPr>
          <w:rFonts w:ascii="Times New Roman" w:eastAsia="Calibri" w:hAnsi="Times New Roman" w:cs="Times New Roman"/>
          <w:sz w:val="24"/>
          <w:szCs w:val="24"/>
          <w:shd w:val="clear" w:color="auto" w:fill="FFFFFF"/>
        </w:rPr>
        <w:t xml:space="preserve">palva </w:t>
      </w:r>
      <w:r w:rsidR="00956A91">
        <w:rPr>
          <w:rFonts w:ascii="Times New Roman" w:eastAsia="Calibri" w:hAnsi="Times New Roman" w:cs="Times New Roman"/>
          <w:sz w:val="24"/>
          <w:szCs w:val="24"/>
          <w:shd w:val="clear" w:color="auto" w:fill="FFFFFF"/>
        </w:rPr>
        <w:t>turi būti su</w:t>
      </w:r>
      <w:r w:rsidR="003D4609" w:rsidRPr="00391D6F">
        <w:rPr>
          <w:rFonts w:ascii="Times New Roman" w:eastAsia="Calibri" w:hAnsi="Times New Roman" w:cs="Times New Roman"/>
          <w:sz w:val="24"/>
          <w:szCs w:val="24"/>
          <w:shd w:val="clear" w:color="auto" w:fill="FFFFFF"/>
        </w:rPr>
        <w:t xml:space="preserve">derinama su </w:t>
      </w:r>
      <w:r w:rsidR="003D4609" w:rsidRPr="00391D6F">
        <w:rPr>
          <w:rFonts w:ascii="Times New Roman" w:eastAsia="Times New Roman" w:hAnsi="Times New Roman" w:cs="Times New Roman"/>
          <w:sz w:val="24"/>
          <w:szCs w:val="24"/>
        </w:rPr>
        <w:t xml:space="preserve">Perkančiosios organizacijos </w:t>
      </w:r>
      <w:r w:rsidR="00956A91">
        <w:rPr>
          <w:rFonts w:ascii="Times New Roman" w:eastAsia="Times New Roman" w:hAnsi="Times New Roman" w:cs="Times New Roman"/>
          <w:sz w:val="24"/>
          <w:szCs w:val="24"/>
        </w:rPr>
        <w:t>kontaktiniu asmeniu</w:t>
      </w:r>
      <w:r w:rsidR="00E44563">
        <w:rPr>
          <w:rFonts w:ascii="Times New Roman" w:eastAsia="Times New Roman" w:hAnsi="Times New Roman" w:cs="Times New Roman"/>
          <w:sz w:val="24"/>
          <w:szCs w:val="24"/>
        </w:rPr>
        <w:t xml:space="preserve"> </w:t>
      </w:r>
      <w:r w:rsidR="00E44563" w:rsidRPr="00E44563">
        <w:rPr>
          <w:rFonts w:ascii="Times New Roman" w:eastAsia="Calibri" w:hAnsi="Times New Roman" w:cs="Times New Roman"/>
          <w:sz w:val="23"/>
          <w:szCs w:val="23"/>
          <w:shd w:val="clear" w:color="auto" w:fill="FFFFFF"/>
        </w:rPr>
        <w:t>ne vėliau kaip per 5 darbo dienas nuo pirkimo sutarties įsigaliojimo dienos</w:t>
      </w:r>
      <w:r w:rsidR="003D4609" w:rsidRPr="00391D6F">
        <w:rPr>
          <w:rFonts w:ascii="Times New Roman" w:eastAsia="Times New Roman" w:hAnsi="Times New Roman" w:cs="Times New Roman"/>
          <w:sz w:val="24"/>
          <w:szCs w:val="24"/>
        </w:rPr>
        <w:t>.</w:t>
      </w:r>
    </w:p>
    <w:p w14:paraId="3AD7FBE2" w14:textId="0AE6DD5A" w:rsidR="00956A91" w:rsidRPr="00956A91" w:rsidRDefault="00FE2B20" w:rsidP="00956A91">
      <w:pPr>
        <w:tabs>
          <w:tab w:val="left" w:pos="993"/>
        </w:tabs>
        <w:spacing w:line="276" w:lineRule="auto"/>
        <w:ind w:firstLine="993"/>
        <w:contextualSpacing/>
        <w:rPr>
          <w:rFonts w:ascii="Times New Roman" w:eastAsia="Calibri" w:hAnsi="Times New Roman" w:cs="Times New Roman"/>
          <w:kern w:val="0"/>
          <w:sz w:val="24"/>
          <w:szCs w:val="24"/>
          <w:shd w:val="clear" w:color="auto" w:fill="FFFFFF"/>
          <w:lang w:eastAsia="lt-LT"/>
          <w14:ligatures w14:val="none"/>
        </w:rPr>
      </w:pPr>
      <w:r w:rsidRPr="00391D6F">
        <w:rPr>
          <w:rFonts w:ascii="Times New Roman" w:eastAsia="Calibri" w:hAnsi="Times New Roman" w:cs="Times New Roman"/>
          <w:kern w:val="0"/>
          <w:sz w:val="24"/>
          <w:szCs w:val="24"/>
          <w:lang w:eastAsia="lt-LT"/>
          <w14:ligatures w14:val="none"/>
        </w:rPr>
        <w:t xml:space="preserve">8. </w:t>
      </w:r>
      <w:r w:rsidRPr="00391D6F">
        <w:rPr>
          <w:rFonts w:ascii="Times New Roman" w:eastAsia="Calibri" w:hAnsi="Times New Roman" w:cs="Times New Roman"/>
          <w:kern w:val="0"/>
          <w:sz w:val="24"/>
          <w:szCs w:val="24"/>
          <w:shd w:val="clear" w:color="auto" w:fill="FFFFFF"/>
          <w:lang w:eastAsia="lt-LT"/>
          <w14:ligatures w14:val="none"/>
        </w:rPr>
        <w:t>Miegmaiši</w:t>
      </w:r>
      <w:r w:rsidR="00E278A8">
        <w:rPr>
          <w:rFonts w:ascii="Times New Roman" w:eastAsia="Calibri" w:hAnsi="Times New Roman" w:cs="Times New Roman"/>
          <w:kern w:val="0"/>
          <w:sz w:val="24"/>
          <w:szCs w:val="24"/>
          <w:shd w:val="clear" w:color="auto" w:fill="FFFFFF"/>
          <w:lang w:eastAsia="lt-LT"/>
          <w14:ligatures w14:val="none"/>
        </w:rPr>
        <w:t>ai</w:t>
      </w:r>
      <w:r w:rsidRPr="00391D6F">
        <w:rPr>
          <w:rFonts w:ascii="Times New Roman" w:eastAsia="Calibri" w:hAnsi="Times New Roman" w:cs="Times New Roman"/>
          <w:kern w:val="0"/>
          <w:sz w:val="24"/>
          <w:szCs w:val="24"/>
          <w:shd w:val="clear" w:color="auto" w:fill="FFFFFF"/>
          <w:lang w:eastAsia="lt-LT"/>
          <w14:ligatures w14:val="none"/>
        </w:rPr>
        <w:t xml:space="preserve"> užsegam</w:t>
      </w:r>
      <w:r w:rsidR="00E278A8">
        <w:rPr>
          <w:rFonts w:ascii="Times New Roman" w:eastAsia="Calibri" w:hAnsi="Times New Roman" w:cs="Times New Roman"/>
          <w:kern w:val="0"/>
          <w:sz w:val="24"/>
          <w:szCs w:val="24"/>
          <w:shd w:val="clear" w:color="auto" w:fill="FFFFFF"/>
          <w:lang w:eastAsia="lt-LT"/>
          <w14:ligatures w14:val="none"/>
        </w:rPr>
        <w:t>i</w:t>
      </w:r>
      <w:r w:rsidRPr="00391D6F">
        <w:rPr>
          <w:rFonts w:ascii="Times New Roman" w:eastAsia="Calibri" w:hAnsi="Times New Roman" w:cs="Times New Roman"/>
          <w:kern w:val="0"/>
          <w:sz w:val="24"/>
          <w:szCs w:val="24"/>
          <w:shd w:val="clear" w:color="auto" w:fill="FFFFFF"/>
          <w:lang w:eastAsia="lt-LT"/>
          <w14:ligatures w14:val="none"/>
        </w:rPr>
        <w:t xml:space="preserve"> abipusio naudojimo užtrauktuku, su galimybe išskleidus naudoti kaip antklodę. </w:t>
      </w:r>
    </w:p>
    <w:p w14:paraId="77E9468B" w14:textId="374367F0" w:rsidR="00FE2B20" w:rsidRPr="00391D6F" w:rsidRDefault="00FE2B20" w:rsidP="007C37EC">
      <w:pPr>
        <w:tabs>
          <w:tab w:val="left" w:pos="993"/>
        </w:tabs>
        <w:spacing w:line="276" w:lineRule="auto"/>
        <w:ind w:firstLine="993"/>
        <w:contextualSpacing/>
        <w:rPr>
          <w:rFonts w:ascii="Times New Roman" w:eastAsia="Calibri" w:hAnsi="Times New Roman" w:cs="Times New Roman"/>
          <w:kern w:val="0"/>
          <w:sz w:val="24"/>
          <w:szCs w:val="24"/>
          <w:lang w:eastAsia="lt-LT"/>
          <w14:ligatures w14:val="none"/>
        </w:rPr>
      </w:pPr>
      <w:r w:rsidRPr="00391D6F">
        <w:rPr>
          <w:rFonts w:ascii="Times New Roman" w:eastAsia="Calibri" w:hAnsi="Times New Roman" w:cs="Times New Roman"/>
          <w:kern w:val="0"/>
          <w:sz w:val="24"/>
          <w:szCs w:val="24"/>
          <w:lang w:eastAsia="lt-LT"/>
          <w14:ligatures w14:val="none"/>
        </w:rPr>
        <w:t xml:space="preserve">9. </w:t>
      </w:r>
      <w:r w:rsidRPr="00391D6F">
        <w:rPr>
          <w:rFonts w:ascii="Times New Roman" w:eastAsia="Calibri" w:hAnsi="Times New Roman" w:cs="Times New Roman"/>
          <w:kern w:val="0"/>
          <w:sz w:val="24"/>
          <w:szCs w:val="24"/>
          <w:shd w:val="clear" w:color="auto" w:fill="FFFFFF"/>
          <w:lang w:eastAsia="lt-LT"/>
          <w14:ligatures w14:val="none"/>
        </w:rPr>
        <w:t>Miegmaiši</w:t>
      </w:r>
      <w:r w:rsidR="00CD0707">
        <w:rPr>
          <w:rFonts w:ascii="Times New Roman" w:eastAsia="Calibri" w:hAnsi="Times New Roman" w:cs="Times New Roman"/>
          <w:kern w:val="0"/>
          <w:sz w:val="24"/>
          <w:szCs w:val="24"/>
          <w:shd w:val="clear" w:color="auto" w:fill="FFFFFF"/>
          <w:lang w:eastAsia="lt-LT"/>
          <w14:ligatures w14:val="none"/>
        </w:rPr>
        <w:t>ų</w:t>
      </w:r>
      <w:r w:rsidRPr="00391D6F">
        <w:rPr>
          <w:rFonts w:ascii="Times New Roman" w:eastAsia="Calibri" w:hAnsi="Times New Roman" w:cs="Times New Roman"/>
          <w:kern w:val="0"/>
          <w:sz w:val="24"/>
          <w:szCs w:val="24"/>
          <w:shd w:val="clear" w:color="auto" w:fill="FFFFFF"/>
          <w:lang w:eastAsia="lt-LT"/>
          <w14:ligatures w14:val="none"/>
        </w:rPr>
        <w:t xml:space="preserve"> dėkla</w:t>
      </w:r>
      <w:r w:rsidR="00CD0707">
        <w:rPr>
          <w:rFonts w:ascii="Times New Roman" w:eastAsia="Calibri" w:hAnsi="Times New Roman" w:cs="Times New Roman"/>
          <w:kern w:val="0"/>
          <w:sz w:val="24"/>
          <w:szCs w:val="24"/>
          <w:shd w:val="clear" w:color="auto" w:fill="FFFFFF"/>
          <w:lang w:eastAsia="lt-LT"/>
          <w14:ligatures w14:val="none"/>
        </w:rPr>
        <w:t>i</w:t>
      </w:r>
      <w:r w:rsidRPr="00391D6F">
        <w:rPr>
          <w:rFonts w:ascii="Times New Roman" w:eastAsia="Calibri" w:hAnsi="Times New Roman" w:cs="Times New Roman"/>
          <w:kern w:val="0"/>
          <w:sz w:val="24"/>
          <w:szCs w:val="24"/>
          <w:shd w:val="clear" w:color="auto" w:fill="FFFFFF"/>
          <w:lang w:eastAsia="lt-LT"/>
          <w14:ligatures w14:val="none"/>
        </w:rPr>
        <w:t xml:space="preserve"> turi būti pasiūt</w:t>
      </w:r>
      <w:r w:rsidR="00CD0707">
        <w:rPr>
          <w:rFonts w:ascii="Times New Roman" w:eastAsia="Calibri" w:hAnsi="Times New Roman" w:cs="Times New Roman"/>
          <w:kern w:val="0"/>
          <w:sz w:val="24"/>
          <w:szCs w:val="24"/>
          <w:shd w:val="clear" w:color="auto" w:fill="FFFFFF"/>
          <w:lang w:eastAsia="lt-LT"/>
          <w14:ligatures w14:val="none"/>
        </w:rPr>
        <w:t>i</w:t>
      </w:r>
      <w:r w:rsidRPr="00391D6F">
        <w:rPr>
          <w:rFonts w:ascii="Times New Roman" w:eastAsia="Calibri" w:hAnsi="Times New Roman" w:cs="Times New Roman"/>
          <w:kern w:val="0"/>
          <w:sz w:val="24"/>
          <w:szCs w:val="24"/>
          <w:shd w:val="clear" w:color="auto" w:fill="FFFFFF"/>
          <w:lang w:eastAsia="lt-LT"/>
          <w14:ligatures w14:val="none"/>
        </w:rPr>
        <w:t xml:space="preserve"> iš išorinio miegmaišio audinio ir turi turėti rankeną, tinkamą nešti miegmaišį.</w:t>
      </w:r>
    </w:p>
    <w:p w14:paraId="78952458" w14:textId="6889EA4D" w:rsidR="00662039" w:rsidRPr="00662039" w:rsidRDefault="00FE2B20" w:rsidP="00662039">
      <w:pPr>
        <w:tabs>
          <w:tab w:val="left" w:pos="993"/>
        </w:tabs>
        <w:spacing w:line="276" w:lineRule="auto"/>
        <w:ind w:firstLine="993"/>
        <w:contextualSpacing/>
        <w:rPr>
          <w:rFonts w:ascii="Times New Roman" w:eastAsia="Calibri" w:hAnsi="Times New Roman" w:cs="Times New Roman"/>
          <w:kern w:val="0"/>
          <w:sz w:val="24"/>
          <w:szCs w:val="24"/>
          <w:shd w:val="clear" w:color="auto" w:fill="FFFFFF"/>
          <w:lang w:eastAsia="lt-LT"/>
          <w14:ligatures w14:val="none"/>
        </w:rPr>
      </w:pPr>
      <w:r w:rsidRPr="00391D6F">
        <w:rPr>
          <w:rFonts w:ascii="Times New Roman" w:eastAsia="Calibri" w:hAnsi="Times New Roman" w:cs="Times New Roman"/>
          <w:kern w:val="0"/>
          <w:sz w:val="24"/>
          <w:szCs w:val="24"/>
          <w:lang w:eastAsia="lt-LT"/>
          <w14:ligatures w14:val="none"/>
        </w:rPr>
        <w:t xml:space="preserve">10. </w:t>
      </w:r>
      <w:r w:rsidRPr="00662039">
        <w:rPr>
          <w:rFonts w:ascii="Times New Roman" w:eastAsia="Calibri" w:hAnsi="Times New Roman" w:cs="Times New Roman"/>
          <w:kern w:val="0"/>
          <w:sz w:val="24"/>
          <w:szCs w:val="24"/>
          <w:shd w:val="clear" w:color="auto" w:fill="FFFFFF"/>
          <w:lang w:eastAsia="lt-LT"/>
          <w14:ligatures w14:val="none"/>
        </w:rPr>
        <w:t>Miegmaišių garantija – ne mažiau kaip 24 (dvidešimt keturi) mėnesiai</w:t>
      </w:r>
      <w:r w:rsidR="00662039">
        <w:rPr>
          <w:rFonts w:ascii="Times New Roman" w:eastAsia="Calibri" w:hAnsi="Times New Roman" w:cs="Times New Roman"/>
          <w:kern w:val="0"/>
          <w:sz w:val="24"/>
          <w:szCs w:val="24"/>
          <w:shd w:val="clear" w:color="auto" w:fill="FFFFFF"/>
          <w:lang w:eastAsia="lt-LT"/>
          <w14:ligatures w14:val="none"/>
        </w:rPr>
        <w:t>.</w:t>
      </w:r>
    </w:p>
    <w:p w14:paraId="68E29DFB" w14:textId="3EDD459F" w:rsidR="00FE2B20" w:rsidRPr="00391D6F" w:rsidRDefault="00FE2B20" w:rsidP="007C37EC">
      <w:pPr>
        <w:tabs>
          <w:tab w:val="left" w:pos="993"/>
        </w:tabs>
        <w:spacing w:line="276" w:lineRule="auto"/>
        <w:ind w:firstLine="993"/>
        <w:contextualSpacing/>
        <w:rPr>
          <w:rFonts w:ascii="Times New Roman" w:eastAsia="Calibri" w:hAnsi="Times New Roman" w:cs="Times New Roman"/>
          <w:kern w:val="0"/>
          <w:sz w:val="24"/>
          <w:szCs w:val="24"/>
          <w:lang w:eastAsia="lt-LT"/>
          <w14:ligatures w14:val="none"/>
        </w:rPr>
      </w:pPr>
      <w:r w:rsidRPr="00391D6F">
        <w:rPr>
          <w:rFonts w:ascii="Times New Roman" w:eastAsia="Calibri" w:hAnsi="Times New Roman" w:cs="Times New Roman"/>
          <w:kern w:val="0"/>
          <w:sz w:val="24"/>
          <w:szCs w:val="24"/>
          <w:lang w:eastAsia="lt-LT"/>
          <w14:ligatures w14:val="none"/>
        </w:rPr>
        <w:t>1</w:t>
      </w:r>
      <w:r w:rsidR="005F1486">
        <w:rPr>
          <w:rFonts w:ascii="Times New Roman" w:eastAsia="Calibri" w:hAnsi="Times New Roman" w:cs="Times New Roman"/>
          <w:kern w:val="0"/>
          <w:sz w:val="24"/>
          <w:szCs w:val="24"/>
          <w:lang w:eastAsia="lt-LT"/>
          <w14:ligatures w14:val="none"/>
        </w:rPr>
        <w:t>1</w:t>
      </w:r>
      <w:r w:rsidRPr="00391D6F">
        <w:rPr>
          <w:rFonts w:ascii="Times New Roman" w:eastAsia="Calibri" w:hAnsi="Times New Roman" w:cs="Times New Roman"/>
          <w:kern w:val="0"/>
          <w:sz w:val="24"/>
          <w:szCs w:val="24"/>
          <w:lang w:eastAsia="lt-LT"/>
          <w14:ligatures w14:val="none"/>
        </w:rPr>
        <w:t xml:space="preserve">. </w:t>
      </w:r>
      <w:r w:rsidRPr="00391D6F">
        <w:rPr>
          <w:rFonts w:ascii="Times New Roman" w:eastAsia="Calibri" w:hAnsi="Times New Roman" w:cs="Times New Roman"/>
          <w:kern w:val="0"/>
          <w:sz w:val="24"/>
          <w:szCs w:val="24"/>
          <w:shd w:val="clear" w:color="auto" w:fill="FFFFFF"/>
          <w:lang w:eastAsia="lt-LT"/>
          <w14:ligatures w14:val="none"/>
        </w:rPr>
        <w:t xml:space="preserve">Paruošti transportavimui miegmaišiai </w:t>
      </w:r>
      <w:r w:rsidR="00DF5ACB">
        <w:rPr>
          <w:rFonts w:ascii="Times New Roman" w:eastAsia="Calibri" w:hAnsi="Times New Roman" w:cs="Times New Roman"/>
          <w:kern w:val="0"/>
          <w:sz w:val="24"/>
          <w:szCs w:val="24"/>
          <w:shd w:val="clear" w:color="auto" w:fill="FFFFFF"/>
          <w:lang w:eastAsia="lt-LT"/>
          <w14:ligatures w14:val="none"/>
        </w:rPr>
        <w:t>turi būti</w:t>
      </w:r>
      <w:r w:rsidR="00DF5ACB" w:rsidRPr="00391D6F">
        <w:rPr>
          <w:rFonts w:ascii="Times New Roman" w:eastAsia="Calibri" w:hAnsi="Times New Roman" w:cs="Times New Roman"/>
          <w:kern w:val="0"/>
          <w:sz w:val="24"/>
          <w:szCs w:val="24"/>
          <w:shd w:val="clear" w:color="auto" w:fill="FFFFFF"/>
          <w:lang w:eastAsia="lt-LT"/>
          <w14:ligatures w14:val="none"/>
        </w:rPr>
        <w:t xml:space="preserve"> </w:t>
      </w:r>
      <w:r w:rsidRPr="00391D6F">
        <w:rPr>
          <w:rFonts w:ascii="Times New Roman" w:eastAsia="Calibri" w:hAnsi="Times New Roman" w:cs="Times New Roman"/>
          <w:kern w:val="0"/>
          <w:sz w:val="24"/>
          <w:szCs w:val="24"/>
          <w:shd w:val="clear" w:color="auto" w:fill="FFFFFF"/>
          <w:lang w:eastAsia="lt-LT"/>
          <w14:ligatures w14:val="none"/>
        </w:rPr>
        <w:t>supakuoti pakuotėse</w:t>
      </w:r>
      <w:r w:rsidR="00674697">
        <w:rPr>
          <w:rFonts w:ascii="Times New Roman" w:eastAsia="Calibri" w:hAnsi="Times New Roman" w:cs="Times New Roman"/>
          <w:kern w:val="0"/>
          <w:sz w:val="24"/>
          <w:szCs w:val="24"/>
          <w:shd w:val="clear" w:color="auto" w:fill="FFFFFF"/>
          <w:lang w:eastAsia="lt-LT"/>
          <w14:ligatures w14:val="none"/>
        </w:rPr>
        <w:t xml:space="preserve"> ir</w:t>
      </w:r>
      <w:r w:rsidRPr="00391D6F">
        <w:rPr>
          <w:rFonts w:ascii="Times New Roman" w:eastAsia="Calibri" w:hAnsi="Times New Roman" w:cs="Times New Roman"/>
          <w:kern w:val="0"/>
          <w:sz w:val="24"/>
          <w:szCs w:val="24"/>
          <w:shd w:val="clear" w:color="auto" w:fill="FFFFFF"/>
          <w:lang w:eastAsia="lt-LT"/>
          <w14:ligatures w14:val="none"/>
        </w:rPr>
        <w:t xml:space="preserve"> sukrauti ant palečių</w:t>
      </w:r>
      <w:r w:rsidR="00406569" w:rsidRPr="00391D6F">
        <w:rPr>
          <w:rFonts w:ascii="Times New Roman" w:eastAsia="Calibri" w:hAnsi="Times New Roman" w:cs="Times New Roman"/>
          <w:kern w:val="0"/>
          <w:sz w:val="24"/>
          <w:szCs w:val="24"/>
          <w:shd w:val="clear" w:color="auto" w:fill="FFFFFF"/>
          <w:lang w:eastAsia="lt-LT"/>
          <w14:ligatures w14:val="none"/>
        </w:rPr>
        <w:t>.</w:t>
      </w:r>
    </w:p>
    <w:p w14:paraId="240FEE37" w14:textId="1D40DB11" w:rsidR="002170F0" w:rsidRDefault="00FE2B20" w:rsidP="002170F0">
      <w:pPr>
        <w:tabs>
          <w:tab w:val="left" w:pos="993"/>
        </w:tabs>
        <w:spacing w:line="276" w:lineRule="auto"/>
        <w:ind w:firstLine="993"/>
        <w:contextualSpacing/>
        <w:rPr>
          <w:rFonts w:ascii="Times New Roman" w:eastAsia="Calibri" w:hAnsi="Times New Roman" w:cs="Times New Roman"/>
          <w:kern w:val="0"/>
          <w:sz w:val="24"/>
          <w:szCs w:val="24"/>
          <w:shd w:val="clear" w:color="auto" w:fill="FFFFFF"/>
          <w:lang w:eastAsia="lt-LT"/>
          <w14:ligatures w14:val="none"/>
        </w:rPr>
      </w:pPr>
      <w:r w:rsidRPr="007C37EC">
        <w:rPr>
          <w:rFonts w:ascii="Times New Roman" w:eastAsia="Calibri" w:hAnsi="Times New Roman" w:cs="Times New Roman"/>
          <w:kern w:val="0"/>
          <w:sz w:val="24"/>
          <w:szCs w:val="24"/>
          <w:lang w:eastAsia="lt-LT"/>
          <w14:ligatures w14:val="none"/>
        </w:rPr>
        <w:t>1</w:t>
      </w:r>
      <w:r w:rsidR="005F1486">
        <w:rPr>
          <w:rFonts w:ascii="Times New Roman" w:eastAsia="Calibri" w:hAnsi="Times New Roman" w:cs="Times New Roman"/>
          <w:kern w:val="0"/>
          <w:sz w:val="24"/>
          <w:szCs w:val="24"/>
          <w:lang w:eastAsia="lt-LT"/>
          <w14:ligatures w14:val="none"/>
        </w:rPr>
        <w:t>2</w:t>
      </w:r>
      <w:r w:rsidRPr="007C37EC">
        <w:rPr>
          <w:rFonts w:ascii="Times New Roman" w:eastAsia="Calibri" w:hAnsi="Times New Roman" w:cs="Times New Roman"/>
          <w:kern w:val="0"/>
          <w:sz w:val="24"/>
          <w:szCs w:val="24"/>
          <w:lang w:eastAsia="lt-LT"/>
          <w14:ligatures w14:val="none"/>
        </w:rPr>
        <w:t xml:space="preserve">. </w:t>
      </w:r>
      <w:r w:rsidRPr="00FE2B20">
        <w:rPr>
          <w:rFonts w:ascii="Times New Roman" w:eastAsia="Calibri" w:hAnsi="Times New Roman" w:cs="Times New Roman"/>
          <w:kern w:val="0"/>
          <w:sz w:val="24"/>
          <w:szCs w:val="24"/>
          <w:shd w:val="clear" w:color="auto" w:fill="FFFFFF"/>
          <w:lang w:eastAsia="lt-LT"/>
          <w14:ligatures w14:val="none"/>
        </w:rPr>
        <w:t xml:space="preserve">Miegmaišių pristatymo ir iškrovimo vietos: </w:t>
      </w:r>
    </w:p>
    <w:tbl>
      <w:tblPr>
        <w:tblStyle w:val="Lentelstinklelis"/>
        <w:tblW w:w="0" w:type="auto"/>
        <w:tblLook w:val="04A0" w:firstRow="1" w:lastRow="0" w:firstColumn="1" w:lastColumn="0" w:noHBand="0" w:noVBand="1"/>
      </w:tblPr>
      <w:tblGrid>
        <w:gridCol w:w="988"/>
        <w:gridCol w:w="5528"/>
        <w:gridCol w:w="3814"/>
      </w:tblGrid>
      <w:tr w:rsidR="002170F0" w14:paraId="2C0B463A" w14:textId="77777777" w:rsidTr="002170F0">
        <w:tc>
          <w:tcPr>
            <w:tcW w:w="988" w:type="dxa"/>
          </w:tcPr>
          <w:p w14:paraId="112168F8" w14:textId="1E45C15B" w:rsidR="002170F0" w:rsidRDefault="002170F0" w:rsidP="002170F0">
            <w:pPr>
              <w:tabs>
                <w:tab w:val="left" w:pos="993"/>
              </w:tabs>
              <w:spacing w:line="276" w:lineRule="auto"/>
              <w:contextualSpacing/>
              <w:jc w:val="center"/>
              <w:rPr>
                <w:rFonts w:ascii="Times New Roman" w:eastAsia="Calibri" w:hAnsi="Times New Roman" w:cs="Times New Roman"/>
                <w:kern w:val="0"/>
                <w:sz w:val="24"/>
                <w:szCs w:val="24"/>
                <w:shd w:val="clear" w:color="auto" w:fill="FFFFFF"/>
                <w:lang w:eastAsia="lt-LT"/>
                <w14:ligatures w14:val="none"/>
              </w:rPr>
            </w:pPr>
            <w:r w:rsidRPr="002170F0">
              <w:rPr>
                <w:rFonts w:ascii="Times New Roman" w:eastAsia="Calibri" w:hAnsi="Times New Roman" w:cs="Times New Roman"/>
                <w:kern w:val="0"/>
                <w:sz w:val="24"/>
                <w:szCs w:val="24"/>
                <w:shd w:val="clear" w:color="auto" w:fill="FFFFFF"/>
                <w:lang w:eastAsia="lt-LT"/>
                <w14:ligatures w14:val="none"/>
              </w:rPr>
              <w:t>Eil. Nr.</w:t>
            </w:r>
          </w:p>
        </w:tc>
        <w:tc>
          <w:tcPr>
            <w:tcW w:w="5528" w:type="dxa"/>
          </w:tcPr>
          <w:p w14:paraId="49C4A306" w14:textId="0680D61A" w:rsidR="002170F0" w:rsidRDefault="002170F0" w:rsidP="002170F0">
            <w:pPr>
              <w:tabs>
                <w:tab w:val="left" w:pos="993"/>
              </w:tabs>
              <w:spacing w:line="276" w:lineRule="auto"/>
              <w:contextualSpacing/>
              <w:jc w:val="center"/>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P</w:t>
            </w:r>
            <w:r w:rsidRPr="002170F0">
              <w:rPr>
                <w:rFonts w:ascii="Times New Roman" w:eastAsia="Calibri" w:hAnsi="Times New Roman" w:cs="Times New Roman"/>
                <w:kern w:val="0"/>
                <w:sz w:val="24"/>
                <w:szCs w:val="24"/>
                <w:shd w:val="clear" w:color="auto" w:fill="FFFFFF"/>
                <w:lang w:eastAsia="lt-LT"/>
                <w14:ligatures w14:val="none"/>
              </w:rPr>
              <w:t>ristatymo adres</w:t>
            </w:r>
            <w:r>
              <w:rPr>
                <w:rFonts w:ascii="Times New Roman" w:eastAsia="Calibri" w:hAnsi="Times New Roman" w:cs="Times New Roman"/>
                <w:kern w:val="0"/>
                <w:sz w:val="24"/>
                <w:szCs w:val="24"/>
                <w:shd w:val="clear" w:color="auto" w:fill="FFFFFF"/>
                <w:lang w:eastAsia="lt-LT"/>
                <w14:ligatures w14:val="none"/>
              </w:rPr>
              <w:t>as</w:t>
            </w:r>
          </w:p>
        </w:tc>
        <w:tc>
          <w:tcPr>
            <w:tcW w:w="3814" w:type="dxa"/>
          </w:tcPr>
          <w:p w14:paraId="17AEE81C" w14:textId="0EB48377" w:rsidR="002170F0" w:rsidRDefault="002170F0" w:rsidP="002170F0">
            <w:pPr>
              <w:tabs>
                <w:tab w:val="left" w:pos="993"/>
              </w:tabs>
              <w:spacing w:line="276" w:lineRule="auto"/>
              <w:contextualSpacing/>
              <w:jc w:val="center"/>
              <w:rPr>
                <w:rFonts w:ascii="Times New Roman" w:eastAsia="Calibri" w:hAnsi="Times New Roman" w:cs="Times New Roman"/>
                <w:kern w:val="0"/>
                <w:sz w:val="24"/>
                <w:szCs w:val="24"/>
                <w:shd w:val="clear" w:color="auto" w:fill="FFFFFF"/>
                <w:lang w:eastAsia="lt-LT"/>
                <w14:ligatures w14:val="none"/>
              </w:rPr>
            </w:pPr>
            <w:r w:rsidRPr="002170F0">
              <w:rPr>
                <w:rFonts w:ascii="Times New Roman" w:eastAsia="Calibri" w:hAnsi="Times New Roman" w:cs="Times New Roman"/>
                <w:kern w:val="0"/>
                <w:sz w:val="24"/>
                <w:szCs w:val="24"/>
                <w:shd w:val="clear" w:color="auto" w:fill="FFFFFF"/>
                <w:lang w:eastAsia="lt-LT"/>
                <w14:ligatures w14:val="none"/>
              </w:rPr>
              <w:t>Preliminar</w:t>
            </w:r>
            <w:r>
              <w:rPr>
                <w:rFonts w:ascii="Times New Roman" w:eastAsia="Calibri" w:hAnsi="Times New Roman" w:cs="Times New Roman"/>
                <w:kern w:val="0"/>
                <w:sz w:val="24"/>
                <w:szCs w:val="24"/>
                <w:shd w:val="clear" w:color="auto" w:fill="FFFFFF"/>
                <w:lang w:eastAsia="lt-LT"/>
                <w14:ligatures w14:val="none"/>
              </w:rPr>
              <w:t>u</w:t>
            </w:r>
            <w:r w:rsidRPr="002170F0">
              <w:rPr>
                <w:rFonts w:ascii="Times New Roman" w:eastAsia="Calibri" w:hAnsi="Times New Roman" w:cs="Times New Roman"/>
                <w:kern w:val="0"/>
                <w:sz w:val="24"/>
                <w:szCs w:val="24"/>
                <w:shd w:val="clear" w:color="auto" w:fill="FFFFFF"/>
                <w:lang w:eastAsia="lt-LT"/>
                <w14:ligatures w14:val="none"/>
              </w:rPr>
              <w:t>s kieki</w:t>
            </w:r>
            <w:r>
              <w:rPr>
                <w:rFonts w:ascii="Times New Roman" w:eastAsia="Calibri" w:hAnsi="Times New Roman" w:cs="Times New Roman"/>
                <w:kern w:val="0"/>
                <w:sz w:val="24"/>
                <w:szCs w:val="24"/>
                <w:shd w:val="clear" w:color="auto" w:fill="FFFFFF"/>
                <w:lang w:eastAsia="lt-LT"/>
                <w14:ligatures w14:val="none"/>
              </w:rPr>
              <w:t>s</w:t>
            </w:r>
            <w:r w:rsidRPr="002170F0">
              <w:rPr>
                <w:rFonts w:ascii="Times New Roman" w:eastAsia="Calibri" w:hAnsi="Times New Roman" w:cs="Times New Roman"/>
                <w:kern w:val="0"/>
                <w:sz w:val="24"/>
                <w:szCs w:val="24"/>
                <w:shd w:val="clear" w:color="auto" w:fill="FFFFFF"/>
                <w:lang w:eastAsia="lt-LT"/>
                <w14:ligatures w14:val="none"/>
              </w:rPr>
              <w:t>, vnt.</w:t>
            </w:r>
          </w:p>
        </w:tc>
      </w:tr>
      <w:tr w:rsidR="002170F0" w14:paraId="006EFB3D" w14:textId="77777777" w:rsidTr="002170F0">
        <w:tc>
          <w:tcPr>
            <w:tcW w:w="988" w:type="dxa"/>
          </w:tcPr>
          <w:p w14:paraId="0A3D57B2" w14:textId="3CAF7E89" w:rsidR="002170F0" w:rsidRPr="002170F0" w:rsidRDefault="002170F0" w:rsidP="004C02F0">
            <w:pPr>
              <w:tabs>
                <w:tab w:val="left" w:pos="993"/>
              </w:tabs>
              <w:spacing w:line="276" w:lineRule="auto"/>
              <w:contextualSpacing/>
              <w:jc w:val="left"/>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1.</w:t>
            </w:r>
          </w:p>
        </w:tc>
        <w:tc>
          <w:tcPr>
            <w:tcW w:w="5528" w:type="dxa"/>
          </w:tcPr>
          <w:p w14:paraId="6E5A0567" w14:textId="52ED0131" w:rsidR="002170F0" w:rsidRPr="00FE2B20" w:rsidRDefault="002170F0" w:rsidP="002170F0">
            <w:pPr>
              <w:tabs>
                <w:tab w:val="left" w:pos="993"/>
              </w:tabs>
              <w:spacing w:line="276" w:lineRule="auto"/>
              <w:contextualSpacing/>
              <w:jc w:val="left"/>
              <w:rPr>
                <w:rFonts w:ascii="Times New Roman" w:eastAsia="Calibri" w:hAnsi="Times New Roman" w:cs="Times New Roman"/>
                <w:kern w:val="0"/>
                <w:sz w:val="24"/>
                <w:szCs w:val="24"/>
                <w:shd w:val="clear" w:color="auto" w:fill="FFFFFF"/>
                <w:lang w:eastAsia="lt-LT"/>
                <w14:ligatures w14:val="none"/>
              </w:rPr>
            </w:pPr>
            <w:r w:rsidRPr="00FE2B20">
              <w:rPr>
                <w:rFonts w:ascii="Times New Roman" w:eastAsia="Calibri" w:hAnsi="Times New Roman" w:cs="Times New Roman"/>
                <w:kern w:val="0"/>
                <w:sz w:val="24"/>
                <w:szCs w:val="24"/>
                <w:shd w:val="clear" w:color="auto" w:fill="FFFFFF"/>
                <w:lang w:eastAsia="lt-LT"/>
                <w14:ligatures w14:val="none"/>
              </w:rPr>
              <w:t>Basanavičiaus g. 7, Ukmergė</w:t>
            </w:r>
          </w:p>
        </w:tc>
        <w:tc>
          <w:tcPr>
            <w:tcW w:w="3814" w:type="dxa"/>
          </w:tcPr>
          <w:p w14:paraId="0E8E3409" w14:textId="1D0C1362" w:rsidR="002170F0" w:rsidRPr="002170F0" w:rsidRDefault="002170F0" w:rsidP="002170F0">
            <w:pPr>
              <w:tabs>
                <w:tab w:val="left" w:pos="993"/>
              </w:tabs>
              <w:spacing w:line="276" w:lineRule="auto"/>
              <w:contextualSpacing/>
              <w:jc w:val="center"/>
              <w:rPr>
                <w:rFonts w:ascii="Times New Roman" w:eastAsia="Calibri" w:hAnsi="Times New Roman" w:cs="Times New Roman"/>
                <w:kern w:val="0"/>
                <w:sz w:val="24"/>
                <w:szCs w:val="24"/>
                <w:shd w:val="clear" w:color="auto" w:fill="FFFFFF"/>
                <w:lang w:eastAsia="lt-LT"/>
                <w14:ligatures w14:val="none"/>
              </w:rPr>
            </w:pPr>
            <w:r w:rsidRPr="00FE2B20">
              <w:rPr>
                <w:rFonts w:ascii="Times New Roman" w:eastAsia="Calibri" w:hAnsi="Times New Roman" w:cs="Times New Roman"/>
                <w:kern w:val="0"/>
                <w:sz w:val="24"/>
                <w:szCs w:val="24"/>
                <w:shd w:val="clear" w:color="auto" w:fill="FFFFFF"/>
                <w:lang w:eastAsia="lt-LT"/>
                <w14:ligatures w14:val="none"/>
              </w:rPr>
              <w:t>270 vnt.</w:t>
            </w:r>
          </w:p>
        </w:tc>
      </w:tr>
      <w:tr w:rsidR="002170F0" w14:paraId="0090A105" w14:textId="77777777" w:rsidTr="002170F0">
        <w:tc>
          <w:tcPr>
            <w:tcW w:w="988" w:type="dxa"/>
          </w:tcPr>
          <w:p w14:paraId="29DB08FC" w14:textId="1ED14782" w:rsidR="002170F0" w:rsidRPr="002170F0" w:rsidRDefault="002170F0" w:rsidP="004C02F0">
            <w:pPr>
              <w:tabs>
                <w:tab w:val="left" w:pos="993"/>
              </w:tabs>
              <w:spacing w:line="276" w:lineRule="auto"/>
              <w:contextualSpacing/>
              <w:jc w:val="left"/>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2.</w:t>
            </w:r>
          </w:p>
        </w:tc>
        <w:tc>
          <w:tcPr>
            <w:tcW w:w="5528" w:type="dxa"/>
          </w:tcPr>
          <w:p w14:paraId="52F46C6F" w14:textId="6EEE56B5" w:rsidR="002170F0" w:rsidRPr="00FE2B20" w:rsidRDefault="002170F0" w:rsidP="002170F0">
            <w:pPr>
              <w:tabs>
                <w:tab w:val="left" w:pos="993"/>
              </w:tabs>
              <w:spacing w:line="276" w:lineRule="auto"/>
              <w:contextualSpacing/>
              <w:jc w:val="left"/>
              <w:rPr>
                <w:rFonts w:ascii="Times New Roman" w:eastAsia="Calibri" w:hAnsi="Times New Roman" w:cs="Times New Roman"/>
                <w:kern w:val="0"/>
                <w:sz w:val="24"/>
                <w:szCs w:val="24"/>
                <w:shd w:val="clear" w:color="auto" w:fill="FFFFFF"/>
                <w:lang w:eastAsia="lt-LT"/>
                <w14:ligatures w14:val="none"/>
              </w:rPr>
            </w:pPr>
            <w:r w:rsidRPr="00FE2B20">
              <w:rPr>
                <w:rFonts w:ascii="Times New Roman" w:eastAsia="Calibri" w:hAnsi="Times New Roman" w:cs="Times New Roman"/>
                <w:kern w:val="0"/>
                <w:sz w:val="24"/>
                <w:szCs w:val="24"/>
                <w:shd w:val="clear" w:color="auto" w:fill="FFFFFF"/>
                <w:lang w:eastAsia="lt-LT"/>
                <w14:ligatures w14:val="none"/>
              </w:rPr>
              <w:t>Basanavičiaus g. 10, Ukmergė</w:t>
            </w:r>
          </w:p>
        </w:tc>
        <w:tc>
          <w:tcPr>
            <w:tcW w:w="3814" w:type="dxa"/>
          </w:tcPr>
          <w:p w14:paraId="05F0C3B5" w14:textId="1F67D30F" w:rsidR="002170F0" w:rsidRPr="002170F0" w:rsidRDefault="002170F0" w:rsidP="002170F0">
            <w:pPr>
              <w:tabs>
                <w:tab w:val="left" w:pos="993"/>
              </w:tabs>
              <w:spacing w:line="276" w:lineRule="auto"/>
              <w:contextualSpacing/>
              <w:jc w:val="center"/>
              <w:rPr>
                <w:rFonts w:ascii="Times New Roman" w:eastAsia="Calibri" w:hAnsi="Times New Roman" w:cs="Times New Roman"/>
                <w:kern w:val="0"/>
                <w:sz w:val="24"/>
                <w:szCs w:val="24"/>
                <w:shd w:val="clear" w:color="auto" w:fill="FFFFFF"/>
                <w:lang w:eastAsia="lt-LT"/>
                <w14:ligatures w14:val="none"/>
              </w:rPr>
            </w:pPr>
            <w:r w:rsidRPr="00FE2B20">
              <w:rPr>
                <w:rFonts w:ascii="Times New Roman" w:eastAsia="Calibri" w:hAnsi="Times New Roman" w:cs="Times New Roman"/>
                <w:kern w:val="0"/>
                <w:sz w:val="24"/>
                <w:szCs w:val="24"/>
                <w:shd w:val="clear" w:color="auto" w:fill="FFFFFF"/>
                <w:lang w:eastAsia="lt-LT"/>
                <w14:ligatures w14:val="none"/>
              </w:rPr>
              <w:t>240 vnt.</w:t>
            </w:r>
          </w:p>
        </w:tc>
      </w:tr>
      <w:tr w:rsidR="002170F0" w14:paraId="314ACB81" w14:textId="77777777" w:rsidTr="002170F0">
        <w:tc>
          <w:tcPr>
            <w:tcW w:w="988" w:type="dxa"/>
          </w:tcPr>
          <w:p w14:paraId="30D9738F" w14:textId="6973BF8B" w:rsidR="002170F0" w:rsidRPr="002170F0" w:rsidRDefault="002170F0" w:rsidP="004C02F0">
            <w:pPr>
              <w:tabs>
                <w:tab w:val="left" w:pos="993"/>
              </w:tabs>
              <w:spacing w:line="276" w:lineRule="auto"/>
              <w:contextualSpacing/>
              <w:jc w:val="left"/>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3.</w:t>
            </w:r>
          </w:p>
        </w:tc>
        <w:tc>
          <w:tcPr>
            <w:tcW w:w="5528" w:type="dxa"/>
          </w:tcPr>
          <w:p w14:paraId="2133068C" w14:textId="7017DCF3" w:rsidR="002170F0" w:rsidRPr="00FE2B20" w:rsidRDefault="002170F0" w:rsidP="002170F0">
            <w:pPr>
              <w:tabs>
                <w:tab w:val="left" w:pos="993"/>
              </w:tabs>
              <w:spacing w:line="276" w:lineRule="auto"/>
              <w:contextualSpacing/>
              <w:jc w:val="left"/>
              <w:rPr>
                <w:rFonts w:ascii="Times New Roman" w:eastAsia="Calibri" w:hAnsi="Times New Roman" w:cs="Times New Roman"/>
                <w:kern w:val="0"/>
                <w:sz w:val="24"/>
                <w:szCs w:val="24"/>
                <w:shd w:val="clear" w:color="auto" w:fill="FFFFFF"/>
                <w:lang w:eastAsia="lt-LT"/>
                <w14:ligatures w14:val="none"/>
              </w:rPr>
            </w:pPr>
            <w:r w:rsidRPr="007C37EC">
              <w:rPr>
                <w:rFonts w:ascii="Times New Roman" w:eastAsia="Calibri" w:hAnsi="Times New Roman" w:cs="Times New Roman"/>
                <w:kern w:val="0"/>
                <w:sz w:val="24"/>
                <w:szCs w:val="24"/>
                <w:shd w:val="clear" w:color="auto" w:fill="FFFFFF"/>
                <w:lang w:eastAsia="lt-LT"/>
                <w14:ligatures w14:val="none"/>
              </w:rPr>
              <w:t>Vaižganto g. 44, Ukmergė</w:t>
            </w:r>
          </w:p>
        </w:tc>
        <w:tc>
          <w:tcPr>
            <w:tcW w:w="3814" w:type="dxa"/>
          </w:tcPr>
          <w:p w14:paraId="3D8EFB48" w14:textId="45B8372D" w:rsidR="002170F0" w:rsidRPr="002170F0" w:rsidRDefault="002170F0" w:rsidP="002170F0">
            <w:pPr>
              <w:tabs>
                <w:tab w:val="left" w:pos="993"/>
              </w:tabs>
              <w:spacing w:line="276" w:lineRule="auto"/>
              <w:contextualSpacing/>
              <w:jc w:val="center"/>
              <w:rPr>
                <w:rFonts w:ascii="Times New Roman" w:eastAsia="Calibri" w:hAnsi="Times New Roman" w:cs="Times New Roman"/>
                <w:kern w:val="0"/>
                <w:sz w:val="24"/>
                <w:szCs w:val="24"/>
                <w:shd w:val="clear" w:color="auto" w:fill="FFFFFF"/>
                <w:lang w:eastAsia="lt-LT"/>
                <w14:ligatures w14:val="none"/>
              </w:rPr>
            </w:pPr>
            <w:r w:rsidRPr="007C37EC">
              <w:rPr>
                <w:rFonts w:ascii="Times New Roman" w:eastAsia="Calibri" w:hAnsi="Times New Roman" w:cs="Times New Roman"/>
                <w:kern w:val="0"/>
                <w:sz w:val="24"/>
                <w:szCs w:val="24"/>
                <w:shd w:val="clear" w:color="auto" w:fill="FFFFFF"/>
                <w:lang w:eastAsia="lt-LT"/>
                <w14:ligatures w14:val="none"/>
              </w:rPr>
              <w:t>450 vnt.</w:t>
            </w:r>
          </w:p>
        </w:tc>
      </w:tr>
      <w:tr w:rsidR="002170F0" w14:paraId="71DF24D7" w14:textId="77777777" w:rsidTr="002170F0">
        <w:tc>
          <w:tcPr>
            <w:tcW w:w="988" w:type="dxa"/>
          </w:tcPr>
          <w:p w14:paraId="6A56C9A8" w14:textId="3A43FCED" w:rsidR="002170F0" w:rsidRPr="002170F0" w:rsidRDefault="002170F0" w:rsidP="004C02F0">
            <w:pPr>
              <w:tabs>
                <w:tab w:val="left" w:pos="993"/>
              </w:tabs>
              <w:spacing w:line="276" w:lineRule="auto"/>
              <w:contextualSpacing/>
              <w:jc w:val="left"/>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4.</w:t>
            </w:r>
          </w:p>
        </w:tc>
        <w:tc>
          <w:tcPr>
            <w:tcW w:w="5528" w:type="dxa"/>
          </w:tcPr>
          <w:p w14:paraId="1E8314DD" w14:textId="117E6F37" w:rsidR="002170F0" w:rsidRPr="00FE2B20" w:rsidRDefault="002170F0" w:rsidP="002170F0">
            <w:pPr>
              <w:tabs>
                <w:tab w:val="left" w:pos="993"/>
              </w:tabs>
              <w:spacing w:line="276" w:lineRule="auto"/>
              <w:contextualSpacing/>
              <w:jc w:val="left"/>
              <w:rPr>
                <w:rFonts w:ascii="Times New Roman" w:eastAsia="Calibri" w:hAnsi="Times New Roman" w:cs="Times New Roman"/>
                <w:kern w:val="0"/>
                <w:sz w:val="24"/>
                <w:szCs w:val="24"/>
                <w:shd w:val="clear" w:color="auto" w:fill="FFFFFF"/>
                <w:lang w:eastAsia="lt-LT"/>
                <w14:ligatures w14:val="none"/>
              </w:rPr>
            </w:pPr>
            <w:r w:rsidRPr="007C37EC">
              <w:rPr>
                <w:rFonts w:ascii="Times New Roman" w:eastAsia="Calibri" w:hAnsi="Times New Roman" w:cs="Times New Roman"/>
                <w:kern w:val="0"/>
                <w:sz w:val="24"/>
                <w:szCs w:val="24"/>
                <w:shd w:val="clear" w:color="auto" w:fill="FFFFFF"/>
                <w:lang w:eastAsia="lt-LT"/>
                <w14:ligatures w14:val="none"/>
              </w:rPr>
              <w:t>Miškų g. 45, Ukmergė</w:t>
            </w:r>
          </w:p>
        </w:tc>
        <w:tc>
          <w:tcPr>
            <w:tcW w:w="3814" w:type="dxa"/>
          </w:tcPr>
          <w:p w14:paraId="25C42C2B" w14:textId="225DFE7B" w:rsidR="002170F0" w:rsidRPr="002170F0" w:rsidRDefault="002170F0" w:rsidP="002170F0">
            <w:pPr>
              <w:tabs>
                <w:tab w:val="left" w:pos="993"/>
              </w:tabs>
              <w:spacing w:line="276" w:lineRule="auto"/>
              <w:contextualSpacing/>
              <w:jc w:val="center"/>
              <w:rPr>
                <w:rFonts w:ascii="Times New Roman" w:eastAsia="Calibri" w:hAnsi="Times New Roman" w:cs="Times New Roman"/>
                <w:kern w:val="0"/>
                <w:sz w:val="24"/>
                <w:szCs w:val="24"/>
                <w:shd w:val="clear" w:color="auto" w:fill="FFFFFF"/>
                <w:lang w:eastAsia="lt-LT"/>
                <w14:ligatures w14:val="none"/>
              </w:rPr>
            </w:pPr>
            <w:r w:rsidRPr="007C37EC">
              <w:rPr>
                <w:rFonts w:ascii="Times New Roman" w:eastAsia="Calibri" w:hAnsi="Times New Roman" w:cs="Times New Roman"/>
                <w:kern w:val="0"/>
                <w:sz w:val="24"/>
                <w:szCs w:val="24"/>
                <w:shd w:val="clear" w:color="auto" w:fill="FFFFFF"/>
                <w:lang w:eastAsia="lt-LT"/>
                <w14:ligatures w14:val="none"/>
              </w:rPr>
              <w:t>500 vnt.</w:t>
            </w:r>
          </w:p>
        </w:tc>
      </w:tr>
      <w:tr w:rsidR="002170F0" w14:paraId="45598471" w14:textId="77777777" w:rsidTr="002170F0">
        <w:tc>
          <w:tcPr>
            <w:tcW w:w="988" w:type="dxa"/>
          </w:tcPr>
          <w:p w14:paraId="7D80D78C" w14:textId="1F845C46" w:rsidR="002170F0" w:rsidRPr="002170F0" w:rsidRDefault="002170F0" w:rsidP="004C02F0">
            <w:pPr>
              <w:tabs>
                <w:tab w:val="left" w:pos="993"/>
              </w:tabs>
              <w:spacing w:line="276" w:lineRule="auto"/>
              <w:contextualSpacing/>
              <w:jc w:val="left"/>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5.</w:t>
            </w:r>
          </w:p>
        </w:tc>
        <w:tc>
          <w:tcPr>
            <w:tcW w:w="5528" w:type="dxa"/>
          </w:tcPr>
          <w:p w14:paraId="52DA038E" w14:textId="5137713C" w:rsidR="002170F0" w:rsidRPr="00FE2B20" w:rsidRDefault="002170F0" w:rsidP="002170F0">
            <w:pPr>
              <w:tabs>
                <w:tab w:val="left" w:pos="993"/>
              </w:tabs>
              <w:spacing w:line="276" w:lineRule="auto"/>
              <w:contextualSpacing/>
              <w:jc w:val="left"/>
              <w:rPr>
                <w:rFonts w:ascii="Times New Roman" w:eastAsia="Calibri" w:hAnsi="Times New Roman" w:cs="Times New Roman"/>
                <w:kern w:val="0"/>
                <w:sz w:val="24"/>
                <w:szCs w:val="24"/>
                <w:shd w:val="clear" w:color="auto" w:fill="FFFFFF"/>
                <w:lang w:eastAsia="lt-LT"/>
                <w14:ligatures w14:val="none"/>
              </w:rPr>
            </w:pPr>
            <w:r w:rsidRPr="007C37EC">
              <w:rPr>
                <w:rFonts w:ascii="Times New Roman" w:eastAsia="Calibri" w:hAnsi="Times New Roman" w:cs="Times New Roman"/>
                <w:kern w:val="0"/>
                <w:sz w:val="24"/>
                <w:szCs w:val="24"/>
                <w:shd w:val="clear" w:color="auto" w:fill="FFFFFF"/>
                <w:lang w:eastAsia="lt-LT"/>
                <w14:ligatures w14:val="none"/>
              </w:rPr>
              <w:t>Miškų g. 29, Ukmergė</w:t>
            </w:r>
          </w:p>
        </w:tc>
        <w:tc>
          <w:tcPr>
            <w:tcW w:w="3814" w:type="dxa"/>
          </w:tcPr>
          <w:p w14:paraId="10C7356E" w14:textId="147541A2" w:rsidR="002170F0" w:rsidRPr="002170F0" w:rsidRDefault="002170F0" w:rsidP="002170F0">
            <w:pPr>
              <w:tabs>
                <w:tab w:val="left" w:pos="993"/>
              </w:tabs>
              <w:spacing w:line="276" w:lineRule="auto"/>
              <w:contextualSpacing/>
              <w:jc w:val="center"/>
              <w:rPr>
                <w:rFonts w:ascii="Times New Roman" w:eastAsia="Calibri" w:hAnsi="Times New Roman" w:cs="Times New Roman"/>
                <w:kern w:val="0"/>
                <w:sz w:val="24"/>
                <w:szCs w:val="24"/>
                <w:shd w:val="clear" w:color="auto" w:fill="FFFFFF"/>
                <w:lang w:eastAsia="lt-LT"/>
                <w14:ligatures w14:val="none"/>
              </w:rPr>
            </w:pPr>
            <w:r w:rsidRPr="007C37EC">
              <w:rPr>
                <w:rFonts w:ascii="Times New Roman" w:eastAsia="Calibri" w:hAnsi="Times New Roman" w:cs="Times New Roman"/>
                <w:kern w:val="0"/>
                <w:sz w:val="24"/>
                <w:szCs w:val="24"/>
                <w:shd w:val="clear" w:color="auto" w:fill="FFFFFF"/>
                <w:lang w:eastAsia="lt-LT"/>
                <w14:ligatures w14:val="none"/>
              </w:rPr>
              <w:t>100 vnt.</w:t>
            </w:r>
          </w:p>
        </w:tc>
      </w:tr>
      <w:tr w:rsidR="002170F0" w14:paraId="7717D3F5" w14:textId="77777777" w:rsidTr="002170F0">
        <w:tc>
          <w:tcPr>
            <w:tcW w:w="988" w:type="dxa"/>
          </w:tcPr>
          <w:p w14:paraId="37365F56" w14:textId="00C1E8DE" w:rsidR="002170F0" w:rsidRPr="002170F0" w:rsidRDefault="002170F0" w:rsidP="004C02F0">
            <w:pPr>
              <w:tabs>
                <w:tab w:val="left" w:pos="993"/>
              </w:tabs>
              <w:spacing w:line="276" w:lineRule="auto"/>
              <w:contextualSpacing/>
              <w:jc w:val="left"/>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6.</w:t>
            </w:r>
          </w:p>
        </w:tc>
        <w:tc>
          <w:tcPr>
            <w:tcW w:w="5528" w:type="dxa"/>
          </w:tcPr>
          <w:p w14:paraId="3BF42A6D" w14:textId="3FE94B82" w:rsidR="002170F0" w:rsidRPr="00FE2B20" w:rsidRDefault="002170F0" w:rsidP="002170F0">
            <w:pPr>
              <w:tabs>
                <w:tab w:val="left" w:pos="993"/>
              </w:tabs>
              <w:spacing w:line="276" w:lineRule="auto"/>
              <w:contextualSpacing/>
              <w:jc w:val="left"/>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Uk</w:t>
            </w:r>
            <w:r w:rsidRPr="007C37EC">
              <w:rPr>
                <w:rFonts w:ascii="Times New Roman" w:eastAsia="Calibri" w:hAnsi="Times New Roman" w:cs="Times New Roman"/>
                <w:kern w:val="0"/>
                <w:sz w:val="24"/>
                <w:szCs w:val="24"/>
                <w:shd w:val="clear" w:color="auto" w:fill="FFFFFF"/>
                <w:lang w:eastAsia="lt-LT"/>
                <w14:ligatures w14:val="none"/>
              </w:rPr>
              <w:t>mergės g. 5, Taujėnai, Taujėnų sen.,  Ukmergės r.</w:t>
            </w:r>
          </w:p>
        </w:tc>
        <w:tc>
          <w:tcPr>
            <w:tcW w:w="3814" w:type="dxa"/>
          </w:tcPr>
          <w:p w14:paraId="210C7CAE" w14:textId="4B487AC0" w:rsidR="002170F0" w:rsidRPr="002170F0" w:rsidRDefault="002170F0" w:rsidP="002170F0">
            <w:pPr>
              <w:tabs>
                <w:tab w:val="left" w:pos="993"/>
              </w:tabs>
              <w:spacing w:line="276" w:lineRule="auto"/>
              <w:contextualSpacing/>
              <w:jc w:val="center"/>
              <w:rPr>
                <w:rFonts w:ascii="Times New Roman" w:eastAsia="Calibri" w:hAnsi="Times New Roman" w:cs="Times New Roman"/>
                <w:kern w:val="0"/>
                <w:sz w:val="24"/>
                <w:szCs w:val="24"/>
                <w:shd w:val="clear" w:color="auto" w:fill="FFFFFF"/>
                <w:lang w:eastAsia="lt-LT"/>
                <w14:ligatures w14:val="none"/>
              </w:rPr>
            </w:pPr>
            <w:r w:rsidRPr="007C37EC">
              <w:rPr>
                <w:rFonts w:ascii="Times New Roman" w:eastAsia="Calibri" w:hAnsi="Times New Roman" w:cs="Times New Roman"/>
                <w:kern w:val="0"/>
                <w:sz w:val="24"/>
                <w:szCs w:val="24"/>
                <w:shd w:val="clear" w:color="auto" w:fill="FFFFFF"/>
                <w:lang w:eastAsia="lt-LT"/>
                <w14:ligatures w14:val="none"/>
              </w:rPr>
              <w:t>220 vnt.</w:t>
            </w:r>
          </w:p>
        </w:tc>
      </w:tr>
    </w:tbl>
    <w:p w14:paraId="7E702D34" w14:textId="77777777" w:rsidR="005F1486" w:rsidRDefault="00FE2B20" w:rsidP="007C37EC">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r w:rsidRPr="007C37EC">
        <w:rPr>
          <w:rFonts w:ascii="Times New Roman" w:eastAsia="Calibri" w:hAnsi="Times New Roman" w:cs="Times New Roman"/>
          <w:kern w:val="0"/>
          <w:sz w:val="24"/>
          <w:szCs w:val="24"/>
          <w:shd w:val="clear" w:color="auto" w:fill="FFFFFF"/>
          <w:lang w:eastAsia="lt-LT"/>
          <w14:ligatures w14:val="none"/>
        </w:rPr>
        <w:tab/>
        <w:t>1</w:t>
      </w:r>
      <w:r w:rsidR="005F1486">
        <w:rPr>
          <w:rFonts w:ascii="Times New Roman" w:eastAsia="Calibri" w:hAnsi="Times New Roman" w:cs="Times New Roman"/>
          <w:kern w:val="0"/>
          <w:sz w:val="24"/>
          <w:szCs w:val="24"/>
          <w:shd w:val="clear" w:color="auto" w:fill="FFFFFF"/>
          <w:lang w:eastAsia="lt-LT"/>
          <w14:ligatures w14:val="none"/>
        </w:rPr>
        <w:t>3</w:t>
      </w:r>
      <w:r w:rsidRPr="007C37EC">
        <w:rPr>
          <w:rFonts w:ascii="Times New Roman" w:eastAsia="Calibri" w:hAnsi="Times New Roman" w:cs="Times New Roman"/>
          <w:kern w:val="0"/>
          <w:sz w:val="24"/>
          <w:szCs w:val="24"/>
          <w:shd w:val="clear" w:color="auto" w:fill="FFFFFF"/>
          <w:lang w:eastAsia="lt-LT"/>
          <w14:ligatures w14:val="none"/>
        </w:rPr>
        <w:t xml:space="preserve">. </w:t>
      </w:r>
      <w:r w:rsidR="00FF60D7" w:rsidRPr="00BA0478">
        <w:rPr>
          <w:rFonts w:ascii="Times New Roman" w:eastAsia="Calibri" w:hAnsi="Times New Roman" w:cs="Times New Roman"/>
          <w:kern w:val="0"/>
          <w:sz w:val="24"/>
          <w:szCs w:val="24"/>
          <w:shd w:val="clear" w:color="auto" w:fill="FFFFFF"/>
          <w:lang w:eastAsia="lt-LT"/>
          <w14:ligatures w14:val="none"/>
        </w:rPr>
        <w:t>Miegmaiši</w:t>
      </w:r>
      <w:r w:rsidR="00FF60D7">
        <w:rPr>
          <w:rFonts w:ascii="Times New Roman" w:eastAsia="Calibri" w:hAnsi="Times New Roman" w:cs="Times New Roman"/>
          <w:kern w:val="0"/>
          <w:sz w:val="24"/>
          <w:szCs w:val="24"/>
          <w:shd w:val="clear" w:color="auto" w:fill="FFFFFF"/>
          <w:lang w:eastAsia="lt-LT"/>
          <w14:ligatures w14:val="none"/>
        </w:rPr>
        <w:t>ų</w:t>
      </w:r>
      <w:r w:rsidR="00FF60D7" w:rsidRPr="00BA0478">
        <w:rPr>
          <w:rFonts w:ascii="Times New Roman" w:eastAsia="Calibri" w:hAnsi="Times New Roman" w:cs="Times New Roman"/>
          <w:kern w:val="0"/>
          <w:sz w:val="24"/>
          <w:szCs w:val="24"/>
          <w:shd w:val="clear" w:color="auto" w:fill="FFFFFF"/>
          <w:lang w:eastAsia="lt-LT"/>
          <w14:ligatures w14:val="none"/>
        </w:rPr>
        <w:t xml:space="preserve"> ženklinimo rekvizitai, </w:t>
      </w:r>
      <w:r w:rsidR="00FF60D7">
        <w:rPr>
          <w:rFonts w:ascii="Times New Roman" w:eastAsia="Calibri" w:hAnsi="Times New Roman" w:cs="Times New Roman"/>
          <w:kern w:val="0"/>
          <w:sz w:val="24"/>
          <w:szCs w:val="24"/>
          <w:shd w:val="clear" w:color="auto" w:fill="FFFFFF"/>
          <w:lang w:eastAsia="lt-LT"/>
          <w14:ligatures w14:val="none"/>
        </w:rPr>
        <w:t>jų</w:t>
      </w:r>
      <w:r w:rsidR="00FF60D7" w:rsidRPr="00BA0478">
        <w:rPr>
          <w:rFonts w:ascii="Times New Roman" w:eastAsia="Calibri" w:hAnsi="Times New Roman" w:cs="Times New Roman"/>
          <w:kern w:val="0"/>
          <w:sz w:val="24"/>
          <w:szCs w:val="24"/>
          <w:shd w:val="clear" w:color="auto" w:fill="FFFFFF"/>
          <w:lang w:eastAsia="lt-LT"/>
          <w14:ligatures w14:val="none"/>
        </w:rPr>
        <w:t xml:space="preserve"> forma, dydis, ženklinimo vieta, pateikimo būdas </w:t>
      </w:r>
      <w:r w:rsidR="00707DBC">
        <w:rPr>
          <w:rFonts w:ascii="Times New Roman" w:eastAsia="Calibri" w:hAnsi="Times New Roman" w:cs="Times New Roman"/>
          <w:kern w:val="0"/>
          <w:sz w:val="24"/>
          <w:szCs w:val="24"/>
          <w:shd w:val="clear" w:color="auto" w:fill="FFFFFF"/>
          <w:lang w:eastAsia="lt-LT"/>
          <w14:ligatures w14:val="none"/>
        </w:rPr>
        <w:t xml:space="preserve">turi atitikti </w:t>
      </w:r>
      <w:r w:rsidR="00FF60D7" w:rsidRPr="00BA0478">
        <w:rPr>
          <w:rFonts w:ascii="Times New Roman" w:eastAsia="Calibri" w:hAnsi="Times New Roman" w:cs="Times New Roman"/>
          <w:kern w:val="0"/>
          <w:sz w:val="24"/>
          <w:szCs w:val="24"/>
          <w:shd w:val="clear" w:color="auto" w:fill="FFFFFF"/>
          <w:lang w:eastAsia="lt-LT"/>
          <w14:ligatures w14:val="none"/>
        </w:rPr>
        <w:t xml:space="preserve">Lietuvos Respublikoje </w:t>
      </w:r>
      <w:r w:rsidR="00FF60D7" w:rsidRPr="007F784B">
        <w:rPr>
          <w:rFonts w:ascii="Times New Roman" w:eastAsia="Calibri" w:hAnsi="Times New Roman" w:cs="Times New Roman"/>
          <w:kern w:val="0"/>
          <w:sz w:val="24"/>
          <w:szCs w:val="24"/>
          <w:shd w:val="clear" w:color="auto" w:fill="FFFFFF"/>
          <w:lang w:eastAsia="lt-LT"/>
          <w14:ligatures w14:val="none"/>
        </w:rPr>
        <w:t xml:space="preserve">parduodamų daiktų (prekių) ženklinimo ir kainų nurodymo taisyklių, patvirtintų Lietuvos Respublikos ūkio ministro 2002 m. gegužės 15 d. įsakymo Nr. 170 </w:t>
      </w:r>
      <w:r w:rsidR="00FF60D7" w:rsidRPr="007F784B">
        <w:rPr>
          <w:rFonts w:asciiTheme="majorBidi" w:hAnsiTheme="majorBidi" w:cstheme="majorBidi"/>
          <w:sz w:val="24"/>
          <w:szCs w:val="24"/>
        </w:rPr>
        <w:t xml:space="preserve">(Lietuvos Respublikos ūkio ministro 2015 m. sausio 23 d. įsakymo Nr. 4-40 redakcija) </w:t>
      </w:r>
      <w:r w:rsidR="00FF60D7" w:rsidRPr="007F784B">
        <w:rPr>
          <w:rFonts w:ascii="Times New Roman" w:eastAsia="Calibri" w:hAnsi="Times New Roman" w:cs="Times New Roman"/>
          <w:kern w:val="0"/>
          <w:sz w:val="24"/>
          <w:szCs w:val="24"/>
          <w:shd w:val="clear" w:color="auto" w:fill="FFFFFF"/>
          <w:lang w:eastAsia="lt-LT"/>
          <w14:ligatures w14:val="none"/>
        </w:rPr>
        <w:t xml:space="preserve"> „</w:t>
      </w:r>
      <w:r w:rsidR="00FF60D7" w:rsidRPr="007F784B">
        <w:rPr>
          <w:rFonts w:asciiTheme="majorBidi" w:hAnsiTheme="majorBidi" w:cstheme="majorBidi"/>
          <w:sz w:val="24"/>
          <w:szCs w:val="24"/>
        </w:rPr>
        <w:t>Dėl prekių ženklinimo ir kainų nurodymo taisyklių patvirtinimo</w:t>
      </w:r>
      <w:r w:rsidR="00FF60D7" w:rsidRPr="007F784B">
        <w:rPr>
          <w:rFonts w:ascii="Times New Roman" w:eastAsia="Calibri" w:hAnsi="Times New Roman" w:cs="Times New Roman"/>
          <w:kern w:val="0"/>
          <w:sz w:val="24"/>
          <w:szCs w:val="24"/>
          <w:shd w:val="clear" w:color="auto" w:fill="FFFFFF"/>
          <w:lang w:eastAsia="lt-LT"/>
          <w14:ligatures w14:val="none"/>
        </w:rPr>
        <w:t xml:space="preserve">“, reikalavimus. </w:t>
      </w:r>
      <w:r w:rsidR="00FF60D7" w:rsidRPr="00FE2B20">
        <w:rPr>
          <w:rFonts w:ascii="Times New Roman" w:eastAsia="Calibri" w:hAnsi="Times New Roman" w:cs="Times New Roman"/>
          <w:kern w:val="0"/>
          <w:sz w:val="24"/>
          <w:szCs w:val="24"/>
          <w:shd w:val="clear" w:color="auto" w:fill="FFFFFF"/>
          <w:lang w:eastAsia="lt-LT"/>
          <w14:ligatures w14:val="none"/>
        </w:rPr>
        <w:t>Ženklinimo rekvizitai turi būti gerai matomi, patikimai pritvirtinti, neištrinami ir aiškūs, kad neklaidintų vartotojo.</w:t>
      </w:r>
    </w:p>
    <w:p w14:paraId="1C85CD69" w14:textId="1D881749" w:rsidR="00A84F1F" w:rsidRPr="00406569" w:rsidRDefault="005F1486" w:rsidP="007C37EC">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ab/>
        <w:t xml:space="preserve">14. </w:t>
      </w:r>
      <w:bookmarkStart w:id="1" w:name="_Hlk214531448"/>
      <w:r w:rsidR="00CC1981" w:rsidRPr="000D3713">
        <w:rPr>
          <w:rFonts w:ascii="Times New Roman" w:hAnsi="Times New Roman" w:cs="Times New Roman"/>
          <w:sz w:val="24"/>
          <w:szCs w:val="24"/>
        </w:rPr>
        <w:t>Perduodamų miegmaišių paskirtis, naudojimo ir saugojimo taisyklės, taip pat gamintojo dokumentai, pagrindžiantys miegmaišių atitiktį funkciniams, techniniams ir kokybės reikalavimams</w:t>
      </w:r>
      <w:r w:rsidR="00CC1981" w:rsidRPr="0082416D">
        <w:rPr>
          <w:rFonts w:ascii="Times New Roman" w:hAnsi="Times New Roman" w:cs="Times New Roman"/>
          <w:sz w:val="24"/>
          <w:szCs w:val="24"/>
        </w:rPr>
        <w:t xml:space="preserve">,  </w:t>
      </w:r>
      <w:bookmarkEnd w:id="1"/>
      <w:r w:rsidR="00CC1981" w:rsidRPr="0082416D">
        <w:rPr>
          <w:rFonts w:ascii="Times New Roman" w:eastAsia="Calibri" w:hAnsi="Times New Roman" w:cs="Times New Roman"/>
          <w:kern w:val="0"/>
          <w:sz w:val="24"/>
          <w:szCs w:val="24"/>
          <w:shd w:val="clear" w:color="auto" w:fill="FFFFFF"/>
          <w:lang w:eastAsia="lt-LT"/>
          <w14:ligatures w14:val="none"/>
        </w:rPr>
        <w:lastRenderedPageBreak/>
        <w:t>pateikiami lietuvių kalba arba originalo kalba su vertimu į lietuvių kalbą. Šiuos dokumentus tiekėjas turės pateikti sutarties vykdymo metu pristatydamas prekes.</w:t>
      </w:r>
    </w:p>
    <w:p w14:paraId="4F0B8D69" w14:textId="2DC43052" w:rsidR="001529D0" w:rsidRDefault="005F1486" w:rsidP="001529D0">
      <w:pPr>
        <w:tabs>
          <w:tab w:val="left" w:pos="993"/>
        </w:tabs>
        <w:spacing w:line="276" w:lineRule="auto"/>
        <w:contextualSpacing/>
        <w:rPr>
          <w:rFonts w:ascii="Times New Roman" w:eastAsia="Calibri" w:hAnsi="Times New Roman" w:cs="Times New Roman"/>
          <w:b/>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ab/>
      </w:r>
      <w:r w:rsidR="00FE2B20" w:rsidRPr="00406569">
        <w:rPr>
          <w:rFonts w:ascii="Times New Roman" w:eastAsia="Calibri" w:hAnsi="Times New Roman" w:cs="Times New Roman"/>
          <w:kern w:val="0"/>
          <w:sz w:val="24"/>
          <w:szCs w:val="24"/>
          <w:shd w:val="clear" w:color="auto" w:fill="FFFFFF"/>
          <w:lang w:eastAsia="lt-LT"/>
          <w14:ligatures w14:val="none"/>
        </w:rPr>
        <w:t>1</w:t>
      </w:r>
      <w:r>
        <w:rPr>
          <w:rFonts w:ascii="Times New Roman" w:eastAsia="Calibri" w:hAnsi="Times New Roman" w:cs="Times New Roman"/>
          <w:kern w:val="0"/>
          <w:sz w:val="24"/>
          <w:szCs w:val="24"/>
          <w:shd w:val="clear" w:color="auto" w:fill="FFFFFF"/>
          <w:lang w:eastAsia="lt-LT"/>
          <w14:ligatures w14:val="none"/>
        </w:rPr>
        <w:t>5</w:t>
      </w:r>
      <w:r w:rsidR="00FE2B20" w:rsidRPr="00406569">
        <w:rPr>
          <w:rFonts w:ascii="Times New Roman" w:eastAsia="Calibri" w:hAnsi="Times New Roman" w:cs="Times New Roman"/>
          <w:kern w:val="0"/>
          <w:sz w:val="24"/>
          <w:szCs w:val="24"/>
          <w:shd w:val="clear" w:color="auto" w:fill="FFFFFF"/>
          <w:lang w:eastAsia="lt-LT"/>
          <w14:ligatures w14:val="none"/>
        </w:rPr>
        <w:t xml:space="preserve">. </w:t>
      </w:r>
      <w:r w:rsidR="003B494B" w:rsidRPr="003B494B">
        <w:rPr>
          <w:rFonts w:ascii="Times New Roman" w:eastAsia="Calibri" w:hAnsi="Times New Roman" w:cs="Times New Roman"/>
          <w:kern w:val="0"/>
          <w:sz w:val="24"/>
          <w:szCs w:val="24"/>
          <w:shd w:val="clear" w:color="auto" w:fill="FFFFFF"/>
          <w:lang w:eastAsia="lt-LT"/>
          <w14:ligatures w14:val="none"/>
        </w:rPr>
        <w:t xml:space="preserve">Atliekamas žaliasis pirkimas. Pirkimas vykdomas vadovaujantis </w:t>
      </w:r>
      <w:hyperlink r:id="rId7" w:history="1">
        <w:r w:rsidR="003B494B" w:rsidRPr="003B494B">
          <w:rPr>
            <w:rStyle w:val="Hipersaitas"/>
            <w:rFonts w:ascii="Times New Roman" w:eastAsia="Calibri" w:hAnsi="Times New Roman" w:cs="Times New Roman"/>
            <w:color w:val="auto"/>
            <w:kern w:val="0"/>
            <w:sz w:val="24"/>
            <w:szCs w:val="24"/>
            <w:u w:val="none"/>
            <w:shd w:val="clear" w:color="auto" w:fill="FFFFFF"/>
            <w:lang w:eastAsia="lt-LT"/>
            <w14:ligatures w14:val="none"/>
          </w:rPr>
          <w:t>Lietuvos Respublikos aplinkos ministro 2011 m. birželio 28 d. įsakymu Nr. D1-508 „Dėl aplinkos apsaugos kriterijų taikymo, vykdant žaliuosius pirkimus, tvarkos aprašo patvirtinimo“</w:t>
        </w:r>
      </w:hyperlink>
      <w:r w:rsidR="003B494B" w:rsidRPr="003B494B">
        <w:rPr>
          <w:rFonts w:ascii="Times New Roman" w:eastAsia="Calibri" w:hAnsi="Times New Roman" w:cs="Times New Roman"/>
          <w:kern w:val="0"/>
          <w:sz w:val="24"/>
          <w:szCs w:val="24"/>
          <w:shd w:val="clear" w:color="auto" w:fill="FFFFFF"/>
          <w:lang w:eastAsia="lt-LT"/>
          <w14:ligatures w14:val="none"/>
        </w:rPr>
        <w:t xml:space="preserve"> (aktuali</w:t>
      </w:r>
      <w:r w:rsidR="00E84D56">
        <w:rPr>
          <w:rFonts w:ascii="Times New Roman" w:eastAsia="Calibri" w:hAnsi="Times New Roman" w:cs="Times New Roman"/>
          <w:kern w:val="0"/>
          <w:sz w:val="24"/>
          <w:szCs w:val="24"/>
          <w:shd w:val="clear" w:color="auto" w:fill="FFFFFF"/>
          <w:lang w:eastAsia="lt-LT"/>
          <w14:ligatures w14:val="none"/>
        </w:rPr>
        <w:t>a</w:t>
      </w:r>
      <w:r w:rsidR="003B494B" w:rsidRPr="003B494B">
        <w:rPr>
          <w:rFonts w:ascii="Times New Roman" w:eastAsia="Calibri" w:hAnsi="Times New Roman" w:cs="Times New Roman"/>
          <w:kern w:val="0"/>
          <w:sz w:val="24"/>
          <w:szCs w:val="24"/>
          <w:shd w:val="clear" w:color="auto" w:fill="FFFFFF"/>
          <w:lang w:eastAsia="lt-LT"/>
          <w14:ligatures w14:val="none"/>
        </w:rPr>
        <w:t xml:space="preserve"> redakcija) 4.1 papunkčiu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003B494B" w:rsidRPr="003B494B">
        <w:rPr>
          <w:rFonts w:ascii="Times New Roman" w:eastAsia="Calibri" w:hAnsi="Times New Roman" w:cs="Times New Roman"/>
          <w:b/>
          <w:kern w:val="0"/>
          <w:sz w:val="24"/>
          <w:szCs w:val="24"/>
          <w:shd w:val="clear" w:color="auto" w:fill="FFFFFF"/>
          <w:lang w:eastAsia="lt-LT"/>
          <w14:ligatures w14:val="none"/>
        </w:rPr>
        <w:t>Miegmaišiai turi atitikti minimalius aplinkos apsaugos kriterijus</w:t>
      </w:r>
      <w:r w:rsidR="003B494B">
        <w:rPr>
          <w:rFonts w:ascii="Times New Roman" w:eastAsia="Calibri" w:hAnsi="Times New Roman" w:cs="Times New Roman"/>
          <w:b/>
          <w:kern w:val="0"/>
          <w:sz w:val="24"/>
          <w:szCs w:val="24"/>
          <w:shd w:val="clear" w:color="auto" w:fill="FFFFFF"/>
          <w:lang w:eastAsia="lt-LT"/>
          <w14:ligatures w14:val="none"/>
        </w:rPr>
        <w:t xml:space="preserve"> nustatytus </w:t>
      </w:r>
      <w:r w:rsidR="0095625A">
        <w:rPr>
          <w:rFonts w:ascii="Times New Roman" w:eastAsia="Calibri" w:hAnsi="Times New Roman" w:cs="Times New Roman"/>
          <w:b/>
          <w:kern w:val="0"/>
          <w:sz w:val="24"/>
          <w:szCs w:val="24"/>
          <w:shd w:val="clear" w:color="auto" w:fill="FFFFFF"/>
          <w:lang w:eastAsia="lt-LT"/>
          <w14:ligatures w14:val="none"/>
        </w:rPr>
        <w:t xml:space="preserve">šioje </w:t>
      </w:r>
      <w:r w:rsidR="003B494B">
        <w:rPr>
          <w:rFonts w:ascii="Times New Roman" w:eastAsia="Calibri" w:hAnsi="Times New Roman" w:cs="Times New Roman"/>
          <w:b/>
          <w:kern w:val="0"/>
          <w:sz w:val="24"/>
          <w:szCs w:val="24"/>
          <w:shd w:val="clear" w:color="auto" w:fill="FFFFFF"/>
          <w:lang w:eastAsia="lt-LT"/>
          <w14:ligatures w14:val="none"/>
        </w:rPr>
        <w:t>techninėje specifikacijoje</w:t>
      </w:r>
      <w:r w:rsidR="0095625A">
        <w:rPr>
          <w:rFonts w:ascii="Times New Roman" w:eastAsia="Calibri" w:hAnsi="Times New Roman" w:cs="Times New Roman"/>
          <w:b/>
          <w:kern w:val="0"/>
          <w:sz w:val="24"/>
          <w:szCs w:val="24"/>
          <w:shd w:val="clear" w:color="auto" w:fill="FFFFFF"/>
          <w:lang w:eastAsia="lt-LT"/>
          <w14:ligatures w14:val="none"/>
        </w:rPr>
        <w:t>.</w:t>
      </w:r>
    </w:p>
    <w:p w14:paraId="75332C7C" w14:textId="191FE5D5" w:rsidR="001529D0" w:rsidRDefault="00E048E3" w:rsidP="001529D0">
      <w:pPr>
        <w:tabs>
          <w:tab w:val="left" w:pos="993"/>
        </w:tabs>
        <w:spacing w:line="276" w:lineRule="auto"/>
        <w:contextualSpacing/>
        <w:jc w:val="center"/>
        <w:rPr>
          <w:rFonts w:ascii="Times New Roman" w:eastAsia="Calibri" w:hAnsi="Times New Roman" w:cs="Times New Roman"/>
          <w:kern w:val="0"/>
          <w:sz w:val="24"/>
          <w:szCs w:val="24"/>
          <w:shd w:val="clear" w:color="auto" w:fill="FFFFFF"/>
          <w:lang w:eastAsia="lt-LT"/>
          <w14:ligatures w14:val="none"/>
        </w:rPr>
      </w:pPr>
      <w:r w:rsidRPr="003B494B">
        <w:rPr>
          <w:rFonts w:ascii="Times New Roman" w:eastAsia="Calibri" w:hAnsi="Times New Roman" w:cs="Times New Roman"/>
          <w:b/>
          <w:kern w:val="0"/>
          <w:sz w:val="24"/>
          <w:szCs w:val="24"/>
          <w:shd w:val="clear" w:color="auto" w:fill="FFFFFF"/>
          <w:lang w:eastAsia="lt-LT"/>
          <w14:ligatures w14:val="none"/>
        </w:rPr>
        <w:t>MINIMAL</w:t>
      </w:r>
      <w:r>
        <w:rPr>
          <w:rFonts w:ascii="Times New Roman" w:eastAsia="Calibri" w:hAnsi="Times New Roman" w:cs="Times New Roman"/>
          <w:b/>
          <w:kern w:val="0"/>
          <w:sz w:val="24"/>
          <w:szCs w:val="24"/>
          <w:shd w:val="clear" w:color="auto" w:fill="FFFFFF"/>
          <w:lang w:eastAsia="lt-LT"/>
          <w14:ligatures w14:val="none"/>
        </w:rPr>
        <w:t xml:space="preserve">ŪS </w:t>
      </w:r>
      <w:r w:rsidRPr="003B494B">
        <w:rPr>
          <w:rFonts w:ascii="Times New Roman" w:eastAsia="Calibri" w:hAnsi="Times New Roman" w:cs="Times New Roman"/>
          <w:b/>
          <w:kern w:val="0"/>
          <w:sz w:val="24"/>
          <w:szCs w:val="24"/>
          <w:shd w:val="clear" w:color="auto" w:fill="FFFFFF"/>
          <w:lang w:eastAsia="lt-LT"/>
          <w14:ligatures w14:val="none"/>
        </w:rPr>
        <w:t>APLINKOS APSAUGOS KRITERIJ</w:t>
      </w:r>
      <w:r>
        <w:rPr>
          <w:rFonts w:ascii="Times New Roman" w:eastAsia="Calibri" w:hAnsi="Times New Roman" w:cs="Times New Roman"/>
          <w:b/>
          <w:kern w:val="0"/>
          <w:sz w:val="24"/>
          <w:szCs w:val="24"/>
          <w:shd w:val="clear" w:color="auto" w:fill="FFFFFF"/>
          <w:lang w:eastAsia="lt-LT"/>
          <w14:ligatures w14:val="none"/>
        </w:rPr>
        <w:t>AI</w:t>
      </w:r>
    </w:p>
    <w:p w14:paraId="4A20268E" w14:textId="77777777" w:rsidR="001529D0" w:rsidRDefault="001529D0" w:rsidP="001529D0">
      <w:pPr>
        <w:tabs>
          <w:tab w:val="left" w:pos="993"/>
        </w:tabs>
        <w:spacing w:line="276" w:lineRule="auto"/>
        <w:contextualSpacing/>
        <w:jc w:val="center"/>
        <w:rPr>
          <w:rFonts w:ascii="Times New Roman" w:eastAsia="Calibri" w:hAnsi="Times New Roman" w:cs="Times New Roman"/>
          <w:kern w:val="0"/>
          <w:sz w:val="24"/>
          <w:szCs w:val="24"/>
          <w:shd w:val="clear" w:color="auto" w:fill="FFFFFF"/>
          <w:lang w:eastAsia="lt-LT"/>
          <w14:ligatures w14:val="none"/>
        </w:rPr>
      </w:pPr>
    </w:p>
    <w:p w14:paraId="264EB6D1" w14:textId="125B3BD4" w:rsidR="003B494B" w:rsidRDefault="00FC0E96" w:rsidP="003B494B">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ab/>
      </w:r>
      <w:r w:rsidR="003B494B">
        <w:rPr>
          <w:rFonts w:ascii="Times New Roman" w:eastAsia="Calibri" w:hAnsi="Times New Roman" w:cs="Times New Roman"/>
          <w:kern w:val="0"/>
          <w:sz w:val="24"/>
          <w:szCs w:val="24"/>
          <w:shd w:val="clear" w:color="auto" w:fill="FFFFFF"/>
          <w:lang w:eastAsia="lt-LT"/>
          <w14:ligatures w14:val="none"/>
        </w:rPr>
        <w:t>16</w:t>
      </w:r>
      <w:r w:rsidR="003B494B" w:rsidRPr="003B494B">
        <w:rPr>
          <w:rFonts w:ascii="Times New Roman" w:eastAsia="Calibri" w:hAnsi="Times New Roman" w:cs="Times New Roman"/>
          <w:kern w:val="0"/>
          <w:sz w:val="24"/>
          <w:szCs w:val="24"/>
          <w:shd w:val="clear" w:color="auto" w:fill="FFFFFF"/>
          <w:lang w:eastAsia="lt-LT"/>
          <w14:ligatures w14:val="none"/>
        </w:rPr>
        <w:t>. Tekstilės gaminiai (išskyrus darbo rūbus): </w:t>
      </w:r>
    </w:p>
    <w:p w14:paraId="6F71BE9F" w14:textId="56607142" w:rsidR="003B494B" w:rsidRPr="003B494B" w:rsidRDefault="003B494B" w:rsidP="003B494B">
      <w:pPr>
        <w:tabs>
          <w:tab w:val="left" w:pos="993"/>
        </w:tabs>
        <w:spacing w:line="276" w:lineRule="auto"/>
        <w:contextualSpacing/>
        <w:rPr>
          <w:rFonts w:ascii="Times New Roman" w:eastAsia="Calibri" w:hAnsi="Times New Roman" w:cs="Times New Roman"/>
          <w:b/>
          <w:bCs/>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ab/>
      </w:r>
      <w:r w:rsidRPr="003B494B">
        <w:rPr>
          <w:rFonts w:ascii="Times New Roman" w:eastAsia="Calibri" w:hAnsi="Times New Roman" w:cs="Times New Roman"/>
          <w:b/>
          <w:bCs/>
          <w:kern w:val="0"/>
          <w:sz w:val="24"/>
          <w:szCs w:val="24"/>
          <w:shd w:val="clear" w:color="auto" w:fill="FFFFFF"/>
          <w:lang w:eastAsia="lt-LT"/>
          <w14:ligatures w14:val="none"/>
        </w:rPr>
        <w:t>16.1. minimalūs aplinkos apsaugos kriterijai tekstilės gaminiams, kurių bent 80 proc. masės sudaro austi, neausti arba megzti tekstilės pluoštai:</w:t>
      </w:r>
      <w:bookmarkStart w:id="2" w:name="part_05c0a2e083544ef9972d00d8d012c80c"/>
      <w:bookmarkEnd w:id="2"/>
    </w:p>
    <w:p w14:paraId="2B68498B" w14:textId="7707B400" w:rsidR="003B494B" w:rsidRDefault="003B494B" w:rsidP="003B494B">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ab/>
        <w:t>16</w:t>
      </w:r>
      <w:r w:rsidRPr="003B494B">
        <w:rPr>
          <w:rFonts w:ascii="Times New Roman" w:eastAsia="Calibri" w:hAnsi="Times New Roman" w:cs="Times New Roman"/>
          <w:kern w:val="0"/>
          <w:sz w:val="24"/>
          <w:szCs w:val="24"/>
          <w:shd w:val="clear" w:color="auto" w:fill="FFFFFF"/>
          <w:lang w:eastAsia="lt-LT"/>
          <w14:ligatures w14:val="none"/>
        </w:rPr>
        <w:t>.1.</w:t>
      </w:r>
      <w:r>
        <w:rPr>
          <w:rFonts w:ascii="Times New Roman" w:eastAsia="Calibri" w:hAnsi="Times New Roman" w:cs="Times New Roman"/>
          <w:kern w:val="0"/>
          <w:sz w:val="24"/>
          <w:szCs w:val="24"/>
          <w:shd w:val="clear" w:color="auto" w:fill="FFFFFF"/>
          <w:lang w:eastAsia="lt-LT"/>
          <w14:ligatures w14:val="none"/>
        </w:rPr>
        <w:t>1</w:t>
      </w:r>
      <w:r w:rsidRPr="003B494B">
        <w:rPr>
          <w:rFonts w:ascii="Times New Roman" w:eastAsia="Calibri" w:hAnsi="Times New Roman" w:cs="Times New Roman"/>
          <w:kern w:val="0"/>
          <w:sz w:val="24"/>
          <w:szCs w:val="24"/>
          <w:shd w:val="clear" w:color="auto" w:fill="FFFFFF"/>
          <w:lang w:eastAsia="lt-LT"/>
          <w14:ligatures w14:val="none"/>
        </w:rPr>
        <w:t>.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 </w:t>
      </w:r>
      <w:bookmarkStart w:id="3" w:name="part_8451b9be44af43d9a2627a881773e7ff"/>
      <w:bookmarkEnd w:id="3"/>
    </w:p>
    <w:p w14:paraId="64DF1F11" w14:textId="34A2B4BC" w:rsidR="003B494B" w:rsidRPr="003B494B" w:rsidRDefault="003B494B" w:rsidP="003B494B">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ab/>
        <w:t>16</w:t>
      </w:r>
      <w:r w:rsidRPr="003B494B">
        <w:rPr>
          <w:rFonts w:ascii="Times New Roman" w:eastAsia="Calibri" w:hAnsi="Times New Roman" w:cs="Times New Roman"/>
          <w:kern w:val="0"/>
          <w:sz w:val="24"/>
          <w:szCs w:val="24"/>
          <w:shd w:val="clear" w:color="auto" w:fill="FFFFFF"/>
          <w:lang w:eastAsia="lt-LT"/>
          <w14:ligatures w14:val="none"/>
        </w:rPr>
        <w:t>.1.</w:t>
      </w:r>
      <w:r>
        <w:rPr>
          <w:rFonts w:ascii="Times New Roman" w:eastAsia="Calibri" w:hAnsi="Times New Roman" w:cs="Times New Roman"/>
          <w:kern w:val="0"/>
          <w:sz w:val="24"/>
          <w:szCs w:val="24"/>
          <w:shd w:val="clear" w:color="auto" w:fill="FFFFFF"/>
          <w:lang w:eastAsia="lt-LT"/>
          <w14:ligatures w14:val="none"/>
        </w:rPr>
        <w:t>2.</w:t>
      </w:r>
      <w:r w:rsidRPr="003B494B">
        <w:rPr>
          <w:rFonts w:ascii="Times New Roman" w:eastAsia="Calibri" w:hAnsi="Times New Roman" w:cs="Times New Roman"/>
          <w:kern w:val="0"/>
          <w:sz w:val="24"/>
          <w:szCs w:val="24"/>
          <w:shd w:val="clear" w:color="auto" w:fill="FFFFFF"/>
          <w:lang w:eastAsia="lt-LT"/>
          <w14:ligatures w14:val="none"/>
        </w:rPr>
        <w:t> tekstilės pluoštuose negali būti šių medžiagų:</w:t>
      </w:r>
    </w:p>
    <w:p w14:paraId="5EB7BCCB" w14:textId="77777777" w:rsidR="003B494B" w:rsidRPr="003B494B" w:rsidRDefault="003B494B" w:rsidP="003B494B">
      <w:pPr>
        <w:tabs>
          <w:tab w:val="left" w:pos="993"/>
        </w:tabs>
        <w:spacing w:line="276" w:lineRule="auto"/>
        <w:contextualSpacing/>
        <w:rPr>
          <w:rFonts w:ascii="Times New Roman" w:eastAsia="Calibri" w:hAnsi="Times New Roman" w:cs="Times New Roman"/>
          <w:b/>
          <w:bCs/>
          <w:kern w:val="0"/>
          <w:sz w:val="24"/>
          <w:szCs w:val="24"/>
          <w:shd w:val="clear" w:color="auto" w:fill="FFFFFF"/>
          <w:lang w:eastAsia="lt-LT"/>
          <w14:ligatures w14:val="none"/>
        </w:rPr>
      </w:pPr>
      <w:r w:rsidRPr="003B494B">
        <w:rPr>
          <w:rFonts w:ascii="Times New Roman" w:eastAsia="Calibri" w:hAnsi="Times New Roman" w:cs="Times New Roman"/>
          <w:kern w:val="0"/>
          <w:sz w:val="24"/>
          <w:szCs w:val="24"/>
          <w:shd w:val="clear" w:color="auto" w:fill="FFFFFF"/>
          <w:lang w:eastAsia="lt-LT"/>
          <w14:ligatures w14:val="none"/>
        </w:rPr>
        <w:t xml:space="preserve"> </w:t>
      </w:r>
      <w:r w:rsidRPr="003B494B">
        <w:rPr>
          <w:rFonts w:ascii="Times New Roman" w:eastAsia="Calibri" w:hAnsi="Times New Roman" w:cs="Times New Roman"/>
          <w:b/>
          <w:bCs/>
          <w:kern w:val="0"/>
          <w:sz w:val="24"/>
          <w:szCs w:val="24"/>
          <w:shd w:val="clear" w:color="auto" w:fill="FFFFFF"/>
          <w:lang w:eastAsia="lt-LT"/>
          <w14:ligatures w14:val="none"/>
        </w:rPr>
        <w:t>1 lentelė.</w:t>
      </w:r>
    </w:p>
    <w:tbl>
      <w:tblPr>
        <w:tblW w:w="9630" w:type="dxa"/>
        <w:tblCellMar>
          <w:left w:w="0" w:type="dxa"/>
          <w:right w:w="0" w:type="dxa"/>
        </w:tblCellMar>
        <w:tblLook w:val="04A0" w:firstRow="1" w:lastRow="0" w:firstColumn="1" w:lastColumn="0" w:noHBand="0" w:noVBand="1"/>
      </w:tblPr>
      <w:tblGrid>
        <w:gridCol w:w="2475"/>
        <w:gridCol w:w="3420"/>
        <w:gridCol w:w="1800"/>
        <w:gridCol w:w="1935"/>
      </w:tblGrid>
      <w:tr w:rsidR="003C4A4A" w:rsidRPr="003C4A4A" w14:paraId="51206BD0" w14:textId="77777777" w:rsidTr="003C4A4A">
        <w:tc>
          <w:tcPr>
            <w:tcW w:w="24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A3E61A" w14:textId="77777777" w:rsidR="003C4A4A" w:rsidRPr="003C4A4A" w:rsidRDefault="003C4A4A" w:rsidP="003C4A4A">
            <w:pPr>
              <w:jc w:val="left"/>
              <w:rPr>
                <w:rFonts w:ascii="Times New Roman" w:eastAsia="Times New Roman" w:hAnsi="Times New Roman" w:cs="Times New Roman"/>
                <w:kern w:val="0"/>
                <w:sz w:val="24"/>
                <w:szCs w:val="24"/>
                <w:lang w:eastAsia="lt-LT"/>
                <w14:ligatures w14:val="none"/>
              </w:rPr>
            </w:pPr>
            <w:r w:rsidRPr="003C4A4A">
              <w:rPr>
                <w:rFonts w:ascii="Times New Roman" w:eastAsia="Times New Roman" w:hAnsi="Times New Roman" w:cs="Times New Roman"/>
                <w:kern w:val="0"/>
                <w:sz w:val="20"/>
                <w:szCs w:val="20"/>
                <w:lang w:eastAsia="lt-LT"/>
                <w14:ligatures w14:val="none"/>
              </w:rPr>
              <w:t>Medžiagų grupė</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BF2C04" w14:textId="77777777" w:rsidR="003C4A4A" w:rsidRPr="003C4A4A" w:rsidRDefault="003C4A4A" w:rsidP="003C4A4A">
            <w:pPr>
              <w:jc w:val="left"/>
              <w:rPr>
                <w:rFonts w:ascii="Times New Roman" w:eastAsia="Times New Roman" w:hAnsi="Times New Roman" w:cs="Times New Roman"/>
                <w:kern w:val="0"/>
                <w:sz w:val="24"/>
                <w:szCs w:val="24"/>
                <w:lang w:eastAsia="lt-LT"/>
                <w14:ligatures w14:val="none"/>
              </w:rPr>
            </w:pPr>
            <w:r w:rsidRPr="003C4A4A">
              <w:rPr>
                <w:rFonts w:ascii="Times New Roman" w:eastAsia="Times New Roman" w:hAnsi="Times New Roman" w:cs="Times New Roman"/>
                <w:kern w:val="0"/>
                <w:sz w:val="20"/>
                <w:szCs w:val="20"/>
                <w:lang w:eastAsia="lt-LT"/>
                <w14:ligatures w14:val="none"/>
              </w:rPr>
              <w:t>Taikomi apribojimai medžiagoms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08749C" w14:textId="77777777" w:rsidR="003C4A4A" w:rsidRPr="003C4A4A" w:rsidRDefault="003C4A4A" w:rsidP="003C4A4A">
            <w:pPr>
              <w:jc w:val="left"/>
              <w:rPr>
                <w:rFonts w:ascii="Times New Roman" w:eastAsia="Times New Roman" w:hAnsi="Times New Roman" w:cs="Times New Roman"/>
                <w:kern w:val="0"/>
                <w:sz w:val="24"/>
                <w:szCs w:val="24"/>
                <w:lang w:eastAsia="lt-LT"/>
                <w14:ligatures w14:val="none"/>
              </w:rPr>
            </w:pPr>
            <w:r w:rsidRPr="003C4A4A">
              <w:rPr>
                <w:rFonts w:ascii="Times New Roman" w:eastAsia="Times New Roman" w:hAnsi="Times New Roman" w:cs="Times New Roman"/>
                <w:kern w:val="0"/>
                <w:sz w:val="20"/>
                <w:szCs w:val="20"/>
                <w:lang w:eastAsia="lt-LT"/>
                <w14:ligatures w14:val="none"/>
              </w:rPr>
              <w:t>Koncentracijos ribos</w:t>
            </w:r>
          </w:p>
        </w:tc>
        <w:tc>
          <w:tcPr>
            <w:tcW w:w="1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6E78E3" w14:textId="77777777" w:rsidR="003C4A4A" w:rsidRPr="003C4A4A" w:rsidRDefault="003C4A4A" w:rsidP="003C4A4A">
            <w:pPr>
              <w:jc w:val="left"/>
              <w:rPr>
                <w:rFonts w:ascii="Times New Roman" w:eastAsia="Times New Roman" w:hAnsi="Times New Roman" w:cs="Times New Roman"/>
                <w:kern w:val="0"/>
                <w:sz w:val="24"/>
                <w:szCs w:val="24"/>
                <w:lang w:eastAsia="lt-LT"/>
                <w14:ligatures w14:val="none"/>
              </w:rPr>
            </w:pPr>
            <w:r w:rsidRPr="003C4A4A">
              <w:rPr>
                <w:rFonts w:ascii="Times New Roman" w:eastAsia="Times New Roman" w:hAnsi="Times New Roman" w:cs="Times New Roman"/>
                <w:kern w:val="0"/>
                <w:sz w:val="20"/>
                <w:szCs w:val="20"/>
                <w:lang w:eastAsia="lt-LT"/>
                <w14:ligatures w14:val="none"/>
              </w:rPr>
              <w:t>Bandymo metodas</w:t>
            </w:r>
          </w:p>
        </w:tc>
      </w:tr>
      <w:tr w:rsidR="003C4A4A" w:rsidRPr="003C4A4A" w14:paraId="0D1952A4" w14:textId="77777777" w:rsidTr="003C4A4A">
        <w:trPr>
          <w:trHeight w:val="1054"/>
        </w:trPr>
        <w:tc>
          <w:tcPr>
            <w:tcW w:w="2475" w:type="dxa"/>
            <w:tcBorders>
              <w:top w:val="nil"/>
              <w:left w:val="single" w:sz="8" w:space="0" w:color="auto"/>
              <w:bottom w:val="nil"/>
              <w:right w:val="single" w:sz="8" w:space="0" w:color="auto"/>
            </w:tcBorders>
            <w:tcMar>
              <w:top w:w="0" w:type="dxa"/>
              <w:left w:w="108" w:type="dxa"/>
              <w:bottom w:w="0" w:type="dxa"/>
              <w:right w:w="108" w:type="dxa"/>
            </w:tcMar>
            <w:hideMark/>
          </w:tcPr>
          <w:p w14:paraId="38AFE29C" w14:textId="77777777" w:rsidR="003C4A4A" w:rsidRPr="003C4A4A" w:rsidRDefault="003C4A4A" w:rsidP="003C4A4A">
            <w:pPr>
              <w:ind w:left="720" w:hanging="360"/>
              <w:jc w:val="left"/>
              <w:rPr>
                <w:rFonts w:ascii="Times New Roman" w:eastAsia="Times New Roman" w:hAnsi="Times New Roman" w:cs="Times New Roman"/>
                <w:kern w:val="0"/>
                <w:sz w:val="24"/>
                <w:szCs w:val="24"/>
                <w:lang w:eastAsia="lt-LT"/>
                <w14:ligatures w14:val="none"/>
              </w:rPr>
            </w:pPr>
            <w:r w:rsidRPr="003C4A4A">
              <w:rPr>
                <w:rFonts w:ascii="Times New Roman" w:eastAsia="Times New Roman" w:hAnsi="Times New Roman" w:cs="Times New Roman"/>
                <w:kern w:val="0"/>
                <w:sz w:val="20"/>
                <w:szCs w:val="20"/>
                <w:lang w:eastAsia="lt-LT"/>
                <w14:ligatures w14:val="none"/>
              </w:rPr>
              <w:t>3.     Pagalbinės medžiagos</w:t>
            </w:r>
          </w:p>
          <w:p w14:paraId="4E955303" w14:textId="77777777" w:rsidR="003C4A4A" w:rsidRPr="003C4A4A" w:rsidRDefault="003C4A4A" w:rsidP="003C4A4A">
            <w:pPr>
              <w:ind w:firstLine="53"/>
              <w:jc w:val="left"/>
              <w:rPr>
                <w:rFonts w:ascii="Times New Roman" w:eastAsia="Times New Roman" w:hAnsi="Times New Roman" w:cs="Times New Roman"/>
                <w:kern w:val="0"/>
                <w:sz w:val="20"/>
                <w:szCs w:val="20"/>
                <w:lang w:eastAsia="lt-LT"/>
                <w14:ligatures w14:val="none"/>
              </w:rPr>
            </w:pPr>
          </w:p>
          <w:p w14:paraId="519E79D9" w14:textId="77777777" w:rsidR="003C4A4A" w:rsidRPr="003C4A4A" w:rsidRDefault="003C4A4A" w:rsidP="003C4A4A">
            <w:pPr>
              <w:jc w:val="center"/>
              <w:rPr>
                <w:rFonts w:ascii="Times New Roman" w:eastAsia="Times New Roman" w:hAnsi="Times New Roman" w:cs="Times New Roman"/>
                <w:i/>
                <w:iCs/>
                <w:kern w:val="0"/>
                <w:sz w:val="20"/>
                <w:szCs w:val="20"/>
                <w:lang w:eastAsia="lt-LT"/>
                <w14:ligatures w14:val="none"/>
              </w:rPr>
            </w:pPr>
            <w:r w:rsidRPr="003C4A4A">
              <w:rPr>
                <w:rFonts w:ascii="Times New Roman" w:eastAsia="Times New Roman" w:hAnsi="Times New Roman" w:cs="Times New Roman"/>
                <w:i/>
                <w:iCs/>
                <w:kern w:val="0"/>
                <w:sz w:val="20"/>
                <w:szCs w:val="20"/>
                <w:lang w:eastAsia="lt-LT"/>
                <w14:ligatures w14:val="none"/>
              </w:rPr>
              <w:t>Taikymo sritis:</w:t>
            </w:r>
          </w:p>
          <w:p w14:paraId="47B558EA" w14:textId="77777777" w:rsidR="003C4A4A" w:rsidRPr="003C4A4A" w:rsidRDefault="003C4A4A" w:rsidP="003C4A4A">
            <w:pPr>
              <w:jc w:val="center"/>
              <w:rPr>
                <w:rFonts w:ascii="Times New Roman" w:eastAsia="Times New Roman" w:hAnsi="Times New Roman" w:cs="Times New Roman"/>
                <w:b/>
                <w:bCs/>
                <w:kern w:val="0"/>
                <w:sz w:val="20"/>
                <w:szCs w:val="20"/>
                <w:lang w:eastAsia="lt-LT"/>
                <w14:ligatures w14:val="none"/>
              </w:rPr>
            </w:pPr>
            <w:r w:rsidRPr="003C4A4A">
              <w:rPr>
                <w:rFonts w:ascii="Times New Roman" w:eastAsia="Times New Roman" w:hAnsi="Times New Roman" w:cs="Times New Roman"/>
                <w:kern w:val="0"/>
                <w:sz w:val="20"/>
                <w:szCs w:val="20"/>
                <w:lang w:eastAsia="lt-LT"/>
                <w14:ligatures w14:val="none"/>
              </w:rPr>
              <w:t>visi tekstilės pluoštai</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1320F61B" w14:textId="77777777" w:rsidR="003C4A4A" w:rsidRPr="003C4A4A" w:rsidRDefault="003C4A4A" w:rsidP="003C4A4A">
            <w:pPr>
              <w:jc w:val="left"/>
              <w:rPr>
                <w:rFonts w:ascii="Times New Roman" w:eastAsia="Times New Roman" w:hAnsi="Times New Roman" w:cs="Times New Roman"/>
                <w:kern w:val="0"/>
                <w:sz w:val="24"/>
                <w:szCs w:val="24"/>
                <w:lang w:eastAsia="lt-LT"/>
                <w14:ligatures w14:val="none"/>
              </w:rPr>
            </w:pPr>
            <w:r w:rsidRPr="003C4A4A">
              <w:rPr>
                <w:rFonts w:ascii="Times New Roman" w:eastAsia="Times New Roman" w:hAnsi="Times New Roman" w:cs="Times New Roman"/>
                <w:kern w:val="0"/>
                <w:sz w:val="20"/>
                <w:szCs w:val="20"/>
                <w:lang w:eastAsia="lt-LT"/>
                <w14:ligatures w14:val="none"/>
              </w:rPr>
              <w:t>Nurodytų medžiagų negali būti galutiniame gaminyje:</w:t>
            </w:r>
          </w:p>
          <w:p w14:paraId="728E2F44" w14:textId="77777777" w:rsidR="003C4A4A" w:rsidRPr="003C4A4A" w:rsidRDefault="003C4A4A" w:rsidP="003C4A4A">
            <w:pPr>
              <w:ind w:left="720" w:hanging="360"/>
              <w:jc w:val="left"/>
              <w:rPr>
                <w:rFonts w:ascii="Times New Roman" w:eastAsia="Times New Roman" w:hAnsi="Times New Roman" w:cs="Times New Roman"/>
                <w:kern w:val="0"/>
                <w:sz w:val="24"/>
                <w:szCs w:val="24"/>
                <w:lang w:eastAsia="lt-LT"/>
                <w14:ligatures w14:val="none"/>
              </w:rPr>
            </w:pPr>
            <w:r w:rsidRPr="003C4A4A">
              <w:rPr>
                <w:rFonts w:ascii="Calibri" w:eastAsia="Times New Roman" w:hAnsi="Calibri" w:cs="Calibri"/>
                <w:kern w:val="0"/>
                <w:sz w:val="20"/>
                <w:szCs w:val="20"/>
                <w:lang w:eastAsia="lt-LT"/>
                <w14:ligatures w14:val="none"/>
              </w:rPr>
              <w:t>-       </w:t>
            </w:r>
            <w:r w:rsidRPr="003C4A4A">
              <w:rPr>
                <w:rFonts w:ascii="Times New Roman" w:eastAsia="Times New Roman" w:hAnsi="Times New Roman" w:cs="Times New Roman"/>
                <w:kern w:val="0"/>
                <w:sz w:val="20"/>
                <w:szCs w:val="20"/>
                <w:lang w:eastAsia="lt-LT"/>
                <w14:ligatures w14:val="none"/>
              </w:rPr>
              <w:t>nonifenolio</w:t>
            </w:r>
          </w:p>
          <w:p w14:paraId="53B82C27" w14:textId="77777777" w:rsidR="003C4A4A" w:rsidRPr="003C4A4A" w:rsidRDefault="003C4A4A" w:rsidP="003C4A4A">
            <w:pPr>
              <w:ind w:left="720" w:hanging="360"/>
              <w:jc w:val="left"/>
              <w:rPr>
                <w:rFonts w:ascii="Times New Roman" w:eastAsia="Times New Roman" w:hAnsi="Times New Roman" w:cs="Times New Roman"/>
                <w:kern w:val="0"/>
                <w:sz w:val="24"/>
                <w:szCs w:val="24"/>
                <w:lang w:eastAsia="lt-LT"/>
                <w14:ligatures w14:val="none"/>
              </w:rPr>
            </w:pPr>
            <w:r w:rsidRPr="003C4A4A">
              <w:rPr>
                <w:rFonts w:ascii="Calibri" w:eastAsia="Times New Roman" w:hAnsi="Calibri" w:cs="Calibri"/>
                <w:kern w:val="0"/>
                <w:sz w:val="20"/>
                <w:szCs w:val="20"/>
                <w:lang w:eastAsia="lt-LT"/>
                <w14:ligatures w14:val="none"/>
              </w:rPr>
              <w:t>-       </w:t>
            </w:r>
            <w:r w:rsidRPr="003C4A4A">
              <w:rPr>
                <w:rFonts w:ascii="Times New Roman" w:eastAsia="Times New Roman" w:hAnsi="Times New Roman" w:cs="Times New Roman"/>
                <w:kern w:val="0"/>
                <w:sz w:val="20"/>
                <w:szCs w:val="20"/>
                <w:lang w:eastAsia="lt-LT"/>
                <w14:ligatures w14:val="none"/>
              </w:rPr>
              <w:t>oktifenolio</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B82B619" w14:textId="77777777" w:rsidR="003C4A4A" w:rsidRPr="003C4A4A" w:rsidRDefault="003C4A4A" w:rsidP="003C4A4A">
            <w:pPr>
              <w:jc w:val="left"/>
              <w:rPr>
                <w:rFonts w:ascii="Times New Roman" w:eastAsia="Times New Roman" w:hAnsi="Times New Roman" w:cs="Times New Roman"/>
                <w:kern w:val="0"/>
                <w:sz w:val="24"/>
                <w:szCs w:val="24"/>
                <w:lang w:eastAsia="lt-LT"/>
                <w14:ligatures w14:val="none"/>
              </w:rPr>
            </w:pPr>
            <w:r w:rsidRPr="003C4A4A">
              <w:rPr>
                <w:rFonts w:ascii="Times New Roman" w:eastAsia="Times New Roman" w:hAnsi="Times New Roman" w:cs="Times New Roman"/>
                <w:kern w:val="0"/>
                <w:sz w:val="20"/>
                <w:szCs w:val="20"/>
                <w:lang w:eastAsia="lt-LT"/>
                <w14:ligatures w14:val="none"/>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4090C66E" w14:textId="77777777" w:rsidR="003C4A4A" w:rsidRPr="003C4A4A" w:rsidRDefault="003C4A4A" w:rsidP="003C4A4A">
            <w:pPr>
              <w:ind w:firstLine="53"/>
              <w:jc w:val="left"/>
              <w:rPr>
                <w:rFonts w:ascii="Times New Roman" w:eastAsia="Times New Roman" w:hAnsi="Times New Roman" w:cs="Times New Roman"/>
                <w:kern w:val="0"/>
                <w:sz w:val="24"/>
                <w:szCs w:val="24"/>
                <w:lang w:eastAsia="lt-LT"/>
                <w14:ligatures w14:val="none"/>
              </w:rPr>
            </w:pPr>
          </w:p>
        </w:tc>
      </w:tr>
      <w:tr w:rsidR="003C4A4A" w:rsidRPr="003C4A4A" w14:paraId="41EED5D9" w14:textId="77777777" w:rsidTr="003C4A4A">
        <w:trPr>
          <w:trHeight w:val="70"/>
        </w:trPr>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4078A" w14:textId="77777777" w:rsidR="003C4A4A" w:rsidRPr="003C4A4A" w:rsidRDefault="003C4A4A" w:rsidP="003C4A4A">
            <w:pPr>
              <w:tabs>
                <w:tab w:val="center" w:pos="1308"/>
              </w:tabs>
              <w:jc w:val="left"/>
              <w:rPr>
                <w:rFonts w:ascii="Times New Roman" w:eastAsia="Times New Roman" w:hAnsi="Times New Roman" w:cs="Times New Roman"/>
                <w:kern w:val="0"/>
                <w:sz w:val="24"/>
                <w:szCs w:val="24"/>
                <w:lang w:eastAsia="lt-LT"/>
                <w14:ligatures w14:val="none"/>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2722082F" w14:textId="77777777" w:rsidR="003C4A4A" w:rsidRPr="003C4A4A" w:rsidRDefault="003C4A4A" w:rsidP="003C4A4A">
            <w:pPr>
              <w:ind w:left="720" w:hanging="360"/>
              <w:jc w:val="left"/>
              <w:rPr>
                <w:rFonts w:ascii="Times New Roman" w:eastAsia="Times New Roman" w:hAnsi="Times New Roman" w:cs="Times New Roman"/>
                <w:kern w:val="0"/>
                <w:sz w:val="24"/>
                <w:szCs w:val="24"/>
                <w:lang w:eastAsia="lt-LT"/>
                <w14:ligatures w14:val="none"/>
              </w:rPr>
            </w:pPr>
            <w:r w:rsidRPr="003C4A4A">
              <w:rPr>
                <w:rFonts w:ascii="Calibri" w:eastAsia="Times New Roman" w:hAnsi="Calibri" w:cs="Calibri"/>
                <w:kern w:val="0"/>
                <w:sz w:val="20"/>
                <w:szCs w:val="20"/>
                <w:lang w:eastAsia="lt-LT"/>
                <w14:ligatures w14:val="none"/>
              </w:rPr>
              <w:t>-       </w:t>
            </w:r>
            <w:r w:rsidRPr="003C4A4A">
              <w:rPr>
                <w:rFonts w:ascii="Times New Roman" w:eastAsia="Times New Roman" w:hAnsi="Times New Roman" w:cs="Times New Roman"/>
                <w:kern w:val="0"/>
                <w:sz w:val="20"/>
                <w:szCs w:val="20"/>
                <w:lang w:eastAsia="lt-LT"/>
                <w14:ligatures w14:val="none"/>
              </w:rPr>
              <w:t>nonilfenoletoksilatų</w:t>
            </w:r>
          </w:p>
          <w:p w14:paraId="5FA0BEC0" w14:textId="77777777" w:rsidR="003C4A4A" w:rsidRPr="003C4A4A" w:rsidRDefault="003C4A4A" w:rsidP="003C4A4A">
            <w:pPr>
              <w:ind w:left="720" w:hanging="360"/>
              <w:jc w:val="left"/>
              <w:rPr>
                <w:rFonts w:ascii="Times New Roman" w:eastAsia="Times New Roman" w:hAnsi="Times New Roman" w:cs="Times New Roman"/>
                <w:kern w:val="0"/>
                <w:sz w:val="24"/>
                <w:szCs w:val="24"/>
                <w:lang w:eastAsia="lt-LT"/>
                <w14:ligatures w14:val="none"/>
              </w:rPr>
            </w:pPr>
            <w:r w:rsidRPr="003C4A4A">
              <w:rPr>
                <w:rFonts w:ascii="Calibri" w:eastAsia="Times New Roman" w:hAnsi="Calibri" w:cs="Calibri"/>
                <w:kern w:val="0"/>
                <w:sz w:val="20"/>
                <w:szCs w:val="20"/>
                <w:lang w:eastAsia="lt-LT"/>
                <w14:ligatures w14:val="none"/>
              </w:rPr>
              <w:t>-       </w:t>
            </w:r>
            <w:r w:rsidRPr="003C4A4A">
              <w:rPr>
                <w:rFonts w:ascii="Times New Roman" w:eastAsia="Times New Roman" w:hAnsi="Times New Roman" w:cs="Times New Roman"/>
                <w:kern w:val="0"/>
                <w:sz w:val="20"/>
                <w:szCs w:val="20"/>
                <w:lang w:eastAsia="lt-LT"/>
                <w14:ligatures w14:val="none"/>
              </w:rPr>
              <w:t>oktilfenolio etoksilatų</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4C2B720" w14:textId="77777777" w:rsidR="003C4A4A" w:rsidRPr="003C4A4A" w:rsidRDefault="003C4A4A" w:rsidP="003C4A4A">
            <w:pPr>
              <w:jc w:val="left"/>
              <w:rPr>
                <w:rFonts w:ascii="Times New Roman" w:eastAsia="Times New Roman" w:hAnsi="Times New Roman" w:cs="Times New Roman"/>
                <w:kern w:val="0"/>
                <w:sz w:val="24"/>
                <w:szCs w:val="24"/>
                <w:lang w:eastAsia="lt-LT"/>
                <w14:ligatures w14:val="none"/>
              </w:rPr>
            </w:pPr>
            <w:r w:rsidRPr="003C4A4A">
              <w:rPr>
                <w:rFonts w:ascii="Times New Roman" w:eastAsia="Times New Roman" w:hAnsi="Times New Roman" w:cs="Times New Roman"/>
                <w:kern w:val="0"/>
                <w:sz w:val="20"/>
                <w:szCs w:val="20"/>
                <w:lang w:eastAsia="lt-LT"/>
                <w14:ligatures w14:val="none"/>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2CF80544" w14:textId="77777777" w:rsidR="003C4A4A" w:rsidRPr="003C4A4A" w:rsidRDefault="003C4A4A" w:rsidP="003C4A4A">
            <w:pPr>
              <w:jc w:val="left"/>
              <w:rPr>
                <w:rFonts w:ascii="Times New Roman" w:eastAsia="Times New Roman" w:hAnsi="Times New Roman" w:cs="Times New Roman"/>
                <w:kern w:val="0"/>
                <w:sz w:val="24"/>
                <w:szCs w:val="24"/>
                <w:lang w:eastAsia="lt-LT"/>
                <w14:ligatures w14:val="none"/>
              </w:rPr>
            </w:pPr>
            <w:r w:rsidRPr="003C4A4A">
              <w:rPr>
                <w:rFonts w:ascii="Times New Roman" w:eastAsia="Times New Roman" w:hAnsi="Times New Roman" w:cs="Times New Roman"/>
                <w:kern w:val="0"/>
                <w:sz w:val="20"/>
                <w:szCs w:val="20"/>
                <w:lang w:eastAsia="lt-LT"/>
                <w14:ligatures w14:val="none"/>
              </w:rPr>
              <w:t>ISO 18254-1 arba ISO 18254-2, arba lygiavertis bandymo metodas</w:t>
            </w:r>
          </w:p>
        </w:tc>
      </w:tr>
      <w:tr w:rsidR="003C4A4A" w:rsidRPr="003C4A4A" w14:paraId="319D504A" w14:textId="77777777" w:rsidTr="003C4A4A">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EBF00" w14:textId="77777777" w:rsidR="003C4A4A" w:rsidRPr="003C4A4A" w:rsidRDefault="003C4A4A" w:rsidP="003C4A4A">
            <w:pPr>
              <w:ind w:left="720" w:hanging="360"/>
              <w:jc w:val="left"/>
              <w:rPr>
                <w:rFonts w:ascii="Times New Roman" w:eastAsia="Times New Roman" w:hAnsi="Times New Roman" w:cs="Times New Roman"/>
                <w:kern w:val="0"/>
                <w:sz w:val="20"/>
                <w:szCs w:val="20"/>
                <w:lang w:eastAsia="lt-LT"/>
                <w14:ligatures w14:val="none"/>
              </w:rPr>
            </w:pPr>
            <w:r w:rsidRPr="003C4A4A">
              <w:rPr>
                <w:rFonts w:ascii="Times New Roman" w:eastAsia="Times New Roman" w:hAnsi="Times New Roman" w:cs="Times New Roman"/>
                <w:kern w:val="0"/>
                <w:sz w:val="20"/>
                <w:szCs w:val="20"/>
                <w:lang w:eastAsia="lt-LT"/>
                <w14:ligatures w14:val="none"/>
              </w:rPr>
              <w:t xml:space="preserve">4.     Dangos, laminatai ir membranos </w:t>
            </w:r>
          </w:p>
          <w:p w14:paraId="39421C52" w14:textId="77777777" w:rsidR="003C4A4A" w:rsidRPr="003C4A4A" w:rsidRDefault="003C4A4A" w:rsidP="003C4A4A">
            <w:pPr>
              <w:ind w:left="720" w:hanging="360"/>
              <w:jc w:val="left"/>
              <w:rPr>
                <w:rFonts w:ascii="Times New Roman" w:eastAsia="Times New Roman" w:hAnsi="Times New Roman" w:cs="Times New Roman"/>
                <w:kern w:val="0"/>
                <w:sz w:val="20"/>
                <w:szCs w:val="20"/>
                <w:lang w:eastAsia="lt-LT"/>
                <w14:ligatures w14:val="none"/>
              </w:rPr>
            </w:pPr>
          </w:p>
          <w:p w14:paraId="38454DE8" w14:textId="77777777" w:rsidR="003C4A4A" w:rsidRPr="003C4A4A" w:rsidRDefault="003C4A4A" w:rsidP="003C4A4A">
            <w:pPr>
              <w:ind w:left="29"/>
              <w:jc w:val="center"/>
              <w:rPr>
                <w:rFonts w:ascii="Times New Roman" w:eastAsia="Times New Roman" w:hAnsi="Times New Roman" w:cs="Times New Roman"/>
                <w:i/>
                <w:iCs/>
                <w:kern w:val="0"/>
                <w:sz w:val="20"/>
                <w:szCs w:val="20"/>
                <w:lang w:eastAsia="lt-LT"/>
                <w14:ligatures w14:val="none"/>
              </w:rPr>
            </w:pPr>
            <w:r w:rsidRPr="003C4A4A">
              <w:rPr>
                <w:rFonts w:ascii="Times New Roman" w:eastAsia="Times New Roman" w:hAnsi="Times New Roman" w:cs="Times New Roman"/>
                <w:i/>
                <w:iCs/>
                <w:kern w:val="0"/>
                <w:sz w:val="20"/>
                <w:szCs w:val="20"/>
                <w:lang w:eastAsia="lt-LT"/>
                <w14:ligatures w14:val="none"/>
              </w:rPr>
              <w:t>Taikymo sritis:</w:t>
            </w:r>
          </w:p>
          <w:p w14:paraId="55CA9F23" w14:textId="77777777" w:rsidR="003C4A4A" w:rsidRPr="003C4A4A" w:rsidRDefault="003C4A4A" w:rsidP="003C4A4A">
            <w:pPr>
              <w:ind w:left="29"/>
              <w:jc w:val="center"/>
              <w:rPr>
                <w:rFonts w:ascii="Times New Roman" w:eastAsia="Times New Roman" w:hAnsi="Times New Roman" w:cs="Times New Roman"/>
                <w:b/>
                <w:bCs/>
                <w:kern w:val="0"/>
                <w:sz w:val="20"/>
                <w:szCs w:val="20"/>
                <w:lang w:eastAsia="lt-LT"/>
                <w14:ligatures w14:val="none"/>
              </w:rPr>
            </w:pPr>
            <w:r w:rsidRPr="003C4A4A">
              <w:rPr>
                <w:rFonts w:ascii="Times New Roman" w:eastAsia="Times New Roman" w:hAnsi="Times New Roman" w:cs="Times New Roman"/>
                <w:kern w:val="0"/>
                <w:sz w:val="20"/>
                <w:szCs w:val="20"/>
                <w:lang w:eastAsia="lt-LT"/>
                <w14:ligatures w14:val="none"/>
              </w:rPr>
              <w:t>jei integruota į tekstilės pluoštų struktūrą</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5947E418" w14:textId="77777777" w:rsidR="003C4A4A" w:rsidRPr="003C4A4A" w:rsidRDefault="003C4A4A" w:rsidP="003C4A4A">
            <w:pPr>
              <w:jc w:val="left"/>
              <w:rPr>
                <w:rFonts w:ascii="Times New Roman" w:eastAsia="Times New Roman" w:hAnsi="Times New Roman" w:cs="Times New Roman"/>
                <w:kern w:val="0"/>
                <w:sz w:val="24"/>
                <w:szCs w:val="24"/>
                <w:lang w:eastAsia="lt-LT"/>
                <w14:ligatures w14:val="none"/>
              </w:rPr>
            </w:pPr>
            <w:r w:rsidRPr="003C4A4A">
              <w:rPr>
                <w:rFonts w:ascii="Times New Roman" w:eastAsia="Times New Roman" w:hAnsi="Times New Roman" w:cs="Times New Roman"/>
                <w:kern w:val="0"/>
                <w:sz w:val="20"/>
                <w:szCs w:val="20"/>
                <w:lang w:eastAsia="lt-LT"/>
                <w14:ligatures w14:val="none"/>
              </w:rPr>
              <w:t>Dangos, plastizolio raštų, laminatų, membranų ir plastiko priedų sudėtyje negali būti šių ftalatų:</w:t>
            </w:r>
          </w:p>
          <w:p w14:paraId="36065984" w14:textId="77777777" w:rsidR="003C4A4A" w:rsidRPr="003C4A4A" w:rsidRDefault="003C4A4A" w:rsidP="003C4A4A">
            <w:pPr>
              <w:ind w:left="720" w:hanging="360"/>
              <w:jc w:val="left"/>
              <w:rPr>
                <w:rFonts w:ascii="Times New Roman" w:eastAsia="Times New Roman" w:hAnsi="Times New Roman" w:cs="Times New Roman"/>
                <w:kern w:val="0"/>
                <w:sz w:val="24"/>
                <w:szCs w:val="24"/>
                <w:lang w:eastAsia="lt-LT"/>
                <w14:ligatures w14:val="none"/>
              </w:rPr>
            </w:pPr>
            <w:r w:rsidRPr="003C4A4A">
              <w:rPr>
                <w:rFonts w:ascii="Calibri" w:eastAsia="Times New Roman" w:hAnsi="Calibri" w:cs="Calibri"/>
                <w:kern w:val="0"/>
                <w:sz w:val="20"/>
                <w:szCs w:val="20"/>
                <w:lang w:eastAsia="lt-LT"/>
                <w14:ligatures w14:val="none"/>
              </w:rPr>
              <w:t>-       </w:t>
            </w:r>
            <w:r w:rsidRPr="003C4A4A">
              <w:rPr>
                <w:rFonts w:ascii="Times New Roman" w:eastAsia="Times New Roman" w:hAnsi="Times New Roman" w:cs="Times New Roman"/>
                <w:kern w:val="0"/>
                <w:sz w:val="20"/>
                <w:szCs w:val="20"/>
                <w:lang w:eastAsia="lt-LT"/>
                <w14:ligatures w14:val="none"/>
              </w:rPr>
              <w:t>DEHP (bis-(etiheksil)ftalato)</w:t>
            </w:r>
          </w:p>
          <w:p w14:paraId="2CA4ECE7" w14:textId="77777777" w:rsidR="003C4A4A" w:rsidRPr="003C4A4A" w:rsidRDefault="003C4A4A" w:rsidP="003C4A4A">
            <w:pPr>
              <w:ind w:left="720" w:hanging="360"/>
              <w:jc w:val="left"/>
              <w:rPr>
                <w:rFonts w:ascii="Times New Roman" w:eastAsia="Times New Roman" w:hAnsi="Times New Roman" w:cs="Times New Roman"/>
                <w:kern w:val="0"/>
                <w:sz w:val="24"/>
                <w:szCs w:val="24"/>
                <w:lang w:eastAsia="lt-LT"/>
                <w14:ligatures w14:val="none"/>
              </w:rPr>
            </w:pPr>
            <w:r w:rsidRPr="003C4A4A">
              <w:rPr>
                <w:rFonts w:ascii="Calibri" w:eastAsia="Times New Roman" w:hAnsi="Calibri" w:cs="Calibri"/>
                <w:kern w:val="0"/>
                <w:sz w:val="20"/>
                <w:szCs w:val="20"/>
                <w:lang w:eastAsia="lt-LT"/>
                <w14:ligatures w14:val="none"/>
              </w:rPr>
              <w:t>-       </w:t>
            </w:r>
            <w:r w:rsidRPr="003C4A4A">
              <w:rPr>
                <w:rFonts w:ascii="Times New Roman" w:eastAsia="Times New Roman" w:hAnsi="Times New Roman" w:cs="Times New Roman"/>
                <w:kern w:val="0"/>
                <w:sz w:val="20"/>
                <w:szCs w:val="20"/>
                <w:lang w:eastAsia="lt-LT"/>
                <w14:ligatures w14:val="none"/>
              </w:rPr>
              <w:t>BBP (butilbenzilftalato)</w:t>
            </w:r>
          </w:p>
          <w:p w14:paraId="4E212C7D" w14:textId="77777777" w:rsidR="003C4A4A" w:rsidRPr="003C4A4A" w:rsidRDefault="003C4A4A" w:rsidP="003C4A4A">
            <w:pPr>
              <w:ind w:left="720" w:hanging="360"/>
              <w:jc w:val="left"/>
              <w:rPr>
                <w:rFonts w:ascii="Times New Roman" w:eastAsia="Times New Roman" w:hAnsi="Times New Roman" w:cs="Times New Roman"/>
                <w:kern w:val="0"/>
                <w:sz w:val="24"/>
                <w:szCs w:val="24"/>
                <w:lang w:eastAsia="lt-LT"/>
                <w14:ligatures w14:val="none"/>
              </w:rPr>
            </w:pPr>
            <w:r w:rsidRPr="003C4A4A">
              <w:rPr>
                <w:rFonts w:ascii="Calibri" w:eastAsia="Times New Roman" w:hAnsi="Calibri" w:cs="Calibri"/>
                <w:kern w:val="0"/>
                <w:sz w:val="20"/>
                <w:szCs w:val="20"/>
                <w:lang w:eastAsia="lt-LT"/>
                <w14:ligatures w14:val="none"/>
              </w:rPr>
              <w:t>-       </w:t>
            </w:r>
            <w:r w:rsidRPr="003C4A4A">
              <w:rPr>
                <w:rFonts w:ascii="Times New Roman" w:eastAsia="Times New Roman" w:hAnsi="Times New Roman" w:cs="Times New Roman"/>
                <w:kern w:val="0"/>
                <w:sz w:val="20"/>
                <w:szCs w:val="20"/>
                <w:lang w:eastAsia="lt-LT"/>
                <w14:ligatures w14:val="none"/>
              </w:rPr>
              <w:t>DBP (dibutilftalato)</w:t>
            </w:r>
          </w:p>
          <w:p w14:paraId="69B497B1" w14:textId="77777777" w:rsidR="003C4A4A" w:rsidRPr="003C4A4A" w:rsidRDefault="003C4A4A" w:rsidP="003C4A4A">
            <w:pPr>
              <w:ind w:left="720" w:hanging="360"/>
              <w:jc w:val="left"/>
              <w:rPr>
                <w:rFonts w:ascii="Times New Roman" w:eastAsia="Times New Roman" w:hAnsi="Times New Roman" w:cs="Times New Roman"/>
                <w:kern w:val="0"/>
                <w:sz w:val="24"/>
                <w:szCs w:val="24"/>
                <w:lang w:eastAsia="lt-LT"/>
                <w14:ligatures w14:val="none"/>
              </w:rPr>
            </w:pPr>
            <w:r w:rsidRPr="003C4A4A">
              <w:rPr>
                <w:rFonts w:ascii="Calibri" w:eastAsia="Times New Roman" w:hAnsi="Calibri" w:cs="Calibri"/>
                <w:kern w:val="0"/>
                <w:sz w:val="20"/>
                <w:szCs w:val="20"/>
                <w:lang w:eastAsia="lt-LT"/>
                <w14:ligatures w14:val="none"/>
              </w:rPr>
              <w:t>-       </w:t>
            </w:r>
            <w:r w:rsidRPr="003C4A4A">
              <w:rPr>
                <w:rFonts w:ascii="Times New Roman" w:eastAsia="Times New Roman" w:hAnsi="Times New Roman" w:cs="Times New Roman"/>
                <w:kern w:val="0"/>
                <w:sz w:val="20"/>
                <w:szCs w:val="20"/>
                <w:lang w:eastAsia="lt-LT"/>
                <w14:ligatures w14:val="none"/>
              </w:rPr>
              <w:t>DMEP (bis-2-metoksietilftalato)</w:t>
            </w:r>
          </w:p>
          <w:p w14:paraId="502C4ACD" w14:textId="77777777" w:rsidR="003C4A4A" w:rsidRPr="003C4A4A" w:rsidRDefault="003C4A4A" w:rsidP="003C4A4A">
            <w:pPr>
              <w:ind w:left="720" w:hanging="360"/>
              <w:jc w:val="left"/>
              <w:rPr>
                <w:rFonts w:ascii="Times New Roman" w:eastAsia="Times New Roman" w:hAnsi="Times New Roman" w:cs="Times New Roman"/>
                <w:kern w:val="0"/>
                <w:sz w:val="24"/>
                <w:szCs w:val="24"/>
                <w:lang w:eastAsia="lt-LT"/>
                <w14:ligatures w14:val="none"/>
              </w:rPr>
            </w:pPr>
            <w:r w:rsidRPr="003C4A4A">
              <w:rPr>
                <w:rFonts w:ascii="Calibri" w:eastAsia="Times New Roman" w:hAnsi="Calibri" w:cs="Calibri"/>
                <w:kern w:val="0"/>
                <w:sz w:val="20"/>
                <w:szCs w:val="20"/>
                <w:lang w:eastAsia="lt-LT"/>
                <w14:ligatures w14:val="none"/>
              </w:rPr>
              <w:t>-       </w:t>
            </w:r>
            <w:r w:rsidRPr="003C4A4A">
              <w:rPr>
                <w:rFonts w:ascii="Times New Roman" w:eastAsia="Times New Roman" w:hAnsi="Times New Roman" w:cs="Times New Roman"/>
                <w:kern w:val="0"/>
                <w:sz w:val="20"/>
                <w:szCs w:val="20"/>
                <w:lang w:eastAsia="lt-LT"/>
                <w14:ligatures w14:val="none"/>
              </w:rPr>
              <w:t>DIBP (diizobutilftalato)</w:t>
            </w:r>
          </w:p>
          <w:p w14:paraId="4E3E6AB8" w14:textId="77777777" w:rsidR="003C4A4A" w:rsidRPr="003C4A4A" w:rsidRDefault="003C4A4A" w:rsidP="003C4A4A">
            <w:pPr>
              <w:ind w:left="720" w:hanging="360"/>
              <w:jc w:val="left"/>
              <w:rPr>
                <w:rFonts w:ascii="Times New Roman" w:eastAsia="Times New Roman" w:hAnsi="Times New Roman" w:cs="Times New Roman"/>
                <w:kern w:val="0"/>
                <w:sz w:val="24"/>
                <w:szCs w:val="24"/>
                <w:lang w:eastAsia="lt-LT"/>
                <w14:ligatures w14:val="none"/>
              </w:rPr>
            </w:pPr>
            <w:r w:rsidRPr="003C4A4A">
              <w:rPr>
                <w:rFonts w:ascii="Calibri" w:eastAsia="Times New Roman" w:hAnsi="Calibri" w:cs="Calibri"/>
                <w:kern w:val="0"/>
                <w:sz w:val="20"/>
                <w:szCs w:val="20"/>
                <w:lang w:eastAsia="lt-LT"/>
                <w14:ligatures w14:val="none"/>
              </w:rPr>
              <w:t>-       </w:t>
            </w:r>
            <w:r w:rsidRPr="003C4A4A">
              <w:rPr>
                <w:rFonts w:ascii="Times New Roman" w:eastAsia="Times New Roman" w:hAnsi="Times New Roman" w:cs="Times New Roman"/>
                <w:kern w:val="0"/>
                <w:sz w:val="20"/>
                <w:szCs w:val="20"/>
                <w:lang w:eastAsia="lt-LT"/>
                <w14:ligatures w14:val="none"/>
              </w:rPr>
              <w:t>DIHP (Di-C6-8 šakotųjų alkiftalatų)</w:t>
            </w:r>
          </w:p>
          <w:p w14:paraId="4B91034A" w14:textId="77777777" w:rsidR="003C4A4A" w:rsidRPr="003C4A4A" w:rsidRDefault="003C4A4A" w:rsidP="003C4A4A">
            <w:pPr>
              <w:ind w:left="720" w:hanging="360"/>
              <w:jc w:val="left"/>
              <w:rPr>
                <w:rFonts w:ascii="Times New Roman" w:eastAsia="Times New Roman" w:hAnsi="Times New Roman" w:cs="Times New Roman"/>
                <w:kern w:val="0"/>
                <w:sz w:val="24"/>
                <w:szCs w:val="24"/>
                <w:lang w:eastAsia="lt-LT"/>
                <w14:ligatures w14:val="none"/>
              </w:rPr>
            </w:pPr>
            <w:r w:rsidRPr="003C4A4A">
              <w:rPr>
                <w:rFonts w:ascii="Calibri" w:eastAsia="Times New Roman" w:hAnsi="Calibri" w:cs="Calibri"/>
                <w:kern w:val="0"/>
                <w:sz w:val="20"/>
                <w:szCs w:val="20"/>
                <w:lang w:eastAsia="lt-LT"/>
                <w14:ligatures w14:val="none"/>
              </w:rPr>
              <w:t>-       </w:t>
            </w:r>
            <w:r w:rsidRPr="003C4A4A">
              <w:rPr>
                <w:rFonts w:ascii="Times New Roman" w:eastAsia="Times New Roman" w:hAnsi="Times New Roman" w:cs="Times New Roman"/>
                <w:kern w:val="0"/>
                <w:sz w:val="20"/>
                <w:szCs w:val="20"/>
                <w:lang w:eastAsia="lt-LT"/>
                <w14:ligatures w14:val="none"/>
              </w:rPr>
              <w:t>DHNUP (Di-C7-11 šakotųjų alkilftalatų)</w:t>
            </w:r>
          </w:p>
          <w:p w14:paraId="1537FDAF" w14:textId="77777777" w:rsidR="003C4A4A" w:rsidRPr="003C4A4A" w:rsidRDefault="003C4A4A" w:rsidP="003C4A4A">
            <w:pPr>
              <w:ind w:left="720" w:hanging="360"/>
              <w:jc w:val="left"/>
              <w:rPr>
                <w:rFonts w:ascii="Times New Roman" w:eastAsia="Times New Roman" w:hAnsi="Times New Roman" w:cs="Times New Roman"/>
                <w:kern w:val="0"/>
                <w:sz w:val="24"/>
                <w:szCs w:val="24"/>
                <w:lang w:eastAsia="lt-LT"/>
                <w14:ligatures w14:val="none"/>
              </w:rPr>
            </w:pPr>
            <w:r w:rsidRPr="003C4A4A">
              <w:rPr>
                <w:rFonts w:ascii="Calibri" w:eastAsia="Times New Roman" w:hAnsi="Calibri" w:cs="Calibri"/>
                <w:kern w:val="0"/>
                <w:sz w:val="20"/>
                <w:szCs w:val="20"/>
                <w:lang w:eastAsia="lt-LT"/>
                <w14:ligatures w14:val="none"/>
              </w:rPr>
              <w:t>-       </w:t>
            </w:r>
            <w:r w:rsidRPr="003C4A4A">
              <w:rPr>
                <w:rFonts w:ascii="Times New Roman" w:eastAsia="Times New Roman" w:hAnsi="Times New Roman" w:cs="Times New Roman"/>
                <w:kern w:val="0"/>
                <w:sz w:val="20"/>
                <w:szCs w:val="20"/>
                <w:lang w:eastAsia="lt-LT"/>
                <w14:ligatures w14:val="none"/>
              </w:rPr>
              <w:t>DHP (di-n-heksilftalatų)</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00BE736" w14:textId="77777777" w:rsidR="003C4A4A" w:rsidRPr="003C4A4A" w:rsidRDefault="003C4A4A" w:rsidP="003C4A4A">
            <w:pPr>
              <w:jc w:val="left"/>
              <w:rPr>
                <w:rFonts w:ascii="Times New Roman" w:eastAsia="Times New Roman" w:hAnsi="Times New Roman" w:cs="Times New Roman"/>
                <w:kern w:val="0"/>
                <w:sz w:val="24"/>
                <w:szCs w:val="24"/>
                <w:lang w:eastAsia="lt-LT"/>
                <w14:ligatures w14:val="none"/>
              </w:rPr>
            </w:pPr>
            <w:r w:rsidRPr="003C4A4A">
              <w:rPr>
                <w:rFonts w:ascii="Times New Roman" w:eastAsia="Times New Roman" w:hAnsi="Times New Roman" w:cs="Times New Roman"/>
                <w:kern w:val="0"/>
                <w:sz w:val="20"/>
                <w:szCs w:val="20"/>
                <w:lang w:eastAsia="lt-LT"/>
                <w14:ligatures w14:val="none"/>
              </w:rPr>
              <w:t>Bendras kiekis ne daugiau kaip 0,10 proc. bendro produkto masės</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03B1C4C8" w14:textId="77777777" w:rsidR="003C4A4A" w:rsidRPr="003C4A4A" w:rsidRDefault="003C4A4A" w:rsidP="003C4A4A">
            <w:pPr>
              <w:jc w:val="left"/>
              <w:rPr>
                <w:rFonts w:ascii="Times New Roman" w:eastAsia="Times New Roman" w:hAnsi="Times New Roman" w:cs="Times New Roman"/>
                <w:kern w:val="0"/>
                <w14:ligatures w14:val="none"/>
              </w:rPr>
            </w:pPr>
            <w:r w:rsidRPr="003C4A4A">
              <w:rPr>
                <w:rFonts w:ascii="Times New Roman" w:eastAsia="Times New Roman" w:hAnsi="Times New Roman" w:cs="Times New Roman"/>
                <w:kern w:val="0"/>
                <w:sz w:val="20"/>
                <w:szCs w:val="20"/>
                <w:lang w:eastAsia="lt-LT"/>
                <w14:ligatures w14:val="none"/>
              </w:rPr>
              <w:t>LST EN ISO 14389 arba lygiavertis bandymo metodas</w:t>
            </w:r>
            <w:r w:rsidRPr="003C4A4A">
              <w:rPr>
                <w:rFonts w:ascii="Times New Roman" w:eastAsia="Times New Roman" w:hAnsi="Times New Roman" w:cs="Times New Roman"/>
                <w:kern w:val="0"/>
                <w14:ligatures w14:val="none"/>
              </w:rPr>
              <w:t>.</w:t>
            </w:r>
          </w:p>
          <w:p w14:paraId="55D6EF0B" w14:textId="77777777" w:rsidR="003C4A4A" w:rsidRPr="003C4A4A" w:rsidRDefault="003C4A4A" w:rsidP="003C4A4A">
            <w:pPr>
              <w:jc w:val="left"/>
              <w:rPr>
                <w:rFonts w:ascii="Times New Roman" w:eastAsia="Times New Roman" w:hAnsi="Times New Roman" w:cs="Times New Roman"/>
                <w:kern w:val="0"/>
                <w:sz w:val="20"/>
                <w:szCs w:val="20"/>
                <w:lang w:eastAsia="lt-LT"/>
                <w14:ligatures w14:val="none"/>
              </w:rPr>
            </w:pPr>
          </w:p>
        </w:tc>
      </w:tr>
    </w:tbl>
    <w:p w14:paraId="4050170A" w14:textId="03368DC7" w:rsidR="003B494B" w:rsidRDefault="003C4A4A" w:rsidP="003B494B">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lastRenderedPageBreak/>
        <w:tab/>
      </w:r>
      <w:r w:rsidR="003B494B" w:rsidRPr="003B494B">
        <w:rPr>
          <w:rFonts w:ascii="Times New Roman" w:eastAsia="Calibri" w:hAnsi="Times New Roman" w:cs="Times New Roman"/>
          <w:kern w:val="0"/>
          <w:sz w:val="24"/>
          <w:szCs w:val="24"/>
          <w:shd w:val="clear" w:color="auto" w:fill="FFFFFF"/>
          <w:lang w:eastAsia="lt-LT"/>
          <w14:ligatures w14:val="none"/>
        </w:rPr>
        <w:t>Atitiktį reikalavimams įrodantys dokumentai (</w:t>
      </w:r>
      <w:r w:rsidR="003B494B">
        <w:rPr>
          <w:rFonts w:ascii="Times New Roman" w:eastAsia="Calibri" w:hAnsi="Times New Roman" w:cs="Times New Roman"/>
          <w:kern w:val="0"/>
          <w:sz w:val="24"/>
          <w:szCs w:val="24"/>
          <w:shd w:val="clear" w:color="auto" w:fill="FFFFFF"/>
          <w:lang w:eastAsia="lt-LT"/>
          <w14:ligatures w14:val="none"/>
        </w:rPr>
        <w:t>16</w:t>
      </w:r>
      <w:r w:rsidR="003B494B" w:rsidRPr="003B494B">
        <w:rPr>
          <w:rFonts w:ascii="Times New Roman" w:eastAsia="Calibri" w:hAnsi="Times New Roman" w:cs="Times New Roman"/>
          <w:kern w:val="0"/>
          <w:sz w:val="24"/>
          <w:szCs w:val="24"/>
          <w:shd w:val="clear" w:color="auto" w:fill="FFFFFF"/>
          <w:lang w:eastAsia="lt-LT"/>
          <w14:ligatures w14:val="none"/>
        </w:rPr>
        <w:t>.1.</w:t>
      </w:r>
      <w:r w:rsidR="003B494B">
        <w:rPr>
          <w:rFonts w:ascii="Times New Roman" w:eastAsia="Calibri" w:hAnsi="Times New Roman" w:cs="Times New Roman"/>
          <w:kern w:val="0"/>
          <w:sz w:val="24"/>
          <w:szCs w:val="24"/>
          <w:shd w:val="clear" w:color="auto" w:fill="FFFFFF"/>
          <w:lang w:eastAsia="lt-LT"/>
          <w14:ligatures w14:val="none"/>
        </w:rPr>
        <w:t xml:space="preserve">1 </w:t>
      </w:r>
      <w:r w:rsidR="003B494B" w:rsidRPr="003B494B">
        <w:rPr>
          <w:rFonts w:ascii="Times New Roman" w:eastAsia="Calibri" w:hAnsi="Times New Roman" w:cs="Times New Roman"/>
          <w:kern w:val="0"/>
          <w:sz w:val="24"/>
          <w:szCs w:val="24"/>
          <w:shd w:val="clear" w:color="auto" w:fill="FFFFFF"/>
          <w:lang w:eastAsia="lt-LT"/>
          <w14:ligatures w14:val="none"/>
        </w:rPr>
        <w:t>ir </w:t>
      </w:r>
      <w:r w:rsidR="003B494B">
        <w:rPr>
          <w:rFonts w:ascii="Times New Roman" w:eastAsia="Calibri" w:hAnsi="Times New Roman" w:cs="Times New Roman"/>
          <w:kern w:val="0"/>
          <w:sz w:val="24"/>
          <w:szCs w:val="24"/>
          <w:shd w:val="clear" w:color="auto" w:fill="FFFFFF"/>
          <w:lang w:eastAsia="lt-LT"/>
          <w14:ligatures w14:val="none"/>
        </w:rPr>
        <w:t>16</w:t>
      </w:r>
      <w:r w:rsidR="003B494B" w:rsidRPr="003B494B">
        <w:rPr>
          <w:rFonts w:ascii="Times New Roman" w:eastAsia="Calibri" w:hAnsi="Times New Roman" w:cs="Times New Roman"/>
          <w:kern w:val="0"/>
          <w:sz w:val="24"/>
          <w:szCs w:val="24"/>
          <w:shd w:val="clear" w:color="auto" w:fill="FFFFFF"/>
          <w:lang w:eastAsia="lt-LT"/>
          <w14:ligatures w14:val="none"/>
        </w:rPr>
        <w:t>.1.</w:t>
      </w:r>
      <w:r w:rsidR="003B494B">
        <w:rPr>
          <w:rFonts w:ascii="Times New Roman" w:eastAsia="Calibri" w:hAnsi="Times New Roman" w:cs="Times New Roman"/>
          <w:kern w:val="0"/>
          <w:sz w:val="24"/>
          <w:szCs w:val="24"/>
          <w:shd w:val="clear" w:color="auto" w:fill="FFFFFF"/>
          <w:lang w:eastAsia="lt-LT"/>
          <w14:ligatures w14:val="none"/>
        </w:rPr>
        <w:t xml:space="preserve">2 </w:t>
      </w:r>
      <w:r w:rsidR="003B494B" w:rsidRPr="003B494B">
        <w:rPr>
          <w:rFonts w:ascii="Times New Roman" w:eastAsia="Calibri" w:hAnsi="Times New Roman" w:cs="Times New Roman"/>
          <w:kern w:val="0"/>
          <w:sz w:val="24"/>
          <w:szCs w:val="24"/>
          <w:shd w:val="clear" w:color="auto" w:fill="FFFFFF"/>
          <w:lang w:eastAsia="lt-LT"/>
          <w14:ligatures w14:val="none"/>
        </w:rPr>
        <w:t>papunkčiams)</w:t>
      </w:r>
      <w:r w:rsidR="00144ABA">
        <w:rPr>
          <w:rFonts w:ascii="Times New Roman" w:eastAsia="Calibri" w:hAnsi="Times New Roman" w:cs="Times New Roman"/>
          <w:kern w:val="0"/>
          <w:sz w:val="24"/>
          <w:szCs w:val="24"/>
          <w:shd w:val="clear" w:color="auto" w:fill="FFFFFF"/>
          <w:lang w:eastAsia="lt-LT"/>
          <w14:ligatures w14:val="none"/>
        </w:rPr>
        <w:t>:</w:t>
      </w:r>
      <w:r w:rsidR="003B494B" w:rsidRPr="003B494B">
        <w:rPr>
          <w:rFonts w:ascii="Times New Roman" w:eastAsia="Calibri" w:hAnsi="Times New Roman" w:cs="Times New Roman"/>
          <w:kern w:val="0"/>
          <w:sz w:val="24"/>
          <w:szCs w:val="24"/>
          <w:shd w:val="clear" w:color="auto" w:fill="FFFFFF"/>
          <w:lang w:eastAsia="lt-LT"/>
          <w14:ligatures w14:val="none"/>
        </w:rPr>
        <w:t xml:space="preserve"> bandymų ataskaita</w:t>
      </w:r>
      <w:r w:rsidR="00B84DE2">
        <w:rPr>
          <w:rFonts w:ascii="Times New Roman" w:eastAsia="Calibri" w:hAnsi="Times New Roman" w:cs="Times New Roman"/>
          <w:kern w:val="0"/>
          <w:sz w:val="24"/>
          <w:szCs w:val="24"/>
          <w:shd w:val="clear" w:color="auto" w:fill="FFFFFF"/>
          <w:lang w:eastAsia="lt-LT"/>
          <w14:ligatures w14:val="none"/>
        </w:rPr>
        <w:t>, arba</w:t>
      </w:r>
      <w:r w:rsidR="003B494B" w:rsidRPr="003B494B">
        <w:rPr>
          <w:rFonts w:ascii="Times New Roman" w:eastAsia="Calibri" w:hAnsi="Times New Roman" w:cs="Times New Roman"/>
          <w:kern w:val="0"/>
          <w:sz w:val="24"/>
          <w:szCs w:val="24"/>
          <w:shd w:val="clear" w:color="auto" w:fill="FFFFFF"/>
          <w:lang w:eastAsia="lt-LT"/>
          <w14:ligatures w14:val="none"/>
        </w:rPr>
        <w:t xml:space="preserve"> pripažintos įstaigos arba paskelbtosios (notifikuotos) institucijos atlikto bandymo protokolas,</w:t>
      </w:r>
      <w:r w:rsidR="00B84DE2">
        <w:rPr>
          <w:rFonts w:ascii="Times New Roman" w:eastAsia="Calibri" w:hAnsi="Times New Roman" w:cs="Times New Roman"/>
          <w:kern w:val="0"/>
          <w:sz w:val="24"/>
          <w:szCs w:val="24"/>
          <w:shd w:val="clear" w:color="auto" w:fill="FFFFFF"/>
          <w:lang w:eastAsia="lt-LT"/>
          <w14:ligatures w14:val="none"/>
        </w:rPr>
        <w:t xml:space="preserve"> arba</w:t>
      </w:r>
      <w:r w:rsidR="003B494B" w:rsidRPr="003B494B">
        <w:rPr>
          <w:rFonts w:ascii="Times New Roman" w:eastAsia="Calibri" w:hAnsi="Times New Roman" w:cs="Times New Roman"/>
          <w:kern w:val="0"/>
          <w:sz w:val="24"/>
          <w:szCs w:val="24"/>
          <w:shd w:val="clear" w:color="auto" w:fill="FFFFFF"/>
          <w:lang w:eastAsia="lt-LT"/>
          <w14:ligatures w14:val="none"/>
        </w:rPr>
        <w:t> </w:t>
      </w:r>
      <w:r w:rsidR="003B494B" w:rsidRPr="003B494B">
        <w:rPr>
          <w:rFonts w:ascii="Times New Roman" w:eastAsia="Calibri" w:hAnsi="Times New Roman" w:cs="Times New Roman"/>
          <w:i/>
          <w:iCs/>
          <w:kern w:val="0"/>
          <w:sz w:val="24"/>
          <w:szCs w:val="24"/>
          <w:shd w:val="clear" w:color="auto" w:fill="FFFFFF"/>
          <w:lang w:eastAsia="lt-LT"/>
          <w14:ligatures w14:val="none"/>
        </w:rPr>
        <w:t>EU Ecolabel</w:t>
      </w:r>
      <w:r w:rsidR="003B494B" w:rsidRPr="003B494B">
        <w:rPr>
          <w:rFonts w:ascii="Times New Roman" w:eastAsia="Calibri" w:hAnsi="Times New Roman" w:cs="Times New Roman"/>
          <w:kern w:val="0"/>
          <w:sz w:val="24"/>
          <w:szCs w:val="24"/>
          <w:shd w:val="clear" w:color="auto" w:fill="FFFFFF"/>
          <w:lang w:eastAsia="lt-LT"/>
          <w14:ligatures w14:val="none"/>
        </w:rPr>
        <w:t> arba kitas I tipo ekologinis ženklas, atitinkantis standartą LST EN ISO 14024 „Aplinkosauginiai ženklai ir aplinkosauginės deklaracijos. I tipo aplinkosauginis ženklinimas. Principai ir procedūros“, </w:t>
      </w:r>
      <w:r w:rsidR="00B84DE2">
        <w:rPr>
          <w:rFonts w:ascii="Times New Roman" w:eastAsia="Calibri" w:hAnsi="Times New Roman" w:cs="Times New Roman"/>
          <w:kern w:val="0"/>
          <w:sz w:val="24"/>
          <w:szCs w:val="24"/>
          <w:shd w:val="clear" w:color="auto" w:fill="FFFFFF"/>
          <w:lang w:eastAsia="lt-LT"/>
          <w14:ligatures w14:val="none"/>
        </w:rPr>
        <w:t xml:space="preserve">arba </w:t>
      </w:r>
      <w:r w:rsidR="003B494B" w:rsidRPr="003B494B">
        <w:rPr>
          <w:rFonts w:ascii="Times New Roman" w:eastAsia="Calibri" w:hAnsi="Times New Roman" w:cs="Times New Roman"/>
          <w:i/>
          <w:iCs/>
          <w:kern w:val="0"/>
          <w:sz w:val="24"/>
          <w:szCs w:val="24"/>
          <w:shd w:val="clear" w:color="auto" w:fill="FFFFFF"/>
          <w:lang w:eastAsia="lt-LT"/>
          <w14:ligatures w14:val="none"/>
        </w:rPr>
        <w:t>OEKO-TEX</w:t>
      </w:r>
      <w:r w:rsidR="003B494B" w:rsidRPr="003B494B">
        <w:rPr>
          <w:rFonts w:ascii="Times New Roman" w:eastAsia="Calibri" w:hAnsi="Times New Roman" w:cs="Times New Roman"/>
          <w:i/>
          <w:iCs/>
          <w:kern w:val="0"/>
          <w:sz w:val="24"/>
          <w:szCs w:val="24"/>
          <w:shd w:val="clear" w:color="auto" w:fill="FFFFFF"/>
          <w:vertAlign w:val="superscript"/>
          <w:lang w:eastAsia="lt-LT"/>
          <w14:ligatures w14:val="none"/>
        </w:rPr>
        <w:t>®</w:t>
      </w:r>
      <w:r w:rsidR="003B494B" w:rsidRPr="003B494B">
        <w:rPr>
          <w:rFonts w:ascii="Times New Roman" w:eastAsia="Calibri" w:hAnsi="Times New Roman" w:cs="Times New Roman"/>
          <w:i/>
          <w:iCs/>
          <w:kern w:val="0"/>
          <w:sz w:val="24"/>
          <w:szCs w:val="24"/>
          <w:shd w:val="clear" w:color="auto" w:fill="FFFFFF"/>
          <w:lang w:eastAsia="lt-LT"/>
          <w14:ligatures w14:val="none"/>
        </w:rPr>
        <w:t> STANDARD 100</w:t>
      </w:r>
      <w:r w:rsidR="003B494B" w:rsidRPr="003B494B">
        <w:rPr>
          <w:rFonts w:ascii="Times New Roman" w:eastAsia="Calibri" w:hAnsi="Times New Roman" w:cs="Times New Roman"/>
          <w:kern w:val="0"/>
          <w:sz w:val="24"/>
          <w:szCs w:val="24"/>
          <w:shd w:val="clear" w:color="auto" w:fill="FFFFFF"/>
          <w:lang w:eastAsia="lt-LT"/>
          <w14:ligatures w14:val="none"/>
        </w:rPr>
        <w:t> sertifikatas</w:t>
      </w:r>
      <w:r w:rsidR="00B84DE2">
        <w:rPr>
          <w:rFonts w:ascii="Times New Roman" w:eastAsia="Calibri" w:hAnsi="Times New Roman" w:cs="Times New Roman"/>
          <w:kern w:val="0"/>
          <w:sz w:val="24"/>
          <w:szCs w:val="24"/>
          <w:shd w:val="clear" w:color="auto" w:fill="FFFFFF"/>
          <w:lang w:eastAsia="lt-LT"/>
          <w14:ligatures w14:val="none"/>
        </w:rPr>
        <w:t>,</w:t>
      </w:r>
      <w:r w:rsidR="003B494B" w:rsidRPr="003B494B">
        <w:rPr>
          <w:rFonts w:ascii="Times New Roman" w:eastAsia="Calibri" w:hAnsi="Times New Roman" w:cs="Times New Roman"/>
          <w:kern w:val="0"/>
          <w:sz w:val="24"/>
          <w:szCs w:val="24"/>
          <w:shd w:val="clear" w:color="auto" w:fill="FFFFFF"/>
          <w:lang w:eastAsia="lt-LT"/>
          <w14:ligatures w14:val="none"/>
        </w:rPr>
        <w:t xml:space="preserve"> arba kit</w:t>
      </w:r>
      <w:r w:rsidR="00B84DE2">
        <w:rPr>
          <w:rFonts w:ascii="Times New Roman" w:eastAsia="Calibri" w:hAnsi="Times New Roman" w:cs="Times New Roman"/>
          <w:kern w:val="0"/>
          <w:sz w:val="24"/>
          <w:szCs w:val="24"/>
          <w:shd w:val="clear" w:color="auto" w:fill="FFFFFF"/>
          <w:lang w:eastAsia="lt-LT"/>
          <w14:ligatures w14:val="none"/>
        </w:rPr>
        <w:t>i</w:t>
      </w:r>
      <w:r w:rsidR="003B494B" w:rsidRPr="003B494B">
        <w:rPr>
          <w:rFonts w:ascii="Times New Roman" w:eastAsia="Calibri" w:hAnsi="Times New Roman" w:cs="Times New Roman"/>
          <w:kern w:val="0"/>
          <w:sz w:val="24"/>
          <w:szCs w:val="24"/>
          <w:shd w:val="clear" w:color="auto" w:fill="FFFFFF"/>
          <w:lang w:eastAsia="lt-LT"/>
          <w14:ligatures w14:val="none"/>
        </w:rPr>
        <w:t xml:space="preserve"> lygiaver</w:t>
      </w:r>
      <w:r w:rsidR="00B84DE2">
        <w:rPr>
          <w:rFonts w:ascii="Times New Roman" w:eastAsia="Calibri" w:hAnsi="Times New Roman" w:cs="Times New Roman"/>
          <w:kern w:val="0"/>
          <w:sz w:val="24"/>
          <w:szCs w:val="24"/>
          <w:shd w:val="clear" w:color="auto" w:fill="FFFFFF"/>
          <w:lang w:eastAsia="lt-LT"/>
          <w14:ligatures w14:val="none"/>
        </w:rPr>
        <w:t>čiai</w:t>
      </w:r>
      <w:r w:rsidR="003B494B" w:rsidRPr="003B494B">
        <w:rPr>
          <w:rFonts w:ascii="Times New Roman" w:eastAsia="Calibri" w:hAnsi="Times New Roman" w:cs="Times New Roman"/>
          <w:kern w:val="0"/>
          <w:sz w:val="24"/>
          <w:szCs w:val="24"/>
          <w:shd w:val="clear" w:color="auto" w:fill="FFFFFF"/>
          <w:lang w:eastAsia="lt-LT"/>
          <w14:ligatures w14:val="none"/>
        </w:rPr>
        <w:t xml:space="preserve"> įrodyma</w:t>
      </w:r>
      <w:r w:rsidR="00B84DE2">
        <w:rPr>
          <w:rFonts w:ascii="Times New Roman" w:eastAsia="Calibri" w:hAnsi="Times New Roman" w:cs="Times New Roman"/>
          <w:kern w:val="0"/>
          <w:sz w:val="24"/>
          <w:szCs w:val="24"/>
          <w:shd w:val="clear" w:color="auto" w:fill="FFFFFF"/>
          <w:lang w:eastAsia="lt-LT"/>
          <w14:ligatures w14:val="none"/>
        </w:rPr>
        <w:t>i</w:t>
      </w:r>
      <w:r w:rsidR="003B494B" w:rsidRPr="003B494B">
        <w:rPr>
          <w:rFonts w:ascii="Times New Roman" w:eastAsia="Calibri" w:hAnsi="Times New Roman" w:cs="Times New Roman"/>
          <w:kern w:val="0"/>
          <w:sz w:val="24"/>
          <w:szCs w:val="24"/>
          <w:shd w:val="clear" w:color="auto" w:fill="FFFFFF"/>
          <w:lang w:eastAsia="lt-LT"/>
          <w14:ligatures w14:val="none"/>
        </w:rPr>
        <w:t xml:space="preserve">. </w:t>
      </w:r>
      <w:bookmarkStart w:id="4" w:name="_Hlk182313274"/>
    </w:p>
    <w:p w14:paraId="2D072B45" w14:textId="5B90AB54" w:rsidR="003B494B" w:rsidRPr="003B494B" w:rsidRDefault="003B494B" w:rsidP="003B494B">
      <w:pPr>
        <w:tabs>
          <w:tab w:val="left" w:pos="993"/>
        </w:tabs>
        <w:spacing w:line="276" w:lineRule="auto"/>
        <w:contextualSpacing/>
        <w:rPr>
          <w:rFonts w:ascii="Times New Roman" w:eastAsia="Calibri" w:hAnsi="Times New Roman" w:cs="Times New Roman"/>
          <w:b/>
          <w:bCs/>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ab/>
      </w:r>
      <w:r w:rsidRPr="003B494B">
        <w:rPr>
          <w:rFonts w:ascii="Times New Roman" w:eastAsia="Calibri" w:hAnsi="Times New Roman" w:cs="Times New Roman"/>
          <w:b/>
          <w:bCs/>
          <w:kern w:val="0"/>
          <w:sz w:val="24"/>
          <w:szCs w:val="24"/>
          <w:shd w:val="clear" w:color="auto" w:fill="FFFFFF"/>
          <w:lang w:eastAsia="lt-LT"/>
          <w14:ligatures w14:val="none"/>
        </w:rPr>
        <w:t>*</w:t>
      </w:r>
      <w:r>
        <w:rPr>
          <w:rFonts w:ascii="Times New Roman" w:eastAsia="Calibri" w:hAnsi="Times New Roman" w:cs="Times New Roman"/>
          <w:b/>
          <w:bCs/>
          <w:kern w:val="0"/>
          <w:sz w:val="24"/>
          <w:szCs w:val="24"/>
          <w:shd w:val="clear" w:color="auto" w:fill="FFFFFF"/>
          <w:lang w:eastAsia="lt-LT"/>
          <w14:ligatures w14:val="none"/>
        </w:rPr>
        <w:t xml:space="preserve"> </w:t>
      </w:r>
      <w:r w:rsidRPr="003B494B">
        <w:rPr>
          <w:rFonts w:ascii="Times New Roman" w:eastAsia="Calibri" w:hAnsi="Times New Roman" w:cs="Times New Roman"/>
          <w:b/>
          <w:bCs/>
          <w:kern w:val="0"/>
          <w:sz w:val="24"/>
          <w:szCs w:val="24"/>
          <w:shd w:val="clear" w:color="auto" w:fill="FFFFFF"/>
          <w:lang w:eastAsia="lt-LT"/>
          <w14:ligatures w14:val="none"/>
        </w:rPr>
        <w:t>16.2. minimalūs aplinkos apsaugos kriterijai taikomi tekstilės gaminiams, kuriuose:           </w:t>
      </w:r>
    </w:p>
    <w:p w14:paraId="0713CB6A" w14:textId="2348B574" w:rsidR="003B494B" w:rsidRPr="003B494B" w:rsidRDefault="003B494B" w:rsidP="003B494B">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ab/>
        <w:t>16</w:t>
      </w:r>
      <w:r w:rsidRPr="003B494B">
        <w:rPr>
          <w:rFonts w:ascii="Times New Roman" w:eastAsia="Calibri" w:hAnsi="Times New Roman" w:cs="Times New Roman"/>
          <w:kern w:val="0"/>
          <w:sz w:val="24"/>
          <w:szCs w:val="24"/>
          <w:shd w:val="clear" w:color="auto" w:fill="FFFFFF"/>
          <w:lang w:eastAsia="lt-LT"/>
          <w14:ligatures w14:val="none"/>
        </w:rPr>
        <w:t>.2.1. naudojamas poliesterio pluoštas turi būti 100 proc. pagamintas iš perdirbtų atliekų;</w:t>
      </w:r>
    </w:p>
    <w:p w14:paraId="1D6F50B7" w14:textId="3765F8B6" w:rsidR="003B494B" w:rsidRPr="003B494B" w:rsidRDefault="003B494B" w:rsidP="003B494B">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ab/>
        <w:t>16</w:t>
      </w:r>
      <w:r w:rsidRPr="003B494B">
        <w:rPr>
          <w:rFonts w:ascii="Times New Roman" w:eastAsia="Calibri" w:hAnsi="Times New Roman" w:cs="Times New Roman"/>
          <w:kern w:val="0"/>
          <w:sz w:val="24"/>
          <w:szCs w:val="24"/>
          <w:shd w:val="clear" w:color="auto" w:fill="FFFFFF"/>
          <w:lang w:eastAsia="lt-LT"/>
          <w14:ligatures w14:val="none"/>
        </w:rPr>
        <w:t xml:space="preserve">.2.2. naudojamas medvilnės pluoštas turi atitikti </w:t>
      </w:r>
      <w:r w:rsidRPr="003B494B">
        <w:rPr>
          <w:rFonts w:ascii="Times New Roman" w:eastAsia="Calibri" w:hAnsi="Times New Roman" w:cs="Times New Roman"/>
          <w:b/>
          <w:bCs/>
          <w:kern w:val="0"/>
          <w:sz w:val="24"/>
          <w:szCs w:val="24"/>
          <w:shd w:val="clear" w:color="auto" w:fill="FFFFFF"/>
          <w:lang w:eastAsia="lt-LT"/>
          <w14:ligatures w14:val="none"/>
        </w:rPr>
        <w:t>bent vieną</w:t>
      </w:r>
      <w:r w:rsidRPr="003B494B">
        <w:rPr>
          <w:rFonts w:ascii="Times New Roman" w:eastAsia="Calibri" w:hAnsi="Times New Roman" w:cs="Times New Roman"/>
          <w:kern w:val="0"/>
          <w:sz w:val="24"/>
          <w:szCs w:val="24"/>
          <w:shd w:val="clear" w:color="auto" w:fill="FFFFFF"/>
          <w:lang w:eastAsia="lt-LT"/>
          <w14:ligatures w14:val="none"/>
        </w:rPr>
        <w:t xml:space="preserve"> iš šių minimalių aplinkos apsaugos kriterijų:</w:t>
      </w:r>
    </w:p>
    <w:p w14:paraId="52784097" w14:textId="5E03223A" w:rsidR="003B494B" w:rsidRPr="003B494B" w:rsidRDefault="003B494B" w:rsidP="003B494B">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bookmarkStart w:id="5" w:name="part_162bd6879ea44e27b9dabfce2e8dc79f"/>
      <w:bookmarkEnd w:id="5"/>
      <w:r>
        <w:rPr>
          <w:rFonts w:ascii="Times New Roman" w:eastAsia="Calibri" w:hAnsi="Times New Roman" w:cs="Times New Roman"/>
          <w:kern w:val="0"/>
          <w:sz w:val="24"/>
          <w:szCs w:val="24"/>
          <w:shd w:val="clear" w:color="auto" w:fill="FFFFFF"/>
          <w:lang w:eastAsia="lt-LT"/>
          <w14:ligatures w14:val="none"/>
        </w:rPr>
        <w:tab/>
        <w:t>16</w:t>
      </w:r>
      <w:r w:rsidRPr="003B494B">
        <w:rPr>
          <w:rFonts w:ascii="Times New Roman" w:eastAsia="Calibri" w:hAnsi="Times New Roman" w:cs="Times New Roman"/>
          <w:kern w:val="0"/>
          <w:sz w:val="24"/>
          <w:szCs w:val="24"/>
          <w:shd w:val="clear" w:color="auto" w:fill="FFFFFF"/>
          <w:lang w:eastAsia="lt-LT"/>
          <w14:ligatures w14:val="none"/>
        </w:rPr>
        <w:t>.2.2.1. sudarytas iš ne mažiau kaip 20 proc. organiškai išgautos medvilnės pagal nustatytus reikalavimus 2007 m. birželio 28 d. Tarybos reglamentu (EB) Nr. 834/2007 dėl ekologinės gamybos ir ekologiškų produktų ženklinimo ir panaikinantis Reglamentą (EEB) Nr. 2092/91;</w:t>
      </w:r>
    </w:p>
    <w:p w14:paraId="6A52BEF7" w14:textId="1B6497B6" w:rsidR="003B494B" w:rsidRPr="003B494B" w:rsidRDefault="003B494B" w:rsidP="003B494B">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bookmarkStart w:id="6" w:name="part_8c0d30873ece484d9d88af09df50c37d"/>
      <w:bookmarkEnd w:id="6"/>
      <w:r>
        <w:rPr>
          <w:rFonts w:ascii="Times New Roman" w:eastAsia="Calibri" w:hAnsi="Times New Roman" w:cs="Times New Roman"/>
          <w:kern w:val="0"/>
          <w:sz w:val="24"/>
          <w:szCs w:val="24"/>
          <w:shd w:val="clear" w:color="auto" w:fill="FFFFFF"/>
          <w:lang w:eastAsia="lt-LT"/>
          <w14:ligatures w14:val="none"/>
        </w:rPr>
        <w:tab/>
        <w:t>16</w:t>
      </w:r>
      <w:r w:rsidRPr="003B494B">
        <w:rPr>
          <w:rFonts w:ascii="Times New Roman" w:eastAsia="Calibri" w:hAnsi="Times New Roman" w:cs="Times New Roman"/>
          <w:kern w:val="0"/>
          <w:sz w:val="24"/>
          <w:szCs w:val="24"/>
          <w:shd w:val="clear" w:color="auto" w:fill="FFFFFF"/>
          <w:lang w:eastAsia="lt-LT"/>
          <w14:ligatures w14:val="none"/>
        </w:rPr>
        <w:t>.2.2.2. sudarytas iš ne mažiau kaip 10 proc. perdirbtos medvilnės pluošto.</w:t>
      </w:r>
    </w:p>
    <w:p w14:paraId="0374E8F8" w14:textId="51D499A6" w:rsidR="003B494B" w:rsidRPr="003B494B" w:rsidRDefault="003B494B" w:rsidP="003B494B">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b/>
          <w:bCs/>
          <w:kern w:val="0"/>
          <w:sz w:val="24"/>
          <w:szCs w:val="24"/>
          <w:shd w:val="clear" w:color="auto" w:fill="FFFFFF"/>
          <w:lang w:eastAsia="lt-LT"/>
          <w14:ligatures w14:val="none"/>
        </w:rPr>
        <w:tab/>
      </w:r>
      <w:r w:rsidRPr="003B494B">
        <w:rPr>
          <w:rFonts w:ascii="Times New Roman" w:eastAsia="Calibri" w:hAnsi="Times New Roman" w:cs="Times New Roman"/>
          <w:kern w:val="0"/>
          <w:sz w:val="24"/>
          <w:szCs w:val="24"/>
          <w:shd w:val="clear" w:color="auto" w:fill="FFFFFF"/>
          <w:lang w:eastAsia="lt-LT"/>
          <w14:ligatures w14:val="none"/>
        </w:rPr>
        <w:t xml:space="preserve">* Reikalavimas </w:t>
      </w:r>
      <w:r>
        <w:rPr>
          <w:rFonts w:ascii="Times New Roman" w:eastAsia="Calibri" w:hAnsi="Times New Roman" w:cs="Times New Roman"/>
          <w:kern w:val="0"/>
          <w:sz w:val="24"/>
          <w:szCs w:val="24"/>
          <w:shd w:val="clear" w:color="auto" w:fill="FFFFFF"/>
          <w:lang w:eastAsia="lt-LT"/>
          <w14:ligatures w14:val="none"/>
        </w:rPr>
        <w:t>16</w:t>
      </w:r>
      <w:r w:rsidRPr="003B494B">
        <w:rPr>
          <w:rFonts w:ascii="Times New Roman" w:eastAsia="Calibri" w:hAnsi="Times New Roman" w:cs="Times New Roman"/>
          <w:kern w:val="0"/>
          <w:sz w:val="24"/>
          <w:szCs w:val="24"/>
          <w:shd w:val="clear" w:color="auto" w:fill="FFFFFF"/>
          <w:lang w:eastAsia="lt-LT"/>
          <w14:ligatures w14:val="none"/>
        </w:rPr>
        <w:t xml:space="preserve">.2 papunktyje taikomas priklausomai nuo siūlomame </w:t>
      </w:r>
      <w:r w:rsidR="00FF4C44" w:rsidRPr="003B494B">
        <w:rPr>
          <w:rFonts w:ascii="Times New Roman" w:eastAsia="Calibri" w:hAnsi="Times New Roman" w:cs="Times New Roman"/>
          <w:kern w:val="0"/>
          <w:sz w:val="24"/>
          <w:szCs w:val="24"/>
          <w:shd w:val="clear" w:color="auto" w:fill="FFFFFF"/>
          <w:lang w:eastAsia="lt-LT"/>
          <w14:ligatures w14:val="none"/>
        </w:rPr>
        <w:t>tekstilės gaminyje</w:t>
      </w:r>
      <w:r w:rsidRPr="003B494B">
        <w:rPr>
          <w:rFonts w:ascii="Times New Roman" w:eastAsia="Calibri" w:hAnsi="Times New Roman" w:cs="Times New Roman"/>
          <w:kern w:val="0"/>
          <w:sz w:val="24"/>
          <w:szCs w:val="24"/>
          <w:shd w:val="clear" w:color="auto" w:fill="FFFFFF"/>
          <w:lang w:eastAsia="lt-LT"/>
          <w14:ligatures w14:val="none"/>
        </w:rPr>
        <w:t xml:space="preserve"> naudojamo tekstilės pluošto. Jeigu gaminys yra mišrios sudėties, aplinkosauginiai kriterijai taikomi visiems jame naudojamiems pluoštams, kuriems šie kriterijai yra nustatyti. </w:t>
      </w:r>
    </w:p>
    <w:p w14:paraId="371A2066" w14:textId="307392C7" w:rsidR="003B494B" w:rsidRPr="003B494B" w:rsidRDefault="0024357F" w:rsidP="003B494B">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ab/>
      </w:r>
      <w:r w:rsidR="003B494B" w:rsidRPr="003B494B">
        <w:rPr>
          <w:rFonts w:ascii="Times New Roman" w:eastAsia="Calibri" w:hAnsi="Times New Roman" w:cs="Times New Roman"/>
          <w:kern w:val="0"/>
          <w:sz w:val="24"/>
          <w:szCs w:val="24"/>
          <w:shd w:val="clear" w:color="auto" w:fill="FFFFFF"/>
          <w:lang w:eastAsia="lt-LT"/>
          <w14:ligatures w14:val="none"/>
        </w:rPr>
        <w:t>Atitiktį reikalavimui įrodantys dokumentai (</w:t>
      </w:r>
      <w:r>
        <w:rPr>
          <w:rFonts w:ascii="Times New Roman" w:eastAsia="Calibri" w:hAnsi="Times New Roman" w:cs="Times New Roman"/>
          <w:kern w:val="0"/>
          <w:sz w:val="24"/>
          <w:szCs w:val="24"/>
          <w:shd w:val="clear" w:color="auto" w:fill="FFFFFF"/>
          <w:lang w:eastAsia="lt-LT"/>
          <w14:ligatures w14:val="none"/>
        </w:rPr>
        <w:t>16</w:t>
      </w:r>
      <w:r w:rsidR="003B494B" w:rsidRPr="003B494B">
        <w:rPr>
          <w:rFonts w:ascii="Times New Roman" w:eastAsia="Calibri" w:hAnsi="Times New Roman" w:cs="Times New Roman"/>
          <w:kern w:val="0"/>
          <w:sz w:val="24"/>
          <w:szCs w:val="24"/>
          <w:shd w:val="clear" w:color="auto" w:fill="FFFFFF"/>
          <w:lang w:eastAsia="lt-LT"/>
          <w14:ligatures w14:val="none"/>
        </w:rPr>
        <w:t>.2.1 papunkčiui)</w:t>
      </w:r>
      <w:r w:rsidR="00E2073B">
        <w:rPr>
          <w:rFonts w:ascii="Times New Roman" w:eastAsia="Calibri" w:hAnsi="Times New Roman" w:cs="Times New Roman"/>
          <w:kern w:val="0"/>
          <w:sz w:val="24"/>
          <w:szCs w:val="24"/>
          <w:shd w:val="clear" w:color="auto" w:fill="FFFFFF"/>
          <w:lang w:eastAsia="lt-LT"/>
          <w14:ligatures w14:val="none"/>
        </w:rPr>
        <w:t>:</w:t>
      </w:r>
      <w:r w:rsidR="003B494B" w:rsidRPr="003B494B">
        <w:rPr>
          <w:rFonts w:ascii="Times New Roman" w:eastAsia="Calibri" w:hAnsi="Times New Roman" w:cs="Times New Roman"/>
          <w:kern w:val="0"/>
          <w:sz w:val="24"/>
          <w:szCs w:val="24"/>
          <w:shd w:val="clear" w:color="auto" w:fill="FFFFFF"/>
          <w:lang w:eastAsia="lt-LT"/>
          <w14:ligatures w14:val="none"/>
        </w:rPr>
        <w:t xml:space="preserve"> dokumentai, pagrindžiantys, kad naudojamas poliesterio pluoštas yra 100 proc. pagamintas iš perdirbtų atliekų (pvz. GRC (angl. Global Recycling Standard) sertifikatas)), žaliavos ar medžiagos įsigijimo dokumentai, arba kiti lygiaverčiai įrodymai. </w:t>
      </w:r>
    </w:p>
    <w:p w14:paraId="2564FA54" w14:textId="61F72CAF" w:rsidR="002A3C38" w:rsidRPr="003B494B" w:rsidRDefault="0024357F" w:rsidP="003B494B">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ab/>
      </w:r>
      <w:r w:rsidR="003B494B" w:rsidRPr="003B494B">
        <w:rPr>
          <w:rFonts w:ascii="Times New Roman" w:eastAsia="Calibri" w:hAnsi="Times New Roman" w:cs="Times New Roman"/>
          <w:kern w:val="0"/>
          <w:sz w:val="24"/>
          <w:szCs w:val="24"/>
          <w:shd w:val="clear" w:color="auto" w:fill="FFFFFF"/>
          <w:lang w:eastAsia="lt-LT"/>
          <w14:ligatures w14:val="none"/>
        </w:rPr>
        <w:t>Atitiktį reikalavimui įrodantys dokumentai (</w:t>
      </w:r>
      <w:r w:rsidR="00AB60DA">
        <w:rPr>
          <w:rFonts w:ascii="Times New Roman" w:eastAsia="Calibri" w:hAnsi="Times New Roman" w:cs="Times New Roman"/>
          <w:kern w:val="0"/>
          <w:sz w:val="24"/>
          <w:szCs w:val="24"/>
          <w:shd w:val="clear" w:color="auto" w:fill="FFFFFF"/>
          <w:lang w:eastAsia="lt-LT"/>
          <w14:ligatures w14:val="none"/>
        </w:rPr>
        <w:t>16</w:t>
      </w:r>
      <w:r w:rsidR="003B494B" w:rsidRPr="003B494B">
        <w:rPr>
          <w:rFonts w:ascii="Times New Roman" w:eastAsia="Calibri" w:hAnsi="Times New Roman" w:cs="Times New Roman"/>
          <w:kern w:val="0"/>
          <w:sz w:val="24"/>
          <w:szCs w:val="24"/>
          <w:shd w:val="clear" w:color="auto" w:fill="FFFFFF"/>
          <w:lang w:eastAsia="lt-LT"/>
          <w14:ligatures w14:val="none"/>
        </w:rPr>
        <w:t>.2.2 papunkčiui)</w:t>
      </w:r>
      <w:r w:rsidR="001A446C">
        <w:rPr>
          <w:rFonts w:ascii="Times New Roman" w:eastAsia="Calibri" w:hAnsi="Times New Roman" w:cs="Times New Roman"/>
          <w:kern w:val="0"/>
          <w:sz w:val="24"/>
          <w:szCs w:val="24"/>
          <w:shd w:val="clear" w:color="auto" w:fill="FFFFFF"/>
          <w:lang w:eastAsia="lt-LT"/>
          <w14:ligatures w14:val="none"/>
        </w:rPr>
        <w:t>:</w:t>
      </w:r>
      <w:r w:rsidR="003B494B" w:rsidRPr="003B494B">
        <w:rPr>
          <w:rFonts w:ascii="Times New Roman" w:eastAsia="Calibri" w:hAnsi="Times New Roman" w:cs="Times New Roman"/>
          <w:kern w:val="0"/>
          <w:sz w:val="24"/>
          <w:szCs w:val="24"/>
          <w:shd w:val="clear" w:color="auto" w:fill="FFFFFF"/>
          <w:lang w:eastAsia="lt-LT"/>
          <w14:ligatures w14:val="none"/>
        </w:rPr>
        <w:t xml:space="preserve"> produktas turintis Global Organic Textile Standard (GOTS)40 sertifikatą, arba „Organic Content Standard“ (OCS) 10041 sertifikatą, arba OCS bended42 sertifikatą, arba kitą ekologinį ženklą, kuris įrodytų atitiktį nustatytam reikalavimui; organiškai išgautos medvilnės, perdirbtos medvilnės pluošto įsigijimo dokumentai, arba kiti lygiaverčiai įrodymai. </w:t>
      </w:r>
    </w:p>
    <w:p w14:paraId="42CE6976" w14:textId="0B5BEF86" w:rsidR="003B494B" w:rsidRDefault="00AB60DA" w:rsidP="003B494B">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b/>
          <w:bCs/>
          <w:kern w:val="0"/>
          <w:sz w:val="24"/>
          <w:szCs w:val="24"/>
          <w:shd w:val="clear" w:color="auto" w:fill="FFFFFF"/>
          <w:lang w:eastAsia="lt-LT"/>
          <w14:ligatures w14:val="none"/>
        </w:rPr>
        <w:tab/>
      </w:r>
      <w:r w:rsidR="003B494B" w:rsidRPr="003B494B">
        <w:rPr>
          <w:rFonts w:ascii="Times New Roman" w:eastAsia="Calibri" w:hAnsi="Times New Roman" w:cs="Times New Roman"/>
          <w:b/>
          <w:bCs/>
          <w:kern w:val="0"/>
          <w:sz w:val="24"/>
          <w:szCs w:val="24"/>
          <w:shd w:val="clear" w:color="auto" w:fill="FFFFFF"/>
          <w:lang w:eastAsia="lt-LT"/>
          <w14:ligatures w14:val="none"/>
        </w:rPr>
        <w:t>**</w:t>
      </w:r>
      <w:r w:rsidR="00E04C35">
        <w:rPr>
          <w:rFonts w:ascii="Times New Roman" w:eastAsia="Calibri" w:hAnsi="Times New Roman" w:cs="Times New Roman"/>
          <w:kern w:val="0"/>
          <w:sz w:val="24"/>
          <w:szCs w:val="24"/>
          <w:shd w:val="clear" w:color="auto" w:fill="FFFFFF"/>
          <w:lang w:eastAsia="lt-LT"/>
          <w14:ligatures w14:val="none"/>
        </w:rPr>
        <w:t>17</w:t>
      </w:r>
      <w:r w:rsidR="003B494B" w:rsidRPr="003B494B">
        <w:rPr>
          <w:rFonts w:ascii="Times New Roman" w:eastAsia="Calibri" w:hAnsi="Times New Roman" w:cs="Times New Roman"/>
          <w:kern w:val="0"/>
          <w:sz w:val="24"/>
          <w:szCs w:val="24"/>
          <w:shd w:val="clear" w:color="auto" w:fill="FFFFFF"/>
          <w:lang w:eastAsia="lt-LT"/>
          <w14:ligatures w14:val="none"/>
        </w:rPr>
        <w:t>.</w:t>
      </w:r>
      <w:r w:rsidR="003B494B" w:rsidRPr="003B494B">
        <w:rPr>
          <w:rFonts w:ascii="Times New Roman" w:eastAsia="Calibri" w:hAnsi="Times New Roman" w:cs="Times New Roman"/>
          <w:bCs/>
          <w:kern w:val="0"/>
          <w:sz w:val="24"/>
          <w:szCs w:val="24"/>
          <w:shd w:val="clear" w:color="auto" w:fill="FFFFFF"/>
          <w:lang w:eastAsia="lt-LT"/>
          <w14:ligatures w14:val="none"/>
        </w:rPr>
        <w:t xml:space="preserve"> P</w:t>
      </w:r>
      <w:r w:rsidR="003B494B" w:rsidRPr="003B494B">
        <w:rPr>
          <w:rFonts w:ascii="Times New Roman" w:eastAsia="Calibri" w:hAnsi="Times New Roman" w:cs="Times New Roman"/>
          <w:kern w:val="0"/>
          <w:sz w:val="24"/>
          <w:szCs w:val="24"/>
          <w:shd w:val="clear" w:color="auto" w:fill="FFFFFF"/>
          <w:lang w:eastAsia="lt-LT"/>
          <w14:ligatures w14:val="none"/>
        </w:rPr>
        <w:t>akuotės turi būti laikytinos perdirbamosiomis pakuotėmis pagal Lietuvos Respublikos mokesčio už aplinkos teršimą įstatymo nuostatas ir (ar) turi būti vienalytės (homogeniškos) pakuotės, pagamintos iš vienos rūšies medžiagos:</w:t>
      </w:r>
    </w:p>
    <w:p w14:paraId="7A5D1B88" w14:textId="1EE1648C" w:rsidR="003C4A4A" w:rsidRPr="003B494B" w:rsidRDefault="003C4A4A" w:rsidP="003B494B">
      <w:pPr>
        <w:tabs>
          <w:tab w:val="left" w:pos="993"/>
        </w:tabs>
        <w:spacing w:line="276" w:lineRule="auto"/>
        <w:contextualSpacing/>
        <w:rPr>
          <w:rFonts w:ascii="Times New Roman" w:eastAsia="Calibri" w:hAnsi="Times New Roman" w:cs="Times New Roman"/>
          <w:b/>
          <w:kern w:val="0"/>
          <w:sz w:val="24"/>
          <w:szCs w:val="24"/>
          <w:shd w:val="clear" w:color="auto" w:fill="FFFFFF"/>
          <w:lang w:eastAsia="lt-LT"/>
          <w14:ligatures w14:val="none"/>
        </w:rPr>
      </w:pPr>
      <w:r w:rsidRPr="003C4A4A">
        <w:rPr>
          <w:rFonts w:ascii="Times New Roman" w:eastAsia="Calibri" w:hAnsi="Times New Roman" w:cs="Times New Roman"/>
          <w:b/>
          <w:kern w:val="0"/>
          <w:sz w:val="24"/>
          <w:szCs w:val="24"/>
          <w:shd w:val="clear" w:color="auto" w:fill="FFFFFF"/>
          <w:lang w:eastAsia="lt-LT"/>
          <w14:ligatures w14:val="none"/>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5795"/>
        <w:gridCol w:w="3913"/>
      </w:tblGrid>
      <w:tr w:rsidR="003C4A4A" w:rsidRPr="003C4A4A" w14:paraId="106D11E9" w14:textId="77777777" w:rsidTr="00277B7D">
        <w:tc>
          <w:tcPr>
            <w:tcW w:w="301" w:type="pct"/>
          </w:tcPr>
          <w:p w14:paraId="2ECC90EE"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Eil. Nr.</w:t>
            </w:r>
          </w:p>
        </w:tc>
        <w:tc>
          <w:tcPr>
            <w:tcW w:w="2805" w:type="pct"/>
          </w:tcPr>
          <w:p w14:paraId="78E0BC05"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Pakuotės medžiaga</w:t>
            </w:r>
          </w:p>
        </w:tc>
        <w:tc>
          <w:tcPr>
            <w:tcW w:w="1895" w:type="pct"/>
          </w:tcPr>
          <w:p w14:paraId="609A098B"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Ženklinimas</w:t>
            </w:r>
          </w:p>
        </w:tc>
      </w:tr>
      <w:tr w:rsidR="003C4A4A" w:rsidRPr="003C4A4A" w14:paraId="1545D076" w14:textId="77777777" w:rsidTr="00277B7D">
        <w:tc>
          <w:tcPr>
            <w:tcW w:w="301" w:type="pct"/>
          </w:tcPr>
          <w:p w14:paraId="4354C726"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1.</w:t>
            </w:r>
          </w:p>
        </w:tc>
        <w:tc>
          <w:tcPr>
            <w:tcW w:w="2805" w:type="pct"/>
          </w:tcPr>
          <w:p w14:paraId="2668DCCA"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Stiklas</w:t>
            </w:r>
          </w:p>
        </w:tc>
        <w:tc>
          <w:tcPr>
            <w:tcW w:w="1895" w:type="pct"/>
          </w:tcPr>
          <w:p w14:paraId="1FEAFF03"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GL (arba GL nuo 70 iki 79)</w:t>
            </w:r>
          </w:p>
        </w:tc>
      </w:tr>
      <w:tr w:rsidR="003C4A4A" w:rsidRPr="003C4A4A" w14:paraId="7333959D" w14:textId="77777777" w:rsidTr="00277B7D">
        <w:tc>
          <w:tcPr>
            <w:tcW w:w="301" w:type="pct"/>
          </w:tcPr>
          <w:p w14:paraId="325B0573"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2.</w:t>
            </w:r>
          </w:p>
        </w:tc>
        <w:tc>
          <w:tcPr>
            <w:tcW w:w="2805" w:type="pct"/>
          </w:tcPr>
          <w:p w14:paraId="68ECEAA9"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Metalas</w:t>
            </w:r>
          </w:p>
        </w:tc>
        <w:tc>
          <w:tcPr>
            <w:tcW w:w="1895" w:type="pct"/>
          </w:tcPr>
          <w:p w14:paraId="63F34616"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FE (arba FE 40),</w:t>
            </w:r>
          </w:p>
          <w:p w14:paraId="06D49B07"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ALU (arba ALU 41)</w:t>
            </w:r>
          </w:p>
          <w:p w14:paraId="254C17A3"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Nuo 42 iki 49</w:t>
            </w:r>
          </w:p>
        </w:tc>
      </w:tr>
      <w:tr w:rsidR="003C4A4A" w:rsidRPr="003C4A4A" w14:paraId="402396E0" w14:textId="77777777" w:rsidTr="00277B7D">
        <w:tc>
          <w:tcPr>
            <w:tcW w:w="301" w:type="pct"/>
          </w:tcPr>
          <w:p w14:paraId="1CFF9A3A"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3.</w:t>
            </w:r>
          </w:p>
        </w:tc>
        <w:tc>
          <w:tcPr>
            <w:tcW w:w="2805" w:type="pct"/>
          </w:tcPr>
          <w:p w14:paraId="14CC7605" w14:textId="77777777" w:rsidR="003C4A4A" w:rsidRPr="003C4A4A" w:rsidRDefault="003C4A4A" w:rsidP="003C4A4A">
            <w:pPr>
              <w:suppressAutoHyphens/>
              <w:rPr>
                <w:rFonts w:ascii="Times New Roman" w:eastAsia="Times New Roman" w:hAnsi="Times New Roman" w:cs="Times New Roman"/>
                <w:color w:val="000000"/>
                <w:lang w:eastAsia="en-GB"/>
                <w14:ligatures w14:val="none"/>
              </w:rPr>
            </w:pPr>
            <w:r w:rsidRPr="003C4A4A">
              <w:rPr>
                <w:rFonts w:ascii="Times New Roman" w:eastAsia="Times New Roman" w:hAnsi="Times New Roman" w:cs="Times New Roman"/>
                <w:color w:val="000000"/>
                <w:lang w:eastAsia="en-GB"/>
                <w14:ligatures w14:val="none"/>
              </w:rPr>
              <w:t>Popierius ar kartonas</w:t>
            </w:r>
          </w:p>
        </w:tc>
        <w:tc>
          <w:tcPr>
            <w:tcW w:w="1895" w:type="pct"/>
          </w:tcPr>
          <w:p w14:paraId="02D85438"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PAP (arba PAP nuo 20 iki 39)</w:t>
            </w:r>
          </w:p>
        </w:tc>
      </w:tr>
      <w:tr w:rsidR="003C4A4A" w:rsidRPr="003C4A4A" w14:paraId="6D517938" w14:textId="77777777" w:rsidTr="00277B7D">
        <w:tc>
          <w:tcPr>
            <w:tcW w:w="301" w:type="pct"/>
          </w:tcPr>
          <w:p w14:paraId="305FE180"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4.</w:t>
            </w:r>
          </w:p>
        </w:tc>
        <w:tc>
          <w:tcPr>
            <w:tcW w:w="2805" w:type="pct"/>
          </w:tcPr>
          <w:p w14:paraId="695AB8F9"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Medis ar kamštinė medžiaga</w:t>
            </w:r>
          </w:p>
        </w:tc>
        <w:tc>
          <w:tcPr>
            <w:tcW w:w="1895" w:type="pct"/>
          </w:tcPr>
          <w:p w14:paraId="5877219D" w14:textId="77777777" w:rsidR="003C4A4A" w:rsidRPr="003C4A4A" w:rsidRDefault="003C4A4A" w:rsidP="003C4A4A">
            <w:pPr>
              <w:tabs>
                <w:tab w:val="left" w:pos="1808"/>
              </w:tabs>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FOR (arba FOR nuo 50 iki 59)</w:t>
            </w:r>
          </w:p>
        </w:tc>
      </w:tr>
      <w:tr w:rsidR="003C4A4A" w:rsidRPr="003C4A4A" w14:paraId="2A208E26" w14:textId="77777777" w:rsidTr="00277B7D">
        <w:tc>
          <w:tcPr>
            <w:tcW w:w="301" w:type="pct"/>
          </w:tcPr>
          <w:p w14:paraId="69A45CD7"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5.</w:t>
            </w:r>
          </w:p>
        </w:tc>
        <w:tc>
          <w:tcPr>
            <w:tcW w:w="2805" w:type="pct"/>
          </w:tcPr>
          <w:p w14:paraId="618A9BEA"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Medvilnė ar džiutas</w:t>
            </w:r>
          </w:p>
        </w:tc>
        <w:tc>
          <w:tcPr>
            <w:tcW w:w="1895" w:type="pct"/>
          </w:tcPr>
          <w:p w14:paraId="1D8C4ADC"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TEX (arba TEX nuo 60 iki 69)</w:t>
            </w:r>
          </w:p>
        </w:tc>
      </w:tr>
      <w:tr w:rsidR="003C4A4A" w:rsidRPr="003C4A4A" w14:paraId="4FD432A9" w14:textId="77777777" w:rsidTr="00277B7D">
        <w:tc>
          <w:tcPr>
            <w:tcW w:w="301" w:type="pct"/>
          </w:tcPr>
          <w:p w14:paraId="3DFA126F"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6.</w:t>
            </w:r>
          </w:p>
        </w:tc>
        <w:tc>
          <w:tcPr>
            <w:tcW w:w="2805" w:type="pct"/>
          </w:tcPr>
          <w:p w14:paraId="3DA202DE"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Polietilentereftalatas</w:t>
            </w:r>
          </w:p>
        </w:tc>
        <w:tc>
          <w:tcPr>
            <w:tcW w:w="1895" w:type="pct"/>
          </w:tcPr>
          <w:p w14:paraId="0B54D0A0"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PET arba PET 1</w:t>
            </w:r>
          </w:p>
        </w:tc>
      </w:tr>
      <w:tr w:rsidR="003C4A4A" w:rsidRPr="003C4A4A" w14:paraId="59E8BB8D" w14:textId="77777777" w:rsidTr="00277B7D">
        <w:tc>
          <w:tcPr>
            <w:tcW w:w="301" w:type="pct"/>
          </w:tcPr>
          <w:p w14:paraId="1AA86180"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7.</w:t>
            </w:r>
          </w:p>
        </w:tc>
        <w:tc>
          <w:tcPr>
            <w:tcW w:w="2805" w:type="pct"/>
          </w:tcPr>
          <w:p w14:paraId="48B138C0"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Aukšto tankumo polietilenas</w:t>
            </w:r>
          </w:p>
        </w:tc>
        <w:tc>
          <w:tcPr>
            <w:tcW w:w="1895" w:type="pct"/>
          </w:tcPr>
          <w:p w14:paraId="51DB0201" w14:textId="77777777" w:rsidR="003C4A4A" w:rsidRPr="003C4A4A" w:rsidRDefault="003C4A4A" w:rsidP="003C4A4A">
            <w:pPr>
              <w:tabs>
                <w:tab w:val="left" w:pos="872"/>
              </w:tabs>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HDPE (arba HDPE 2)</w:t>
            </w:r>
          </w:p>
        </w:tc>
      </w:tr>
      <w:tr w:rsidR="003C4A4A" w:rsidRPr="003C4A4A" w14:paraId="620E63F1" w14:textId="77777777" w:rsidTr="00277B7D">
        <w:tc>
          <w:tcPr>
            <w:tcW w:w="301" w:type="pct"/>
          </w:tcPr>
          <w:p w14:paraId="506FEC3C"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8.</w:t>
            </w:r>
          </w:p>
        </w:tc>
        <w:tc>
          <w:tcPr>
            <w:tcW w:w="2805" w:type="pct"/>
          </w:tcPr>
          <w:p w14:paraId="70C695BB"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Polivinilchloridas</w:t>
            </w:r>
          </w:p>
        </w:tc>
        <w:tc>
          <w:tcPr>
            <w:tcW w:w="1895" w:type="pct"/>
          </w:tcPr>
          <w:p w14:paraId="0D6B2245"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PVC (arba PVC 3)</w:t>
            </w:r>
          </w:p>
        </w:tc>
      </w:tr>
      <w:tr w:rsidR="003C4A4A" w:rsidRPr="003C4A4A" w14:paraId="2261963A" w14:textId="77777777" w:rsidTr="00277B7D">
        <w:tc>
          <w:tcPr>
            <w:tcW w:w="301" w:type="pct"/>
          </w:tcPr>
          <w:p w14:paraId="5D1CFB33"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9.</w:t>
            </w:r>
          </w:p>
        </w:tc>
        <w:tc>
          <w:tcPr>
            <w:tcW w:w="2805" w:type="pct"/>
          </w:tcPr>
          <w:p w14:paraId="3BDDCDE3"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Žemo tankumo polietilenas</w:t>
            </w:r>
          </w:p>
        </w:tc>
        <w:tc>
          <w:tcPr>
            <w:tcW w:w="1895" w:type="pct"/>
          </w:tcPr>
          <w:p w14:paraId="473048B1"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LDPE (arba LDPE 4)</w:t>
            </w:r>
          </w:p>
        </w:tc>
      </w:tr>
      <w:tr w:rsidR="003C4A4A" w:rsidRPr="003C4A4A" w14:paraId="44591976" w14:textId="77777777" w:rsidTr="00277B7D">
        <w:tc>
          <w:tcPr>
            <w:tcW w:w="301" w:type="pct"/>
          </w:tcPr>
          <w:p w14:paraId="14CD0671"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10.</w:t>
            </w:r>
          </w:p>
        </w:tc>
        <w:tc>
          <w:tcPr>
            <w:tcW w:w="2805" w:type="pct"/>
          </w:tcPr>
          <w:p w14:paraId="187CC896"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Polipropilenas</w:t>
            </w:r>
          </w:p>
        </w:tc>
        <w:tc>
          <w:tcPr>
            <w:tcW w:w="1895" w:type="pct"/>
          </w:tcPr>
          <w:p w14:paraId="0627EA6D"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PP (arba PP 5)</w:t>
            </w:r>
          </w:p>
        </w:tc>
      </w:tr>
      <w:tr w:rsidR="003C4A4A" w:rsidRPr="003C4A4A" w14:paraId="6CFC850E" w14:textId="77777777" w:rsidTr="00277B7D">
        <w:tc>
          <w:tcPr>
            <w:tcW w:w="301" w:type="pct"/>
          </w:tcPr>
          <w:p w14:paraId="293290BF"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11.</w:t>
            </w:r>
          </w:p>
        </w:tc>
        <w:tc>
          <w:tcPr>
            <w:tcW w:w="2805" w:type="pct"/>
          </w:tcPr>
          <w:p w14:paraId="13E7B0CD"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Polistirenas</w:t>
            </w:r>
          </w:p>
        </w:tc>
        <w:tc>
          <w:tcPr>
            <w:tcW w:w="1895" w:type="pct"/>
          </w:tcPr>
          <w:p w14:paraId="3A7671E7" w14:textId="77777777" w:rsidR="003C4A4A" w:rsidRPr="003C4A4A" w:rsidRDefault="003C4A4A" w:rsidP="003C4A4A">
            <w:pPr>
              <w:suppressAutoHyphens/>
              <w:rPr>
                <w:rFonts w:ascii="Times New Roman" w:eastAsia="Times New Roman" w:hAnsi="Times New Roman" w:cs="Times New Roman"/>
                <w:color w:val="000000"/>
                <w:szCs w:val="18"/>
                <w:lang w:eastAsia="en-GB"/>
                <w14:ligatures w14:val="none"/>
              </w:rPr>
            </w:pPr>
            <w:r w:rsidRPr="003C4A4A">
              <w:rPr>
                <w:rFonts w:ascii="Times New Roman" w:eastAsia="Times New Roman" w:hAnsi="Times New Roman" w:cs="Times New Roman"/>
                <w:color w:val="000000"/>
                <w:szCs w:val="18"/>
                <w:lang w:eastAsia="en-GB"/>
                <w14:ligatures w14:val="none"/>
              </w:rPr>
              <w:t>PS (arba PS 6)</w:t>
            </w:r>
          </w:p>
        </w:tc>
      </w:tr>
    </w:tbl>
    <w:p w14:paraId="606AC1DC" w14:textId="472FC4F5" w:rsidR="003B494B" w:rsidRPr="003B494B" w:rsidRDefault="003C4A4A" w:rsidP="003B494B">
      <w:pPr>
        <w:tabs>
          <w:tab w:val="left" w:pos="993"/>
        </w:tabs>
        <w:spacing w:line="276" w:lineRule="auto"/>
        <w:contextualSpacing/>
        <w:rPr>
          <w:rFonts w:ascii="Times New Roman" w:eastAsia="Calibri" w:hAnsi="Times New Roman" w:cs="Times New Roman"/>
          <w:b/>
          <w:bCs/>
          <w:kern w:val="0"/>
          <w:sz w:val="24"/>
          <w:szCs w:val="24"/>
          <w:shd w:val="clear" w:color="auto" w:fill="FFFFFF"/>
          <w:lang w:eastAsia="lt-LT"/>
          <w14:ligatures w14:val="none"/>
        </w:rPr>
      </w:pPr>
      <w:r>
        <w:rPr>
          <w:rFonts w:ascii="Times New Roman" w:eastAsia="Calibri" w:hAnsi="Times New Roman" w:cs="Times New Roman"/>
          <w:kern w:val="0"/>
          <w:sz w:val="24"/>
          <w:szCs w:val="24"/>
          <w:shd w:val="clear" w:color="auto" w:fill="FFFFFF"/>
          <w:lang w:eastAsia="lt-LT"/>
          <w14:ligatures w14:val="none"/>
        </w:rPr>
        <w:tab/>
      </w:r>
      <w:r w:rsidR="003B494B" w:rsidRPr="003B494B">
        <w:rPr>
          <w:rFonts w:ascii="Times New Roman" w:eastAsia="Calibri" w:hAnsi="Times New Roman" w:cs="Times New Roman"/>
          <w:kern w:val="0"/>
          <w:sz w:val="24"/>
          <w:szCs w:val="24"/>
          <w:shd w:val="clear" w:color="auto" w:fill="FFFFFF"/>
          <w:lang w:eastAsia="lt-LT"/>
          <w14:ligatures w14:val="none"/>
        </w:rPr>
        <w:t>Atitiktį reikalavimams įrodantys dokumentai</w:t>
      </w:r>
      <w:r w:rsidR="00F2541D">
        <w:rPr>
          <w:rFonts w:ascii="Times New Roman" w:eastAsia="Calibri" w:hAnsi="Times New Roman" w:cs="Times New Roman"/>
          <w:kern w:val="0"/>
          <w:sz w:val="24"/>
          <w:szCs w:val="24"/>
          <w:shd w:val="clear" w:color="auto" w:fill="FFFFFF"/>
          <w:lang w:eastAsia="lt-LT"/>
          <w14:ligatures w14:val="none"/>
        </w:rPr>
        <w:t xml:space="preserve"> (17 punkt</w:t>
      </w:r>
      <w:r w:rsidR="005D5C40">
        <w:rPr>
          <w:rFonts w:ascii="Times New Roman" w:eastAsia="Calibri" w:hAnsi="Times New Roman" w:cs="Times New Roman"/>
          <w:kern w:val="0"/>
          <w:sz w:val="24"/>
          <w:szCs w:val="24"/>
          <w:shd w:val="clear" w:color="auto" w:fill="FFFFFF"/>
          <w:lang w:eastAsia="lt-LT"/>
          <w14:ligatures w14:val="none"/>
        </w:rPr>
        <w:t>ui</w:t>
      </w:r>
      <w:r w:rsidR="00F2541D">
        <w:rPr>
          <w:rFonts w:ascii="Times New Roman" w:eastAsia="Calibri" w:hAnsi="Times New Roman" w:cs="Times New Roman"/>
          <w:kern w:val="0"/>
          <w:sz w:val="24"/>
          <w:szCs w:val="24"/>
          <w:shd w:val="clear" w:color="auto" w:fill="FFFFFF"/>
          <w:lang w:eastAsia="lt-LT"/>
          <w14:ligatures w14:val="none"/>
        </w:rPr>
        <w:t>)</w:t>
      </w:r>
      <w:r w:rsidR="003B494B" w:rsidRPr="003B494B">
        <w:rPr>
          <w:rFonts w:ascii="Times New Roman" w:eastAsia="Calibri" w:hAnsi="Times New Roman" w:cs="Times New Roman"/>
          <w:kern w:val="0"/>
          <w:sz w:val="24"/>
          <w:szCs w:val="24"/>
          <w:shd w:val="clear" w:color="auto" w:fill="FFFFFF"/>
          <w:lang w:eastAsia="lt-LT"/>
          <w14:ligatures w14:val="none"/>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003B494B" w:rsidRPr="003B494B">
        <w:rPr>
          <w:rFonts w:ascii="Times New Roman" w:eastAsia="Calibri" w:hAnsi="Times New Roman" w:cs="Times New Roman"/>
          <w:i/>
          <w:iCs/>
          <w:kern w:val="0"/>
          <w:sz w:val="24"/>
          <w:szCs w:val="24"/>
          <w:shd w:val="clear" w:color="auto" w:fill="FFFFFF"/>
          <w:lang w:eastAsia="lt-LT"/>
          <w14:ligatures w14:val="none"/>
        </w:rPr>
        <w:t xml:space="preserve">Voluntary Standard for Repulping and Recycling Corrugated Fiberboard Treated to Improve Its Performance in the Presence of </w:t>
      </w:r>
      <w:r w:rsidR="003B494B" w:rsidRPr="003B494B">
        <w:rPr>
          <w:rFonts w:ascii="Times New Roman" w:eastAsia="Calibri" w:hAnsi="Times New Roman" w:cs="Times New Roman"/>
          <w:i/>
          <w:iCs/>
          <w:kern w:val="0"/>
          <w:sz w:val="24"/>
          <w:szCs w:val="24"/>
          <w:shd w:val="clear" w:color="auto" w:fill="FFFFFF"/>
          <w:lang w:eastAsia="lt-LT"/>
          <w14:ligatures w14:val="none"/>
        </w:rPr>
        <w:lastRenderedPageBreak/>
        <w:t xml:space="preserve">Water and Water Vapor, </w:t>
      </w:r>
      <w:r w:rsidR="003B494B" w:rsidRPr="003B494B">
        <w:rPr>
          <w:rFonts w:ascii="Times New Roman" w:eastAsia="Calibri" w:hAnsi="Times New Roman" w:cs="Times New Roman"/>
          <w:kern w:val="0"/>
          <w:sz w:val="24"/>
          <w:szCs w:val="24"/>
          <w:shd w:val="clear" w:color="auto" w:fill="FFFFFF"/>
          <w:lang w:eastAsia="lt-LT"/>
          <w14:ligatures w14:val="none"/>
        </w:rPr>
        <w:t>standartas</w:t>
      </w:r>
      <w:r w:rsidR="003B494B" w:rsidRPr="003B494B">
        <w:rPr>
          <w:rFonts w:ascii="Times New Roman" w:eastAsia="Calibri" w:hAnsi="Times New Roman" w:cs="Times New Roman"/>
          <w:i/>
          <w:iCs/>
          <w:kern w:val="0"/>
          <w:sz w:val="24"/>
          <w:szCs w:val="24"/>
          <w:shd w:val="clear" w:color="auto" w:fill="FFFFFF"/>
          <w:lang w:eastAsia="lt-LT"/>
          <w14:ligatures w14:val="none"/>
        </w:rPr>
        <w:t xml:space="preserve"> RecyClass </w:t>
      </w:r>
      <w:r w:rsidR="003B494B" w:rsidRPr="003B494B">
        <w:rPr>
          <w:rFonts w:ascii="Times New Roman" w:eastAsia="Calibri" w:hAnsi="Times New Roman" w:cs="Times New Roman"/>
          <w:kern w:val="0"/>
          <w:sz w:val="24"/>
          <w:szCs w:val="24"/>
          <w:shd w:val="clear" w:color="auto" w:fill="FFFFFF"/>
          <w:lang w:eastAsia="lt-LT"/>
          <w14:ligatures w14:val="none"/>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kiti lygiaverčiai įrodymai.</w:t>
      </w:r>
    </w:p>
    <w:bookmarkEnd w:id="4"/>
    <w:p w14:paraId="70BBFC11" w14:textId="02312AD8" w:rsidR="00FC0E96" w:rsidRDefault="00AB60DA" w:rsidP="004F6FC7">
      <w:pPr>
        <w:tabs>
          <w:tab w:val="left" w:pos="993"/>
        </w:tabs>
        <w:spacing w:line="276" w:lineRule="auto"/>
        <w:contextualSpacing/>
        <w:rPr>
          <w:rFonts w:ascii="Times New Roman" w:eastAsia="Calibri" w:hAnsi="Times New Roman" w:cs="Times New Roman"/>
          <w:bCs/>
          <w:kern w:val="0"/>
          <w:sz w:val="24"/>
          <w:szCs w:val="24"/>
          <w:shd w:val="clear" w:color="auto" w:fill="FFFFFF"/>
          <w:lang w:eastAsia="lt-LT"/>
          <w14:ligatures w14:val="none"/>
        </w:rPr>
      </w:pPr>
      <w:r>
        <w:rPr>
          <w:rFonts w:ascii="Times New Roman" w:eastAsia="Calibri" w:hAnsi="Times New Roman" w:cs="Times New Roman"/>
          <w:bCs/>
          <w:kern w:val="0"/>
          <w:sz w:val="24"/>
          <w:szCs w:val="24"/>
          <w:shd w:val="clear" w:color="auto" w:fill="FFFFFF"/>
          <w:lang w:eastAsia="lt-LT"/>
          <w14:ligatures w14:val="none"/>
        </w:rPr>
        <w:tab/>
      </w:r>
      <w:r w:rsidR="003B494B" w:rsidRPr="003B494B">
        <w:rPr>
          <w:rFonts w:ascii="Times New Roman" w:eastAsia="Calibri" w:hAnsi="Times New Roman" w:cs="Times New Roman"/>
          <w:b/>
          <w:bCs/>
          <w:kern w:val="0"/>
          <w:sz w:val="24"/>
          <w:szCs w:val="24"/>
          <w:shd w:val="clear" w:color="auto" w:fill="FFFFFF"/>
          <w:lang w:eastAsia="lt-LT"/>
          <w14:ligatures w14:val="none"/>
        </w:rPr>
        <w:t>**</w:t>
      </w:r>
      <w:r w:rsidR="003B494B" w:rsidRPr="003B494B">
        <w:rPr>
          <w:rFonts w:ascii="Times New Roman" w:eastAsia="Calibri" w:hAnsi="Times New Roman" w:cs="Times New Roman"/>
          <w:bCs/>
          <w:kern w:val="0"/>
          <w:sz w:val="24"/>
          <w:szCs w:val="24"/>
          <w:shd w:val="clear" w:color="auto" w:fill="FFFFFF"/>
          <w:lang w:eastAsia="lt-LT"/>
          <w14:ligatures w14:val="none"/>
        </w:rPr>
        <w:t xml:space="preserve"> Reikalavimas taikomas tik tuo atveju, jei prekės tiekiamos arba perduodamos </w:t>
      </w:r>
      <w:r w:rsidR="0003138F">
        <w:rPr>
          <w:rFonts w:ascii="Times New Roman" w:eastAsia="Calibri" w:hAnsi="Times New Roman" w:cs="Times New Roman"/>
          <w:bCs/>
          <w:kern w:val="0"/>
          <w:sz w:val="24"/>
          <w:szCs w:val="24"/>
          <w:shd w:val="clear" w:color="auto" w:fill="FFFFFF"/>
          <w:lang w:eastAsia="lt-LT"/>
          <w14:ligatures w14:val="none"/>
        </w:rPr>
        <w:t>Perkančiajai organizacijai</w:t>
      </w:r>
      <w:r w:rsidR="003B494B" w:rsidRPr="003B494B">
        <w:rPr>
          <w:rFonts w:ascii="Times New Roman" w:eastAsia="Calibri" w:hAnsi="Times New Roman" w:cs="Times New Roman"/>
          <w:bCs/>
          <w:kern w:val="0"/>
          <w:sz w:val="24"/>
          <w:szCs w:val="24"/>
          <w:shd w:val="clear" w:color="auto" w:fill="FFFFFF"/>
          <w:lang w:eastAsia="lt-LT"/>
          <w14:ligatures w14:val="none"/>
        </w:rPr>
        <w:t xml:space="preserve"> antrinėje pakuotėje, antrinės pakuotės turi būti laikytinos perdirbamosiomis pakuotėmis pagal Lietuvos Respublikos mokesčio už aplinkos teršimą įstatymo nuostatas ir (ar) turi būti vienalytės (homogeniškos) pakuotės, pagamintos iš vienos rūšies medžiagos, nurodytos 2 lentelėje. </w:t>
      </w:r>
    </w:p>
    <w:p w14:paraId="7E9ED69D" w14:textId="169AAC0E" w:rsidR="004F6FC7" w:rsidRDefault="00FC0E96" w:rsidP="004F6FC7">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r>
        <w:rPr>
          <w:rFonts w:ascii="Times New Roman" w:eastAsia="Calibri" w:hAnsi="Times New Roman" w:cs="Times New Roman"/>
          <w:bCs/>
          <w:kern w:val="0"/>
          <w:sz w:val="24"/>
          <w:szCs w:val="24"/>
          <w:shd w:val="clear" w:color="auto" w:fill="FFFFFF"/>
          <w:lang w:eastAsia="lt-LT"/>
          <w14:ligatures w14:val="none"/>
        </w:rPr>
        <w:tab/>
      </w:r>
      <w:r w:rsidR="004F6FC7" w:rsidRPr="004F6FC7">
        <w:rPr>
          <w:rFonts w:ascii="Times New Roman" w:eastAsia="Calibri" w:hAnsi="Times New Roman" w:cs="Times New Roman"/>
          <w:bCs/>
          <w:kern w:val="0"/>
          <w:sz w:val="24"/>
          <w:szCs w:val="24"/>
          <w:shd w:val="clear" w:color="auto" w:fill="FFFFFF"/>
          <w:lang w:eastAsia="lt-LT"/>
          <w14:ligatures w14:val="none"/>
        </w:rPr>
        <w:t>1</w:t>
      </w:r>
      <w:r w:rsidR="00E04C35">
        <w:rPr>
          <w:rFonts w:ascii="Times New Roman" w:eastAsia="Calibri" w:hAnsi="Times New Roman" w:cs="Times New Roman"/>
          <w:bCs/>
          <w:kern w:val="0"/>
          <w:sz w:val="24"/>
          <w:szCs w:val="24"/>
          <w:shd w:val="clear" w:color="auto" w:fill="FFFFFF"/>
          <w:lang w:eastAsia="lt-LT"/>
          <w14:ligatures w14:val="none"/>
        </w:rPr>
        <w:t>8</w:t>
      </w:r>
      <w:r w:rsidR="004F6FC7" w:rsidRPr="004F6FC7">
        <w:rPr>
          <w:rFonts w:ascii="Times New Roman" w:eastAsia="Calibri" w:hAnsi="Times New Roman" w:cs="Times New Roman"/>
          <w:bCs/>
          <w:kern w:val="0"/>
          <w:sz w:val="24"/>
          <w:szCs w:val="24"/>
          <w:shd w:val="clear" w:color="auto" w:fill="FFFFFF"/>
          <w:lang w:eastAsia="lt-LT"/>
          <w14:ligatures w14:val="none"/>
        </w:rPr>
        <w:t>.</w:t>
      </w:r>
      <w:r w:rsidR="004F6FC7">
        <w:rPr>
          <w:rFonts w:ascii="Times New Roman" w:eastAsia="Calibri" w:hAnsi="Times New Roman" w:cs="Times New Roman"/>
          <w:b/>
          <w:kern w:val="0"/>
          <w:sz w:val="24"/>
          <w:szCs w:val="24"/>
          <w:shd w:val="clear" w:color="auto" w:fill="FFFFFF"/>
          <w:lang w:eastAsia="lt-LT"/>
          <w14:ligatures w14:val="none"/>
        </w:rPr>
        <w:t xml:space="preserve"> </w:t>
      </w:r>
      <w:r w:rsidR="004F6FC7" w:rsidRPr="004F6FC7">
        <w:rPr>
          <w:rFonts w:ascii="Times New Roman" w:eastAsia="Calibri" w:hAnsi="Times New Roman" w:cs="Times New Roman"/>
          <w:kern w:val="0"/>
          <w:sz w:val="24"/>
          <w:szCs w:val="24"/>
          <w:shd w:val="clear" w:color="auto" w:fill="FFFFFF"/>
          <w:lang w:eastAsia="lt-LT"/>
          <w14:ligatures w14:val="none"/>
        </w:rPr>
        <w:t>Atitiktis aplinkos apsaugos kriterijams bus tikrinama sutarties vykdymo metu</w:t>
      </w:r>
      <w:r w:rsidR="004F6FC7">
        <w:rPr>
          <w:rFonts w:ascii="Times New Roman" w:eastAsia="Calibri" w:hAnsi="Times New Roman" w:cs="Times New Roman"/>
          <w:kern w:val="0"/>
          <w:sz w:val="24"/>
          <w:szCs w:val="24"/>
          <w:shd w:val="clear" w:color="auto" w:fill="FFFFFF"/>
          <w:lang w:eastAsia="lt-LT"/>
          <w14:ligatures w14:val="none"/>
        </w:rPr>
        <w:t xml:space="preserve">. </w:t>
      </w:r>
      <w:r w:rsidR="004F6FC7" w:rsidRPr="004F6FC7">
        <w:rPr>
          <w:rFonts w:ascii="Times New Roman" w:eastAsia="Calibri" w:hAnsi="Times New Roman" w:cs="Times New Roman"/>
          <w:kern w:val="0"/>
          <w:sz w:val="24"/>
          <w:szCs w:val="24"/>
          <w:shd w:val="clear" w:color="auto" w:fill="FFFFFF"/>
          <w:lang w:eastAsia="lt-LT"/>
          <w14:ligatures w14:val="none"/>
        </w:rPr>
        <w:t xml:space="preserve">Tiekėjas </w:t>
      </w:r>
      <w:r w:rsidR="001A0F2B" w:rsidRPr="0082416D">
        <w:rPr>
          <w:rFonts w:ascii="Times New Roman" w:eastAsia="Calibri" w:hAnsi="Times New Roman" w:cs="Times New Roman"/>
          <w:kern w:val="0"/>
          <w:sz w:val="24"/>
          <w:szCs w:val="24"/>
          <w:shd w:val="clear" w:color="auto" w:fill="FFFFFF"/>
          <w:lang w:eastAsia="lt-LT"/>
          <w14:ligatures w14:val="none"/>
        </w:rPr>
        <w:t>pristatydamas prekes</w:t>
      </w:r>
      <w:r w:rsidR="001A0F2B">
        <w:rPr>
          <w:rFonts w:ascii="Times New Roman" w:eastAsia="Calibri" w:hAnsi="Times New Roman" w:cs="Times New Roman"/>
          <w:kern w:val="0"/>
          <w:sz w:val="24"/>
          <w:szCs w:val="24"/>
          <w:shd w:val="clear" w:color="auto" w:fill="FFFFFF"/>
          <w:lang w:eastAsia="lt-LT"/>
          <w14:ligatures w14:val="none"/>
        </w:rPr>
        <w:t xml:space="preserve"> </w:t>
      </w:r>
      <w:r w:rsidR="004F6FC7">
        <w:rPr>
          <w:rFonts w:ascii="Times New Roman" w:eastAsia="Calibri" w:hAnsi="Times New Roman" w:cs="Times New Roman"/>
          <w:kern w:val="0"/>
          <w:sz w:val="24"/>
          <w:szCs w:val="24"/>
          <w:shd w:val="clear" w:color="auto" w:fill="FFFFFF"/>
          <w:lang w:eastAsia="lt-LT"/>
          <w14:ligatures w14:val="none"/>
        </w:rPr>
        <w:t>tur</w:t>
      </w:r>
      <w:r w:rsidR="00356761">
        <w:rPr>
          <w:rFonts w:ascii="Times New Roman" w:eastAsia="Calibri" w:hAnsi="Times New Roman" w:cs="Times New Roman"/>
          <w:kern w:val="0"/>
          <w:sz w:val="24"/>
          <w:szCs w:val="24"/>
          <w:shd w:val="clear" w:color="auto" w:fill="FFFFFF"/>
          <w:lang w:eastAsia="lt-LT"/>
          <w14:ligatures w14:val="none"/>
        </w:rPr>
        <w:t>i</w:t>
      </w:r>
      <w:r w:rsidR="004F6FC7" w:rsidRPr="004F6FC7">
        <w:rPr>
          <w:rFonts w:ascii="Times New Roman" w:eastAsia="Calibri" w:hAnsi="Times New Roman" w:cs="Times New Roman"/>
          <w:kern w:val="0"/>
          <w:sz w:val="24"/>
          <w:szCs w:val="24"/>
          <w:shd w:val="clear" w:color="auto" w:fill="FFFFFF"/>
          <w:lang w:eastAsia="lt-LT"/>
          <w14:ligatures w14:val="none"/>
        </w:rPr>
        <w:t xml:space="preserve"> pateikti aplinkosauginių kriterijų atitiktį įrodančius </w:t>
      </w:r>
      <w:r w:rsidR="00917022">
        <w:rPr>
          <w:rFonts w:ascii="Times New Roman" w:eastAsia="Calibri" w:hAnsi="Times New Roman" w:cs="Times New Roman"/>
          <w:kern w:val="0"/>
          <w:sz w:val="24"/>
          <w:szCs w:val="24"/>
          <w:shd w:val="clear" w:color="auto" w:fill="FFFFFF"/>
          <w:lang w:eastAsia="lt-LT"/>
          <w14:ligatures w14:val="none"/>
        </w:rPr>
        <w:t xml:space="preserve">dokumentus </w:t>
      </w:r>
      <w:r w:rsidR="004F6FC7" w:rsidRPr="004F6FC7">
        <w:rPr>
          <w:rFonts w:ascii="Times New Roman" w:eastAsia="Calibri" w:hAnsi="Times New Roman" w:cs="Times New Roman"/>
          <w:kern w:val="0"/>
          <w:sz w:val="24"/>
          <w:szCs w:val="24"/>
          <w:shd w:val="clear" w:color="auto" w:fill="FFFFFF"/>
          <w:lang w:eastAsia="lt-LT"/>
          <w14:ligatures w14:val="none"/>
        </w:rPr>
        <w:t>lietuvių kalba arba originalo kalba su vertimu į lietuvių kalbą</w:t>
      </w:r>
      <w:r w:rsidR="001A0F2B">
        <w:rPr>
          <w:rFonts w:ascii="Times New Roman" w:eastAsia="Calibri" w:hAnsi="Times New Roman" w:cs="Times New Roman"/>
          <w:kern w:val="0"/>
          <w:sz w:val="24"/>
          <w:szCs w:val="24"/>
          <w:shd w:val="clear" w:color="auto" w:fill="FFFFFF"/>
          <w:lang w:eastAsia="lt-LT"/>
          <w14:ligatures w14:val="none"/>
        </w:rPr>
        <w:t>.</w:t>
      </w:r>
    </w:p>
    <w:p w14:paraId="2A950ABA" w14:textId="0F396532" w:rsidR="003B494B" w:rsidRPr="003B494B" w:rsidRDefault="003B494B" w:rsidP="003B494B">
      <w:pPr>
        <w:tabs>
          <w:tab w:val="left" w:pos="993"/>
        </w:tabs>
        <w:spacing w:line="276" w:lineRule="auto"/>
        <w:contextualSpacing/>
        <w:rPr>
          <w:rFonts w:ascii="Times New Roman" w:eastAsia="Calibri" w:hAnsi="Times New Roman" w:cs="Times New Roman"/>
          <w:b/>
          <w:kern w:val="0"/>
          <w:sz w:val="24"/>
          <w:szCs w:val="24"/>
          <w:shd w:val="clear" w:color="auto" w:fill="FFFFFF"/>
          <w:lang w:eastAsia="lt-LT"/>
          <w14:ligatures w14:val="none"/>
        </w:rPr>
      </w:pPr>
    </w:p>
    <w:p w14:paraId="32C94DEC" w14:textId="77777777" w:rsidR="003B494B" w:rsidRPr="003B494B" w:rsidRDefault="003B494B" w:rsidP="003B494B">
      <w:pPr>
        <w:tabs>
          <w:tab w:val="left" w:pos="993"/>
        </w:tabs>
        <w:spacing w:line="276" w:lineRule="auto"/>
        <w:contextualSpacing/>
        <w:rPr>
          <w:rFonts w:ascii="Times New Roman" w:eastAsia="Calibri" w:hAnsi="Times New Roman" w:cs="Times New Roman"/>
          <w:bCs/>
          <w:kern w:val="0"/>
          <w:sz w:val="24"/>
          <w:szCs w:val="24"/>
          <w:shd w:val="clear" w:color="auto" w:fill="FFFFFF"/>
          <w:lang w:eastAsia="lt-LT"/>
          <w14:ligatures w14:val="none"/>
        </w:rPr>
      </w:pPr>
    </w:p>
    <w:p w14:paraId="6FBF3418" w14:textId="6FCA6122" w:rsidR="003B494B" w:rsidRPr="003B494B" w:rsidRDefault="003B494B" w:rsidP="004F6FC7">
      <w:pPr>
        <w:tabs>
          <w:tab w:val="left" w:pos="993"/>
        </w:tabs>
        <w:spacing w:line="276" w:lineRule="auto"/>
        <w:contextualSpacing/>
        <w:jc w:val="center"/>
        <w:rPr>
          <w:rFonts w:ascii="Times New Roman" w:eastAsia="Calibri" w:hAnsi="Times New Roman" w:cs="Times New Roman"/>
          <w:bCs/>
          <w:kern w:val="0"/>
          <w:sz w:val="24"/>
          <w:szCs w:val="24"/>
          <w:shd w:val="clear" w:color="auto" w:fill="FFFFFF"/>
          <w:lang w:eastAsia="lt-LT"/>
          <w14:ligatures w14:val="none"/>
        </w:rPr>
      </w:pPr>
      <w:r w:rsidRPr="003B494B">
        <w:rPr>
          <w:rFonts w:ascii="Times New Roman" w:eastAsia="Calibri" w:hAnsi="Times New Roman" w:cs="Times New Roman"/>
          <w:bCs/>
          <w:kern w:val="0"/>
          <w:sz w:val="24"/>
          <w:szCs w:val="24"/>
          <w:shd w:val="clear" w:color="auto" w:fill="FFFFFF"/>
          <w:lang w:eastAsia="lt-LT"/>
          <w14:ligatures w14:val="none"/>
        </w:rPr>
        <w:t>_________________</w:t>
      </w:r>
      <w:r w:rsidR="004F6FC7">
        <w:rPr>
          <w:rFonts w:ascii="Times New Roman" w:eastAsia="Calibri" w:hAnsi="Times New Roman" w:cs="Times New Roman"/>
          <w:bCs/>
          <w:kern w:val="0"/>
          <w:sz w:val="24"/>
          <w:szCs w:val="24"/>
          <w:shd w:val="clear" w:color="auto" w:fill="FFFFFF"/>
          <w:lang w:eastAsia="lt-LT"/>
          <w14:ligatures w14:val="none"/>
        </w:rPr>
        <w:t>____</w:t>
      </w:r>
    </w:p>
    <w:p w14:paraId="153E6300" w14:textId="77777777" w:rsidR="003B494B" w:rsidRPr="003B494B" w:rsidRDefault="003B494B" w:rsidP="003B494B">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p>
    <w:p w14:paraId="2CA9A947" w14:textId="1568A83B" w:rsidR="00AB194F" w:rsidRDefault="00AB194F" w:rsidP="007C37EC">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p>
    <w:p w14:paraId="767AC87D" w14:textId="77777777" w:rsidR="00DC1A3F" w:rsidRDefault="00DC1A3F" w:rsidP="007C37EC">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p>
    <w:p w14:paraId="0D3A89DB" w14:textId="77777777" w:rsidR="00DC1A3F" w:rsidRDefault="00DC1A3F" w:rsidP="007C37EC">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p>
    <w:p w14:paraId="20B3541D" w14:textId="75D3BA87" w:rsidR="00DC1A3F" w:rsidRPr="00C10ED1" w:rsidRDefault="00DC1A3F" w:rsidP="00DC1A3F">
      <w:pPr>
        <w:pStyle w:val="Betarp"/>
        <w:ind w:firstLine="709"/>
        <w:jc w:val="both"/>
        <w:rPr>
          <w:rFonts w:ascii="Times New Roman" w:eastAsia="Calibri" w:hAnsi="Times New Roman" w:cs="Times New Roman"/>
          <w:sz w:val="24"/>
          <w:szCs w:val="24"/>
        </w:rPr>
      </w:pPr>
    </w:p>
    <w:p w14:paraId="0D1CB0B2" w14:textId="77777777" w:rsidR="00DC1A3F" w:rsidRDefault="00DC1A3F" w:rsidP="007C37EC">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p>
    <w:p w14:paraId="65692DB4" w14:textId="77777777" w:rsidR="00850261" w:rsidRDefault="00850261" w:rsidP="007C37EC">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p>
    <w:p w14:paraId="3B701C50" w14:textId="77715BE8" w:rsidR="00850261" w:rsidRPr="00406569" w:rsidRDefault="00850261" w:rsidP="007C37EC">
      <w:pPr>
        <w:tabs>
          <w:tab w:val="left" w:pos="993"/>
        </w:tabs>
        <w:spacing w:line="276" w:lineRule="auto"/>
        <w:contextualSpacing/>
        <w:rPr>
          <w:rFonts w:ascii="Times New Roman" w:eastAsia="Calibri" w:hAnsi="Times New Roman" w:cs="Times New Roman"/>
          <w:kern w:val="0"/>
          <w:sz w:val="24"/>
          <w:szCs w:val="24"/>
          <w:shd w:val="clear" w:color="auto" w:fill="FFFFFF"/>
          <w:lang w:eastAsia="lt-LT"/>
          <w14:ligatures w14:val="none"/>
        </w:rPr>
      </w:pPr>
    </w:p>
    <w:sectPr w:rsidR="00850261" w:rsidRPr="00406569" w:rsidSect="00AE3DF3">
      <w:headerReference w:type="default" r:id="rId8"/>
      <w:pgSz w:w="11900" w:h="16840"/>
      <w:pgMar w:top="1134" w:right="567" w:bottom="1134" w:left="993"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42AE4" w14:textId="77777777" w:rsidR="00AE3DF3" w:rsidRDefault="00AE3DF3" w:rsidP="00AE3DF3">
      <w:r>
        <w:separator/>
      </w:r>
    </w:p>
  </w:endnote>
  <w:endnote w:type="continuationSeparator" w:id="0">
    <w:p w14:paraId="35757F56" w14:textId="77777777" w:rsidR="00AE3DF3" w:rsidRDefault="00AE3DF3" w:rsidP="00AE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F488" w14:textId="77777777" w:rsidR="00AE3DF3" w:rsidRDefault="00AE3DF3" w:rsidP="00AE3DF3">
      <w:r>
        <w:separator/>
      </w:r>
    </w:p>
  </w:footnote>
  <w:footnote w:type="continuationSeparator" w:id="0">
    <w:p w14:paraId="22FE93ED" w14:textId="77777777" w:rsidR="00AE3DF3" w:rsidRDefault="00AE3DF3" w:rsidP="00AE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232380"/>
      <w:docPartObj>
        <w:docPartGallery w:val="Page Numbers (Top of Page)"/>
        <w:docPartUnique/>
      </w:docPartObj>
    </w:sdtPr>
    <w:sdtEndPr/>
    <w:sdtContent>
      <w:p w14:paraId="6AF7A124" w14:textId="3036EC0B" w:rsidR="00AE3DF3" w:rsidRDefault="00AE3DF3">
        <w:pPr>
          <w:pStyle w:val="Antrats"/>
          <w:jc w:val="center"/>
        </w:pPr>
        <w:r w:rsidRPr="00AE3DF3">
          <w:rPr>
            <w:rFonts w:ascii="Times New Roman" w:hAnsi="Times New Roman" w:cs="Times New Roman"/>
            <w:sz w:val="24"/>
            <w:szCs w:val="24"/>
          </w:rPr>
          <w:fldChar w:fldCharType="begin"/>
        </w:r>
        <w:r w:rsidRPr="00AE3DF3">
          <w:rPr>
            <w:rFonts w:ascii="Times New Roman" w:hAnsi="Times New Roman" w:cs="Times New Roman"/>
            <w:sz w:val="24"/>
            <w:szCs w:val="24"/>
          </w:rPr>
          <w:instrText>PAGE   \* MERGEFORMAT</w:instrText>
        </w:r>
        <w:r w:rsidRPr="00AE3DF3">
          <w:rPr>
            <w:rFonts w:ascii="Times New Roman" w:hAnsi="Times New Roman" w:cs="Times New Roman"/>
            <w:sz w:val="24"/>
            <w:szCs w:val="24"/>
          </w:rPr>
          <w:fldChar w:fldCharType="separate"/>
        </w:r>
        <w:r w:rsidRPr="00AE3DF3">
          <w:rPr>
            <w:rFonts w:ascii="Times New Roman" w:hAnsi="Times New Roman" w:cs="Times New Roman"/>
            <w:sz w:val="24"/>
            <w:szCs w:val="24"/>
          </w:rPr>
          <w:t>2</w:t>
        </w:r>
        <w:r w:rsidRPr="00AE3DF3">
          <w:rPr>
            <w:rFonts w:ascii="Times New Roman" w:hAnsi="Times New Roman" w:cs="Times New Roman"/>
            <w:sz w:val="24"/>
            <w:szCs w:val="24"/>
          </w:rPr>
          <w:fldChar w:fldCharType="end"/>
        </w:r>
      </w:p>
    </w:sdtContent>
  </w:sdt>
  <w:p w14:paraId="45ACB6C6" w14:textId="77777777" w:rsidR="00AE3DF3" w:rsidRDefault="00AE3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374EF"/>
    <w:multiLevelType w:val="multilevel"/>
    <w:tmpl w:val="751C140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4514AA"/>
    <w:multiLevelType w:val="multilevel"/>
    <w:tmpl w:val="D3C2588A"/>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D04FA7"/>
    <w:multiLevelType w:val="multilevel"/>
    <w:tmpl w:val="43E05A54"/>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E308E7"/>
    <w:multiLevelType w:val="multilevel"/>
    <w:tmpl w:val="43E05A54"/>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66C546F"/>
    <w:multiLevelType w:val="multilevel"/>
    <w:tmpl w:val="F84C09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15010273">
    <w:abstractNumId w:val="3"/>
  </w:num>
  <w:num w:numId="2" w16cid:durableId="2005811991">
    <w:abstractNumId w:val="4"/>
  </w:num>
  <w:num w:numId="3" w16cid:durableId="7874065">
    <w:abstractNumId w:val="2"/>
  </w:num>
  <w:num w:numId="4" w16cid:durableId="116920973">
    <w:abstractNumId w:val="0"/>
  </w:num>
  <w:num w:numId="5" w16cid:durableId="200096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20"/>
    <w:rsid w:val="0000501C"/>
    <w:rsid w:val="00013CCC"/>
    <w:rsid w:val="0003138F"/>
    <w:rsid w:val="001051A6"/>
    <w:rsid w:val="001057EA"/>
    <w:rsid w:val="00144ABA"/>
    <w:rsid w:val="001463C5"/>
    <w:rsid w:val="001470EC"/>
    <w:rsid w:val="001529D0"/>
    <w:rsid w:val="00153436"/>
    <w:rsid w:val="001774CD"/>
    <w:rsid w:val="001A0F2B"/>
    <w:rsid w:val="001A446C"/>
    <w:rsid w:val="00210064"/>
    <w:rsid w:val="0021044D"/>
    <w:rsid w:val="002170F0"/>
    <w:rsid w:val="002252C6"/>
    <w:rsid w:val="00237625"/>
    <w:rsid w:val="0024357F"/>
    <w:rsid w:val="002810A2"/>
    <w:rsid w:val="002960C7"/>
    <w:rsid w:val="00297EE2"/>
    <w:rsid w:val="002A3C38"/>
    <w:rsid w:val="00315CDD"/>
    <w:rsid w:val="00330AF2"/>
    <w:rsid w:val="00356761"/>
    <w:rsid w:val="00391D6F"/>
    <w:rsid w:val="003B494B"/>
    <w:rsid w:val="003C4A4A"/>
    <w:rsid w:val="003D4609"/>
    <w:rsid w:val="00406569"/>
    <w:rsid w:val="004754D9"/>
    <w:rsid w:val="00475EC1"/>
    <w:rsid w:val="004A0EFB"/>
    <w:rsid w:val="004B40AC"/>
    <w:rsid w:val="004C02F0"/>
    <w:rsid w:val="004C1728"/>
    <w:rsid w:val="004E5EC0"/>
    <w:rsid w:val="004F6FC7"/>
    <w:rsid w:val="005242A0"/>
    <w:rsid w:val="00547DC4"/>
    <w:rsid w:val="00576CDE"/>
    <w:rsid w:val="005D5C40"/>
    <w:rsid w:val="005E2A4C"/>
    <w:rsid w:val="005F1486"/>
    <w:rsid w:val="006113C5"/>
    <w:rsid w:val="00653904"/>
    <w:rsid w:val="00662039"/>
    <w:rsid w:val="00674697"/>
    <w:rsid w:val="006971D3"/>
    <w:rsid w:val="006F6B4B"/>
    <w:rsid w:val="00707DBC"/>
    <w:rsid w:val="00731725"/>
    <w:rsid w:val="00751643"/>
    <w:rsid w:val="00790ECF"/>
    <w:rsid w:val="007C37EC"/>
    <w:rsid w:val="007D5298"/>
    <w:rsid w:val="007E7B49"/>
    <w:rsid w:val="00823A50"/>
    <w:rsid w:val="00850261"/>
    <w:rsid w:val="00865301"/>
    <w:rsid w:val="00871BF9"/>
    <w:rsid w:val="00890E75"/>
    <w:rsid w:val="00892921"/>
    <w:rsid w:val="00896D1B"/>
    <w:rsid w:val="008C424F"/>
    <w:rsid w:val="008F3342"/>
    <w:rsid w:val="0090323F"/>
    <w:rsid w:val="00917022"/>
    <w:rsid w:val="0093422B"/>
    <w:rsid w:val="00936762"/>
    <w:rsid w:val="00940D8C"/>
    <w:rsid w:val="0095625A"/>
    <w:rsid w:val="00956A91"/>
    <w:rsid w:val="009E4CE4"/>
    <w:rsid w:val="00A14039"/>
    <w:rsid w:val="00A30325"/>
    <w:rsid w:val="00A80944"/>
    <w:rsid w:val="00A84F1F"/>
    <w:rsid w:val="00AB194F"/>
    <w:rsid w:val="00AB60DA"/>
    <w:rsid w:val="00AC10D3"/>
    <w:rsid w:val="00AE3DF3"/>
    <w:rsid w:val="00B206AC"/>
    <w:rsid w:val="00B21604"/>
    <w:rsid w:val="00B31412"/>
    <w:rsid w:val="00B32D8F"/>
    <w:rsid w:val="00B84DE2"/>
    <w:rsid w:val="00BC28BD"/>
    <w:rsid w:val="00BF1C5D"/>
    <w:rsid w:val="00BF24D7"/>
    <w:rsid w:val="00C30038"/>
    <w:rsid w:val="00C6724C"/>
    <w:rsid w:val="00C74458"/>
    <w:rsid w:val="00CC1981"/>
    <w:rsid w:val="00CD0707"/>
    <w:rsid w:val="00D22387"/>
    <w:rsid w:val="00D22532"/>
    <w:rsid w:val="00D7647C"/>
    <w:rsid w:val="00D96B74"/>
    <w:rsid w:val="00DC1A3F"/>
    <w:rsid w:val="00DF5ACB"/>
    <w:rsid w:val="00E048E3"/>
    <w:rsid w:val="00E04C35"/>
    <w:rsid w:val="00E13653"/>
    <w:rsid w:val="00E2073B"/>
    <w:rsid w:val="00E21C90"/>
    <w:rsid w:val="00E278A8"/>
    <w:rsid w:val="00E44563"/>
    <w:rsid w:val="00E50467"/>
    <w:rsid w:val="00E75607"/>
    <w:rsid w:val="00E84D56"/>
    <w:rsid w:val="00E9206A"/>
    <w:rsid w:val="00F2541D"/>
    <w:rsid w:val="00F26F50"/>
    <w:rsid w:val="00F436AD"/>
    <w:rsid w:val="00F504DB"/>
    <w:rsid w:val="00FA685C"/>
    <w:rsid w:val="00FC0E96"/>
    <w:rsid w:val="00FE2B20"/>
    <w:rsid w:val="00FF4C44"/>
    <w:rsid w:val="00FF502A"/>
    <w:rsid w:val="00FF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45AA"/>
  <w15:chartTrackingRefBased/>
  <w15:docId w15:val="{BC729941-7114-48F1-ABF4-F4E84466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E2B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E2B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E2B2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E2B2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2B2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E2B2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2B2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E2B2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2B2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2B2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E2B2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E2B2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E2B2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E2B2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E2B2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2B2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2B2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2B2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2B2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2B2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2B20"/>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2B2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2B2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E2B2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FE2B20"/>
    <w:pPr>
      <w:ind w:left="720"/>
      <w:contextualSpacing/>
    </w:pPr>
  </w:style>
  <w:style w:type="character" w:styleId="Rykuspabraukimas">
    <w:name w:val="Intense Emphasis"/>
    <w:basedOn w:val="Numatytasispastraiposriftas"/>
    <w:uiPriority w:val="21"/>
    <w:qFormat/>
    <w:rsid w:val="00FE2B20"/>
    <w:rPr>
      <w:i/>
      <w:iCs/>
      <w:color w:val="2F5496" w:themeColor="accent1" w:themeShade="BF"/>
    </w:rPr>
  </w:style>
  <w:style w:type="paragraph" w:styleId="Iskirtacitata">
    <w:name w:val="Intense Quote"/>
    <w:basedOn w:val="prastasis"/>
    <w:next w:val="prastasis"/>
    <w:link w:val="IskirtacitataDiagrama"/>
    <w:uiPriority w:val="30"/>
    <w:qFormat/>
    <w:rsid w:val="00FE2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E2B20"/>
    <w:rPr>
      <w:i/>
      <w:iCs/>
      <w:color w:val="2F5496" w:themeColor="accent1" w:themeShade="BF"/>
    </w:rPr>
  </w:style>
  <w:style w:type="character" w:styleId="Rykinuoroda">
    <w:name w:val="Intense Reference"/>
    <w:basedOn w:val="Numatytasispastraiposriftas"/>
    <w:uiPriority w:val="32"/>
    <w:qFormat/>
    <w:rsid w:val="00FE2B20"/>
    <w:rPr>
      <w:b/>
      <w:bCs/>
      <w:smallCaps/>
      <w:color w:val="2F5496" w:themeColor="accent1" w:themeShade="BF"/>
      <w:spacing w:val="5"/>
    </w:rPr>
  </w:style>
  <w:style w:type="paragraph" w:styleId="Antrats">
    <w:name w:val="header"/>
    <w:basedOn w:val="prastasis"/>
    <w:link w:val="AntratsDiagrama"/>
    <w:uiPriority w:val="99"/>
    <w:unhideWhenUsed/>
    <w:rsid w:val="00AE3DF3"/>
    <w:pPr>
      <w:tabs>
        <w:tab w:val="center" w:pos="4819"/>
        <w:tab w:val="right" w:pos="9638"/>
      </w:tabs>
    </w:pPr>
  </w:style>
  <w:style w:type="character" w:customStyle="1" w:styleId="AntratsDiagrama">
    <w:name w:val="Antraštės Diagrama"/>
    <w:basedOn w:val="Numatytasispastraiposriftas"/>
    <w:link w:val="Antrats"/>
    <w:uiPriority w:val="99"/>
    <w:rsid w:val="00AE3DF3"/>
  </w:style>
  <w:style w:type="paragraph" w:styleId="Porat">
    <w:name w:val="footer"/>
    <w:basedOn w:val="prastasis"/>
    <w:link w:val="PoratDiagrama"/>
    <w:uiPriority w:val="99"/>
    <w:unhideWhenUsed/>
    <w:rsid w:val="00AE3DF3"/>
    <w:pPr>
      <w:tabs>
        <w:tab w:val="center" w:pos="4819"/>
        <w:tab w:val="right" w:pos="9638"/>
      </w:tabs>
    </w:pPr>
  </w:style>
  <w:style w:type="character" w:customStyle="1" w:styleId="PoratDiagrama">
    <w:name w:val="Poraštė Diagrama"/>
    <w:basedOn w:val="Numatytasispastraiposriftas"/>
    <w:link w:val="Porat"/>
    <w:uiPriority w:val="99"/>
    <w:rsid w:val="00AE3DF3"/>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4CE4"/>
  </w:style>
  <w:style w:type="table" w:styleId="Lentelstinklelis">
    <w:name w:val="Table Grid"/>
    <w:basedOn w:val="prastojilentel"/>
    <w:uiPriority w:val="39"/>
    <w:rsid w:val="00217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21C90"/>
    <w:pPr>
      <w:jc w:val="left"/>
    </w:pPr>
    <w:rPr>
      <w:kern w:val="0"/>
      <w14:ligatures w14:val="none"/>
    </w:rPr>
  </w:style>
  <w:style w:type="character" w:styleId="Hipersaitas">
    <w:name w:val="Hyperlink"/>
    <w:basedOn w:val="Numatytasispastraiposriftas"/>
    <w:uiPriority w:val="99"/>
    <w:unhideWhenUsed/>
    <w:rsid w:val="003B494B"/>
    <w:rPr>
      <w:color w:val="0563C1" w:themeColor="hyperlink"/>
      <w:u w:val="single"/>
    </w:rPr>
  </w:style>
  <w:style w:type="character" w:styleId="Neapdorotaspaminjimas">
    <w:name w:val="Unresolved Mention"/>
    <w:basedOn w:val="Numatytasispastraiposriftas"/>
    <w:uiPriority w:val="99"/>
    <w:semiHidden/>
    <w:unhideWhenUsed/>
    <w:rsid w:val="003B4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6850</Words>
  <Characters>3905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96</cp:revision>
  <cp:lastPrinted>2025-12-04T08:22:00Z</cp:lastPrinted>
  <dcterms:created xsi:type="dcterms:W3CDTF">2025-11-18T07:13:00Z</dcterms:created>
  <dcterms:modified xsi:type="dcterms:W3CDTF">2025-12-04T08:25:00Z</dcterms:modified>
</cp:coreProperties>
</file>