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53A8B1C3" w:rsidR="00100AEA" w:rsidRDefault="00100AEA" w:rsidP="00100AEA">
      <w:pPr>
        <w:ind w:left="6096"/>
      </w:pPr>
      <w:r>
        <w:t>Andrius Žukas</w:t>
      </w:r>
    </w:p>
    <w:p w14:paraId="4E1B301B" w14:textId="77777777" w:rsidR="009B404F" w:rsidRPr="00031EB2" w:rsidRDefault="009B404F" w:rsidP="008D1CC2">
      <w:pPr>
        <w:jc w:val="right"/>
        <w:rPr>
          <w:rFonts w:eastAsia="Calibri"/>
          <w:b/>
        </w:rPr>
      </w:pPr>
    </w:p>
    <w:p w14:paraId="4A6F53B8" w14:textId="5C52D3EB" w:rsidR="00B45AD1" w:rsidRPr="00760B52" w:rsidRDefault="00A5784B" w:rsidP="00FF3643">
      <w:pPr>
        <w:autoSpaceDE w:val="0"/>
        <w:autoSpaceDN w:val="0"/>
        <w:adjustRightInd w:val="0"/>
        <w:jc w:val="center"/>
        <w:rPr>
          <w:rFonts w:eastAsiaTheme="minorHAnsi"/>
          <w:b/>
          <w:bCs/>
        </w:rPr>
      </w:pPr>
      <w:bookmarkStart w:id="0" w:name="_Hlk176526559"/>
      <w:r w:rsidRPr="00A5784B">
        <w:rPr>
          <w:b/>
          <w:lang w:eastAsia="lt-LT"/>
        </w:rPr>
        <w:t>PROJEKTO „DARNAUS JUDUMO PRIEMONIŲ ĮGYVENDINIMAS (TAIKOS PR.)</w:t>
      </w:r>
      <w:r>
        <w:rPr>
          <w:b/>
          <w:lang w:eastAsia="lt-LT"/>
        </w:rPr>
        <w:t>“</w:t>
      </w:r>
      <w:r w:rsidRPr="00A5784B">
        <w:rPr>
          <w:b/>
          <w:lang w:eastAsia="lt-LT"/>
        </w:rPr>
        <w:t xml:space="preserve"> I</w:t>
      </w:r>
      <w:r w:rsidR="00FB62A1">
        <w:rPr>
          <w:b/>
          <w:lang w:eastAsia="lt-LT"/>
        </w:rPr>
        <w:t>V-V</w:t>
      </w:r>
      <w:r w:rsidRPr="00A5784B">
        <w:rPr>
          <w:b/>
          <w:lang w:eastAsia="lt-LT"/>
        </w:rPr>
        <w:t xml:space="preserve"> ETAPŲ RANGOS DARB</w:t>
      </w:r>
      <w:r>
        <w:rPr>
          <w:b/>
          <w:lang w:eastAsia="lt-LT"/>
        </w:rPr>
        <w:t xml:space="preserve">Ų </w:t>
      </w:r>
      <w:r w:rsidR="00760B52">
        <w:rPr>
          <w:b/>
          <w:lang w:eastAsia="lt-LT"/>
        </w:rPr>
        <w:t xml:space="preserve">PIRKIMO </w:t>
      </w:r>
      <w:r w:rsidR="00760B52" w:rsidRPr="00031EB2">
        <w:rPr>
          <w:b/>
          <w:bCs/>
        </w:rPr>
        <w:t>ATVIRO</w:t>
      </w:r>
      <w:r w:rsidR="003B2443">
        <w:rPr>
          <w:b/>
          <w:bCs/>
        </w:rPr>
        <w:t xml:space="preserve"> (TARPTAUTINIO)</w:t>
      </w:r>
      <w:r w:rsidR="00760B52" w:rsidRPr="00031EB2">
        <w:rPr>
          <w:b/>
          <w:bCs/>
        </w:rPr>
        <w:t xml:space="preserve"> KONKURSO BŪDU </w:t>
      </w:r>
      <w:bookmarkEnd w:id="0"/>
      <w:r w:rsidR="00760B52" w:rsidRPr="00031EB2">
        <w:rPr>
          <w:b/>
        </w:rPr>
        <w:t xml:space="preserve">SĄLYGŲ </w:t>
      </w:r>
      <w:r w:rsidR="00847075" w:rsidRPr="00031EB2">
        <w:rPr>
          <w:b/>
        </w:rPr>
        <w:t>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06AEC1A" w14:textId="77777777" w:rsidTr="002E7EDD">
        <w:tc>
          <w:tcPr>
            <w:tcW w:w="858" w:type="dxa"/>
          </w:tcPr>
          <w:p w14:paraId="7D78E2FE" w14:textId="77777777" w:rsidR="00B45AD1" w:rsidRPr="00796758" w:rsidRDefault="00B45AD1" w:rsidP="00B45AD1">
            <w:pPr>
              <w:widowControl w:val="0"/>
              <w:jc w:val="both"/>
            </w:pPr>
            <w:r w:rsidRPr="00796758">
              <w:t>I.</w:t>
            </w:r>
          </w:p>
        </w:tc>
        <w:tc>
          <w:tcPr>
            <w:tcW w:w="8780" w:type="dxa"/>
          </w:tcPr>
          <w:p w14:paraId="21A92130" w14:textId="77777777" w:rsidR="00B45AD1" w:rsidRPr="00796758" w:rsidRDefault="00B45AD1" w:rsidP="00B45AD1">
            <w:pPr>
              <w:widowControl w:val="0"/>
              <w:jc w:val="both"/>
            </w:pPr>
            <w:r w:rsidRPr="00796758">
              <w:t>BENDROSIOS NUOSTATOS</w:t>
            </w:r>
          </w:p>
        </w:tc>
      </w:tr>
      <w:tr w:rsidR="00B45AD1" w:rsidRPr="00FF3643" w14:paraId="7530D07C" w14:textId="77777777" w:rsidTr="002E7EDD">
        <w:tc>
          <w:tcPr>
            <w:tcW w:w="858" w:type="dxa"/>
          </w:tcPr>
          <w:p w14:paraId="50F08E17" w14:textId="77777777" w:rsidR="00B45AD1" w:rsidRPr="00796758" w:rsidRDefault="00B45AD1" w:rsidP="00B45AD1">
            <w:pPr>
              <w:widowControl w:val="0"/>
              <w:jc w:val="both"/>
            </w:pPr>
            <w:r w:rsidRPr="00796758">
              <w:t>II.</w:t>
            </w:r>
          </w:p>
        </w:tc>
        <w:tc>
          <w:tcPr>
            <w:tcW w:w="8780" w:type="dxa"/>
          </w:tcPr>
          <w:p w14:paraId="3787F0E2" w14:textId="77777777" w:rsidR="00B45AD1" w:rsidRPr="00796758" w:rsidRDefault="00B45AD1" w:rsidP="00B45AD1">
            <w:pPr>
              <w:widowControl w:val="0"/>
              <w:jc w:val="both"/>
            </w:pPr>
            <w:r w:rsidRPr="00796758">
              <w:t>PIRKIMO OBJEKTAS</w:t>
            </w:r>
          </w:p>
        </w:tc>
      </w:tr>
      <w:tr w:rsidR="00B45AD1" w:rsidRPr="00FF3643" w14:paraId="44ADDBC9" w14:textId="77777777" w:rsidTr="002E7EDD">
        <w:tc>
          <w:tcPr>
            <w:tcW w:w="858" w:type="dxa"/>
          </w:tcPr>
          <w:p w14:paraId="6CBB22B3" w14:textId="77777777" w:rsidR="00B45AD1" w:rsidRPr="00796758" w:rsidRDefault="00B45AD1" w:rsidP="00B45AD1">
            <w:pPr>
              <w:widowControl w:val="0"/>
              <w:jc w:val="both"/>
            </w:pPr>
            <w:r w:rsidRPr="00796758">
              <w:t>III.</w:t>
            </w:r>
          </w:p>
        </w:tc>
        <w:tc>
          <w:tcPr>
            <w:tcW w:w="8780" w:type="dxa"/>
          </w:tcPr>
          <w:p w14:paraId="622F1E64" w14:textId="4064E752" w:rsidR="00B45AD1" w:rsidRPr="00796758" w:rsidRDefault="00CC1D7C" w:rsidP="003B0725">
            <w:pPr>
              <w:widowControl w:val="0"/>
              <w:jc w:val="both"/>
              <w:rPr>
                <w:bCs/>
              </w:rPr>
            </w:pPr>
            <w:r w:rsidRPr="00796758">
              <w:rPr>
                <w:bCs/>
              </w:rPr>
              <w:t>TIEKĖJŲ PAŠALINIMO PAGRINDAI, KVALIFIKACIJOS REIKALAVIMAI</w:t>
            </w:r>
            <w:r w:rsidR="00442D78">
              <w:rPr>
                <w:bCs/>
              </w:rPr>
              <w:t xml:space="preserve"> </w:t>
            </w:r>
            <w:r w:rsidR="00442D78" w:rsidRPr="00F71CDA">
              <w:rPr>
                <w:szCs w:val="22"/>
              </w:rPr>
              <w:t>IR TARYBOS REGLAMENTE (ES) 2022/576 NUSTATYT</w:t>
            </w:r>
            <w:r w:rsidR="00442D78">
              <w:rPr>
                <w:szCs w:val="22"/>
              </w:rPr>
              <w:t>I DRAUDIMAI</w:t>
            </w:r>
          </w:p>
        </w:tc>
      </w:tr>
      <w:tr w:rsidR="00B45AD1" w:rsidRPr="00FF3643" w14:paraId="73D0B601" w14:textId="77777777" w:rsidTr="002E7EDD">
        <w:tc>
          <w:tcPr>
            <w:tcW w:w="858" w:type="dxa"/>
          </w:tcPr>
          <w:p w14:paraId="5CD598B7" w14:textId="77777777" w:rsidR="00B45AD1" w:rsidRPr="00796758" w:rsidRDefault="00B45AD1" w:rsidP="00B45AD1">
            <w:pPr>
              <w:widowControl w:val="0"/>
              <w:jc w:val="both"/>
            </w:pPr>
            <w:r w:rsidRPr="00796758">
              <w:t>IV.</w:t>
            </w:r>
          </w:p>
        </w:tc>
        <w:tc>
          <w:tcPr>
            <w:tcW w:w="8780" w:type="dxa"/>
          </w:tcPr>
          <w:p w14:paraId="09509780" w14:textId="77777777" w:rsidR="00B45AD1" w:rsidRPr="00796758" w:rsidRDefault="00B45AD1" w:rsidP="00B45AD1">
            <w:pPr>
              <w:widowControl w:val="0"/>
              <w:jc w:val="both"/>
            </w:pPr>
            <w:r w:rsidRPr="00796758">
              <w:t>TIEKĖJŲ GRUPĖS DALYVAVIMAS PIRKIMO PROCEDŪROSE</w:t>
            </w:r>
          </w:p>
        </w:tc>
      </w:tr>
      <w:tr w:rsidR="00B45AD1" w:rsidRPr="00FF3643" w14:paraId="743BF97E" w14:textId="77777777" w:rsidTr="002E7EDD">
        <w:tc>
          <w:tcPr>
            <w:tcW w:w="858" w:type="dxa"/>
          </w:tcPr>
          <w:p w14:paraId="28E34085" w14:textId="77777777" w:rsidR="00B45AD1" w:rsidRPr="00796758" w:rsidRDefault="00B45AD1" w:rsidP="00B45AD1">
            <w:pPr>
              <w:widowControl w:val="0"/>
              <w:jc w:val="both"/>
            </w:pPr>
            <w:r w:rsidRPr="00796758">
              <w:t>V.</w:t>
            </w:r>
          </w:p>
        </w:tc>
        <w:tc>
          <w:tcPr>
            <w:tcW w:w="8780" w:type="dxa"/>
          </w:tcPr>
          <w:p w14:paraId="312F0768" w14:textId="77777777" w:rsidR="00B45AD1" w:rsidRPr="00796758" w:rsidRDefault="00B45AD1" w:rsidP="00B45AD1">
            <w:pPr>
              <w:widowControl w:val="0"/>
              <w:jc w:val="both"/>
            </w:pPr>
            <w:r w:rsidRPr="00796758">
              <w:t>PASIŪLYMŲ RENGIMAS, PATEIKIMAS, KEITIMAS</w:t>
            </w:r>
          </w:p>
        </w:tc>
      </w:tr>
      <w:tr w:rsidR="00B45AD1" w:rsidRPr="00FF3643" w14:paraId="4ABC8589" w14:textId="77777777" w:rsidTr="002E7EDD">
        <w:tc>
          <w:tcPr>
            <w:tcW w:w="858" w:type="dxa"/>
          </w:tcPr>
          <w:p w14:paraId="3BDF5960" w14:textId="77777777" w:rsidR="00B45AD1" w:rsidRPr="00796758" w:rsidRDefault="00B45AD1" w:rsidP="00B45AD1">
            <w:pPr>
              <w:widowControl w:val="0"/>
              <w:jc w:val="both"/>
            </w:pPr>
            <w:r w:rsidRPr="00796758">
              <w:t>VI.</w:t>
            </w:r>
          </w:p>
        </w:tc>
        <w:tc>
          <w:tcPr>
            <w:tcW w:w="8780" w:type="dxa"/>
          </w:tcPr>
          <w:p w14:paraId="0274826F" w14:textId="77777777" w:rsidR="00B45AD1" w:rsidRPr="00796758" w:rsidRDefault="00B45AD1" w:rsidP="00B45AD1">
            <w:pPr>
              <w:widowControl w:val="0"/>
              <w:jc w:val="both"/>
            </w:pPr>
            <w:r w:rsidRPr="00796758">
              <w:t>PASIŪLYMŲ ŠIFRAVIMAS</w:t>
            </w:r>
          </w:p>
        </w:tc>
      </w:tr>
      <w:tr w:rsidR="00B45AD1" w:rsidRPr="00FF3643" w14:paraId="7DC6BF1E" w14:textId="77777777" w:rsidTr="002E7EDD">
        <w:tc>
          <w:tcPr>
            <w:tcW w:w="858" w:type="dxa"/>
          </w:tcPr>
          <w:p w14:paraId="3D5BAEDD" w14:textId="77777777" w:rsidR="00B45AD1" w:rsidRPr="00796758" w:rsidRDefault="00B45AD1" w:rsidP="00B45AD1">
            <w:pPr>
              <w:widowControl w:val="0"/>
              <w:jc w:val="both"/>
            </w:pPr>
            <w:r w:rsidRPr="00796758">
              <w:t>VII.</w:t>
            </w:r>
          </w:p>
        </w:tc>
        <w:tc>
          <w:tcPr>
            <w:tcW w:w="8780" w:type="dxa"/>
          </w:tcPr>
          <w:p w14:paraId="015039D1" w14:textId="77777777" w:rsidR="00B45AD1" w:rsidRPr="00796758" w:rsidRDefault="00B45AD1" w:rsidP="00B45AD1">
            <w:pPr>
              <w:widowControl w:val="0"/>
              <w:jc w:val="both"/>
            </w:pPr>
            <w:r w:rsidRPr="00796758">
              <w:t>PASIŪLYMŲ GALIOJIMO UŽTIKRINIMAS</w:t>
            </w:r>
          </w:p>
        </w:tc>
      </w:tr>
      <w:tr w:rsidR="00B45AD1" w:rsidRPr="00FF3643" w14:paraId="5519A057" w14:textId="77777777" w:rsidTr="002E7EDD">
        <w:trPr>
          <w:trHeight w:val="305"/>
        </w:trPr>
        <w:tc>
          <w:tcPr>
            <w:tcW w:w="858" w:type="dxa"/>
          </w:tcPr>
          <w:p w14:paraId="4C9EEAF1" w14:textId="77777777" w:rsidR="00B45AD1" w:rsidRPr="00796758" w:rsidRDefault="00B45AD1" w:rsidP="00B45AD1">
            <w:pPr>
              <w:widowControl w:val="0"/>
              <w:jc w:val="both"/>
            </w:pPr>
            <w:r w:rsidRPr="00796758">
              <w:t>VIII.</w:t>
            </w:r>
          </w:p>
        </w:tc>
        <w:tc>
          <w:tcPr>
            <w:tcW w:w="8780" w:type="dxa"/>
          </w:tcPr>
          <w:p w14:paraId="07A80D79" w14:textId="77777777" w:rsidR="00B45AD1" w:rsidRPr="00796758" w:rsidRDefault="00B45AD1" w:rsidP="00B45AD1">
            <w:pPr>
              <w:widowControl w:val="0"/>
              <w:jc w:val="both"/>
            </w:pPr>
            <w:r w:rsidRPr="00796758">
              <w:t>KONKURSO SĄLYGŲ APRAŠO PAAIŠKINIMAS IR PATIKSLINIMAS</w:t>
            </w:r>
          </w:p>
        </w:tc>
      </w:tr>
      <w:tr w:rsidR="00B45AD1" w:rsidRPr="00FF3643" w14:paraId="24AF9C3B" w14:textId="77777777" w:rsidTr="002E7EDD">
        <w:tc>
          <w:tcPr>
            <w:tcW w:w="858" w:type="dxa"/>
          </w:tcPr>
          <w:p w14:paraId="53290B16" w14:textId="77777777" w:rsidR="00B45AD1" w:rsidRPr="00796758" w:rsidRDefault="00B45AD1" w:rsidP="00B45AD1">
            <w:pPr>
              <w:widowControl w:val="0"/>
              <w:jc w:val="both"/>
            </w:pPr>
            <w:r w:rsidRPr="00796758">
              <w:t>IX.</w:t>
            </w:r>
          </w:p>
        </w:tc>
        <w:tc>
          <w:tcPr>
            <w:tcW w:w="8780" w:type="dxa"/>
          </w:tcPr>
          <w:p w14:paraId="689B30E4" w14:textId="77777777" w:rsidR="00B45AD1" w:rsidRPr="00796758" w:rsidRDefault="00B45AD1" w:rsidP="00B45AD1">
            <w:pPr>
              <w:widowControl w:val="0"/>
            </w:pPr>
            <w:r w:rsidRPr="00796758">
              <w:t>SUSIPAŽINIMO SU PASIŪLYMAIS PROCEDŪROS</w:t>
            </w:r>
          </w:p>
        </w:tc>
      </w:tr>
      <w:tr w:rsidR="00B45AD1" w:rsidRPr="00FF3643" w14:paraId="1B168601" w14:textId="77777777" w:rsidTr="002E7EDD">
        <w:tc>
          <w:tcPr>
            <w:tcW w:w="858" w:type="dxa"/>
          </w:tcPr>
          <w:p w14:paraId="00095183" w14:textId="77777777" w:rsidR="00B45AD1" w:rsidRPr="00796758" w:rsidRDefault="00B45AD1" w:rsidP="00B45AD1">
            <w:pPr>
              <w:widowControl w:val="0"/>
              <w:jc w:val="both"/>
            </w:pPr>
            <w:r w:rsidRPr="00796758">
              <w:t>X.</w:t>
            </w:r>
          </w:p>
        </w:tc>
        <w:tc>
          <w:tcPr>
            <w:tcW w:w="8780" w:type="dxa"/>
          </w:tcPr>
          <w:p w14:paraId="0088CC69" w14:textId="77777777" w:rsidR="00B45AD1" w:rsidRPr="00796758" w:rsidRDefault="00B45AD1" w:rsidP="00B45AD1">
            <w:pPr>
              <w:widowControl w:val="0"/>
              <w:jc w:val="both"/>
            </w:pPr>
            <w:r w:rsidRPr="00796758">
              <w:t>PASIŪLYMŲ NAGRINĖJIMAS IR PASIŪLYMŲ ATMETIMO PRIEŽASTYS</w:t>
            </w:r>
          </w:p>
        </w:tc>
      </w:tr>
      <w:tr w:rsidR="00B45AD1" w:rsidRPr="00FF3643" w14:paraId="0C27F30A" w14:textId="77777777" w:rsidTr="002E7EDD">
        <w:tc>
          <w:tcPr>
            <w:tcW w:w="858" w:type="dxa"/>
          </w:tcPr>
          <w:p w14:paraId="4A1F9BCA" w14:textId="77777777" w:rsidR="00B45AD1" w:rsidRPr="00796758" w:rsidRDefault="00B45AD1" w:rsidP="00B45AD1">
            <w:pPr>
              <w:widowControl w:val="0"/>
              <w:jc w:val="both"/>
            </w:pPr>
            <w:r w:rsidRPr="00796758">
              <w:t>XI.</w:t>
            </w:r>
          </w:p>
        </w:tc>
        <w:tc>
          <w:tcPr>
            <w:tcW w:w="8780" w:type="dxa"/>
          </w:tcPr>
          <w:p w14:paraId="39A86498" w14:textId="77777777" w:rsidR="00B45AD1" w:rsidRPr="00796758" w:rsidRDefault="00B45AD1" w:rsidP="00B45AD1">
            <w:pPr>
              <w:widowControl w:val="0"/>
              <w:jc w:val="both"/>
            </w:pPr>
            <w:r w:rsidRPr="00796758">
              <w:t>PASIŪLYMŲ VERTINIMAS</w:t>
            </w:r>
          </w:p>
        </w:tc>
      </w:tr>
      <w:tr w:rsidR="00B45AD1" w:rsidRPr="00FF3643" w14:paraId="20B94792" w14:textId="77777777" w:rsidTr="002E7EDD">
        <w:tc>
          <w:tcPr>
            <w:tcW w:w="858" w:type="dxa"/>
          </w:tcPr>
          <w:p w14:paraId="73A3759C" w14:textId="77777777" w:rsidR="00B45AD1" w:rsidRPr="00796758" w:rsidRDefault="00B45AD1" w:rsidP="00B45AD1">
            <w:pPr>
              <w:widowControl w:val="0"/>
              <w:jc w:val="both"/>
            </w:pPr>
            <w:r w:rsidRPr="00796758">
              <w:t>XII.</w:t>
            </w:r>
          </w:p>
        </w:tc>
        <w:tc>
          <w:tcPr>
            <w:tcW w:w="8780" w:type="dxa"/>
          </w:tcPr>
          <w:p w14:paraId="60E3DD9A" w14:textId="72E2ABB6" w:rsidR="00B45AD1" w:rsidRPr="00796758" w:rsidRDefault="00B45AD1" w:rsidP="00B45AD1">
            <w:pPr>
              <w:widowControl w:val="0"/>
              <w:jc w:val="both"/>
              <w:rPr>
                <w:strike/>
              </w:rPr>
            </w:pPr>
            <w:r w:rsidRPr="00796758">
              <w:t>PASIŪLYMŲ EILĖ IR SPRENDIMAS DĖL PIRKIMO SUTARTIES SUDARYMO</w:t>
            </w:r>
          </w:p>
        </w:tc>
      </w:tr>
      <w:tr w:rsidR="00B45AD1" w:rsidRPr="00FF3643" w14:paraId="23098306" w14:textId="77777777" w:rsidTr="002E7EDD">
        <w:tc>
          <w:tcPr>
            <w:tcW w:w="858" w:type="dxa"/>
          </w:tcPr>
          <w:p w14:paraId="7EFB71B8" w14:textId="77777777" w:rsidR="00B45AD1" w:rsidRPr="00796758" w:rsidRDefault="00B45AD1" w:rsidP="00B45AD1">
            <w:pPr>
              <w:widowControl w:val="0"/>
              <w:jc w:val="both"/>
            </w:pPr>
            <w:r w:rsidRPr="00796758">
              <w:t>XIII.</w:t>
            </w:r>
          </w:p>
        </w:tc>
        <w:tc>
          <w:tcPr>
            <w:tcW w:w="8780" w:type="dxa"/>
          </w:tcPr>
          <w:p w14:paraId="0F469D34"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24E24AD" w14:textId="77777777" w:rsidTr="002E7EDD">
        <w:tc>
          <w:tcPr>
            <w:tcW w:w="858" w:type="dxa"/>
          </w:tcPr>
          <w:p w14:paraId="3EF43A52" w14:textId="77777777" w:rsidR="00B45AD1" w:rsidRPr="00796758" w:rsidRDefault="00B45AD1" w:rsidP="00B45AD1">
            <w:pPr>
              <w:widowControl w:val="0"/>
              <w:jc w:val="both"/>
            </w:pPr>
            <w:r w:rsidRPr="00796758">
              <w:t>XIV.</w:t>
            </w:r>
          </w:p>
        </w:tc>
        <w:tc>
          <w:tcPr>
            <w:tcW w:w="8780" w:type="dxa"/>
          </w:tcPr>
          <w:p w14:paraId="3A6E3E05" w14:textId="77777777" w:rsidR="00B45AD1" w:rsidRPr="00796758" w:rsidRDefault="00B45AD1" w:rsidP="00B45AD1">
            <w:pPr>
              <w:widowControl w:val="0"/>
              <w:jc w:val="both"/>
            </w:pPr>
            <w:r w:rsidRPr="00796758">
              <w:t>PIRKIMO SUTARTIES SĄLYGOS</w:t>
            </w:r>
          </w:p>
        </w:tc>
      </w:tr>
      <w:tr w:rsidR="00B45AD1" w:rsidRPr="00FF3643" w14:paraId="2EE01778" w14:textId="77777777" w:rsidTr="002E7EDD">
        <w:tc>
          <w:tcPr>
            <w:tcW w:w="858" w:type="dxa"/>
          </w:tcPr>
          <w:p w14:paraId="7AE1D909" w14:textId="77777777" w:rsidR="00B45AD1" w:rsidRPr="00796758" w:rsidRDefault="00B45AD1" w:rsidP="00B45AD1">
            <w:pPr>
              <w:widowControl w:val="0"/>
              <w:jc w:val="both"/>
            </w:pPr>
          </w:p>
        </w:tc>
        <w:tc>
          <w:tcPr>
            <w:tcW w:w="8780" w:type="dxa"/>
          </w:tcPr>
          <w:p w14:paraId="45502674" w14:textId="77777777" w:rsidR="00B45AD1" w:rsidRPr="00796758" w:rsidRDefault="00B45AD1" w:rsidP="00B45AD1">
            <w:pPr>
              <w:widowControl w:val="0"/>
              <w:jc w:val="both"/>
            </w:pPr>
            <w:r w:rsidRPr="00796758">
              <w:t>PRIEDAI:</w:t>
            </w:r>
          </w:p>
        </w:tc>
      </w:tr>
    </w:tbl>
    <w:p w14:paraId="65F11C93" w14:textId="77777777" w:rsidR="002E7EDD" w:rsidRPr="0078723E" w:rsidRDefault="002E7EDD" w:rsidP="002E7EDD">
      <w:pPr>
        <w:widowControl w:val="0"/>
        <w:jc w:val="both"/>
      </w:pPr>
      <w:r w:rsidRPr="00F253B4">
        <w:t>1 priedas –</w:t>
      </w:r>
      <w:r w:rsidR="007D3FAC" w:rsidRPr="00F253B4">
        <w:t xml:space="preserve"> </w:t>
      </w:r>
      <w:r w:rsidR="007D3FAC" w:rsidRPr="0078723E">
        <w:t>Pasiūlymo forma</w:t>
      </w:r>
      <w:r w:rsidRPr="0078723E">
        <w:t>;</w:t>
      </w:r>
    </w:p>
    <w:p w14:paraId="399100EC" w14:textId="4CD1019D" w:rsidR="00F253B4" w:rsidRPr="0078723E" w:rsidRDefault="00504493" w:rsidP="00AA04B9">
      <w:pPr>
        <w:widowControl w:val="0"/>
        <w:jc w:val="both"/>
      </w:pPr>
      <w:r>
        <w:t>2</w:t>
      </w:r>
      <w:r w:rsidR="00AA04B9" w:rsidRPr="0078723E">
        <w:t xml:space="preserve"> priedas – </w:t>
      </w:r>
      <w:r w:rsidR="00C301AA">
        <w:t>Užsakovo užduotis (techninė specifikacija)</w:t>
      </w:r>
      <w:r w:rsidR="002712A2" w:rsidRPr="0078723E">
        <w:t>;</w:t>
      </w:r>
    </w:p>
    <w:p w14:paraId="186EA665" w14:textId="6EDE5EC1" w:rsidR="00F253B4" w:rsidRPr="0078723E" w:rsidRDefault="00504493" w:rsidP="00F253B4">
      <w:pPr>
        <w:widowControl w:val="0"/>
        <w:jc w:val="both"/>
      </w:pPr>
      <w:r>
        <w:t>3</w:t>
      </w:r>
      <w:r w:rsidR="00F253B4" w:rsidRPr="0078723E">
        <w:t xml:space="preserve"> priedas – </w:t>
      </w:r>
      <w:r w:rsidR="000A5177">
        <w:t>Technini</w:t>
      </w:r>
      <w:r w:rsidR="00222708">
        <w:t>ai</w:t>
      </w:r>
      <w:r w:rsidR="000A5177">
        <w:t xml:space="preserve"> darbo projekta</w:t>
      </w:r>
      <w:r w:rsidR="00222708">
        <w:t>i</w:t>
      </w:r>
      <w:r w:rsidR="000A5177">
        <w:t xml:space="preserve"> </w:t>
      </w:r>
      <w:r w:rsidR="00222708">
        <w:t>(</w:t>
      </w:r>
      <w:r w:rsidR="00742E75">
        <w:t>I</w:t>
      </w:r>
      <w:r w:rsidR="00FB62A1">
        <w:t>V</w:t>
      </w:r>
      <w:r w:rsidR="00222708">
        <w:t xml:space="preserve"> ir </w:t>
      </w:r>
      <w:r w:rsidR="00FB62A1">
        <w:t>V</w:t>
      </w:r>
      <w:r w:rsidR="000A5177">
        <w:t xml:space="preserve"> etap</w:t>
      </w:r>
      <w:r w:rsidR="00222708">
        <w:t>ai)</w:t>
      </w:r>
      <w:r w:rsidR="000A5177">
        <w:t>;</w:t>
      </w:r>
    </w:p>
    <w:p w14:paraId="2347E169" w14:textId="50B4E974" w:rsidR="00C301AA" w:rsidRDefault="00222708" w:rsidP="00F253B4">
      <w:pPr>
        <w:widowControl w:val="0"/>
        <w:jc w:val="both"/>
      </w:pPr>
      <w:r>
        <w:t>4</w:t>
      </w:r>
      <w:r w:rsidR="000A5177">
        <w:t xml:space="preserve"> priedas – </w:t>
      </w:r>
      <w:r w:rsidR="00C301AA" w:rsidRPr="0078723E">
        <w:t xml:space="preserve">Specialistų, kurie bus </w:t>
      </w:r>
      <w:r w:rsidR="00C301AA" w:rsidRPr="00C8762B">
        <w:t>atsakingi už sutarties vykdymą, sąrašo forma</w:t>
      </w:r>
      <w:r w:rsidR="00C301AA">
        <w:t>;</w:t>
      </w:r>
    </w:p>
    <w:p w14:paraId="3E2B421E" w14:textId="393EC074" w:rsidR="00C56F97" w:rsidRDefault="00222708" w:rsidP="00426786">
      <w:pPr>
        <w:widowControl w:val="0"/>
        <w:jc w:val="both"/>
      </w:pPr>
      <w:r>
        <w:t>5</w:t>
      </w:r>
      <w:r w:rsidR="000A5177">
        <w:t xml:space="preserve"> priedas – </w:t>
      </w:r>
      <w:r w:rsidR="00C56F97" w:rsidRPr="00C8762B">
        <w:t>Europos bendrasis viešųjų pirkimų dokumentas</w:t>
      </w:r>
      <w:r w:rsidR="00C56F97">
        <w:t>;</w:t>
      </w:r>
    </w:p>
    <w:p w14:paraId="76B24D68" w14:textId="79A6AA53" w:rsidR="00E1253D" w:rsidRDefault="00222708" w:rsidP="00E1253D">
      <w:pPr>
        <w:widowControl w:val="0"/>
        <w:jc w:val="both"/>
      </w:pPr>
      <w:r>
        <w:t>6</w:t>
      </w:r>
      <w:r w:rsidR="000A5177">
        <w:t xml:space="preserve"> priedas – </w:t>
      </w:r>
      <w:r w:rsidR="00E1253D" w:rsidRPr="00C8762B">
        <w:t>Rangos sutartis (</w:t>
      </w:r>
      <w:r w:rsidR="00E1253D">
        <w:t>bendrosios ir specialiosios sutarties sąlygos su priedais</w:t>
      </w:r>
      <w:r w:rsidR="00E1253D" w:rsidRPr="00C8762B">
        <w:t>)</w:t>
      </w:r>
      <w:r w:rsidR="00442D78">
        <w:t>;</w:t>
      </w:r>
    </w:p>
    <w:p w14:paraId="07499AE3" w14:textId="1DFF8E1F" w:rsidR="00F3789C" w:rsidRPr="00234ECE" w:rsidRDefault="00222708" w:rsidP="00F3789C">
      <w:pPr>
        <w:widowControl w:val="0"/>
        <w:jc w:val="both"/>
      </w:pPr>
      <w:r>
        <w:t>7</w:t>
      </w:r>
      <w:r w:rsidR="000A5177">
        <w:t xml:space="preserve"> priedas – </w:t>
      </w:r>
      <w:r w:rsidR="00EB278D">
        <w:t>D</w:t>
      </w:r>
      <w:r w:rsidR="00EB278D" w:rsidRPr="00EB278D">
        <w:t>eklaracij</w:t>
      </w:r>
      <w:r w:rsidR="00EB278D">
        <w:t>os</w:t>
      </w:r>
      <w:r w:rsidR="00EB278D" w:rsidRPr="00EB278D">
        <w:t xml:space="preserve"> dėl </w:t>
      </w:r>
      <w:r w:rsidR="00EB278D">
        <w:t>T</w:t>
      </w:r>
      <w:r w:rsidR="00EB278D" w:rsidRPr="00EB278D">
        <w:t>arybos reglamento (ES) 2022/576</w:t>
      </w:r>
      <w:r w:rsidR="00EB278D">
        <w:t xml:space="preserve"> forma.</w:t>
      </w:r>
    </w:p>
    <w:p w14:paraId="3119D493" w14:textId="2DC7B183" w:rsidR="00F3789C" w:rsidRDefault="00F3789C" w:rsidP="00E1253D">
      <w:pPr>
        <w:widowControl w:val="0"/>
        <w:jc w:val="both"/>
      </w:pPr>
    </w:p>
    <w:p w14:paraId="3516E88D" w14:textId="77777777" w:rsidR="0051768A" w:rsidRPr="0078723E" w:rsidRDefault="0051768A" w:rsidP="00B45AD1">
      <w:pPr>
        <w:widowControl w:val="0"/>
        <w:jc w:val="both"/>
      </w:pPr>
    </w:p>
    <w:p w14:paraId="4AE433A0" w14:textId="77777777" w:rsidR="00B45AD1" w:rsidRPr="0078723E" w:rsidRDefault="00B45AD1" w:rsidP="00B45AD1">
      <w:pPr>
        <w:widowControl w:val="0"/>
        <w:jc w:val="center"/>
        <w:rPr>
          <w:b/>
        </w:rPr>
      </w:pPr>
      <w:bookmarkStart w:id="1" w:name="_Toc60525482"/>
      <w:bookmarkStart w:id="2"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1"/>
      <w:bookmarkEnd w:id="2"/>
    </w:p>
    <w:p w14:paraId="44D6CEF6" w14:textId="77777777" w:rsidR="00B45AD1" w:rsidRPr="0078723E" w:rsidRDefault="00B45AD1" w:rsidP="00B45AD1">
      <w:pPr>
        <w:widowControl w:val="0"/>
        <w:jc w:val="center"/>
        <w:rPr>
          <w:b/>
        </w:rPr>
      </w:pPr>
    </w:p>
    <w:p w14:paraId="7FCE8124" w14:textId="572D266E" w:rsidR="00B45AD1" w:rsidRPr="0078723E" w:rsidRDefault="00B45AD1" w:rsidP="007F3A6C">
      <w:pPr>
        <w:widowControl w:val="0"/>
        <w:numPr>
          <w:ilvl w:val="0"/>
          <w:numId w:val="1"/>
        </w:numPr>
        <w:tabs>
          <w:tab w:val="left" w:pos="993"/>
        </w:tabs>
        <w:ind w:firstLine="719"/>
        <w:jc w:val="both"/>
      </w:pPr>
      <w:r w:rsidRPr="0078723E">
        <w:t>Klaipėdos miesto savivaldybės administracija</w:t>
      </w:r>
      <w:r w:rsidR="00D46984" w:rsidRPr="0078723E">
        <w:rPr>
          <w:i/>
        </w:rPr>
        <w:t xml:space="preserve"> </w:t>
      </w:r>
      <w:r w:rsidRPr="0078723E">
        <w:t>(biudžetinė įstaiga, Liepų g. 11, 9</w:t>
      </w:r>
      <w:r w:rsidR="00292248" w:rsidRPr="0078723E">
        <w:t>2138</w:t>
      </w:r>
      <w:r w:rsidRPr="0078723E">
        <w:t xml:space="preserve"> Klaipėda, tel. (</w:t>
      </w:r>
      <w:r w:rsidR="00292248" w:rsidRPr="0078723E">
        <w:t>0</w:t>
      </w:r>
      <w:r w:rsidRPr="0078723E">
        <w:t xml:space="preserve"> 46) 39 60 66, faks. (</w:t>
      </w:r>
      <w:r w:rsidR="00292248" w:rsidRPr="0078723E">
        <w:t>0</w:t>
      </w:r>
      <w:r w:rsidRPr="0078723E">
        <w:t xml:space="preserve">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4E5611" w:rsidRPr="0078723E">
        <w:t xml:space="preserve"> </w:t>
      </w:r>
      <w:r w:rsidR="008F0845" w:rsidRPr="008F0845">
        <w:rPr>
          <w:rFonts w:eastAsia="TimesNewRomanPS-BoldMT"/>
          <w:b/>
          <w:bCs/>
        </w:rPr>
        <w:t>projekto „</w:t>
      </w:r>
      <w:r w:rsidR="008F0845">
        <w:rPr>
          <w:rFonts w:eastAsia="TimesNewRomanPS-BoldMT"/>
          <w:b/>
          <w:bCs/>
        </w:rPr>
        <w:t>D</w:t>
      </w:r>
      <w:r w:rsidR="008F0845" w:rsidRPr="008F0845">
        <w:rPr>
          <w:rFonts w:eastAsia="TimesNewRomanPS-BoldMT"/>
          <w:b/>
          <w:bCs/>
        </w:rPr>
        <w:t>arnaus judumo priemonių įgyvendinimas (</w:t>
      </w:r>
      <w:r w:rsidR="008F0845">
        <w:rPr>
          <w:rFonts w:eastAsia="TimesNewRomanPS-BoldMT"/>
          <w:b/>
          <w:bCs/>
        </w:rPr>
        <w:t>T</w:t>
      </w:r>
      <w:r w:rsidR="008F0845" w:rsidRPr="008F0845">
        <w:rPr>
          <w:rFonts w:eastAsia="TimesNewRomanPS-BoldMT"/>
          <w:b/>
          <w:bCs/>
        </w:rPr>
        <w:t>aikos pr.)“ I</w:t>
      </w:r>
      <w:r w:rsidR="00FB62A1">
        <w:rPr>
          <w:rFonts w:eastAsia="TimesNewRomanPS-BoldMT"/>
          <w:b/>
          <w:bCs/>
        </w:rPr>
        <w:t>V-V</w:t>
      </w:r>
      <w:r w:rsidR="008F0845" w:rsidRPr="008F0845">
        <w:rPr>
          <w:rFonts w:eastAsia="TimesNewRomanPS-BoldMT"/>
          <w:b/>
          <w:bCs/>
        </w:rPr>
        <w:t xml:space="preserve"> etapų rangos darb</w:t>
      </w:r>
      <w:r w:rsidR="008F0845">
        <w:rPr>
          <w:rFonts w:eastAsia="TimesNewRomanPS-BoldMT"/>
          <w:b/>
          <w:bCs/>
        </w:rPr>
        <w:t>us</w:t>
      </w:r>
      <w:r w:rsidR="008F0845" w:rsidRPr="0078723E">
        <w:t>.</w:t>
      </w:r>
    </w:p>
    <w:p w14:paraId="6EE0B744" w14:textId="51E40E74" w:rsidR="00A10498" w:rsidRPr="0078723E" w:rsidRDefault="00A10498" w:rsidP="00AE3BEB">
      <w:pPr>
        <w:widowControl w:val="0"/>
        <w:numPr>
          <w:ilvl w:val="0"/>
          <w:numId w:val="1"/>
        </w:numPr>
        <w:tabs>
          <w:tab w:val="left" w:pos="993"/>
        </w:tabs>
        <w:ind w:firstLine="719"/>
        <w:jc w:val="both"/>
      </w:pPr>
      <w:bookmarkStart w:id="3" w:name="_Toc60525483"/>
      <w:bookmarkStart w:id="4" w:name="_Toc47844929"/>
      <w:r w:rsidRPr="0078723E">
        <w:t>Vartojamos pagrindinės sąvokos, apibrėžtos Lietuvos Respublikos viešųjų pirkimų įstatyme (toliau – </w:t>
      </w:r>
      <w:r w:rsidR="00D46984" w:rsidRPr="0078723E">
        <w:t>VPĮ</w:t>
      </w:r>
      <w:r w:rsidRPr="0078723E">
        <w:t xml:space="preserve">), Viešųjų pirkimų tarnybos direktoriaus 2017 m. birželio 29 d. įsakymu Nr. 1S-105 patvirtintoje Tiekėjų kvalifikacijos reikalavimų nustatymo metodikoje (aktualioje redakcijoje). Pirkimas vykdomas vadovaujantis </w:t>
      </w:r>
      <w:r w:rsidR="003B6ADA" w:rsidRPr="0078723E">
        <w:t>VPĮ</w:t>
      </w:r>
      <w:r w:rsidRPr="0078723E">
        <w:t>, Lietuvos Respublikos civiliniu kodeksu (toliau – Civilinis kodeksas), kitais viešuosius pirkimus reglamentuojančiais teisės aktais bei šiuo konkurso sąlygų aprašu.</w:t>
      </w:r>
    </w:p>
    <w:p w14:paraId="3DE3A71C" w14:textId="5E59E98F" w:rsidR="00A10498" w:rsidRPr="0078723E" w:rsidRDefault="00A10498" w:rsidP="00A10498">
      <w:pPr>
        <w:widowControl w:val="0"/>
        <w:numPr>
          <w:ilvl w:val="0"/>
          <w:numId w:val="1"/>
        </w:numPr>
        <w:tabs>
          <w:tab w:val="left" w:pos="993"/>
        </w:tabs>
        <w:ind w:firstLine="719"/>
        <w:jc w:val="both"/>
        <w:rPr>
          <w:color w:val="000000"/>
        </w:rPr>
      </w:pPr>
      <w:r w:rsidRPr="0078723E">
        <w:t xml:space="preserve">Skelbimas apie pirkimą </w:t>
      </w:r>
      <w:r w:rsidRPr="0078723E">
        <w:rPr>
          <w:color w:val="000000" w:themeColor="text1"/>
        </w:rPr>
        <w:t xml:space="preserve">paskelbtas Centrinėje viešųjų pirkimų informacinėje sistemoje </w:t>
      </w:r>
      <w:r w:rsidRPr="0078723E">
        <w:rPr>
          <w:color w:val="000000" w:themeColor="text1"/>
        </w:rPr>
        <w:lastRenderedPageBreak/>
        <w:t xml:space="preserve">(toliau – CVP IS) </w:t>
      </w:r>
      <w:hyperlink r:id="rId9" w:history="1">
        <w:r w:rsidR="00AF43B6" w:rsidRPr="0031555E">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00AF43B6" w:rsidRPr="0031555E">
          <w:rPr>
            <w:rStyle w:val="Hipersaitas"/>
          </w:rPr>
          <w:t>https://viesiejipirkimai.lt</w:t>
        </w:r>
      </w:hyperlink>
      <w:r w:rsidR="00A945BD">
        <w:t>.</w:t>
      </w:r>
      <w:r w:rsidRPr="0078723E">
        <w:rPr>
          <w:rFonts w:eastAsia="Arial Unicode MS"/>
        </w:rPr>
        <w:t xml:space="preserve"> Registracija CVP IS yra nemokama</w:t>
      </w:r>
      <w:r w:rsidRPr="0078723E">
        <w:rPr>
          <w:color w:val="000000"/>
        </w:rPr>
        <w:t>.</w:t>
      </w:r>
    </w:p>
    <w:p w14:paraId="4ED747B3" w14:textId="77777777" w:rsidR="004F0144" w:rsidRDefault="00A10498" w:rsidP="00AE3BEB">
      <w:pPr>
        <w:widowControl w:val="0"/>
        <w:numPr>
          <w:ilvl w:val="0"/>
          <w:numId w:val="1"/>
        </w:numPr>
        <w:tabs>
          <w:tab w:val="left" w:pos="993"/>
          <w:tab w:val="left" w:pos="1134"/>
        </w:tabs>
        <w:ind w:firstLine="719"/>
        <w:jc w:val="both"/>
        <w:rPr>
          <w:color w:val="000000"/>
        </w:rPr>
      </w:pPr>
      <w:r w:rsidRPr="0078723E">
        <w:rPr>
          <w:bCs/>
        </w:rPr>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78723E">
        <w:rPr>
          <w:color w:val="000000"/>
        </w:rPr>
        <w:t xml:space="preserve"> </w:t>
      </w:r>
    </w:p>
    <w:p w14:paraId="3C0134E6" w14:textId="4305C159" w:rsidR="00A10498" w:rsidRPr="00AE3BEB" w:rsidRDefault="00A10498" w:rsidP="00AE3BEB">
      <w:pPr>
        <w:widowControl w:val="0"/>
        <w:numPr>
          <w:ilvl w:val="0"/>
          <w:numId w:val="1"/>
        </w:numPr>
        <w:tabs>
          <w:tab w:val="left" w:pos="993"/>
          <w:tab w:val="left" w:pos="1134"/>
        </w:tabs>
        <w:ind w:firstLine="719"/>
        <w:jc w:val="both"/>
        <w:rPr>
          <w:color w:val="000000"/>
        </w:rPr>
      </w:pPr>
      <w:r w:rsidRPr="00AE3BEB">
        <w:rPr>
          <w:bCs/>
        </w:rPr>
        <w:t>Informacija apie numatomą skelbti savanoriško ex ante skaidrumo skelbimą:</w:t>
      </w:r>
      <w:r w:rsidRPr="00AE3BEB">
        <w:rPr>
          <w:b/>
          <w:bCs/>
        </w:rPr>
        <w:t xml:space="preserve"> </w:t>
      </w:r>
      <w:r w:rsidRPr="00AE3BEB">
        <w:rPr>
          <w:bCs/>
        </w:rPr>
        <w:t>šiame pirkime Perkančioji organizacija nenumato skelbti savanoriško ex ante skaidrumo skelbimo.</w:t>
      </w:r>
    </w:p>
    <w:p w14:paraId="1557340C"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4D7477B1"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 xml:space="preserve">Perkančioji organizacija nėra pridėtinės vertės mokesčio </w:t>
      </w:r>
      <w:r w:rsidRPr="0078723E">
        <w:t xml:space="preserve">(toliau – PVM) </w:t>
      </w:r>
      <w:r w:rsidRPr="0078723E">
        <w:rPr>
          <w:color w:val="000000"/>
        </w:rPr>
        <w:t>mokėtoja.</w:t>
      </w:r>
    </w:p>
    <w:p w14:paraId="08209825"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65798AEC"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02D36484"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86F038F" w14:textId="02C3DB32" w:rsidR="00B45AD1" w:rsidRPr="0078723E" w:rsidRDefault="00A10498" w:rsidP="00A10498">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r w:rsidR="00B45AD1" w:rsidRPr="0078723E">
        <w:rPr>
          <w:color w:val="000000"/>
        </w:rPr>
        <w:t>.</w:t>
      </w:r>
    </w:p>
    <w:p w14:paraId="05E87173" w14:textId="46DC9C6A" w:rsidR="006273F7" w:rsidRPr="0078723E"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78723E">
        <w:rPr>
          <w:iCs/>
          <w:sz w:val="24"/>
          <w:szCs w:val="24"/>
        </w:rPr>
        <w:t>Perkančiosios organizacijos kontaktini</w:t>
      </w:r>
      <w:r w:rsidR="00E1253D">
        <w:rPr>
          <w:iCs/>
          <w:sz w:val="24"/>
          <w:szCs w:val="24"/>
        </w:rPr>
        <w:t xml:space="preserve">s asmuo </w:t>
      </w:r>
      <w:r w:rsidR="007F3A6C" w:rsidRPr="00E1253D">
        <w:rPr>
          <w:color w:val="000000" w:themeColor="text1"/>
          <w:sz w:val="24"/>
          <w:szCs w:val="24"/>
        </w:rPr>
        <w:t>–</w:t>
      </w:r>
      <w:r w:rsidR="007F3A6C" w:rsidRPr="00595A23">
        <w:rPr>
          <w:b/>
          <w:bCs/>
          <w:color w:val="000000" w:themeColor="text1"/>
          <w:sz w:val="24"/>
          <w:szCs w:val="24"/>
        </w:rPr>
        <w:t xml:space="preserve"> </w:t>
      </w:r>
      <w:r w:rsidR="007F3A6C" w:rsidRPr="00595A23">
        <w:rPr>
          <w:color w:val="000000" w:themeColor="text1"/>
          <w:sz w:val="24"/>
          <w:szCs w:val="24"/>
        </w:rPr>
        <w:t xml:space="preserve">Viešųjų pirkimų skyriaus </w:t>
      </w:r>
      <w:r w:rsidR="00F81064" w:rsidRPr="00595A23">
        <w:rPr>
          <w:color w:val="000000" w:themeColor="text1"/>
          <w:sz w:val="24"/>
          <w:szCs w:val="24"/>
        </w:rPr>
        <w:t>patarėja</w:t>
      </w:r>
      <w:r w:rsidR="007F3A6C" w:rsidRPr="00595A23">
        <w:rPr>
          <w:color w:val="000000" w:themeColor="text1"/>
          <w:sz w:val="24"/>
          <w:szCs w:val="24"/>
        </w:rPr>
        <w:t xml:space="preserve"> </w:t>
      </w:r>
      <w:r w:rsidR="00F81064" w:rsidRPr="00595A23">
        <w:rPr>
          <w:color w:val="000000" w:themeColor="text1"/>
          <w:sz w:val="24"/>
          <w:szCs w:val="24"/>
        </w:rPr>
        <w:t>Milda Butkuvienė</w:t>
      </w:r>
      <w:r w:rsidR="007F3A6C" w:rsidRPr="00595A23">
        <w:rPr>
          <w:color w:val="000000" w:themeColor="text1"/>
          <w:sz w:val="24"/>
          <w:szCs w:val="24"/>
        </w:rPr>
        <w:t xml:space="preserve">, tel. </w:t>
      </w:r>
      <w:r w:rsidR="00595A23" w:rsidRPr="00595A23">
        <w:rPr>
          <w:color w:val="000000" w:themeColor="text1"/>
          <w:sz w:val="24"/>
          <w:szCs w:val="24"/>
        </w:rPr>
        <w:t>+370</w:t>
      </w:r>
      <w:r w:rsidR="007F3A6C" w:rsidRPr="00595A23">
        <w:rPr>
          <w:color w:val="000000" w:themeColor="text1"/>
          <w:sz w:val="24"/>
          <w:szCs w:val="24"/>
        </w:rPr>
        <w:t>46</w:t>
      </w:r>
      <w:r w:rsidR="00595A23" w:rsidRPr="00595A23">
        <w:rPr>
          <w:color w:val="000000" w:themeColor="text1"/>
          <w:sz w:val="24"/>
          <w:szCs w:val="24"/>
        </w:rPr>
        <w:t>4</w:t>
      </w:r>
      <w:r w:rsidR="00F81064" w:rsidRPr="00595A23">
        <w:rPr>
          <w:color w:val="000000" w:themeColor="text1"/>
          <w:sz w:val="24"/>
          <w:szCs w:val="24"/>
        </w:rPr>
        <w:t>45511</w:t>
      </w:r>
      <w:r w:rsidR="007F3A6C" w:rsidRPr="00595A23">
        <w:rPr>
          <w:color w:val="000000" w:themeColor="text1"/>
          <w:sz w:val="24"/>
          <w:szCs w:val="24"/>
        </w:rPr>
        <w:t xml:space="preserve">, el. p. </w:t>
      </w:r>
      <w:hyperlink r:id="rId11" w:history="1">
        <w:r w:rsidR="00F81064" w:rsidRPr="00595A23">
          <w:rPr>
            <w:rStyle w:val="Hipersaitas"/>
            <w:color w:val="000000" w:themeColor="text1"/>
            <w:sz w:val="24"/>
            <w:szCs w:val="24"/>
            <w:u w:val="none"/>
          </w:rPr>
          <w:t>milda.butkuviene@klaipeda.lt</w:t>
        </w:r>
      </w:hyperlink>
      <w:r w:rsidR="006F4E4E" w:rsidRPr="00595A23">
        <w:rPr>
          <w:color w:val="000000" w:themeColor="text1"/>
          <w:sz w:val="24"/>
          <w:szCs w:val="24"/>
        </w:rPr>
        <w:t xml:space="preserve">. </w:t>
      </w:r>
    </w:p>
    <w:p w14:paraId="6AA947F4" w14:textId="7C09DA1A" w:rsidR="007F3A6C" w:rsidRDefault="007F3A6C" w:rsidP="00C82676">
      <w:pPr>
        <w:pStyle w:val="Sraopastraipa1"/>
        <w:widowControl w:val="0"/>
        <w:tabs>
          <w:tab w:val="left" w:pos="1134"/>
        </w:tabs>
        <w:ind w:left="-10"/>
        <w:jc w:val="both"/>
        <w:rPr>
          <w:b/>
        </w:rPr>
      </w:pPr>
    </w:p>
    <w:p w14:paraId="74751A3F" w14:textId="56B53AC0" w:rsidR="00B45AD1" w:rsidRPr="00031EB2" w:rsidRDefault="00B45AD1" w:rsidP="007F3A6C">
      <w:pPr>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730C535F" w14:textId="315C9885" w:rsidR="00207E60" w:rsidRPr="00222708" w:rsidRDefault="00C82676" w:rsidP="00222708">
      <w:pPr>
        <w:pStyle w:val="Sraopastraipa"/>
        <w:numPr>
          <w:ilvl w:val="0"/>
          <w:numId w:val="1"/>
        </w:numPr>
        <w:tabs>
          <w:tab w:val="clear" w:pos="709"/>
          <w:tab w:val="left" w:pos="1134"/>
        </w:tabs>
        <w:jc w:val="both"/>
        <w:rPr>
          <w:rFonts w:eastAsia="Calibri"/>
          <w:sz w:val="24"/>
          <w:szCs w:val="24"/>
        </w:rPr>
      </w:pPr>
      <w:r w:rsidRPr="008037B3">
        <w:rPr>
          <w:b/>
          <w:sz w:val="24"/>
          <w:szCs w:val="24"/>
        </w:rPr>
        <w:t xml:space="preserve">Pirkimo </w:t>
      </w:r>
      <w:r w:rsidRPr="00032BA2">
        <w:rPr>
          <w:b/>
          <w:sz w:val="24"/>
          <w:szCs w:val="24"/>
        </w:rPr>
        <w:t>objektas –</w:t>
      </w:r>
      <w:bookmarkStart w:id="5" w:name="_Hlk122075033"/>
      <w:bookmarkStart w:id="6" w:name="_Hlk169084418"/>
      <w:bookmarkStart w:id="7" w:name="_Hlk172295250"/>
      <w:r w:rsidR="008037B3" w:rsidRPr="00032BA2">
        <w:rPr>
          <w:b/>
          <w:sz w:val="24"/>
          <w:szCs w:val="24"/>
        </w:rPr>
        <w:t xml:space="preserve"> </w:t>
      </w:r>
      <w:r w:rsidR="00AE3A24" w:rsidRPr="00AE3A24">
        <w:rPr>
          <w:rFonts w:eastAsia="TimesNewRomanPS-BoldMT"/>
          <w:b/>
          <w:bCs/>
          <w:sz w:val="24"/>
          <w:szCs w:val="24"/>
        </w:rPr>
        <w:t>projekto „Darnaus judumo priemonių įgyvendinimas (Taikos pr.)“ I</w:t>
      </w:r>
      <w:r w:rsidR="00FB62A1">
        <w:rPr>
          <w:rFonts w:eastAsia="TimesNewRomanPS-BoldMT"/>
          <w:b/>
          <w:bCs/>
          <w:sz w:val="24"/>
          <w:szCs w:val="24"/>
        </w:rPr>
        <w:t>V-V</w:t>
      </w:r>
      <w:r w:rsidR="00AE3A24" w:rsidRPr="00AE3A24">
        <w:rPr>
          <w:rFonts w:eastAsia="TimesNewRomanPS-BoldMT"/>
          <w:b/>
          <w:bCs/>
          <w:sz w:val="24"/>
          <w:szCs w:val="24"/>
        </w:rPr>
        <w:t xml:space="preserve"> etapų rangos darb</w:t>
      </w:r>
      <w:r w:rsidR="00AE3A24">
        <w:rPr>
          <w:rFonts w:eastAsia="TimesNewRomanPS-BoldMT"/>
          <w:b/>
          <w:bCs/>
          <w:sz w:val="24"/>
          <w:szCs w:val="24"/>
        </w:rPr>
        <w:t>ai</w:t>
      </w:r>
      <w:r w:rsidR="008037B3" w:rsidRPr="00032BA2">
        <w:rPr>
          <w:rFonts w:eastAsia="Calibri"/>
          <w:bCs/>
          <w:sz w:val="24"/>
          <w:szCs w:val="24"/>
        </w:rPr>
        <w:t>.</w:t>
      </w:r>
      <w:r w:rsidR="008037B3" w:rsidRPr="00032BA2">
        <w:rPr>
          <w:sz w:val="24"/>
          <w:szCs w:val="24"/>
        </w:rPr>
        <w:t xml:space="preserve"> </w:t>
      </w:r>
      <w:r w:rsidR="00512BEE" w:rsidRPr="00222708">
        <w:rPr>
          <w:rFonts w:eastAsia="Calibri"/>
          <w:sz w:val="24"/>
          <w:szCs w:val="24"/>
        </w:rPr>
        <w:t>Išsamesnė perkamų darbų informacija ir reikalavimai pateikiami Užsakovo užduotyje (techninėje specifikacijoje) (konkurso sąlygų aprašo 2 priedas) ir Technini</w:t>
      </w:r>
      <w:r w:rsidR="00222708">
        <w:rPr>
          <w:rFonts w:eastAsia="Calibri"/>
          <w:sz w:val="24"/>
          <w:szCs w:val="24"/>
        </w:rPr>
        <w:t>uose</w:t>
      </w:r>
      <w:r w:rsidR="00512BEE" w:rsidRPr="00222708">
        <w:rPr>
          <w:rFonts w:eastAsia="Calibri"/>
          <w:sz w:val="24"/>
          <w:szCs w:val="24"/>
        </w:rPr>
        <w:t xml:space="preserve"> darbo projekt</w:t>
      </w:r>
      <w:r w:rsidR="00222708">
        <w:rPr>
          <w:rFonts w:eastAsia="Calibri"/>
          <w:sz w:val="24"/>
          <w:szCs w:val="24"/>
        </w:rPr>
        <w:t>uos</w:t>
      </w:r>
      <w:r w:rsidR="00512BEE" w:rsidRPr="00222708">
        <w:rPr>
          <w:rFonts w:eastAsia="Calibri"/>
          <w:sz w:val="24"/>
          <w:szCs w:val="24"/>
        </w:rPr>
        <w:t xml:space="preserve">e (konkurso sąlygų aprašo </w:t>
      </w:r>
      <w:r w:rsidR="00222708">
        <w:rPr>
          <w:rFonts w:eastAsia="Calibri"/>
          <w:sz w:val="24"/>
          <w:szCs w:val="24"/>
        </w:rPr>
        <w:t>3</w:t>
      </w:r>
      <w:r w:rsidR="00512BEE" w:rsidRPr="00222708">
        <w:rPr>
          <w:rFonts w:eastAsia="Calibri"/>
          <w:sz w:val="24"/>
          <w:szCs w:val="24"/>
        </w:rPr>
        <w:t xml:space="preserve"> priedas).</w:t>
      </w:r>
    </w:p>
    <w:p w14:paraId="1A824D2A" w14:textId="4E9F04B8" w:rsidR="00E1253D" w:rsidRPr="00E1253D" w:rsidRDefault="00C75EBD" w:rsidP="00EE606D">
      <w:pPr>
        <w:pStyle w:val="Sraopastraipa"/>
        <w:numPr>
          <w:ilvl w:val="0"/>
          <w:numId w:val="1"/>
        </w:numPr>
        <w:tabs>
          <w:tab w:val="clear" w:pos="709"/>
          <w:tab w:val="left" w:pos="1134"/>
        </w:tabs>
        <w:jc w:val="both"/>
        <w:rPr>
          <w:rFonts w:eastAsia="TimesNewRomanPSMT"/>
          <w:sz w:val="24"/>
          <w:szCs w:val="24"/>
        </w:rPr>
      </w:pPr>
      <w:r w:rsidRPr="00C75EBD">
        <w:rPr>
          <w:sz w:val="24"/>
          <w:szCs w:val="24"/>
        </w:rPr>
        <w:t>Perkančioji organizacija turi teisę nesudaryti sutarties su išrinktu laimėtoju, o sudarius sutartį, turi teisę ją nutraukti, jei šiam pirkimo objektui neskiriamas finansavimas</w:t>
      </w:r>
      <w:r w:rsidR="000762B9">
        <w:rPr>
          <w:sz w:val="24"/>
          <w:szCs w:val="24"/>
        </w:rPr>
        <w:t>.</w:t>
      </w:r>
    </w:p>
    <w:p w14:paraId="2930AE19" w14:textId="2B584AB2" w:rsidR="00270A41" w:rsidRPr="002B32B9" w:rsidRDefault="008037B3" w:rsidP="002B32B9">
      <w:pPr>
        <w:pStyle w:val="Sraopastraipa"/>
        <w:numPr>
          <w:ilvl w:val="0"/>
          <w:numId w:val="1"/>
        </w:numPr>
        <w:tabs>
          <w:tab w:val="clear" w:pos="709"/>
          <w:tab w:val="left" w:pos="1134"/>
        </w:tabs>
        <w:jc w:val="both"/>
        <w:rPr>
          <w:rFonts w:eastAsia="TimesNewRomanPSMT"/>
          <w:sz w:val="24"/>
          <w:szCs w:val="24"/>
        </w:rPr>
      </w:pPr>
      <w:r w:rsidRPr="00032BA2">
        <w:rPr>
          <w:sz w:val="24"/>
          <w:szCs w:val="24"/>
        </w:rPr>
        <w:t>Išsamesnė perkamų darbų informacija ir reikalavimai pateikiami Užsakovo užduotyje (techninėje specifikacijoje)</w:t>
      </w:r>
      <w:r w:rsidR="00AE3A24">
        <w:rPr>
          <w:sz w:val="24"/>
          <w:szCs w:val="24"/>
        </w:rPr>
        <w:t xml:space="preserve"> ir </w:t>
      </w:r>
      <w:r w:rsidRPr="00032BA2">
        <w:rPr>
          <w:sz w:val="24"/>
          <w:szCs w:val="24"/>
        </w:rPr>
        <w:t>Techni</w:t>
      </w:r>
      <w:r w:rsidR="00AE3A24">
        <w:rPr>
          <w:sz w:val="24"/>
          <w:szCs w:val="24"/>
        </w:rPr>
        <w:t>niuos</w:t>
      </w:r>
      <w:r w:rsidRPr="00032BA2">
        <w:rPr>
          <w:sz w:val="24"/>
          <w:szCs w:val="24"/>
        </w:rPr>
        <w:t xml:space="preserve">e </w:t>
      </w:r>
      <w:r w:rsidR="00AE3A24">
        <w:rPr>
          <w:sz w:val="24"/>
          <w:szCs w:val="24"/>
        </w:rPr>
        <w:t xml:space="preserve">darbo </w:t>
      </w:r>
      <w:r w:rsidRPr="00032BA2">
        <w:rPr>
          <w:sz w:val="24"/>
          <w:szCs w:val="24"/>
        </w:rPr>
        <w:t>projekt</w:t>
      </w:r>
      <w:r w:rsidR="00AE3A24">
        <w:rPr>
          <w:sz w:val="24"/>
          <w:szCs w:val="24"/>
        </w:rPr>
        <w:t>uose.</w:t>
      </w:r>
      <w:bookmarkEnd w:id="5"/>
      <w:bookmarkEnd w:id="6"/>
      <w:bookmarkEnd w:id="7"/>
      <w:r w:rsidR="002B32B9">
        <w:rPr>
          <w:sz w:val="24"/>
          <w:szCs w:val="24"/>
        </w:rPr>
        <w:t xml:space="preserve"> </w:t>
      </w:r>
      <w:r w:rsidR="007F0300">
        <w:rPr>
          <w:sz w:val="24"/>
          <w:szCs w:val="24"/>
        </w:rPr>
        <w:t>Jei a</w:t>
      </w:r>
      <w:r w:rsidR="00FE3B0E" w:rsidRPr="002B32B9">
        <w:rPr>
          <w:sz w:val="24"/>
          <w:szCs w:val="24"/>
        </w:rPr>
        <w:t xml:space="preserve">pibūdinant pirkimo objektą </w:t>
      </w:r>
      <w:r w:rsidR="00D14EB1" w:rsidRPr="002B32B9">
        <w:rPr>
          <w:sz w:val="24"/>
          <w:szCs w:val="24"/>
        </w:rPr>
        <w:t>Užsakovo užduotyje (t</w:t>
      </w:r>
      <w:r w:rsidR="00FE3B0E" w:rsidRPr="002B32B9">
        <w:rPr>
          <w:sz w:val="24"/>
          <w:szCs w:val="24"/>
        </w:rPr>
        <w:t>echninėje specifikacijoje</w:t>
      </w:r>
      <w:r w:rsidR="00D14EB1" w:rsidRPr="002B32B9">
        <w:rPr>
          <w:sz w:val="24"/>
          <w:szCs w:val="24"/>
        </w:rPr>
        <w:t>)</w:t>
      </w:r>
      <w:r w:rsidR="00446F74" w:rsidRPr="002B32B9">
        <w:rPr>
          <w:sz w:val="24"/>
          <w:szCs w:val="24"/>
        </w:rPr>
        <w:t>, Technini</w:t>
      </w:r>
      <w:r w:rsidR="0055585A" w:rsidRPr="002B32B9">
        <w:rPr>
          <w:sz w:val="24"/>
          <w:szCs w:val="24"/>
        </w:rPr>
        <w:t>uose darbo</w:t>
      </w:r>
      <w:r w:rsidR="00446F74" w:rsidRPr="002B32B9">
        <w:rPr>
          <w:sz w:val="24"/>
          <w:szCs w:val="24"/>
        </w:rPr>
        <w:t xml:space="preserve"> projekt</w:t>
      </w:r>
      <w:r w:rsidR="0055585A" w:rsidRPr="002B32B9">
        <w:rPr>
          <w:sz w:val="24"/>
          <w:szCs w:val="24"/>
        </w:rPr>
        <w:t>uos</w:t>
      </w:r>
      <w:r w:rsidR="00446F74" w:rsidRPr="002B32B9">
        <w:rPr>
          <w:sz w:val="24"/>
          <w:szCs w:val="24"/>
        </w:rPr>
        <w:t>e</w:t>
      </w:r>
      <w:r w:rsidR="00FE3B0E" w:rsidRPr="002B32B9">
        <w:rPr>
          <w:sz w:val="24"/>
          <w:szCs w:val="24"/>
        </w:rPr>
        <w:t xml:space="preserve"> ar kituose pirkimo dokumentuose </w:t>
      </w:r>
      <w:r w:rsidR="007F0300">
        <w:rPr>
          <w:sz w:val="24"/>
          <w:szCs w:val="24"/>
        </w:rPr>
        <w:t>yra</w:t>
      </w:r>
      <w:r w:rsidR="00FE3B0E" w:rsidRPr="002B32B9">
        <w:rPr>
          <w:sz w:val="24"/>
          <w:szCs w:val="24"/>
        </w:rPr>
        <w:t xml:space="preserve">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w:t>
      </w:r>
      <w:r w:rsidR="005466D5" w:rsidRPr="002B32B9">
        <w:rPr>
          <w:sz w:val="24"/>
          <w:szCs w:val="24"/>
        </w:rPr>
        <w:t xml:space="preserve">Užsakovo užduotyje </w:t>
      </w:r>
      <w:r w:rsidR="005C56BB" w:rsidRPr="002B32B9">
        <w:rPr>
          <w:sz w:val="24"/>
          <w:szCs w:val="24"/>
        </w:rPr>
        <w:t>(</w:t>
      </w:r>
      <w:r w:rsidR="00FE3B0E" w:rsidRPr="002B32B9">
        <w:rPr>
          <w:sz w:val="24"/>
          <w:szCs w:val="24"/>
        </w:rPr>
        <w:t>techninėje specifikacijoje</w:t>
      </w:r>
      <w:r w:rsidR="005C56BB" w:rsidRPr="002B32B9">
        <w:rPr>
          <w:sz w:val="24"/>
          <w:szCs w:val="24"/>
        </w:rPr>
        <w:t>), Technini</w:t>
      </w:r>
      <w:r w:rsidR="000762B9" w:rsidRPr="002B32B9">
        <w:rPr>
          <w:sz w:val="24"/>
          <w:szCs w:val="24"/>
        </w:rPr>
        <w:t>uose</w:t>
      </w:r>
      <w:r w:rsidR="005C56BB" w:rsidRPr="002B32B9">
        <w:rPr>
          <w:sz w:val="24"/>
          <w:szCs w:val="24"/>
        </w:rPr>
        <w:t xml:space="preserve"> </w:t>
      </w:r>
      <w:r w:rsidR="0055585A" w:rsidRPr="002B32B9">
        <w:rPr>
          <w:sz w:val="24"/>
          <w:szCs w:val="24"/>
        </w:rPr>
        <w:t xml:space="preserve">darbo </w:t>
      </w:r>
      <w:r w:rsidR="005C56BB" w:rsidRPr="002B32B9">
        <w:rPr>
          <w:sz w:val="24"/>
          <w:szCs w:val="24"/>
        </w:rPr>
        <w:t>projekt</w:t>
      </w:r>
      <w:r w:rsidR="000762B9" w:rsidRPr="002B32B9">
        <w:rPr>
          <w:sz w:val="24"/>
          <w:szCs w:val="24"/>
        </w:rPr>
        <w:t>uos</w:t>
      </w:r>
      <w:r w:rsidR="005C56BB" w:rsidRPr="002B32B9">
        <w:rPr>
          <w:sz w:val="24"/>
          <w:szCs w:val="24"/>
        </w:rPr>
        <w:t>e</w:t>
      </w:r>
      <w:r w:rsidR="00FE3B0E" w:rsidRPr="002B32B9">
        <w:rPr>
          <w:sz w:val="24"/>
          <w:szCs w:val="24"/>
        </w:rPr>
        <w:t>,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270A41" w:rsidRPr="002B32B9">
        <w:t xml:space="preserve"> </w:t>
      </w:r>
    </w:p>
    <w:p w14:paraId="0F0841CB" w14:textId="7D900B35" w:rsidR="009B710C" w:rsidRPr="00945061" w:rsidRDefault="00270A41" w:rsidP="00A8651C">
      <w:pPr>
        <w:pStyle w:val="Sraopastraipa"/>
        <w:widowControl w:val="0"/>
        <w:numPr>
          <w:ilvl w:val="0"/>
          <w:numId w:val="1"/>
        </w:numPr>
        <w:tabs>
          <w:tab w:val="left" w:pos="1134"/>
        </w:tabs>
        <w:jc w:val="both"/>
        <w:rPr>
          <w:b/>
          <w:sz w:val="24"/>
          <w:szCs w:val="24"/>
        </w:rPr>
      </w:pPr>
      <w:r w:rsidRPr="00945061">
        <w:rPr>
          <w:sz w:val="24"/>
          <w:szCs w:val="24"/>
        </w:rPr>
        <w:t xml:space="preserve">Prievolių įvykdymo terminai bei kitos pirkimo sutarties sąlygos nurodytos konkurso sąlygų aprašo </w:t>
      </w:r>
      <w:r w:rsidR="004F7E5F">
        <w:rPr>
          <w:sz w:val="24"/>
          <w:szCs w:val="24"/>
        </w:rPr>
        <w:t>6</w:t>
      </w:r>
      <w:r w:rsidRPr="00945061">
        <w:rPr>
          <w:sz w:val="24"/>
          <w:szCs w:val="24"/>
        </w:rPr>
        <w:t xml:space="preserve"> priede</w:t>
      </w:r>
      <w:r w:rsidR="00C82676" w:rsidRPr="00945061">
        <w:rPr>
          <w:sz w:val="24"/>
          <w:szCs w:val="24"/>
        </w:rPr>
        <w:t>.</w:t>
      </w:r>
      <w:bookmarkStart w:id="8" w:name="_Hlk154661649"/>
      <w:r w:rsidR="007A3A08" w:rsidRPr="007A3A08">
        <w:t xml:space="preserve"> </w:t>
      </w:r>
      <w:r w:rsidR="00E1253D" w:rsidRPr="007A3A08">
        <w:rPr>
          <w:sz w:val="24"/>
          <w:szCs w:val="24"/>
        </w:rPr>
        <w:t xml:space="preserve">Šiame priede pateiktas rangos sutarties projektas, kurį sudaro bendrosios </w:t>
      </w:r>
      <w:r w:rsidR="00E1253D">
        <w:rPr>
          <w:sz w:val="24"/>
          <w:szCs w:val="24"/>
        </w:rPr>
        <w:t xml:space="preserve">ir </w:t>
      </w:r>
      <w:r w:rsidR="00E1253D" w:rsidRPr="00BD1E93">
        <w:rPr>
          <w:sz w:val="24"/>
          <w:szCs w:val="24"/>
        </w:rPr>
        <w:t>specialiosios sutarties sąlygos su priedais.</w:t>
      </w:r>
    </w:p>
    <w:p w14:paraId="13C591C1" w14:textId="2E1C3FAE" w:rsidR="004F7E5F" w:rsidRDefault="004F7E5F" w:rsidP="004F7E5F">
      <w:pPr>
        <w:widowControl w:val="0"/>
        <w:numPr>
          <w:ilvl w:val="0"/>
          <w:numId w:val="1"/>
        </w:numPr>
        <w:tabs>
          <w:tab w:val="left" w:pos="1134"/>
        </w:tabs>
        <w:jc w:val="both"/>
        <w:rPr>
          <w:bCs/>
          <w:color w:val="000000" w:themeColor="text1"/>
        </w:rPr>
      </w:pPr>
      <w:bookmarkStart w:id="9" w:name="_Hlk172626315"/>
      <w:bookmarkEnd w:id="8"/>
      <w:r>
        <w:rPr>
          <w:b/>
          <w:color w:val="000000" w:themeColor="text1"/>
        </w:rPr>
        <w:t>Šis pirkimas į dalis neskaidomas, todėl tiekėjas turi pateikti pasiūlymą visai pirkimo apimčiai bendrai.</w:t>
      </w:r>
      <w:r>
        <w:rPr>
          <w:bCs/>
          <w:color w:val="000000" w:themeColor="text1"/>
        </w:rPr>
        <w:t xml:space="preserve"> Pagrindimas dėl neskaidymo:</w:t>
      </w:r>
      <w:r>
        <w:t xml:space="preserve"> visas p</w:t>
      </w:r>
      <w:r>
        <w:rPr>
          <w:bCs/>
          <w:color w:val="000000" w:themeColor="text1"/>
        </w:rPr>
        <w:t>rojektas „Darbaus judumo priemonių įgyvendinimas Taikos pr.“ suskirstytas į 7 atskirus etapus. Šiuo pirkimu perkami I</w:t>
      </w:r>
      <w:r w:rsidR="00FB62A1">
        <w:rPr>
          <w:bCs/>
          <w:color w:val="000000" w:themeColor="text1"/>
        </w:rPr>
        <w:t>V-V</w:t>
      </w:r>
      <w:r>
        <w:rPr>
          <w:bCs/>
          <w:color w:val="000000" w:themeColor="text1"/>
        </w:rPr>
        <w:t xml:space="preserve"> etap</w:t>
      </w:r>
      <w:r w:rsidR="00FB62A1">
        <w:rPr>
          <w:bCs/>
          <w:color w:val="000000" w:themeColor="text1"/>
        </w:rPr>
        <w:t>ų</w:t>
      </w:r>
      <w:r>
        <w:rPr>
          <w:bCs/>
          <w:color w:val="000000" w:themeColor="text1"/>
        </w:rPr>
        <w:t xml:space="preserve"> rangos darbai, taigi šis pirkimas jau yra dalis visos apimties darbų. Vieno rangovo pasirinkimas šių etapų įgyvendinimui užtikrina nuoseklų jų vykdymą ir tinkamą sąveiką tarpusavyje, kadangi šie darbai yra glaudžiai susiję. Jei pirkimas būtų išskaidytas į tris dalis ir kiekvieną jų vykdytų atskiras rangovas, </w:t>
      </w:r>
      <w:r>
        <w:rPr>
          <w:bCs/>
          <w:color w:val="000000" w:themeColor="text1"/>
        </w:rPr>
        <w:lastRenderedPageBreak/>
        <w:t>atsirastų būtinybė įrengti tris statybvietes, o šios išlaidos proporcingai padidintų sutarčių vertes. Pasirinkus vieną rangovą visiems darbams, pakanka vienos statybvietės, efektyviau valdomi žmogiškieji ir techniniai resursai, todėl sąnaudos yra mažesnės. Be to, vieno tiekėjo atveju mažėja ir kiti papildomi kaštai (sutarties įvykdymo užtikrinimai, civilinės atsakomybės draudimai, defektų šalinimo užtikrinimai ir pan.), kurie atskirų sutarčių atveju būtų taikomi kiekvienai daliai atskirai. Neskaidant pirkimo, vienas rangovas prisiima visą atsakomybę už statybos darbų suderinamumą, kas leidžia efektyviau valdyti rizikas ir sumažinti darbų vėlavimo tikimybę. Pirkimo neskaidymas užtikrina vientisą darbų koordinavimą, efektyvesnį planavimą ir trumpesnę įgyvendinimo trukmę. Sumažėja projekto vėlavimo rizika dėl skirtingų rangovų grafikų nesuderinamumo. Atsižvelgiant į darbų apimtis ir įtaką miesto eismo trikdymui, netikslinga turėti atskirus rangovus – neskaidant pirkimo į dalis, sumažinamos rizikos dėl eismo pralaidumo mieste (Taikos pr. yra viena pagrindinių miesto gatvių).</w:t>
      </w:r>
      <w:bookmarkEnd w:id="9"/>
    </w:p>
    <w:p w14:paraId="21B15301" w14:textId="334FCEC8" w:rsidR="00F717AA" w:rsidRDefault="00904F7E" w:rsidP="00035990">
      <w:pPr>
        <w:widowControl w:val="0"/>
        <w:numPr>
          <w:ilvl w:val="0"/>
          <w:numId w:val="6"/>
        </w:numPr>
        <w:tabs>
          <w:tab w:val="left" w:pos="993"/>
          <w:tab w:val="left" w:pos="1134"/>
        </w:tabs>
        <w:jc w:val="both"/>
      </w:pPr>
      <w:r w:rsidRPr="00DA5F9E">
        <w:t xml:space="preserve">Vadovaujantis </w:t>
      </w:r>
      <w:hyperlink r:id="rId12" w:history="1">
        <w:r w:rsidRPr="00904F7E">
          <w:rPr>
            <w:rStyle w:val="Hipersaitas"/>
            <w:color w:val="auto"/>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904F7E">
        <w:t xml:space="preserve"> (toliau – Aprašas)</w:t>
      </w:r>
      <w:r w:rsidR="00F354E7">
        <w:t>,</w:t>
      </w:r>
      <w:r w:rsidRPr="00904F7E">
        <w:t xml:space="preserve"> </w:t>
      </w:r>
      <w:r w:rsidRPr="00666BED">
        <w:t>4.1. p.,</w:t>
      </w:r>
      <w:r w:rsidRPr="00904F7E">
        <w:t xml:space="preserve"> šis pirkimas laikomas </w:t>
      </w:r>
      <w:r w:rsidRPr="00666BED">
        <w:rPr>
          <w:bCs/>
        </w:rPr>
        <w:t>žaliuoju pirkimu</w:t>
      </w:r>
      <w:r w:rsidR="00F717AA" w:rsidRPr="00666BED">
        <w:rPr>
          <w:bCs/>
        </w:rPr>
        <w:t xml:space="preserve">, nes pirkimo </w:t>
      </w:r>
      <w:r w:rsidR="00F717AA" w:rsidRPr="00BA6A86">
        <w:rPr>
          <w:bCs/>
        </w:rPr>
        <w:t xml:space="preserve">objektas yra </w:t>
      </w:r>
      <w:r w:rsidRPr="00BA6A86">
        <w:rPr>
          <w:bCs/>
        </w:rPr>
        <w:t>Produktų,</w:t>
      </w:r>
      <w:r w:rsidRPr="00BA6A86">
        <w:rPr>
          <w:b/>
          <w:bCs/>
        </w:rPr>
        <w:t xml:space="preserve"> </w:t>
      </w:r>
      <w:r w:rsidRPr="00BA6A86">
        <w:t xml:space="preserve">kurių viešiesiems pirkimams ir pirkimams taikytini minimalūs aplinkos apsaugos kriterijai, sąraše </w:t>
      </w:r>
      <w:r w:rsidR="00F717AA" w:rsidRPr="00BA6A86">
        <w:t>(</w:t>
      </w:r>
      <w:r w:rsidR="00BA6A86" w:rsidRPr="00BA6A86">
        <w:t xml:space="preserve">Aprašo 2 priedo XVII skyriaus </w:t>
      </w:r>
      <w:r w:rsidR="00BA6A86" w:rsidRPr="00644424">
        <w:rPr>
          <w:color w:val="000000" w:themeColor="text1"/>
        </w:rPr>
        <w:t>26.1</w:t>
      </w:r>
      <w:r w:rsidR="00E27EED">
        <w:rPr>
          <w:color w:val="000000" w:themeColor="text1"/>
        </w:rPr>
        <w:t xml:space="preserve"> p</w:t>
      </w:r>
      <w:r w:rsidR="00BA6A86" w:rsidRPr="00644424">
        <w:rPr>
          <w:color w:val="000000" w:themeColor="text1"/>
        </w:rPr>
        <w:t>.</w:t>
      </w:r>
      <w:r w:rsidR="00F717AA" w:rsidRPr="00BA6A86">
        <w:t xml:space="preserve">). </w:t>
      </w:r>
      <w:r w:rsidR="00D14EB1" w:rsidRPr="00BA6A86">
        <w:t>Užsakovo užduotyje</w:t>
      </w:r>
      <w:r w:rsidR="00F717AA" w:rsidRPr="00322F43">
        <w:t xml:space="preserve"> </w:t>
      </w:r>
      <w:r w:rsidR="00D14EB1">
        <w:t xml:space="preserve">(techninėje specifikacijoje) </w:t>
      </w:r>
      <w:r w:rsidR="00F717AA" w:rsidRPr="00322F43">
        <w:t xml:space="preserve">nustatomi reikalavimai, nustatoma šių </w:t>
      </w:r>
      <w:r w:rsidR="00D14EB1">
        <w:t>reikalavimų</w:t>
      </w:r>
      <w:r w:rsidR="00F717AA" w:rsidRPr="00322F43">
        <w:t xml:space="preserve"> vykdymo kontrolė bei </w:t>
      </w:r>
      <w:r w:rsidR="004F0144">
        <w:t>sutartyje</w:t>
      </w:r>
      <w:r w:rsidR="00D14EB1">
        <w:t xml:space="preserve"> nustatomos </w:t>
      </w:r>
      <w:r w:rsidR="00F717AA" w:rsidRPr="00322F43">
        <w:t>sankcijos už šių įsipareigojimų nesilaikymą.</w:t>
      </w:r>
    </w:p>
    <w:p w14:paraId="39B643D5" w14:textId="27A6EEE4" w:rsidR="00E23115" w:rsidRDefault="000B11B2" w:rsidP="00035990">
      <w:pPr>
        <w:widowControl w:val="0"/>
        <w:numPr>
          <w:ilvl w:val="0"/>
          <w:numId w:val="6"/>
        </w:numPr>
        <w:tabs>
          <w:tab w:val="left" w:pos="993"/>
          <w:tab w:val="left" w:pos="1134"/>
        </w:tabs>
        <w:jc w:val="both"/>
      </w:pPr>
      <w:r w:rsidRPr="00DF02B0">
        <w:rPr>
          <w:b/>
          <w:bCs/>
        </w:rPr>
        <w:t xml:space="preserve">Perkančiosios organizacijos sprendimo neatlikti pirkimo naudojantis centrinės perkančiosios organizacijos </w:t>
      </w:r>
      <w:r w:rsidRPr="00CC089C">
        <w:rPr>
          <w:b/>
          <w:bCs/>
        </w:rPr>
        <w:t>(CPO LT) paslaugomis argumentai</w:t>
      </w:r>
      <w:r w:rsidRPr="00CC089C">
        <w:t xml:space="preserve">, kaip numatyta </w:t>
      </w:r>
      <w:r w:rsidR="003B6ADA">
        <w:t>VPĮ</w:t>
      </w:r>
      <w:r w:rsidRPr="00CC089C">
        <w:t xml:space="preserve"> 82 straipsnio 2 dalies 1 punkte: </w:t>
      </w:r>
      <w:bookmarkStart w:id="10" w:name="_Hlk155949601"/>
      <w:r w:rsidR="00BA6A86">
        <w:t>CPO LT kataloge nėra</w:t>
      </w:r>
      <w:r w:rsidR="00BA6A86" w:rsidRPr="00BA6A86">
        <w:t xml:space="preserve"> siūlom</w:t>
      </w:r>
      <w:r w:rsidR="00A617AD">
        <w:t>i</w:t>
      </w:r>
      <w:r w:rsidR="00BA6A86" w:rsidRPr="00BA6A86">
        <w:t xml:space="preserve"> pirkimo objektą </w:t>
      </w:r>
      <w:r w:rsidR="00A617AD">
        <w:t>atitinkantys</w:t>
      </w:r>
      <w:r w:rsidR="00BA6A86" w:rsidRPr="00BA6A86">
        <w:t xml:space="preserve"> darb</w:t>
      </w:r>
      <w:r w:rsidR="00A617AD">
        <w:t>ai</w:t>
      </w:r>
      <w:r w:rsidR="00BA6A86">
        <w:t>.</w:t>
      </w:r>
    </w:p>
    <w:p w14:paraId="7CE6197A" w14:textId="74F52A84" w:rsidR="00E23115" w:rsidRDefault="00E23115" w:rsidP="00E23115">
      <w:pPr>
        <w:widowControl w:val="0"/>
        <w:tabs>
          <w:tab w:val="left" w:pos="993"/>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43004B17" w:rsidR="00E23115" w:rsidRPr="00031EB2" w:rsidRDefault="00344478" w:rsidP="00E23115">
      <w:pPr>
        <w:widowControl w:val="0"/>
        <w:spacing w:before="120" w:after="120"/>
        <w:contextualSpacing/>
        <w:jc w:val="center"/>
        <w:outlineLvl w:val="0"/>
        <w:rPr>
          <w:b/>
          <w:szCs w:val="22"/>
        </w:rPr>
      </w:pPr>
      <w:r w:rsidRPr="00381EFA">
        <w:rPr>
          <w:b/>
        </w:rPr>
        <w:t>TIEKĖJŲ PAŠALINIMO PAGRINDAI, KVALIFIKACIJOS REIKALAVIMAI</w:t>
      </w:r>
      <w:r w:rsidR="00BA6A86" w:rsidRPr="00BA6A86">
        <w:rPr>
          <w:b/>
          <w:szCs w:val="22"/>
        </w:rPr>
        <w:t xml:space="preserve"> </w:t>
      </w:r>
      <w:r w:rsidR="00BA6A86" w:rsidRPr="00F71CDA">
        <w:rPr>
          <w:b/>
          <w:szCs w:val="22"/>
        </w:rPr>
        <w:t xml:space="preserve">IR </w:t>
      </w:r>
      <w:r w:rsidR="00BA6A86" w:rsidRPr="00F71CDA">
        <w:rPr>
          <w:b/>
        </w:rPr>
        <w:t xml:space="preserve">TARYBOS REGLAMENTE </w:t>
      </w:r>
      <w:r w:rsidR="00BA6A86" w:rsidRPr="00F71CDA">
        <w:rPr>
          <w:b/>
          <w:bCs/>
          <w:shd w:val="clear" w:color="auto" w:fill="FFFFFF"/>
        </w:rPr>
        <w:t>(ES) 2022/576</w:t>
      </w:r>
      <w:r w:rsidR="00BA6A86" w:rsidRPr="00F71CDA">
        <w:rPr>
          <w:b/>
        </w:rPr>
        <w:t xml:space="preserve"> NUSTATYT</w:t>
      </w:r>
      <w:r w:rsidR="00BA6A86">
        <w:rPr>
          <w:b/>
        </w:rPr>
        <w:t>I DRAUDIMAI</w:t>
      </w:r>
    </w:p>
    <w:p w14:paraId="238DE092" w14:textId="77777777" w:rsidR="00E23115" w:rsidRDefault="00E23115" w:rsidP="00E23115">
      <w:pPr>
        <w:widowControl w:val="0"/>
        <w:tabs>
          <w:tab w:val="left" w:pos="993"/>
          <w:tab w:val="left" w:pos="1134"/>
        </w:tabs>
        <w:jc w:val="both"/>
      </w:pPr>
    </w:p>
    <w:bookmarkEnd w:id="10"/>
    <w:p w14:paraId="23B782B1" w14:textId="42067D8A" w:rsidR="00665F9E" w:rsidRPr="005206EB" w:rsidRDefault="00665F9E" w:rsidP="00035990">
      <w:pPr>
        <w:pStyle w:val="Sraopastraipa"/>
        <w:widowControl w:val="0"/>
        <w:numPr>
          <w:ilvl w:val="0"/>
          <w:numId w:val="4"/>
        </w:numPr>
        <w:tabs>
          <w:tab w:val="num" w:pos="851"/>
          <w:tab w:val="left" w:pos="1134"/>
        </w:tabs>
        <w:ind w:left="0" w:firstLine="710"/>
        <w:jc w:val="both"/>
        <w:rPr>
          <w:b/>
          <w:sz w:val="24"/>
          <w:szCs w:val="24"/>
        </w:rPr>
      </w:pPr>
      <w:r w:rsidRPr="005206EB">
        <w:rPr>
          <w:sz w:val="24"/>
          <w:szCs w:val="24"/>
        </w:rPr>
        <w:t xml:space="preserve">Tiekėjai, dalyvaujantys pirkime, su pasiūlymu turi pateikti konkurso sąlygų </w:t>
      </w:r>
      <w:r w:rsidRPr="001B6C7A">
        <w:rPr>
          <w:sz w:val="24"/>
          <w:szCs w:val="24"/>
        </w:rPr>
        <w:t xml:space="preserve">aprašo </w:t>
      </w:r>
      <w:r w:rsidR="007F0300">
        <w:rPr>
          <w:sz w:val="24"/>
          <w:szCs w:val="24"/>
        </w:rPr>
        <w:t>5</w:t>
      </w:r>
      <w:r w:rsidRPr="001B6C7A">
        <w:rPr>
          <w:sz w:val="24"/>
          <w:szCs w:val="24"/>
        </w:rPr>
        <w:t xml:space="preserve"> priede nustatytos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t xml:space="preserve">pagal </w:t>
      </w:r>
      <w:r w:rsidR="003B6ADA" w:rsidRPr="003B6ADA">
        <w:rPr>
          <w:sz w:val="24"/>
          <w:szCs w:val="24"/>
        </w:rPr>
        <w:t>VPĮ</w:t>
      </w:r>
      <w:r w:rsidRPr="003B6ADA">
        <w:rPr>
          <w:color w:val="000000"/>
          <w:sz w:val="24"/>
          <w:szCs w:val="24"/>
        </w:rPr>
        <w:t xml:space="preserve"> 50 str. nustatytus reikalavimus</w:t>
      </w:r>
      <w:r w:rsidRPr="003B6ADA">
        <w:rPr>
          <w:sz w:val="24"/>
          <w:szCs w:val="24"/>
        </w:rPr>
        <w:t xml:space="preserve">. </w:t>
      </w:r>
      <w:r w:rsidR="00A617AD">
        <w:rPr>
          <w:sz w:val="24"/>
          <w:szCs w:val="24"/>
        </w:rPr>
        <w:t>P</w:t>
      </w:r>
      <w:r w:rsidR="00A617AD" w:rsidRPr="00A617AD">
        <w:rPr>
          <w:sz w:val="24"/>
          <w:szCs w:val="24"/>
        </w:rPr>
        <w:t xml:space="preserve">ašalinimo pagrindai taikomi tiekėjui (kai pasiūlymą teikia ūkio subjektų grupė – visiems tos grupės nariams) ir ūkio subjektams, kurių pajėgumais tiekėjas remiasi, </w:t>
      </w:r>
      <w:r w:rsidR="00A617AD">
        <w:rPr>
          <w:sz w:val="24"/>
          <w:szCs w:val="24"/>
        </w:rPr>
        <w:t>o</w:t>
      </w:r>
      <w:r w:rsidR="00A617AD" w:rsidRPr="00A617AD">
        <w:rPr>
          <w:sz w:val="24"/>
          <w:szCs w:val="24"/>
        </w:rPr>
        <w:t xml:space="preserve"> sub</w:t>
      </w:r>
      <w:r w:rsidR="00A617AD">
        <w:rPr>
          <w:sz w:val="24"/>
          <w:szCs w:val="24"/>
        </w:rPr>
        <w:t>rangovams</w:t>
      </w:r>
      <w:r w:rsidR="00A617AD" w:rsidRPr="00A617AD">
        <w:rPr>
          <w:sz w:val="24"/>
          <w:szCs w:val="24"/>
        </w:rPr>
        <w:t>, kurių pajėgumais tiekėjas nesiremia, ir kvazisubtiekėjams pašalinimo pagrindai netaikomi ir jiems EBVPD teikti nereikia.</w:t>
      </w:r>
      <w:r w:rsidR="00A617AD">
        <w:rPr>
          <w:sz w:val="24"/>
          <w:szCs w:val="24"/>
        </w:rPr>
        <w:t xml:space="preserve"> </w:t>
      </w:r>
      <w:r w:rsidRPr="003B6ADA">
        <w:rPr>
          <w:sz w:val="24"/>
          <w:szCs w:val="24"/>
        </w:rPr>
        <w:t>Tiekėjas, kurio pasiūlymas gali būti pripažintas laimėjusiu, turi neatitikti</w:t>
      </w:r>
      <w:r w:rsidRPr="005206EB">
        <w:rPr>
          <w:sz w:val="24"/>
          <w:szCs w:val="24"/>
        </w:rPr>
        <w:t xml:space="preserve"> tiekėjų pašalinimo pagrindų ir atitikti kvalifikacijos reikalavimus. </w:t>
      </w:r>
      <w:r w:rsidRPr="00C20586">
        <w:rPr>
          <w:sz w:val="24"/>
          <w:szCs w:val="24"/>
        </w:rPr>
        <w:t>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w:t>
      </w:r>
      <w:r w:rsidRPr="005206EB">
        <w:rPr>
          <w:sz w:val="24"/>
          <w:szCs w:val="24"/>
        </w:rPr>
        <w:t xml:space="preserve"> </w:t>
      </w:r>
      <w:r w:rsidRPr="005206E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C20586">
        <w:rPr>
          <w:rFonts w:eastAsia="Calibri"/>
          <w:bCs/>
          <w:sz w:val="24"/>
          <w:szCs w:val="24"/>
        </w:rPr>
        <w:t xml:space="preserve">Vadovaujantis Viešųjų pirkimų tarnybos direktoriaus 2022 m. gruodžio 30 d. įsakymu Nr. 1S-240 patvirtintomis </w:t>
      </w:r>
      <w:hyperlink r:id="rId13" w:history="1">
        <w:r w:rsidRPr="00C20586">
          <w:rPr>
            <w:rFonts w:eastAsia="Calibri"/>
            <w:bCs/>
            <w:sz w:val="24"/>
            <w:szCs w:val="24"/>
          </w:rPr>
          <w:t>Pasiūlymo patikslinimo, papildymo ar paaiškinimo taisyklėmis</w:t>
        </w:r>
      </w:hyperlink>
      <w:r w:rsidRPr="00C20586">
        <w:rPr>
          <w:rFonts w:eastAsia="Calibri"/>
          <w:bCs/>
          <w:sz w:val="24"/>
          <w:szCs w:val="24"/>
        </w:rPr>
        <w:t>, pašalinimo pagrindų nebuvimą įrodančių dokumentų patikslinimas, papildymas ar paaiškinimas dėl to paties klausimo atliekamas vieną kartą.</w:t>
      </w:r>
    </w:p>
    <w:p w14:paraId="34918B2C" w14:textId="255A75E4" w:rsidR="00665F9E" w:rsidRPr="00BA6A86" w:rsidRDefault="00665F9E" w:rsidP="00035990">
      <w:pPr>
        <w:widowControl w:val="0"/>
        <w:numPr>
          <w:ilvl w:val="1"/>
          <w:numId w:val="4"/>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111"/>
        <w:gridCol w:w="4394"/>
      </w:tblGrid>
      <w:tr w:rsidR="00BA6A86" w:rsidRPr="00F71CDA" w14:paraId="2F4D6BED" w14:textId="77777777" w:rsidTr="00761102">
        <w:tc>
          <w:tcPr>
            <w:tcW w:w="1134" w:type="dxa"/>
            <w:shd w:val="clear" w:color="auto" w:fill="F2F2F2"/>
            <w:vAlign w:val="center"/>
          </w:tcPr>
          <w:p w14:paraId="59F5486D" w14:textId="77777777" w:rsidR="00BA6A86" w:rsidRPr="00F71CDA" w:rsidRDefault="00BA6A86" w:rsidP="00761102">
            <w:pPr>
              <w:jc w:val="center"/>
              <w:rPr>
                <w:b/>
              </w:rPr>
            </w:pPr>
            <w:r w:rsidRPr="00F71CDA">
              <w:rPr>
                <w:b/>
              </w:rPr>
              <w:t>Eil. Nr.</w:t>
            </w:r>
          </w:p>
        </w:tc>
        <w:tc>
          <w:tcPr>
            <w:tcW w:w="4111" w:type="dxa"/>
            <w:shd w:val="clear" w:color="auto" w:fill="F2F2F2"/>
            <w:vAlign w:val="center"/>
          </w:tcPr>
          <w:p w14:paraId="31E860F4" w14:textId="77777777" w:rsidR="00BA6A86" w:rsidRPr="00F71CDA" w:rsidRDefault="00BA6A86" w:rsidP="00761102">
            <w:pPr>
              <w:jc w:val="center"/>
              <w:rPr>
                <w:b/>
              </w:rPr>
            </w:pPr>
            <w:r w:rsidRPr="00F71CDA">
              <w:rPr>
                <w:b/>
              </w:rPr>
              <w:t>Tiekėjų pašalinimo pagrindai</w:t>
            </w:r>
          </w:p>
        </w:tc>
        <w:tc>
          <w:tcPr>
            <w:tcW w:w="4394" w:type="dxa"/>
            <w:shd w:val="clear" w:color="auto" w:fill="F2F2F2"/>
            <w:vAlign w:val="center"/>
          </w:tcPr>
          <w:p w14:paraId="3ADC44F0" w14:textId="77777777" w:rsidR="00BA6A86" w:rsidRPr="00F71CDA" w:rsidRDefault="00BA6A86" w:rsidP="00761102">
            <w:pPr>
              <w:jc w:val="center"/>
              <w:rPr>
                <w:b/>
              </w:rPr>
            </w:pPr>
            <w:r w:rsidRPr="00F71CDA">
              <w:rPr>
                <w:b/>
              </w:rPr>
              <w:t>Pašalinimo pagrindų nebuvimą įrodantys dokumentai</w:t>
            </w:r>
          </w:p>
        </w:tc>
      </w:tr>
      <w:tr w:rsidR="00BA6A86" w:rsidRPr="00F71CDA" w14:paraId="132B348F" w14:textId="77777777" w:rsidTr="00761102">
        <w:tc>
          <w:tcPr>
            <w:tcW w:w="1134" w:type="dxa"/>
          </w:tcPr>
          <w:p w14:paraId="48323A8A" w14:textId="77777777" w:rsidR="00BA6A86" w:rsidRPr="00F71CDA" w:rsidRDefault="00BA6A86" w:rsidP="00761102">
            <w:pPr>
              <w:jc w:val="both"/>
            </w:pPr>
            <w:r w:rsidRPr="00F71CDA">
              <w:t>1</w:t>
            </w:r>
            <w:r>
              <w:t>7</w:t>
            </w:r>
            <w:r w:rsidRPr="00F71CDA">
              <w:t>.1.1.</w:t>
            </w:r>
          </w:p>
        </w:tc>
        <w:tc>
          <w:tcPr>
            <w:tcW w:w="4111" w:type="dxa"/>
          </w:tcPr>
          <w:p w14:paraId="49FC98FF" w14:textId="77777777" w:rsidR="00BA6A86" w:rsidRPr="00F71CDA" w:rsidRDefault="00BA6A86" w:rsidP="00761102">
            <w:pPr>
              <w:spacing w:line="252" w:lineRule="auto"/>
              <w:jc w:val="both"/>
              <w:rPr>
                <w:sz w:val="22"/>
                <w:szCs w:val="22"/>
              </w:rPr>
            </w:pPr>
            <w:r w:rsidRPr="00F71CDA">
              <w:t xml:space="preserve">Tiekėjas arba jo atsakingas asmuo, nurodytas </w:t>
            </w:r>
            <w:r>
              <w:t xml:space="preserve">VPĮ </w:t>
            </w:r>
            <w:r w:rsidRPr="00F71CDA">
              <w:t>46 straipsnio 2 dalies 2 punkte, nuteistas už šią nusikalstamą veiką:</w:t>
            </w:r>
          </w:p>
          <w:p w14:paraId="7A8658CF" w14:textId="77777777" w:rsidR="00BA6A86" w:rsidRPr="00F71CDA" w:rsidRDefault="00BA6A86" w:rsidP="00761102">
            <w:pPr>
              <w:spacing w:line="252" w:lineRule="auto"/>
              <w:jc w:val="both"/>
            </w:pPr>
            <w:r w:rsidRPr="00F71CDA">
              <w:lastRenderedPageBreak/>
              <w:t>1) dalyvavimą nusikalstamame susivienijime, jo organizavimą ar vadovavimą jam;</w:t>
            </w:r>
          </w:p>
          <w:p w14:paraId="0F09E5CD" w14:textId="77777777" w:rsidR="00BA6A86" w:rsidRPr="00F71CDA" w:rsidRDefault="00BA6A86" w:rsidP="00761102">
            <w:pPr>
              <w:spacing w:line="252" w:lineRule="auto"/>
              <w:jc w:val="both"/>
            </w:pPr>
            <w:r w:rsidRPr="00F71CDA">
              <w:t>2) kyšininkavimą, prekybą poveikiu, papirkimą;</w:t>
            </w:r>
          </w:p>
          <w:p w14:paraId="09C1B2D5" w14:textId="77777777" w:rsidR="00BA6A86" w:rsidRPr="00F71CDA" w:rsidRDefault="00BA6A86" w:rsidP="00761102">
            <w:pPr>
              <w:spacing w:line="252" w:lineRule="auto"/>
              <w:jc w:val="both"/>
            </w:pPr>
            <w:r w:rsidRPr="00F71CDA">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6F6422F" w14:textId="77777777" w:rsidR="00BA6A86" w:rsidRPr="00F71CDA" w:rsidRDefault="00BA6A86" w:rsidP="00761102">
            <w:pPr>
              <w:spacing w:line="252" w:lineRule="auto"/>
              <w:jc w:val="both"/>
            </w:pPr>
            <w:r w:rsidRPr="00F71CDA">
              <w:t>4) nusikalstamą bankrotą;</w:t>
            </w:r>
          </w:p>
          <w:p w14:paraId="1055F6BE" w14:textId="77777777" w:rsidR="00BA6A86" w:rsidRPr="00F71CDA" w:rsidRDefault="00BA6A86" w:rsidP="00761102">
            <w:pPr>
              <w:spacing w:line="252" w:lineRule="auto"/>
              <w:jc w:val="both"/>
            </w:pPr>
            <w:r w:rsidRPr="00F71CDA">
              <w:t>5) teroristinį ir su teroristine veikla susijusį nusikaltimą;</w:t>
            </w:r>
          </w:p>
          <w:p w14:paraId="4CE79F8E" w14:textId="77777777" w:rsidR="00BA6A86" w:rsidRPr="00F71CDA" w:rsidRDefault="00BA6A86" w:rsidP="00761102">
            <w:pPr>
              <w:spacing w:line="252" w:lineRule="auto"/>
              <w:jc w:val="both"/>
            </w:pPr>
            <w:r w:rsidRPr="00F71CDA">
              <w:t>6) nusikalstamu būdu gauto turto legalizavimą;</w:t>
            </w:r>
          </w:p>
          <w:p w14:paraId="6CE0DDD4" w14:textId="77777777" w:rsidR="00BA6A86" w:rsidRPr="00F71CDA" w:rsidRDefault="00BA6A86" w:rsidP="00761102">
            <w:pPr>
              <w:spacing w:line="252" w:lineRule="auto"/>
              <w:jc w:val="both"/>
            </w:pPr>
            <w:r w:rsidRPr="00F71CDA">
              <w:t>7) prekybą žmonėmis, vaiko pirkimą arba pardavimą;</w:t>
            </w:r>
          </w:p>
          <w:p w14:paraId="09AB06A7" w14:textId="77777777" w:rsidR="00BA6A86" w:rsidRPr="00F71CDA" w:rsidRDefault="00BA6A86" w:rsidP="00761102">
            <w:pPr>
              <w:spacing w:line="252" w:lineRule="auto"/>
              <w:jc w:val="both"/>
            </w:pPr>
            <w:r w:rsidRPr="00F71CDA">
              <w:t>8) kitos valstybės tiekėjo atliktą nusikaltimą, apibrėžtą Direktyvos 2014/24/ES 57 straipsnio 1 dalyje išvardytus Europos Sąjungos teisės aktus įgyvendinančiuose kitų valstybių teisės aktuose.</w:t>
            </w:r>
          </w:p>
          <w:p w14:paraId="012AF93B" w14:textId="77777777" w:rsidR="00BA6A86" w:rsidRPr="00F71CDA" w:rsidRDefault="00BA6A86" w:rsidP="00761102">
            <w:pPr>
              <w:spacing w:line="252" w:lineRule="auto"/>
              <w:jc w:val="both"/>
            </w:pPr>
          </w:p>
          <w:p w14:paraId="68A807A0" w14:textId="77777777" w:rsidR="00BA6A86" w:rsidRPr="00F71CDA" w:rsidRDefault="00BA6A86" w:rsidP="00761102">
            <w:pPr>
              <w:spacing w:line="252" w:lineRule="auto"/>
              <w:jc w:val="both"/>
            </w:pPr>
            <w:r w:rsidRPr="00F71CDA">
              <w:t>Laikoma, kad tiekėjas arba jo atsakingas asmuo nuteistas už aukščiau nurodytą nusikalstamą veiką, kai dėl:</w:t>
            </w:r>
          </w:p>
          <w:p w14:paraId="11397200" w14:textId="77777777" w:rsidR="00BA6A86" w:rsidRPr="00F71CDA" w:rsidRDefault="00BA6A86" w:rsidP="00761102">
            <w:pPr>
              <w:spacing w:line="252" w:lineRule="auto"/>
              <w:jc w:val="both"/>
            </w:pPr>
            <w:r w:rsidRPr="00F71CDA">
              <w:t xml:space="preserve">1) tiekėjo, kuris yra fizinis asmuo, per pastaruosius 5 metus buvo priimtas ir įsiteisėjęs apkaltinamasis teismo </w:t>
            </w:r>
            <w:r w:rsidRPr="00F71CDA">
              <w:lastRenderedPageBreak/>
              <w:t>nuosprendis ir šis asmuo turi neišnykusį ar nepanaikintą teistumą;</w:t>
            </w:r>
          </w:p>
          <w:p w14:paraId="63D72604" w14:textId="77777777" w:rsidR="00BA6A86" w:rsidRPr="00F71CDA" w:rsidRDefault="00BA6A86" w:rsidP="00761102">
            <w:pPr>
              <w:spacing w:line="252" w:lineRule="auto"/>
              <w:jc w:val="both"/>
            </w:pPr>
            <w:r w:rsidRPr="00F71CDA">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FDA5440" w14:textId="77777777" w:rsidR="00BA6A86" w:rsidRPr="00F71CDA" w:rsidRDefault="00BA6A86" w:rsidP="00761102">
            <w:pPr>
              <w:jc w:val="both"/>
            </w:pPr>
            <w:r w:rsidRPr="00F71CDA">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394" w:type="dxa"/>
          </w:tcPr>
          <w:p w14:paraId="05DEEB34" w14:textId="77777777" w:rsidR="00BA6A86" w:rsidRPr="00F71CDA" w:rsidRDefault="00BA6A86" w:rsidP="00761102">
            <w:pPr>
              <w:spacing w:line="252" w:lineRule="auto"/>
              <w:jc w:val="both"/>
              <w:rPr>
                <w:sz w:val="22"/>
                <w:szCs w:val="22"/>
              </w:rPr>
            </w:pPr>
            <w:r w:rsidRPr="00F71CDA">
              <w:lastRenderedPageBreak/>
              <w:t>Iš Lietuvoje įsteigtų subjektų reikalaujama:</w:t>
            </w:r>
          </w:p>
          <w:p w14:paraId="53F1D619" w14:textId="77777777" w:rsidR="00BA6A86" w:rsidRPr="00F71CDA" w:rsidRDefault="00BA6A86" w:rsidP="00BA6A86">
            <w:pPr>
              <w:numPr>
                <w:ilvl w:val="0"/>
                <w:numId w:val="3"/>
              </w:numPr>
              <w:tabs>
                <w:tab w:val="left" w:pos="313"/>
              </w:tabs>
              <w:spacing w:line="252" w:lineRule="auto"/>
              <w:ind w:left="29" w:hanging="74"/>
              <w:jc w:val="both"/>
              <w:rPr>
                <w:b/>
                <w:bCs/>
              </w:rPr>
            </w:pPr>
            <w:r w:rsidRPr="00F71CDA">
              <w:t>išrašo iš teismo sprendimo arba</w:t>
            </w:r>
          </w:p>
          <w:p w14:paraId="7FAF5D5C" w14:textId="77777777" w:rsidR="00BA6A86" w:rsidRPr="00F71CDA" w:rsidRDefault="00BA6A86" w:rsidP="00BA6A86">
            <w:pPr>
              <w:numPr>
                <w:ilvl w:val="0"/>
                <w:numId w:val="3"/>
              </w:numPr>
              <w:tabs>
                <w:tab w:val="left" w:pos="313"/>
              </w:tabs>
              <w:spacing w:line="252" w:lineRule="auto"/>
              <w:ind w:left="29" w:hanging="74"/>
              <w:jc w:val="both"/>
              <w:rPr>
                <w:b/>
                <w:bCs/>
              </w:rPr>
            </w:pPr>
            <w:r w:rsidRPr="00F71CDA">
              <w:t>Informatikos ir ryšių departamento prie Vidaus reikalų ministerijos pažymos, arba</w:t>
            </w:r>
          </w:p>
          <w:p w14:paraId="059DA24A" w14:textId="77777777" w:rsidR="00BA6A86" w:rsidRPr="00F71CDA" w:rsidRDefault="00BA6A86" w:rsidP="00BA6A86">
            <w:pPr>
              <w:numPr>
                <w:ilvl w:val="0"/>
                <w:numId w:val="3"/>
              </w:numPr>
              <w:tabs>
                <w:tab w:val="left" w:pos="313"/>
              </w:tabs>
              <w:spacing w:line="252" w:lineRule="auto"/>
              <w:ind w:left="29" w:hanging="74"/>
              <w:jc w:val="both"/>
              <w:rPr>
                <w:b/>
                <w:bCs/>
              </w:rPr>
            </w:pPr>
            <w:r w:rsidRPr="00F71CDA">
              <w:t xml:space="preserve">valstybės įmonės Registrų centro Lietuvos Respublikos Vyriausybės </w:t>
            </w:r>
            <w:r w:rsidRPr="00F71CDA">
              <w:lastRenderedPageBreak/>
              <w:t>nustatyta tvarka išduoto dokumento, patvirtinančio jungtinius kompetentingų institucijų tvarkomus duomenis.</w:t>
            </w:r>
          </w:p>
          <w:p w14:paraId="0B679AC5" w14:textId="77777777" w:rsidR="00BA6A86" w:rsidRPr="00F71CDA" w:rsidRDefault="00BA6A86" w:rsidP="00761102">
            <w:pPr>
              <w:tabs>
                <w:tab w:val="left" w:pos="313"/>
              </w:tabs>
              <w:spacing w:line="252" w:lineRule="auto"/>
              <w:jc w:val="both"/>
            </w:pPr>
            <w:r w:rsidRPr="00F71CDA">
              <w:t>Iš ne Lietuvoje įsteigtų subjektų reikalaujama:</w:t>
            </w:r>
          </w:p>
          <w:p w14:paraId="20A93FA6" w14:textId="77777777" w:rsidR="00BA6A86" w:rsidRPr="00F71CDA" w:rsidRDefault="00BA6A86" w:rsidP="00BA6A86">
            <w:pPr>
              <w:numPr>
                <w:ilvl w:val="0"/>
                <w:numId w:val="3"/>
              </w:numPr>
              <w:tabs>
                <w:tab w:val="left" w:pos="313"/>
              </w:tabs>
              <w:spacing w:line="252" w:lineRule="auto"/>
              <w:ind w:left="0" w:hanging="46"/>
              <w:jc w:val="both"/>
              <w:rPr>
                <w:b/>
                <w:bCs/>
              </w:rPr>
            </w:pPr>
            <w:r w:rsidRPr="00F71CDA">
              <w:t>atitinkamos užsienio šalies institucijos dokumento</w:t>
            </w:r>
            <w:r w:rsidRPr="00F71CDA">
              <w:rPr>
                <w:vertAlign w:val="superscript"/>
              </w:rPr>
              <w:footnoteReference w:customMarkFollows="1" w:id="1"/>
              <w:t>[1]</w:t>
            </w:r>
            <w:r w:rsidRPr="00F71CDA">
              <w:t>.</w:t>
            </w:r>
          </w:p>
          <w:p w14:paraId="17FB931B" w14:textId="77777777" w:rsidR="00BA6A86" w:rsidRPr="00F71CDA" w:rsidRDefault="00BA6A86" w:rsidP="00761102">
            <w:pPr>
              <w:spacing w:line="252" w:lineRule="auto"/>
              <w:jc w:val="both"/>
              <w:rPr>
                <w:b/>
                <w:bCs/>
              </w:rPr>
            </w:pPr>
          </w:p>
          <w:p w14:paraId="29473772" w14:textId="77777777" w:rsidR="00BA6A86" w:rsidRPr="00F71CDA" w:rsidRDefault="00BA6A86" w:rsidP="00761102">
            <w:pPr>
              <w:shd w:val="clear" w:color="auto" w:fill="FFFFFF"/>
              <w:spacing w:line="252" w:lineRule="auto"/>
              <w:jc w:val="both"/>
              <w:rPr>
                <w:lang w:eastAsia="lt-LT"/>
              </w:rPr>
            </w:pPr>
            <w:r w:rsidRPr="00F71CDA">
              <w:rPr>
                <w:color w:val="000000"/>
                <w:lang w:eastAsia="lt-LT"/>
              </w:rPr>
              <w:t xml:space="preserve">Nurodyti dokumentai turi būti išduoti </w:t>
            </w:r>
            <w:r w:rsidRPr="00F71CDA">
              <w:rPr>
                <w:b/>
                <w:bCs/>
                <w:color w:val="000000"/>
                <w:lang w:eastAsia="lt-LT"/>
              </w:rPr>
              <w:t xml:space="preserve">ne anksčiau kaip 180 dienų </w:t>
            </w:r>
            <w:r w:rsidRPr="00F71CDA">
              <w:rPr>
                <w:color w:val="000000"/>
                <w:lang w:eastAsia="lt-LT"/>
              </w:rPr>
              <w:t>iki tos dienos, kai tiekėjas Perkančiosios organizacijos prašymu turės pateikti pašalinimo pagrindų nebuvimą patvirtinančius dokumentus.</w:t>
            </w:r>
            <w:r w:rsidRPr="00F71CDA">
              <w:rPr>
                <w:color w:val="000000"/>
              </w:rPr>
              <w:t xml:space="preserve"> </w:t>
            </w:r>
            <w:r w:rsidRPr="00F71CDA">
              <w:rPr>
                <w:color w:val="000000"/>
                <w:lang w:eastAsia="lt-LT"/>
              </w:rPr>
              <w:t>Pavyzdys: jeigu Perkančioji organizacija 2022-10-10 kreipėsi į tiekėją prašydama iki 2022-10-14 pateikti įrodančius dokumentus, jis turi būti išduotas ne anksčiau kaip 180 dienų, jas skaičiuojant atgal nuo 2022-10-14.</w:t>
            </w:r>
          </w:p>
          <w:p w14:paraId="2C26D294" w14:textId="77777777" w:rsidR="00BA6A86" w:rsidRPr="00F71CDA" w:rsidRDefault="00BA6A86" w:rsidP="00761102">
            <w:pPr>
              <w:shd w:val="clear" w:color="auto" w:fill="FFFFFF"/>
              <w:spacing w:line="252" w:lineRule="auto"/>
              <w:jc w:val="both"/>
              <w:rPr>
                <w:lang w:eastAsia="lt-LT"/>
              </w:rPr>
            </w:pPr>
            <w:r w:rsidRPr="00F71CDA">
              <w:rPr>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8693A26" w14:textId="77777777" w:rsidR="00BA6A86" w:rsidRPr="00F71CDA" w:rsidRDefault="00BA6A86" w:rsidP="00761102">
            <w:pPr>
              <w:shd w:val="clear" w:color="auto" w:fill="FFFFFF"/>
              <w:spacing w:line="252" w:lineRule="auto"/>
              <w:jc w:val="both"/>
              <w:rPr>
                <w:lang w:eastAsia="lt-LT"/>
              </w:rPr>
            </w:pPr>
          </w:p>
          <w:p w14:paraId="27E8C176" w14:textId="77777777" w:rsidR="00BA6A86" w:rsidRPr="00F71CDA" w:rsidRDefault="00BA6A86" w:rsidP="00761102">
            <w:pPr>
              <w:spacing w:line="252" w:lineRule="auto"/>
              <w:jc w:val="both"/>
            </w:pPr>
            <w:r w:rsidRPr="00F71CDA">
              <w:rPr>
                <w:i/>
                <w:iCs/>
                <w:color w:val="000000"/>
                <w:shd w:val="clear" w:color="auto" w:fill="FFFFFF"/>
                <w:lang w:eastAsia="lt-LT"/>
              </w:rPr>
              <w:t xml:space="preserve">Jei tiekėjas dokumentus pateikia kartu su pasiūlymu, nurodyti dokumentai turi būti išduoti </w:t>
            </w:r>
            <w:r w:rsidRPr="00F71CDA">
              <w:rPr>
                <w:b/>
                <w:bCs/>
                <w:i/>
                <w:iCs/>
                <w:color w:val="000000"/>
                <w:shd w:val="clear" w:color="auto" w:fill="FFFFFF"/>
                <w:lang w:eastAsia="lt-LT"/>
              </w:rPr>
              <w:t xml:space="preserve">ne anksčiau kaip 180 dienų </w:t>
            </w:r>
            <w:r w:rsidRPr="00F71CDA">
              <w:rPr>
                <w:i/>
                <w:iCs/>
                <w:color w:val="000000"/>
                <w:shd w:val="clear" w:color="auto" w:fill="FFFFFF"/>
                <w:lang w:eastAsia="lt-LT"/>
              </w:rPr>
              <w:t>iki paskutinės pasiūlymų pateikimo dienos (pasiūlymų pateikimo paskutinė diena neįskaičiuojama)</w:t>
            </w:r>
            <w:r w:rsidRPr="00F71CDA">
              <w:t>.</w:t>
            </w:r>
          </w:p>
          <w:p w14:paraId="275296CC" w14:textId="77777777" w:rsidR="00BA6A86" w:rsidRPr="00F71CDA" w:rsidRDefault="00BA6A86" w:rsidP="00761102">
            <w:pPr>
              <w:spacing w:line="252" w:lineRule="auto"/>
              <w:jc w:val="both"/>
              <w:rPr>
                <w:i/>
                <w:iCs/>
              </w:rPr>
            </w:pPr>
            <w:r w:rsidRPr="00F71CDA">
              <w:rPr>
                <w:i/>
                <w:iCs/>
              </w:rPr>
              <w:t xml:space="preserve">Jei dokumentas išduotas anksčiau, tačiau jame nurodytas galiojimo terminas ilgesnis nei paskutinės pasiūlymų pateikimo dienos terminas, toks dokumentas jo galiojimo laikotarpiu yra priimtinas. </w:t>
            </w:r>
          </w:p>
          <w:p w14:paraId="45184730" w14:textId="77777777" w:rsidR="00BA6A86" w:rsidRPr="00F71CDA" w:rsidRDefault="00BA6A86" w:rsidP="00761102">
            <w:pPr>
              <w:spacing w:line="252" w:lineRule="auto"/>
              <w:jc w:val="both"/>
            </w:pPr>
          </w:p>
          <w:p w14:paraId="4F6FE82F" w14:textId="77777777" w:rsidR="00BA6A86" w:rsidRPr="00F71CDA" w:rsidRDefault="00BA6A86" w:rsidP="00761102">
            <w:pPr>
              <w:jc w:val="both"/>
              <w:rPr>
                <w:rFonts w:eastAsia="Yu Mincho"/>
                <w:b/>
                <w:bCs/>
              </w:rPr>
            </w:pPr>
            <w:r w:rsidRPr="00F71CDA">
              <w:rPr>
                <w:i/>
                <w:iCs/>
              </w:rPr>
              <w:t>Pateikiami skenuoti dokumentai elektronine forma ar pasirašyti el. parašu.</w:t>
            </w:r>
          </w:p>
        </w:tc>
      </w:tr>
      <w:tr w:rsidR="00BA6A86" w:rsidRPr="00F71CDA" w14:paraId="4BFECF3F" w14:textId="77777777" w:rsidTr="00761102">
        <w:tc>
          <w:tcPr>
            <w:tcW w:w="1134" w:type="dxa"/>
          </w:tcPr>
          <w:p w14:paraId="7B8C117C" w14:textId="77777777" w:rsidR="00BA6A86" w:rsidRPr="00F71CDA" w:rsidRDefault="00BA6A86" w:rsidP="00761102">
            <w:pPr>
              <w:jc w:val="both"/>
            </w:pPr>
            <w:r>
              <w:lastRenderedPageBreak/>
              <w:t>17.1.2.</w:t>
            </w:r>
          </w:p>
        </w:tc>
        <w:tc>
          <w:tcPr>
            <w:tcW w:w="4111" w:type="dxa"/>
          </w:tcPr>
          <w:p w14:paraId="4787C373" w14:textId="77777777" w:rsidR="00BA6A86" w:rsidRPr="00F71CDA" w:rsidRDefault="00BA6A86" w:rsidP="00761102">
            <w:pPr>
              <w:spacing w:line="252" w:lineRule="auto"/>
              <w:jc w:val="both"/>
            </w:pPr>
            <w:r>
              <w:t>T</w:t>
            </w:r>
            <w:r w:rsidRPr="00D1149F">
              <w:t>iekėjas yra neatlikęs jam paskirtos baudžiamojo poveikio priemonės – uždraudimo juridiniam asmeniui dalyvauti viešuosiuose pirkimuose.</w:t>
            </w:r>
          </w:p>
        </w:tc>
        <w:tc>
          <w:tcPr>
            <w:tcW w:w="4394" w:type="dxa"/>
          </w:tcPr>
          <w:p w14:paraId="3E61E0EE" w14:textId="77777777" w:rsidR="00BA6A86" w:rsidRPr="00F71CDA" w:rsidRDefault="00BA6A86" w:rsidP="00761102">
            <w:pPr>
              <w:spacing w:line="252" w:lineRule="auto"/>
              <w:jc w:val="both"/>
            </w:pPr>
            <w:r w:rsidRPr="00D1149F">
              <w:t>Iš Lietuvoje įsteigtų subjektų įrodančių dokumentų nereikalaujama. Užtenka pateikto EBVPD.</w:t>
            </w:r>
          </w:p>
        </w:tc>
      </w:tr>
      <w:tr w:rsidR="00BA6A86" w:rsidRPr="00F71CDA" w14:paraId="4F361057" w14:textId="77777777" w:rsidTr="00761102">
        <w:tc>
          <w:tcPr>
            <w:tcW w:w="1134" w:type="dxa"/>
          </w:tcPr>
          <w:p w14:paraId="096173FD" w14:textId="77777777" w:rsidR="00BA6A86" w:rsidRPr="00F71CDA" w:rsidRDefault="00BA6A86" w:rsidP="00761102">
            <w:pPr>
              <w:jc w:val="both"/>
            </w:pPr>
            <w:r w:rsidRPr="00F71CDA">
              <w:t>1</w:t>
            </w:r>
            <w:r>
              <w:t>7</w:t>
            </w:r>
            <w:r w:rsidRPr="00F71CDA">
              <w:t>.1.</w:t>
            </w:r>
            <w:r>
              <w:t>3</w:t>
            </w:r>
            <w:r w:rsidRPr="00F71CDA">
              <w:t>.</w:t>
            </w:r>
          </w:p>
        </w:tc>
        <w:tc>
          <w:tcPr>
            <w:tcW w:w="4111" w:type="dxa"/>
          </w:tcPr>
          <w:p w14:paraId="7AAB6B0D" w14:textId="77777777" w:rsidR="00BA6A86" w:rsidRPr="00F71CDA" w:rsidRDefault="00BA6A86" w:rsidP="00761102">
            <w:pPr>
              <w:jc w:val="both"/>
            </w:pPr>
            <w:r w:rsidRPr="00F71CDA">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D36D021" w14:textId="77777777" w:rsidR="00BA6A86" w:rsidRPr="00F71CDA" w:rsidRDefault="00BA6A86" w:rsidP="00761102">
            <w:pPr>
              <w:jc w:val="both"/>
            </w:pPr>
          </w:p>
          <w:p w14:paraId="5ADB45F2" w14:textId="77777777" w:rsidR="00BA6A86" w:rsidRPr="00F71CDA" w:rsidRDefault="00BA6A86" w:rsidP="00761102">
            <w:pPr>
              <w:jc w:val="both"/>
            </w:pPr>
            <w:r w:rsidRPr="00F71CDA">
              <w:t>Laikoma, kad tiekėjas nuteistas už aukščiau nurodytą nusikalstamą veiką, kai dėl:</w:t>
            </w:r>
          </w:p>
          <w:p w14:paraId="29174B74" w14:textId="77777777" w:rsidR="00BA6A86" w:rsidRPr="00F71CDA" w:rsidRDefault="00BA6A86" w:rsidP="00761102">
            <w:pPr>
              <w:jc w:val="both"/>
            </w:pPr>
            <w:r w:rsidRPr="00F71CDA">
              <w:t xml:space="preserve">1) tiekėjo, kuris yra fizinis asmuo, per pastaruosius 5 metus buvo priimtas ir įsiteisėjęs apkaltinamasis teismo </w:t>
            </w:r>
            <w:r w:rsidRPr="00F71CDA">
              <w:lastRenderedPageBreak/>
              <w:t>nuosprendis ir šis asmuo turi neišnykusį ar nepanaikintą teistumą;</w:t>
            </w:r>
          </w:p>
          <w:p w14:paraId="7DB66240" w14:textId="77777777" w:rsidR="00BA6A86" w:rsidRPr="00F71CDA" w:rsidRDefault="00BA6A86" w:rsidP="00761102">
            <w:pPr>
              <w:jc w:val="both"/>
            </w:pPr>
            <w:r w:rsidRPr="00F71CDA">
              <w:t xml:space="preserve">2) tiekėjo, kuris yra juridinis asmuo, kita organizacija ar jos struktūrinis padalinys, per pastaruosius 5 metus buvo priimtas ir įsiteisėjęs apkaltinamasis teismo nuosprendis arba </w:t>
            </w:r>
            <w:r>
              <w:t xml:space="preserve">VPĮ </w:t>
            </w:r>
            <w:r w:rsidRPr="00F71CDA">
              <w:t>46 straipsnio 3 dalies atveju – galutinis administracinis sprendimas, jeigu toks sprendimas priimamas pagal tiekėjo šalies teisės aktų reikalavimus.</w:t>
            </w:r>
          </w:p>
          <w:p w14:paraId="58E42B88" w14:textId="77777777" w:rsidR="00BA6A86" w:rsidRPr="00F71CDA" w:rsidRDefault="00BA6A86" w:rsidP="00761102">
            <w:pPr>
              <w:jc w:val="both"/>
            </w:pPr>
          </w:p>
          <w:p w14:paraId="4466EB07" w14:textId="77777777" w:rsidR="00BA6A86" w:rsidRPr="00F71CDA" w:rsidRDefault="00BA6A86" w:rsidP="00761102">
            <w:pPr>
              <w:jc w:val="both"/>
            </w:pPr>
            <w:r w:rsidRPr="00F71CDA">
              <w:t>Tačiau ši nuostata netaikoma, jeigu:</w:t>
            </w:r>
          </w:p>
          <w:p w14:paraId="3B535797" w14:textId="77777777" w:rsidR="00BA6A86" w:rsidRPr="00F71CDA" w:rsidRDefault="00BA6A86" w:rsidP="00761102">
            <w:pPr>
              <w:jc w:val="both"/>
            </w:pPr>
            <w:r w:rsidRPr="00F71CDA">
              <w:t>1) Tiekėjas yra įsipareigojęs sumokėti mokesčius, įskaitant socialinio draudimo įmokas ir dėl to laikomas jau įvykdžiusiu šioje dalyje nurodytus įsipareigojimus;</w:t>
            </w:r>
          </w:p>
          <w:p w14:paraId="075412DA" w14:textId="77777777" w:rsidR="00BA6A86" w:rsidRPr="00F71CDA" w:rsidRDefault="00BA6A86" w:rsidP="00761102">
            <w:pPr>
              <w:jc w:val="both"/>
            </w:pPr>
            <w:r w:rsidRPr="00F71CDA">
              <w:t>2) Įsiskolinimo suma neviršija 50 EUR;</w:t>
            </w:r>
          </w:p>
          <w:p w14:paraId="3F63E440" w14:textId="77777777" w:rsidR="00BA6A86" w:rsidRPr="00F71CDA" w:rsidRDefault="00BA6A86" w:rsidP="00761102">
            <w:pPr>
              <w:jc w:val="both"/>
            </w:pPr>
            <w:r w:rsidRPr="00F71CDA">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t xml:space="preserve">VPĮ </w:t>
            </w:r>
            <w:r w:rsidRPr="00F71CDA">
              <w:t>50 straipsnio 6 dalį, jis įrodo, kad jau yra laikomas įvykdžiusiu įsipareigojimus, susijusius su mokesčių, įskaitant socialinio draudimo įmokas, mokėjimu.</w:t>
            </w:r>
          </w:p>
          <w:p w14:paraId="763847C9" w14:textId="77777777" w:rsidR="00BA6A86" w:rsidRPr="00F71CDA" w:rsidRDefault="00BA6A86" w:rsidP="00761102">
            <w:pPr>
              <w:jc w:val="both"/>
            </w:pPr>
          </w:p>
          <w:p w14:paraId="6826D05F" w14:textId="77777777" w:rsidR="00BA6A86" w:rsidRPr="00F71CDA" w:rsidRDefault="00BA6A86" w:rsidP="00761102">
            <w:pPr>
              <w:jc w:val="both"/>
            </w:pPr>
          </w:p>
          <w:p w14:paraId="3414AB26" w14:textId="77777777" w:rsidR="00BA6A86" w:rsidRPr="00F71CDA" w:rsidRDefault="00BA6A86" w:rsidP="00761102">
            <w:pPr>
              <w:jc w:val="both"/>
            </w:pPr>
          </w:p>
        </w:tc>
        <w:tc>
          <w:tcPr>
            <w:tcW w:w="4394" w:type="dxa"/>
          </w:tcPr>
          <w:p w14:paraId="17F69418" w14:textId="77777777" w:rsidR="00BA6A86" w:rsidRPr="00F71CDA" w:rsidRDefault="00BA6A86" w:rsidP="00761102">
            <w:pPr>
              <w:jc w:val="both"/>
              <w:rPr>
                <w:rFonts w:eastAsia="Yu Mincho"/>
                <w:b/>
                <w:bCs/>
              </w:rPr>
            </w:pPr>
            <w:r w:rsidRPr="00F71CDA">
              <w:rPr>
                <w:rFonts w:eastAsia="Yu Mincho"/>
              </w:rPr>
              <w:lastRenderedPageBreak/>
              <w:t>1) Dėl įsipareigojimų, susijusių su mokesčių mokėjimu, įvykdymo iš Lietuvoje įsteigtų subjektų prašoma:</w:t>
            </w:r>
          </w:p>
          <w:p w14:paraId="699C148A" w14:textId="77777777" w:rsidR="00BA6A86" w:rsidRPr="00F71CDA" w:rsidRDefault="00BA6A86" w:rsidP="00761102">
            <w:pPr>
              <w:jc w:val="both"/>
              <w:rPr>
                <w:rFonts w:eastAsia="Yu Mincho"/>
                <w:b/>
                <w:bCs/>
              </w:rPr>
            </w:pPr>
          </w:p>
          <w:p w14:paraId="23CCD856" w14:textId="77777777" w:rsidR="00BA6A86" w:rsidRPr="00F71CDA" w:rsidRDefault="00BA6A86" w:rsidP="00035990">
            <w:pPr>
              <w:numPr>
                <w:ilvl w:val="0"/>
                <w:numId w:val="12"/>
              </w:numPr>
              <w:ind w:left="318" w:hanging="283"/>
              <w:jc w:val="both"/>
              <w:rPr>
                <w:rFonts w:eastAsia="Yu Mincho"/>
              </w:rPr>
            </w:pPr>
            <w:r w:rsidRPr="00F71CDA">
              <w:rPr>
                <w:rFonts w:eastAsia="Yu Mincho"/>
              </w:rPr>
              <w:t>išrašo iš teismo sprendimo (jei toks yra) arba Valstybinės mokesčių inspekcijos prie Lietuvos Respublikos finansų ministerijos išduoto dokumento,</w:t>
            </w:r>
          </w:p>
          <w:p w14:paraId="04942BCB" w14:textId="77777777" w:rsidR="00BA6A86" w:rsidRPr="00F71CDA" w:rsidRDefault="00BA6A86" w:rsidP="00035990">
            <w:pPr>
              <w:numPr>
                <w:ilvl w:val="0"/>
                <w:numId w:val="11"/>
              </w:numPr>
              <w:ind w:left="318" w:hanging="283"/>
              <w:jc w:val="both"/>
              <w:rPr>
                <w:rFonts w:eastAsia="Yu Mincho"/>
              </w:rPr>
            </w:pPr>
            <w:r w:rsidRPr="00F71CDA">
              <w:rPr>
                <w:rFonts w:eastAsia="Yu Mincho"/>
              </w:rPr>
              <w:t>arba valstybės įmonės Registrų centro Lietuvos Respublikos Vyriausybės nustatyta tvarka išduoto dokumento, patvirtinančio jungtinius kompetentingų institucijų tvarkomus duomenis.</w:t>
            </w:r>
          </w:p>
          <w:p w14:paraId="4360C856" w14:textId="77777777" w:rsidR="00BA6A86" w:rsidRPr="00F71CDA" w:rsidRDefault="00BA6A86" w:rsidP="00761102">
            <w:pPr>
              <w:jc w:val="both"/>
              <w:rPr>
                <w:rFonts w:eastAsia="Yu Mincho"/>
              </w:rPr>
            </w:pPr>
          </w:p>
          <w:p w14:paraId="72F270EB" w14:textId="77777777" w:rsidR="00BA6A86" w:rsidRPr="00F71CDA" w:rsidRDefault="00BA6A86" w:rsidP="00761102">
            <w:pPr>
              <w:jc w:val="both"/>
              <w:rPr>
                <w:rFonts w:eastAsia="Yu Mincho"/>
              </w:rPr>
            </w:pPr>
            <w:r w:rsidRPr="00F71CDA">
              <w:rPr>
                <w:rFonts w:eastAsia="Yu Mincho"/>
              </w:rPr>
              <w:t>Iš ne Lietuvoje įsteigtų subjektų reikalaujama:</w:t>
            </w:r>
          </w:p>
          <w:p w14:paraId="59E2D3DE" w14:textId="77777777" w:rsidR="00BA6A86" w:rsidRPr="00F71CDA" w:rsidRDefault="00BA6A86" w:rsidP="00BA6A86">
            <w:pPr>
              <w:numPr>
                <w:ilvl w:val="0"/>
                <w:numId w:val="3"/>
              </w:numPr>
              <w:ind w:left="314"/>
              <w:jc w:val="both"/>
              <w:rPr>
                <w:rFonts w:eastAsia="Yu Mincho"/>
                <w:b/>
                <w:bCs/>
              </w:rPr>
            </w:pPr>
            <w:r w:rsidRPr="00F71CDA">
              <w:rPr>
                <w:rFonts w:eastAsia="Yu Mincho"/>
              </w:rPr>
              <w:t>atitinkamos užsienio šalies institucijos dokumento</w:t>
            </w:r>
            <w:r w:rsidRPr="00F71CDA">
              <w:rPr>
                <w:rFonts w:ascii="Yu Mincho" w:eastAsia="Yu Mincho" w:hAnsi="Yu Mincho" w:cstheme="minorBidi"/>
                <w:sz w:val="22"/>
                <w:szCs w:val="22"/>
                <w:vertAlign w:val="superscript"/>
              </w:rPr>
              <w:footnoteReference w:id="2"/>
            </w:r>
            <w:r w:rsidRPr="00F71CDA">
              <w:rPr>
                <w:rFonts w:eastAsia="Yu Mincho"/>
              </w:rPr>
              <w:t>.</w:t>
            </w:r>
          </w:p>
          <w:p w14:paraId="6DE6C616" w14:textId="77777777" w:rsidR="00BA6A86" w:rsidRPr="00F71CDA" w:rsidRDefault="00BA6A86" w:rsidP="00761102">
            <w:pPr>
              <w:shd w:val="clear" w:color="auto" w:fill="FFFFFF"/>
              <w:jc w:val="both"/>
              <w:rPr>
                <w:lang w:eastAsia="lt-LT"/>
              </w:rPr>
            </w:pPr>
          </w:p>
          <w:p w14:paraId="494A1D0C" w14:textId="77777777" w:rsidR="00BA6A86" w:rsidRPr="00F71CDA" w:rsidRDefault="00BA6A86" w:rsidP="00761102">
            <w:pPr>
              <w:jc w:val="both"/>
              <w:rPr>
                <w:rFonts w:eastAsia="Yu Mincho"/>
                <w:i/>
                <w:iCs/>
                <w:color w:val="000000" w:themeColor="text1"/>
              </w:rPr>
            </w:pPr>
            <w:r w:rsidRPr="00F71CDA">
              <w:rPr>
                <w:rFonts w:eastAsia="Yu Mincho"/>
              </w:rPr>
              <w:t xml:space="preserve">Nurodyti dokumentai turi būti  išduoti ne anksčiau kaip </w:t>
            </w:r>
            <w:r w:rsidRPr="00F71CDA">
              <w:rPr>
                <w:rFonts w:eastAsia="Yu Mincho"/>
                <w:color w:val="000000" w:themeColor="text1"/>
              </w:rPr>
              <w:t xml:space="preserve">120 dienų </w:t>
            </w:r>
            <w:r w:rsidRPr="00F71CDA">
              <w:rPr>
                <w:rFonts w:eastAsia="Yu Mincho"/>
              </w:rPr>
              <w:t xml:space="preserve">iki </w:t>
            </w:r>
            <w:r w:rsidRPr="00F71CDA">
              <w:rPr>
                <w:iCs/>
              </w:rPr>
              <w:t>tos dienos, kai tiekėjas perkančiosios organizacijos prašymu turės pateikti pašalinimo pagrindų nebuvimą patvirtinančius dok</w:t>
            </w:r>
            <w:r w:rsidRPr="00F71CDA">
              <w:t>umentus</w:t>
            </w:r>
            <w:r w:rsidRPr="00F71CDA">
              <w:rPr>
                <w:rFonts w:eastAsia="Yu Mincho"/>
              </w:rPr>
              <w:t xml:space="preserve">. </w:t>
            </w:r>
            <w:r w:rsidRPr="00F71CDA">
              <w:rPr>
                <w:rFonts w:eastAsia="Yu Mincho"/>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F71CDA">
              <w:rPr>
                <w:rFonts w:eastAsia="Yu Mincho"/>
                <w:i/>
                <w:iCs/>
                <w:color w:val="000000" w:themeColor="text1"/>
              </w:rPr>
              <w:t xml:space="preserve"> </w:t>
            </w:r>
          </w:p>
          <w:p w14:paraId="3B49344B" w14:textId="77777777" w:rsidR="00BA6A86" w:rsidRPr="00F71CDA" w:rsidRDefault="00BA6A86" w:rsidP="00761102">
            <w:pPr>
              <w:jc w:val="both"/>
              <w:rPr>
                <w:rFonts w:eastAsia="Yu Mincho"/>
                <w:b/>
                <w:bCs/>
              </w:rPr>
            </w:pPr>
            <w:r w:rsidRPr="00F71CDA">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2680069" w14:textId="77777777" w:rsidR="00BA6A86" w:rsidRPr="00F71CDA" w:rsidRDefault="00BA6A86" w:rsidP="00761102">
            <w:pPr>
              <w:jc w:val="both"/>
              <w:rPr>
                <w:rFonts w:eastAsia="Yu Mincho"/>
                <w:i/>
                <w:iCs/>
                <w:color w:val="000000" w:themeColor="text1"/>
              </w:rPr>
            </w:pPr>
          </w:p>
          <w:p w14:paraId="6AE4637B" w14:textId="77777777" w:rsidR="00BA6A86" w:rsidRPr="00F71CDA" w:rsidRDefault="00BA6A86" w:rsidP="00761102">
            <w:pPr>
              <w:jc w:val="both"/>
              <w:rPr>
                <w:i/>
                <w:iCs/>
              </w:rPr>
            </w:pPr>
            <w:r w:rsidRPr="00F71CDA">
              <w:rPr>
                <w:i/>
                <w:iCs/>
                <w:shd w:val="clear" w:color="auto" w:fill="FFFFFF"/>
                <w:lang w:eastAsia="lt-LT"/>
              </w:rPr>
              <w:t xml:space="preserve">Jei tiekėjas dokumentus pateikia kartu su pasiūlymu, nurodyti dokumentai turi būti išduoti </w:t>
            </w:r>
            <w:r w:rsidRPr="00F71CDA">
              <w:rPr>
                <w:b/>
                <w:bCs/>
                <w:i/>
                <w:iCs/>
                <w:shd w:val="clear" w:color="auto" w:fill="FFFFFF"/>
                <w:lang w:eastAsia="lt-LT"/>
              </w:rPr>
              <w:t xml:space="preserve">ne anksčiau kaip 120 dienų </w:t>
            </w:r>
            <w:r w:rsidRPr="00F71CDA">
              <w:rPr>
                <w:i/>
                <w:iCs/>
                <w:shd w:val="clear" w:color="auto" w:fill="FFFFFF"/>
                <w:lang w:eastAsia="lt-LT"/>
              </w:rPr>
              <w:t>iki paskutinės pasiūlymų pateikimo dienos (pasiūlymų pateikimo paskutinė diena neįskaičiuojama)</w:t>
            </w:r>
            <w:r w:rsidRPr="00F71CDA">
              <w:t>.</w:t>
            </w:r>
            <w:r w:rsidRPr="00F71CDA">
              <w:rPr>
                <w:i/>
                <w:iCs/>
              </w:rPr>
              <w:t xml:space="preserve"> Jei dokumentas išduotas anksčiau, tačiau jame nurodytas galiojimo terminas ilgesnis nei paskutinės pasiūlymų pateikimo dienos terminas, toks dokumentas jo galiojimo laikotarpiu yra priimtinas.</w:t>
            </w:r>
          </w:p>
          <w:p w14:paraId="56C94D63" w14:textId="77777777" w:rsidR="00BA6A86" w:rsidRPr="00F71CDA" w:rsidRDefault="00BA6A86" w:rsidP="00761102">
            <w:pPr>
              <w:jc w:val="both"/>
              <w:rPr>
                <w:i/>
                <w:iCs/>
                <w:sz w:val="22"/>
                <w:szCs w:val="22"/>
              </w:rPr>
            </w:pPr>
          </w:p>
          <w:p w14:paraId="03AAA882" w14:textId="77777777" w:rsidR="00BA6A86" w:rsidRPr="00F71CDA" w:rsidRDefault="00BA6A86" w:rsidP="00761102">
            <w:pPr>
              <w:jc w:val="both"/>
              <w:rPr>
                <w:rFonts w:eastAsia="Yu Mincho"/>
                <w:b/>
                <w:bCs/>
              </w:rPr>
            </w:pPr>
            <w:r w:rsidRPr="00F71CDA">
              <w:rPr>
                <w:rFonts w:eastAsia="Yu Mincho"/>
                <w:bCs/>
              </w:rPr>
              <w:t>2) Dėl įsipareigojimų, susijusių su socialinio draudimo įmokų mokėjimu, įvykdymo iš Lietuvoje įsteigtų subjektų prašoma:</w:t>
            </w:r>
          </w:p>
          <w:p w14:paraId="450F3906" w14:textId="77777777" w:rsidR="00BA6A86" w:rsidRPr="00F71CDA" w:rsidRDefault="00BA6A86" w:rsidP="00761102">
            <w:pPr>
              <w:jc w:val="both"/>
              <w:rPr>
                <w:rFonts w:eastAsia="Yu Mincho"/>
                <w:bCs/>
              </w:rPr>
            </w:pPr>
            <w:r w:rsidRPr="00F71CDA">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F71CDA">
                <w:rPr>
                  <w:rFonts w:eastAsia="Yu Mincho"/>
                  <w:bCs/>
                  <w:color w:val="0000FF"/>
                  <w:u w:val="single"/>
                </w:rPr>
                <w:t>http://draudejai.sodra.lt/draudeju_viesi_duomenys/</w:t>
              </w:r>
            </w:hyperlink>
            <w:r w:rsidRPr="00F71CDA">
              <w:rPr>
                <w:rFonts w:eastAsia="Yu Mincho"/>
                <w:bCs/>
              </w:rPr>
              <w:t xml:space="preserve"> pašalinimo pagrindų nebuvimą patvirtinančių dokumentų pateikimo dienai.</w:t>
            </w:r>
          </w:p>
          <w:p w14:paraId="740B850D" w14:textId="77777777" w:rsidR="00BA6A86" w:rsidRPr="00F71CDA" w:rsidRDefault="00BA6A86" w:rsidP="00761102">
            <w:pPr>
              <w:jc w:val="both"/>
              <w:rPr>
                <w:rFonts w:eastAsia="Yu Mincho"/>
                <w:b/>
                <w:bCs/>
              </w:rPr>
            </w:pPr>
          </w:p>
          <w:p w14:paraId="78FC36CF" w14:textId="77777777" w:rsidR="00BA6A86" w:rsidRPr="00F71CDA" w:rsidRDefault="00BA6A86" w:rsidP="00761102">
            <w:pPr>
              <w:jc w:val="both"/>
              <w:rPr>
                <w:rFonts w:eastAsia="Yu Mincho"/>
              </w:rPr>
            </w:pPr>
            <w:r w:rsidRPr="00F71CDA">
              <w:rPr>
                <w:rFonts w:eastAsia="Yu Mincho"/>
              </w:rPr>
              <w:t xml:space="preserve">Jeigu </w:t>
            </w:r>
            <w:r w:rsidRPr="00F71CDA">
              <w:rPr>
                <w:rFonts w:eastAsia="Yu Mincho"/>
                <w:bCs/>
              </w:rPr>
              <w:t>pašalinimo pagrindų nebuvimą patvirtinančių dokumentų pateikimo dienai</w:t>
            </w:r>
            <w:r w:rsidRPr="00F71CDA">
              <w:rPr>
                <w:rFonts w:eastAsia="Yu Mincho"/>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CFA366" w14:textId="77777777" w:rsidR="00BA6A86" w:rsidRPr="00F71CDA" w:rsidRDefault="00BA6A86" w:rsidP="00761102">
            <w:pPr>
              <w:jc w:val="both"/>
              <w:rPr>
                <w:rFonts w:eastAsia="Yu Mincho"/>
              </w:rPr>
            </w:pPr>
          </w:p>
          <w:p w14:paraId="7EBC7829" w14:textId="77777777" w:rsidR="00BA6A86" w:rsidRPr="00F71CDA" w:rsidRDefault="00BA6A86" w:rsidP="00761102">
            <w:pPr>
              <w:jc w:val="both"/>
              <w:rPr>
                <w:rFonts w:eastAsia="Yu Mincho"/>
                <w:i/>
              </w:rPr>
            </w:pPr>
            <w:r w:rsidRPr="00F71CDA">
              <w:rPr>
                <w:rFonts w:eastAsia="Yu Mincho"/>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1F5AC3B1" w14:textId="77777777" w:rsidR="00BA6A86" w:rsidRPr="00F71CDA" w:rsidRDefault="00BA6A86" w:rsidP="00761102">
            <w:pPr>
              <w:jc w:val="both"/>
              <w:rPr>
                <w:rFonts w:eastAsia="Yu Mincho"/>
                <w:b/>
                <w:bCs/>
              </w:rPr>
            </w:pPr>
          </w:p>
          <w:p w14:paraId="78122E72" w14:textId="77777777" w:rsidR="00BA6A86" w:rsidRPr="00F71CDA" w:rsidRDefault="00BA6A86" w:rsidP="00761102">
            <w:pPr>
              <w:jc w:val="both"/>
              <w:rPr>
                <w:rFonts w:eastAsia="Yu Mincho"/>
              </w:rPr>
            </w:pPr>
            <w:r w:rsidRPr="00F71CDA">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8CC0C0" w14:textId="77777777" w:rsidR="00BA6A86" w:rsidRPr="00F71CDA" w:rsidRDefault="00BA6A86" w:rsidP="00761102">
            <w:pPr>
              <w:jc w:val="both"/>
              <w:rPr>
                <w:rFonts w:eastAsia="Yu Mincho"/>
                <w:b/>
                <w:bCs/>
              </w:rPr>
            </w:pPr>
          </w:p>
          <w:p w14:paraId="6ECB70F8" w14:textId="77777777" w:rsidR="00BA6A86" w:rsidRPr="00F71CDA" w:rsidRDefault="00BA6A86" w:rsidP="00761102">
            <w:pPr>
              <w:jc w:val="both"/>
              <w:rPr>
                <w:rFonts w:eastAsia="Yu Mincho"/>
              </w:rPr>
            </w:pPr>
            <w:r w:rsidRPr="00F71CDA">
              <w:rPr>
                <w:rFonts w:eastAsia="Yu Mincho"/>
              </w:rPr>
              <w:t>Iš ne Lietuvoje įsteigtų subjektų reikalaujama:</w:t>
            </w:r>
          </w:p>
          <w:p w14:paraId="0DB9D79A" w14:textId="77777777" w:rsidR="00BA6A86" w:rsidRPr="00F71CDA" w:rsidRDefault="00BA6A86" w:rsidP="00BA6A86">
            <w:pPr>
              <w:numPr>
                <w:ilvl w:val="0"/>
                <w:numId w:val="3"/>
              </w:numPr>
              <w:ind w:left="314"/>
              <w:jc w:val="both"/>
              <w:rPr>
                <w:rFonts w:eastAsia="Yu Mincho"/>
                <w:b/>
                <w:bCs/>
              </w:rPr>
            </w:pPr>
            <w:r w:rsidRPr="00F71CDA">
              <w:rPr>
                <w:rFonts w:eastAsia="Yu Mincho"/>
              </w:rPr>
              <w:t>atitinkamos užsienio šalies kompetentingos institucijos dokumento</w:t>
            </w:r>
            <w:r w:rsidRPr="00F71CDA">
              <w:rPr>
                <w:rFonts w:ascii="Yu Mincho" w:eastAsia="Yu Mincho" w:hAnsi="Yu Mincho" w:cstheme="minorBidi"/>
                <w:sz w:val="22"/>
                <w:szCs w:val="22"/>
                <w:vertAlign w:val="superscript"/>
              </w:rPr>
              <w:footnoteReference w:id="3"/>
            </w:r>
            <w:r w:rsidRPr="00F71CDA">
              <w:rPr>
                <w:rFonts w:eastAsia="Yu Mincho"/>
              </w:rPr>
              <w:t>.</w:t>
            </w:r>
          </w:p>
          <w:p w14:paraId="2D90EC03" w14:textId="77777777" w:rsidR="00BA6A86" w:rsidRPr="00F71CDA" w:rsidRDefault="00BA6A86" w:rsidP="00761102">
            <w:pPr>
              <w:jc w:val="both"/>
              <w:rPr>
                <w:rFonts w:eastAsia="Yu Mincho"/>
                <w:b/>
                <w:bCs/>
              </w:rPr>
            </w:pPr>
          </w:p>
          <w:p w14:paraId="2BBB0A5B" w14:textId="77777777" w:rsidR="00BA6A86" w:rsidRPr="00F71CDA" w:rsidRDefault="00BA6A86" w:rsidP="00761102">
            <w:pPr>
              <w:jc w:val="both"/>
              <w:rPr>
                <w:rFonts w:eastAsia="Yu Mincho"/>
                <w:iCs/>
                <w:color w:val="7030A0"/>
              </w:rPr>
            </w:pPr>
            <w:r w:rsidRPr="00F71CDA">
              <w:rPr>
                <w:rFonts w:eastAsia="Yu Mincho"/>
              </w:rPr>
              <w:t xml:space="preserve">Nurodyti dokumentai turi būti  išduoti ne anksčiau kaip </w:t>
            </w:r>
            <w:r w:rsidRPr="00F71CDA">
              <w:rPr>
                <w:rFonts w:eastAsia="Yu Mincho"/>
                <w:color w:val="000000" w:themeColor="text1"/>
              </w:rPr>
              <w:t xml:space="preserve">120 dienų </w:t>
            </w:r>
            <w:r w:rsidRPr="00F71CDA">
              <w:rPr>
                <w:rFonts w:eastAsia="Yu Mincho"/>
              </w:rPr>
              <w:t xml:space="preserve">iki </w:t>
            </w:r>
            <w:r w:rsidRPr="00F71CDA">
              <w:rPr>
                <w:iCs/>
              </w:rPr>
              <w:t>tos dienos, kai tiekėjas Perkančiosios organizacijos prašymu turės pateikti pašalinimo pagrindų nebuvimą patvirtinančius dok</w:t>
            </w:r>
            <w:r w:rsidRPr="00F71CDA">
              <w:t>umentus</w:t>
            </w:r>
            <w:r w:rsidRPr="00F71CDA">
              <w:rPr>
                <w:rFonts w:eastAsia="Yu Mincho"/>
              </w:rPr>
              <w:t xml:space="preserve">. </w:t>
            </w:r>
            <w:r w:rsidRPr="00F71CDA">
              <w:rPr>
                <w:rFonts w:eastAsia="Yu Mincho"/>
                <w:b/>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418901AD" w14:textId="77777777" w:rsidR="00BA6A86" w:rsidRPr="00F71CDA" w:rsidRDefault="00BA6A86" w:rsidP="00761102">
            <w:pPr>
              <w:jc w:val="both"/>
              <w:rPr>
                <w:rFonts w:eastAsia="Yu Mincho"/>
                <w:b/>
                <w:bCs/>
              </w:rPr>
            </w:pPr>
          </w:p>
          <w:p w14:paraId="401221AA" w14:textId="77777777" w:rsidR="00BA6A86" w:rsidRPr="00F71CDA" w:rsidRDefault="00BA6A86" w:rsidP="00761102">
            <w:pPr>
              <w:jc w:val="both"/>
            </w:pPr>
            <w:r w:rsidRPr="00F71CDA">
              <w:rPr>
                <w:iCs/>
                <w:shd w:val="clear" w:color="auto" w:fill="FFFFFF"/>
                <w:lang w:eastAsia="lt-LT"/>
              </w:rPr>
              <w:t xml:space="preserve">Jei tiekėjas dokumentus pateikia kartu su pasiūlymu, nurodyti dokumentai turi būti išduoti </w:t>
            </w:r>
            <w:r w:rsidRPr="00F71CDA">
              <w:rPr>
                <w:b/>
                <w:bCs/>
                <w:iCs/>
                <w:shd w:val="clear" w:color="auto" w:fill="FFFFFF"/>
                <w:lang w:eastAsia="lt-LT"/>
              </w:rPr>
              <w:t xml:space="preserve">ne anksčiau kaip 120 dienų </w:t>
            </w:r>
            <w:r w:rsidRPr="00F71CDA">
              <w:rPr>
                <w:iCs/>
                <w:shd w:val="clear" w:color="auto" w:fill="FFFFFF"/>
                <w:lang w:eastAsia="lt-LT"/>
              </w:rPr>
              <w:t>iki paskutinės pasiūlymų pateikimo dienos (pasiūlymų pateikimo paskutinė diena neįskaičiuojama).</w:t>
            </w:r>
          </w:p>
          <w:p w14:paraId="12A24C1B" w14:textId="77777777" w:rsidR="00BA6A86" w:rsidRPr="00F71CDA" w:rsidRDefault="00BA6A86" w:rsidP="00761102">
            <w:pPr>
              <w:jc w:val="both"/>
            </w:pPr>
          </w:p>
          <w:p w14:paraId="774E5703" w14:textId="77777777" w:rsidR="00BA6A86" w:rsidRPr="00F71CDA" w:rsidRDefault="00BA6A86" w:rsidP="00761102">
            <w:pPr>
              <w:jc w:val="both"/>
            </w:pPr>
            <w:r w:rsidRPr="00F71CDA">
              <w:t>Jei dokumentas išduotas anksčiau, tačiau jame nurodytas galiojimo terminas ilgesnis nei pašalinimo pagrindų nebuvimą patvirtinančių dokumentų pagal EBVPD galutinis pateikimo terminas, toks dokumentas jo galiojimo laikotarpiu yra priimtinas.</w:t>
            </w:r>
          </w:p>
          <w:p w14:paraId="136CF891" w14:textId="77777777" w:rsidR="00BA6A86" w:rsidRPr="00F71CDA" w:rsidRDefault="00BA6A86" w:rsidP="00761102">
            <w:pPr>
              <w:jc w:val="both"/>
            </w:pPr>
          </w:p>
          <w:p w14:paraId="56888A7F" w14:textId="77777777" w:rsidR="00BA6A86" w:rsidRPr="00F71CDA" w:rsidRDefault="00BA6A86" w:rsidP="00761102">
            <w:pPr>
              <w:jc w:val="both"/>
              <w:rPr>
                <w:i/>
                <w:iCs/>
              </w:rPr>
            </w:pPr>
            <w:r w:rsidRPr="00F71CDA">
              <w:rPr>
                <w:i/>
                <w:iCs/>
              </w:rPr>
              <w:t>Pateikiami skenuoti dokumentai elektronine forma ar pasirašyti el. parašu.</w:t>
            </w:r>
          </w:p>
        </w:tc>
      </w:tr>
      <w:tr w:rsidR="00BA6A86" w:rsidRPr="00F71CDA" w14:paraId="38F1F3AF" w14:textId="77777777" w:rsidTr="00761102">
        <w:tc>
          <w:tcPr>
            <w:tcW w:w="1134" w:type="dxa"/>
          </w:tcPr>
          <w:p w14:paraId="681DAA27" w14:textId="77777777" w:rsidR="00BA6A86" w:rsidRPr="00F71CDA" w:rsidRDefault="00BA6A86" w:rsidP="00761102">
            <w:pPr>
              <w:jc w:val="both"/>
            </w:pPr>
            <w:r w:rsidRPr="00F71CDA">
              <w:lastRenderedPageBreak/>
              <w:t>1</w:t>
            </w:r>
            <w:r>
              <w:t>7</w:t>
            </w:r>
            <w:r w:rsidRPr="00F71CDA">
              <w:t>.1.</w:t>
            </w:r>
            <w:r>
              <w:t>4</w:t>
            </w:r>
            <w:r w:rsidRPr="00F71CDA">
              <w:t>.</w:t>
            </w:r>
          </w:p>
        </w:tc>
        <w:tc>
          <w:tcPr>
            <w:tcW w:w="4111" w:type="dxa"/>
          </w:tcPr>
          <w:p w14:paraId="55157E1F" w14:textId="77777777" w:rsidR="00BA6A86" w:rsidRPr="00F71CDA" w:rsidRDefault="00BA6A86" w:rsidP="00761102">
            <w:pPr>
              <w:jc w:val="both"/>
            </w:pPr>
            <w:r w:rsidRPr="00F71CDA">
              <w:t>Tiekėjas su kitais tiekėjais yra sudaręs susitarimų, kuriais siekiama iškreipti konkurenciją atliekamame pirkime, ir perkančioji organizacija dėl to turi įtikinamų duomenų.</w:t>
            </w:r>
          </w:p>
        </w:tc>
        <w:tc>
          <w:tcPr>
            <w:tcW w:w="4394" w:type="dxa"/>
          </w:tcPr>
          <w:p w14:paraId="349450F1" w14:textId="77777777" w:rsidR="00BA6A86" w:rsidRPr="00F71CDA" w:rsidRDefault="00BA6A86" w:rsidP="00761102">
            <w:pPr>
              <w:jc w:val="both"/>
            </w:pPr>
            <w:r w:rsidRPr="00F71CDA">
              <w:t>Iš Lietuvoje įsteigtų subjektų įrodančių dokumentų nereikalaujama. Užtenka pateikto EBVPD.</w:t>
            </w:r>
          </w:p>
        </w:tc>
      </w:tr>
      <w:tr w:rsidR="00BA6A86" w:rsidRPr="00F71CDA" w14:paraId="2E28514B" w14:textId="77777777" w:rsidTr="00761102">
        <w:tc>
          <w:tcPr>
            <w:tcW w:w="1134" w:type="dxa"/>
          </w:tcPr>
          <w:p w14:paraId="351E5B03" w14:textId="77777777" w:rsidR="00BA6A86" w:rsidRPr="00F71CDA" w:rsidRDefault="00BA6A86" w:rsidP="00761102">
            <w:pPr>
              <w:jc w:val="both"/>
            </w:pPr>
            <w:r w:rsidRPr="00F71CDA">
              <w:t>1</w:t>
            </w:r>
            <w:r>
              <w:t>7</w:t>
            </w:r>
            <w:r w:rsidRPr="00F71CDA">
              <w:t>.1.</w:t>
            </w:r>
            <w:r>
              <w:t>5</w:t>
            </w:r>
            <w:r w:rsidRPr="00F71CDA">
              <w:t>.</w:t>
            </w:r>
          </w:p>
        </w:tc>
        <w:tc>
          <w:tcPr>
            <w:tcW w:w="4111" w:type="dxa"/>
          </w:tcPr>
          <w:p w14:paraId="68966525" w14:textId="77777777" w:rsidR="00BA6A86" w:rsidRPr="00F71CDA" w:rsidRDefault="00BA6A86" w:rsidP="00761102">
            <w:pPr>
              <w:jc w:val="both"/>
            </w:pPr>
            <w:r w:rsidRPr="00F71CDA">
              <w:t xml:space="preserve">Tiekėjas pirkimo metu pateko į interesų konflikto situaciją, kaip apibrėžta </w:t>
            </w:r>
            <w:r>
              <w:t xml:space="preserve">VPĮ </w:t>
            </w:r>
            <w:r w:rsidRPr="00F71CDA">
              <w:t xml:space="preserve">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t xml:space="preserve">VPĮ </w:t>
            </w:r>
            <w:r w:rsidRPr="00F71CDA">
              <w:t>nuostatoms.</w:t>
            </w:r>
          </w:p>
        </w:tc>
        <w:tc>
          <w:tcPr>
            <w:tcW w:w="4394" w:type="dxa"/>
          </w:tcPr>
          <w:p w14:paraId="6CB31B39" w14:textId="77777777" w:rsidR="00BA6A86" w:rsidRPr="00F71CDA" w:rsidRDefault="00BA6A86" w:rsidP="00761102">
            <w:pPr>
              <w:jc w:val="both"/>
            </w:pPr>
            <w:r w:rsidRPr="00F71CDA">
              <w:t>Iš Lietuvoje įsteigtų subjektų įrodančių dokumentų nereikalaujama. Užtenka pateikto EBVPD.</w:t>
            </w:r>
          </w:p>
        </w:tc>
      </w:tr>
      <w:tr w:rsidR="00BA6A86" w:rsidRPr="00F71CDA" w14:paraId="1AD1B590" w14:textId="77777777" w:rsidTr="00761102">
        <w:tc>
          <w:tcPr>
            <w:tcW w:w="1134" w:type="dxa"/>
          </w:tcPr>
          <w:p w14:paraId="5BC38030" w14:textId="77777777" w:rsidR="00BA6A86" w:rsidRPr="00F71CDA" w:rsidRDefault="00BA6A86" w:rsidP="00761102">
            <w:pPr>
              <w:jc w:val="both"/>
            </w:pPr>
            <w:r w:rsidRPr="00F71CDA">
              <w:t>1</w:t>
            </w:r>
            <w:r>
              <w:t>7</w:t>
            </w:r>
            <w:r w:rsidRPr="00F71CDA">
              <w:t>.1.</w:t>
            </w:r>
            <w:r>
              <w:t>6</w:t>
            </w:r>
            <w:r w:rsidRPr="00F71CDA">
              <w:t>.</w:t>
            </w:r>
          </w:p>
        </w:tc>
        <w:tc>
          <w:tcPr>
            <w:tcW w:w="4111" w:type="dxa"/>
          </w:tcPr>
          <w:p w14:paraId="76199863" w14:textId="77777777" w:rsidR="00BA6A86" w:rsidRPr="00F71CDA" w:rsidRDefault="00BA6A86" w:rsidP="00761102">
            <w:pPr>
              <w:jc w:val="both"/>
            </w:pPr>
            <w:r w:rsidRPr="00F71CDA">
              <w:t xml:space="preserve">Pažeista konkurencija, kaip nustatyta </w:t>
            </w:r>
            <w:r>
              <w:t xml:space="preserve">VPĮ </w:t>
            </w:r>
            <w:r w:rsidRPr="00F71CDA">
              <w:t>27 straipsnio 3 ir 4 dalyse, ir atitinkamos padėties negalima ištaisyti.</w:t>
            </w:r>
          </w:p>
        </w:tc>
        <w:tc>
          <w:tcPr>
            <w:tcW w:w="4394" w:type="dxa"/>
          </w:tcPr>
          <w:p w14:paraId="4EF7FDD5" w14:textId="77777777" w:rsidR="00BA6A86" w:rsidRPr="00F71CDA" w:rsidRDefault="00BA6A86" w:rsidP="00761102">
            <w:pPr>
              <w:jc w:val="both"/>
            </w:pPr>
            <w:r w:rsidRPr="00F71CDA">
              <w:t>Iš Lietuvoje įsteigtų subjektų įrodančių dokumentų nereikalaujama. Užtenka pateikto EBVPD.</w:t>
            </w:r>
          </w:p>
        </w:tc>
      </w:tr>
      <w:tr w:rsidR="00BA6A86" w:rsidRPr="00F71CDA" w14:paraId="503F5990" w14:textId="77777777" w:rsidTr="00761102">
        <w:tc>
          <w:tcPr>
            <w:tcW w:w="1134" w:type="dxa"/>
          </w:tcPr>
          <w:p w14:paraId="7A2F1F57" w14:textId="77777777" w:rsidR="00BA6A86" w:rsidRPr="00F71CDA" w:rsidRDefault="00BA6A86" w:rsidP="00761102">
            <w:pPr>
              <w:jc w:val="both"/>
            </w:pPr>
            <w:r w:rsidRPr="00F71CDA">
              <w:t>1</w:t>
            </w:r>
            <w:r>
              <w:t>7</w:t>
            </w:r>
            <w:r w:rsidRPr="00F71CDA">
              <w:t>.1.</w:t>
            </w:r>
            <w:r>
              <w:t>7</w:t>
            </w:r>
            <w:r w:rsidRPr="00F71CDA">
              <w:t>.</w:t>
            </w:r>
          </w:p>
        </w:tc>
        <w:tc>
          <w:tcPr>
            <w:tcW w:w="4111" w:type="dxa"/>
          </w:tcPr>
          <w:p w14:paraId="7CD23820" w14:textId="77777777" w:rsidR="00BA6A86" w:rsidRPr="00F71CDA" w:rsidRDefault="00BA6A86" w:rsidP="00761102">
            <w:pPr>
              <w:jc w:val="both"/>
            </w:pPr>
            <w:r w:rsidRPr="00F71CDA">
              <w:t xml:space="preserve">Tiekėjas pirkimo procedūrų metu nuslėpė informaciją ar pateikė melagingą informaciją apie atitiktį </w:t>
            </w:r>
            <w:r>
              <w:t xml:space="preserve">VPĮ </w:t>
            </w:r>
            <w:r w:rsidRPr="00F71CDA">
              <w:lastRenderedPageBreak/>
              <w:t xml:space="preserve">46 straipsnyje ir </w:t>
            </w:r>
            <w:r>
              <w:t xml:space="preserve">VPĮ </w:t>
            </w:r>
            <w:r w:rsidRPr="00F71CDA">
              <w:t xml:space="preserve">47 straipsnyje nustatytiems reikalavimams, ir Perkančioji organizacija gali tai įrodyti bet kokiomis teisėtomis priemonėmis, arba tiekėjas dėl pateiktos melagingos informacijos negali pateikti patvirtinančių dokumentų, reikalaujamų pagal </w:t>
            </w:r>
            <w:r>
              <w:t xml:space="preserve">VPĮ </w:t>
            </w:r>
            <w:r w:rsidRPr="00F71CDA">
              <w:t xml:space="preserve">50 straipsnį. Šiuo pagrindu tiekėjas taip pat šalinamas iš pirkimo procedūros, kai ankstesnių procedūrų, atliktų </w:t>
            </w:r>
            <w:r w:rsidRPr="00115D9C">
              <w:t>VPĮ</w:t>
            </w:r>
            <w:r w:rsidRPr="00F71CDA">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27C016A4" w14:textId="77777777" w:rsidR="00BA6A86" w:rsidRPr="00F71CDA" w:rsidRDefault="00BA6A86" w:rsidP="00761102">
            <w:pPr>
              <w:jc w:val="both"/>
            </w:pPr>
            <w:r w:rsidRPr="00F71CDA">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394" w:type="dxa"/>
          </w:tcPr>
          <w:p w14:paraId="0F316487" w14:textId="77777777" w:rsidR="00BA6A86" w:rsidRPr="00F71CDA" w:rsidRDefault="00BA6A86" w:rsidP="00761102">
            <w:pPr>
              <w:jc w:val="both"/>
            </w:pPr>
            <w:r w:rsidRPr="00F71CDA">
              <w:lastRenderedPageBreak/>
              <w:t>Iš Lietuvoje įsteigtų subjektų įrodančių dokumentų nereikalaujama. Užtenka pateikto EBVPD.</w:t>
            </w:r>
          </w:p>
          <w:p w14:paraId="74EA4570" w14:textId="77777777" w:rsidR="00BA6A86" w:rsidRPr="00F71CDA" w:rsidRDefault="00BA6A86" w:rsidP="00761102">
            <w:pPr>
              <w:jc w:val="both"/>
              <w:rPr>
                <w:rFonts w:eastAsia="Yu Mincho"/>
                <w:bCs/>
              </w:rPr>
            </w:pPr>
            <w:r w:rsidRPr="00F71CDA">
              <w:rPr>
                <w:rFonts w:eastAsia="Yu Mincho"/>
                <w:bCs/>
              </w:rPr>
              <w:lastRenderedPageBreak/>
              <w:t xml:space="preserve">Priimant sprendimus dėl tiekėjo pašalinimo iš pirkimo procedūros šiame punkte nurodytu pašalinimo pagrindu, be kita ko, gali būti atsižvelgiama į pagal </w:t>
            </w:r>
            <w:r>
              <w:rPr>
                <w:rFonts w:eastAsia="Yu Mincho"/>
                <w:bCs/>
              </w:rPr>
              <w:t xml:space="preserve">VPĮ </w:t>
            </w:r>
            <w:r w:rsidRPr="00F71CDA">
              <w:rPr>
                <w:rFonts w:eastAsia="Yu Mincho"/>
                <w:bCs/>
              </w:rPr>
              <w:t xml:space="preserve">52 straipsnį skelbiamą informaciją: </w:t>
            </w:r>
          </w:p>
          <w:p w14:paraId="5A76D4F1" w14:textId="77777777" w:rsidR="00BA6A86" w:rsidRPr="00F71CDA" w:rsidRDefault="00BA6A86" w:rsidP="00761102">
            <w:pPr>
              <w:jc w:val="both"/>
              <w:rPr>
                <w:rFonts w:eastAsia="Yu Mincho"/>
                <w:bCs/>
              </w:rPr>
            </w:pPr>
          </w:p>
          <w:p w14:paraId="1BD41A1D" w14:textId="77777777" w:rsidR="00BA6A86" w:rsidRPr="00F71CDA" w:rsidRDefault="00BE1771" w:rsidP="00761102">
            <w:pPr>
              <w:jc w:val="both"/>
            </w:pPr>
            <w:hyperlink r:id="rId15" w:history="1">
              <w:r w:rsidR="00BA6A86" w:rsidRPr="00F71CDA">
                <w:rPr>
                  <w:rStyle w:val="Hipersaitas"/>
                </w:rPr>
                <w:t>https://vpt.lrv.lt/lt/nuorodos/kiti-duomenys/powerbi/melaginga-informacija-pateikusiu-tiekeju-sarasas-3/</w:t>
              </w:r>
            </w:hyperlink>
            <w:r w:rsidR="00BA6A86" w:rsidRPr="00F71CDA">
              <w:t xml:space="preserve">  </w:t>
            </w:r>
          </w:p>
          <w:p w14:paraId="32FA87FA" w14:textId="77777777" w:rsidR="00BA6A86" w:rsidRPr="00F71CDA" w:rsidRDefault="00BE1771" w:rsidP="00761102">
            <w:pPr>
              <w:jc w:val="both"/>
            </w:pPr>
            <w:hyperlink r:id="rId16" w:history="1"/>
          </w:p>
        </w:tc>
      </w:tr>
      <w:tr w:rsidR="00BA6A86" w:rsidRPr="00F71CDA" w14:paraId="7A029B15" w14:textId="77777777" w:rsidTr="00761102">
        <w:tc>
          <w:tcPr>
            <w:tcW w:w="1134" w:type="dxa"/>
          </w:tcPr>
          <w:p w14:paraId="295BB7B0" w14:textId="77777777" w:rsidR="00BA6A86" w:rsidRPr="00F71CDA" w:rsidRDefault="00BA6A86" w:rsidP="00761102">
            <w:pPr>
              <w:jc w:val="both"/>
            </w:pPr>
            <w:r w:rsidRPr="00F71CDA">
              <w:lastRenderedPageBreak/>
              <w:t>1</w:t>
            </w:r>
            <w:r>
              <w:t>7</w:t>
            </w:r>
            <w:r w:rsidRPr="00F71CDA">
              <w:t>.1.</w:t>
            </w:r>
            <w:r>
              <w:t>8</w:t>
            </w:r>
            <w:r w:rsidRPr="00F71CDA">
              <w:t xml:space="preserve">. </w:t>
            </w:r>
          </w:p>
        </w:tc>
        <w:tc>
          <w:tcPr>
            <w:tcW w:w="4111" w:type="dxa"/>
          </w:tcPr>
          <w:p w14:paraId="3EA2B4A1" w14:textId="77777777" w:rsidR="00BA6A86" w:rsidRPr="00F71CDA" w:rsidRDefault="00BA6A86" w:rsidP="00761102">
            <w:pPr>
              <w:jc w:val="both"/>
            </w:pPr>
            <w:r w:rsidRPr="00F71CDA">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394" w:type="dxa"/>
          </w:tcPr>
          <w:p w14:paraId="02F8483A" w14:textId="77777777" w:rsidR="00BA6A86" w:rsidRPr="00F71CDA" w:rsidRDefault="00BA6A86" w:rsidP="00761102">
            <w:pPr>
              <w:jc w:val="both"/>
            </w:pPr>
            <w:r w:rsidRPr="00F71CDA">
              <w:t>Iš Lietuvoje įsteigtų subjektų įrodančių dokumentų nereikalaujama. Užtenka pateikto EBVPD.</w:t>
            </w:r>
          </w:p>
          <w:p w14:paraId="09F79458" w14:textId="77777777" w:rsidR="00BA6A86" w:rsidRPr="00F71CDA" w:rsidRDefault="00BA6A86" w:rsidP="00761102">
            <w:pPr>
              <w:jc w:val="both"/>
            </w:pPr>
          </w:p>
        </w:tc>
      </w:tr>
      <w:tr w:rsidR="00BA6A86" w:rsidRPr="00F71CDA" w14:paraId="269F0F0F" w14:textId="77777777" w:rsidTr="00761102">
        <w:tc>
          <w:tcPr>
            <w:tcW w:w="1134" w:type="dxa"/>
          </w:tcPr>
          <w:p w14:paraId="51045E6B" w14:textId="77777777" w:rsidR="00BA6A86" w:rsidRPr="00F71CDA" w:rsidRDefault="00BA6A86" w:rsidP="00761102">
            <w:pPr>
              <w:jc w:val="both"/>
            </w:pPr>
            <w:r w:rsidRPr="00F71CDA">
              <w:lastRenderedPageBreak/>
              <w:t>1</w:t>
            </w:r>
            <w:r>
              <w:t>7</w:t>
            </w:r>
            <w:r w:rsidRPr="00F71CDA">
              <w:t>.1.</w:t>
            </w:r>
            <w:r>
              <w:t>9</w:t>
            </w:r>
            <w:r w:rsidRPr="00F71CDA">
              <w:t>.</w:t>
            </w:r>
          </w:p>
        </w:tc>
        <w:tc>
          <w:tcPr>
            <w:tcW w:w="4111" w:type="dxa"/>
          </w:tcPr>
          <w:p w14:paraId="2FA70BDC" w14:textId="77777777" w:rsidR="00BA6A86" w:rsidRPr="00F71CDA" w:rsidRDefault="00BA6A86" w:rsidP="00761102">
            <w:pPr>
              <w:tabs>
                <w:tab w:val="left" w:pos="526"/>
              </w:tabs>
              <w:jc w:val="both"/>
              <w:rPr>
                <w:rFonts w:cstheme="minorHAnsi"/>
              </w:rPr>
            </w:pPr>
            <w:r w:rsidRPr="00F71CDA">
              <w:rPr>
                <w:rFonts w:cstheme="minorHAnsi"/>
              </w:rPr>
              <w:t xml:space="preserve">Tiekėjas yra neįvykdęs sutarties, sudarytos vadovaujantis </w:t>
            </w:r>
            <w:r w:rsidRPr="00115D9C">
              <w:rPr>
                <w:rFonts w:cstheme="minorHAnsi"/>
              </w:rPr>
              <w:t>VPĮ</w:t>
            </w:r>
            <w:r w:rsidRPr="00F71CDA">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67EBA5C" w14:textId="77777777" w:rsidR="00BA6A86" w:rsidRPr="00F71CDA" w:rsidRDefault="00BA6A86" w:rsidP="00761102">
            <w:pPr>
              <w:jc w:val="both"/>
            </w:pPr>
            <w:r w:rsidRPr="00F71CDA">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394" w:type="dxa"/>
          </w:tcPr>
          <w:p w14:paraId="36C0212E" w14:textId="77777777" w:rsidR="00BA6A86" w:rsidRPr="00F71CDA" w:rsidRDefault="00BA6A86" w:rsidP="00761102">
            <w:pPr>
              <w:jc w:val="both"/>
            </w:pPr>
            <w:r w:rsidRPr="00F71CDA">
              <w:t>Iš Lietuvoje įsteigtų subjektų įrodančių dokumentų nereikalaujama. Užtenka pateikto EBVPD.</w:t>
            </w:r>
          </w:p>
          <w:p w14:paraId="03C5BFAD" w14:textId="77777777" w:rsidR="00BA6A86" w:rsidRPr="00F71CDA" w:rsidRDefault="00BA6A86" w:rsidP="00761102">
            <w:pPr>
              <w:jc w:val="both"/>
            </w:pPr>
          </w:p>
          <w:p w14:paraId="5456FAC8" w14:textId="77777777" w:rsidR="00BA6A86" w:rsidRPr="00F71CDA" w:rsidRDefault="00BA6A86" w:rsidP="00761102">
            <w:pPr>
              <w:jc w:val="both"/>
              <w:rPr>
                <w:rFonts w:eastAsia="Yu Mincho"/>
                <w:bCs/>
              </w:rPr>
            </w:pPr>
            <w:r w:rsidRPr="00F71CDA">
              <w:rPr>
                <w:rFonts w:eastAsia="Yu Mincho"/>
                <w:bCs/>
              </w:rPr>
              <w:t xml:space="preserve">Priimant sprendimus dėl tiekėjo pašalinimo iš pirkimo procedūros šiame punkte nurodytu pašalinimo pagrindu, gali būti atsižvelgiama į pagal </w:t>
            </w:r>
            <w:r>
              <w:rPr>
                <w:rFonts w:eastAsia="Yu Mincho"/>
                <w:bCs/>
              </w:rPr>
              <w:t xml:space="preserve">VPĮ </w:t>
            </w:r>
            <w:r w:rsidRPr="00F71CDA">
              <w:rPr>
                <w:rFonts w:eastAsia="Yu Mincho"/>
                <w:bCs/>
              </w:rPr>
              <w:t xml:space="preserve">91 straipsnį skelbiamą informaciją: </w:t>
            </w:r>
          </w:p>
          <w:p w14:paraId="27DFA792" w14:textId="77777777" w:rsidR="00BA6A86" w:rsidRPr="00F71CDA" w:rsidRDefault="00BA6A86" w:rsidP="00761102">
            <w:pPr>
              <w:jc w:val="both"/>
              <w:rPr>
                <w:rFonts w:eastAsia="Yu Mincho"/>
              </w:rPr>
            </w:pPr>
          </w:p>
          <w:p w14:paraId="4A2C4882" w14:textId="77777777" w:rsidR="00BA6A86" w:rsidRPr="00F71CDA" w:rsidRDefault="00BE1771" w:rsidP="00761102">
            <w:pPr>
              <w:jc w:val="both"/>
            </w:pPr>
            <w:hyperlink r:id="rId17" w:history="1">
              <w:r w:rsidR="00BA6A86" w:rsidRPr="00F71CDA">
                <w:rPr>
                  <w:rStyle w:val="Hipersaitas"/>
                </w:rPr>
                <w:t>Nepatikimi tiekėjai - Viešųjų pirkimų tarnyba (lrv.lt)</w:t>
              </w:r>
            </w:hyperlink>
          </w:p>
          <w:p w14:paraId="1FE66D1C" w14:textId="77777777" w:rsidR="00BA6A86" w:rsidRPr="00F71CDA" w:rsidRDefault="00BA6A86" w:rsidP="00761102">
            <w:pPr>
              <w:jc w:val="both"/>
              <w:rPr>
                <w:rFonts w:eastAsia="Yu Mincho"/>
              </w:rPr>
            </w:pPr>
          </w:p>
          <w:p w14:paraId="65F48264" w14:textId="77777777" w:rsidR="00BA6A86" w:rsidRPr="00F71CDA" w:rsidRDefault="00BE1771" w:rsidP="00761102">
            <w:pPr>
              <w:jc w:val="both"/>
            </w:pPr>
            <w:hyperlink r:id="rId18" w:history="1">
              <w:r w:rsidR="00BA6A86" w:rsidRPr="00F71CDA">
                <w:rPr>
                  <w:rStyle w:val="Hipersaitas"/>
                </w:rPr>
                <w:t>Nepatikimų koncesininkų sąrašas - Viešųjų pirkimų tarnyba (lrv.lt)</w:t>
              </w:r>
            </w:hyperlink>
          </w:p>
          <w:p w14:paraId="703B3182" w14:textId="77777777" w:rsidR="00BA6A86" w:rsidRPr="00F71CDA" w:rsidRDefault="00BA6A86" w:rsidP="00761102">
            <w:pPr>
              <w:jc w:val="both"/>
            </w:pPr>
          </w:p>
          <w:p w14:paraId="29E739BF" w14:textId="77777777" w:rsidR="00BA6A86" w:rsidRPr="00F71CDA" w:rsidRDefault="00BA6A86" w:rsidP="00761102">
            <w:pPr>
              <w:jc w:val="both"/>
            </w:pPr>
          </w:p>
        </w:tc>
      </w:tr>
      <w:tr w:rsidR="00BA6A86" w:rsidRPr="00F71CDA" w:rsidDel="005335F4" w14:paraId="085C5B02" w14:textId="77777777" w:rsidTr="00761102">
        <w:tc>
          <w:tcPr>
            <w:tcW w:w="1134" w:type="dxa"/>
          </w:tcPr>
          <w:p w14:paraId="3F116E8B" w14:textId="77777777" w:rsidR="00BA6A86" w:rsidRPr="00F71CDA" w:rsidDel="005335F4" w:rsidRDefault="00BA6A86" w:rsidP="00761102">
            <w:pPr>
              <w:jc w:val="both"/>
            </w:pPr>
            <w:r w:rsidRPr="00F71CDA">
              <w:t>1</w:t>
            </w:r>
            <w:r>
              <w:t>7</w:t>
            </w:r>
            <w:r w:rsidRPr="00F71CDA">
              <w:t>.1.</w:t>
            </w:r>
            <w:r>
              <w:t>10</w:t>
            </w:r>
            <w:r w:rsidRPr="00F71CDA">
              <w:t>.</w:t>
            </w:r>
          </w:p>
        </w:tc>
        <w:tc>
          <w:tcPr>
            <w:tcW w:w="4111" w:type="dxa"/>
          </w:tcPr>
          <w:p w14:paraId="1ACA97E6" w14:textId="77777777" w:rsidR="00BA6A86" w:rsidRPr="00F71CDA" w:rsidDel="005335F4" w:rsidRDefault="00BA6A86" w:rsidP="00761102">
            <w:pPr>
              <w:jc w:val="both"/>
            </w:pPr>
            <w:r w:rsidRPr="00F71CDA">
              <w:t>Tiekėjas yra padaręs rimtą profesinį pažeidimą, dėl kurio perkančioji organizacija abejoja tiekėjo sąžiningumu, kai jis</w:t>
            </w:r>
            <w:bookmarkStart w:id="11" w:name="part_030e6c6c64ba4f96a23474e439d1b80c"/>
            <w:bookmarkEnd w:id="11"/>
            <w:r w:rsidRPr="00F71CDA">
              <w:t xml:space="preserve"> yra padaręs finansinės atskaitomybės ir audito teisės aktų pažeidimą ir nuo jo padarymo dienos praėjo mažiau kaip vieni metai.</w:t>
            </w:r>
          </w:p>
        </w:tc>
        <w:tc>
          <w:tcPr>
            <w:tcW w:w="4394" w:type="dxa"/>
          </w:tcPr>
          <w:p w14:paraId="69321E61" w14:textId="77777777" w:rsidR="00BA6A86" w:rsidRPr="00F71CDA" w:rsidRDefault="00BA6A86" w:rsidP="00761102">
            <w:pPr>
              <w:jc w:val="both"/>
            </w:pPr>
            <w:r w:rsidRPr="00F71CDA">
              <w:t>Iš Lietuvoje įsteigtų subjektų įrodančių dokumentų nereikalaujama. Užtenka pateikto EBVPD.</w:t>
            </w:r>
          </w:p>
          <w:p w14:paraId="42C4688C" w14:textId="77777777" w:rsidR="00BA6A86" w:rsidRPr="00F71CDA" w:rsidRDefault="00BA6A86" w:rsidP="00761102">
            <w:pPr>
              <w:jc w:val="both"/>
            </w:pPr>
          </w:p>
          <w:p w14:paraId="03EB9FA0" w14:textId="77777777" w:rsidR="00BA6A86" w:rsidRPr="00F71CDA" w:rsidRDefault="00BA6A86" w:rsidP="00761102">
            <w:pPr>
              <w:pStyle w:val="Betarp"/>
              <w:jc w:val="both"/>
              <w:rPr>
                <w:rFonts w:ascii="Times New Roman" w:hAnsi="Times New Roman" w:cs="Times New Roman"/>
                <w:sz w:val="24"/>
                <w:szCs w:val="24"/>
              </w:rPr>
            </w:pPr>
            <w:r w:rsidRPr="00F71CDA">
              <w:rPr>
                <w:rFonts w:ascii="Times New Roman" w:hAnsi="Times New Roman" w:cs="Times New Roman"/>
                <w:sz w:val="24"/>
                <w:szCs w:val="24"/>
              </w:rPr>
              <w:t>Priimant sprendimus dėl tiekėjo pašalinimo iš pirkimo procedūros šiame punkte nurodytu pašalinimo pagrindu, be kita ko, atsižvelgiama į</w:t>
            </w:r>
            <w:r w:rsidRPr="00F71CDA">
              <w:rPr>
                <w:rFonts w:ascii="Times New Roman" w:hAnsi="Times New Roman" w:cs="Times New Roman"/>
                <w:b/>
                <w:bCs/>
                <w:sz w:val="24"/>
                <w:szCs w:val="24"/>
              </w:rPr>
              <w:t xml:space="preserve"> </w:t>
            </w:r>
            <w:r w:rsidRPr="00F71CDA">
              <w:rPr>
                <w:rFonts w:ascii="Times New Roman" w:hAnsi="Times New Roman" w:cs="Times New Roman"/>
                <w:sz w:val="24"/>
                <w:szCs w:val="24"/>
              </w:rPr>
              <w:t xml:space="preserve">nacionalinėje duomenų bazėje adresu: </w:t>
            </w:r>
            <w:hyperlink r:id="rId19" w:history="1">
              <w:r w:rsidRPr="00F71CDA">
                <w:rPr>
                  <w:rStyle w:val="Hipersaitas"/>
                  <w:rFonts w:ascii="Times New Roman" w:hAnsi="Times New Roman"/>
                  <w:sz w:val="24"/>
                  <w:szCs w:val="24"/>
                </w:rPr>
                <w:t>https://www.registrucentras.lt/jar/p/index.php</w:t>
              </w:r>
            </w:hyperlink>
          </w:p>
          <w:p w14:paraId="01576BA9" w14:textId="77777777" w:rsidR="00BA6A86" w:rsidRPr="00F71CDA" w:rsidRDefault="00BA6A86" w:rsidP="00761102">
            <w:pPr>
              <w:pStyle w:val="Betarp"/>
              <w:jc w:val="both"/>
              <w:rPr>
                <w:rFonts w:ascii="Times New Roman" w:hAnsi="Times New Roman" w:cs="Times New Roman"/>
                <w:sz w:val="24"/>
                <w:szCs w:val="24"/>
              </w:rPr>
            </w:pPr>
            <w:r w:rsidRPr="00F71CDA">
              <w:rPr>
                <w:rFonts w:ascii="Times New Roman" w:hAnsi="Times New Roman" w:cs="Times New Roman"/>
                <w:sz w:val="24"/>
                <w:szCs w:val="24"/>
              </w:rPr>
              <w:t>paskelbtą informaciją, taip pat į šiame informaciniame pranešime pateiktą informaciją:</w:t>
            </w:r>
          </w:p>
          <w:p w14:paraId="11C9DE28" w14:textId="77777777" w:rsidR="00BA6A86" w:rsidRPr="00F71CDA" w:rsidDel="005335F4" w:rsidRDefault="00BE1771" w:rsidP="00761102">
            <w:pPr>
              <w:jc w:val="both"/>
            </w:pPr>
            <w:hyperlink r:id="rId20" w:history="1">
              <w:r w:rsidR="00BA6A86" w:rsidRPr="00F71CDA">
                <w:rPr>
                  <w:rStyle w:val="Hipersaitas"/>
                </w:rPr>
                <w:t>Finansinių ataskaitų nepateikimas gali tapti kliūtimi dalyvauti viešuosiuose pirkimuose - Viešųjų pirkimų tarnyba (lrv.lt)</w:t>
              </w:r>
            </w:hyperlink>
          </w:p>
        </w:tc>
      </w:tr>
      <w:tr w:rsidR="00BA6A86" w:rsidRPr="00F71CDA" w:rsidDel="005335F4" w14:paraId="3B988CDC" w14:textId="77777777" w:rsidTr="00761102">
        <w:tc>
          <w:tcPr>
            <w:tcW w:w="1134" w:type="dxa"/>
          </w:tcPr>
          <w:p w14:paraId="5A1C1CBA" w14:textId="77777777" w:rsidR="00BA6A86" w:rsidRPr="00F71CDA" w:rsidDel="005335F4" w:rsidRDefault="00BA6A86" w:rsidP="00761102">
            <w:pPr>
              <w:jc w:val="both"/>
            </w:pPr>
            <w:r w:rsidRPr="00F71CDA">
              <w:lastRenderedPageBreak/>
              <w:t>1</w:t>
            </w:r>
            <w:r>
              <w:t>7</w:t>
            </w:r>
            <w:r w:rsidRPr="00F71CDA">
              <w:t>.1.1</w:t>
            </w:r>
            <w:r>
              <w:t>1</w:t>
            </w:r>
            <w:r w:rsidRPr="00F71CDA">
              <w:t>.</w:t>
            </w:r>
          </w:p>
        </w:tc>
        <w:tc>
          <w:tcPr>
            <w:tcW w:w="4111" w:type="dxa"/>
          </w:tcPr>
          <w:p w14:paraId="0386E839" w14:textId="77777777" w:rsidR="00BA6A86" w:rsidRPr="00F71CDA" w:rsidDel="005335F4" w:rsidRDefault="00BA6A86" w:rsidP="00761102">
            <w:pPr>
              <w:jc w:val="both"/>
            </w:pPr>
            <w:r w:rsidRPr="00F71CDA">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71CDA">
              <w:rPr>
                <w:vertAlign w:val="superscript"/>
              </w:rPr>
              <w:t>1</w:t>
            </w:r>
            <w:r w:rsidRPr="00F71CDA">
              <w:t xml:space="preserve"> straipsnio 1 dalyje.</w:t>
            </w:r>
          </w:p>
        </w:tc>
        <w:tc>
          <w:tcPr>
            <w:tcW w:w="4394" w:type="dxa"/>
          </w:tcPr>
          <w:p w14:paraId="69878A00" w14:textId="77777777" w:rsidR="00BA6A86" w:rsidRPr="00F71CDA" w:rsidRDefault="00BA6A86" w:rsidP="00761102">
            <w:pPr>
              <w:jc w:val="both"/>
            </w:pPr>
            <w:r w:rsidRPr="00F71CDA">
              <w:t>Iš Lietuvoje įsteigtų subjektų įrodančių dokumentų nereikalaujama. Užtenka pateikto EBVPD.</w:t>
            </w:r>
          </w:p>
          <w:p w14:paraId="0FC62427" w14:textId="77777777" w:rsidR="00BA6A86" w:rsidRPr="00F71CDA" w:rsidRDefault="00BA6A86" w:rsidP="00761102">
            <w:pPr>
              <w:jc w:val="both"/>
            </w:pPr>
          </w:p>
          <w:p w14:paraId="3F65B333" w14:textId="77777777" w:rsidR="00BA6A86" w:rsidRPr="00F71CDA" w:rsidDel="005335F4" w:rsidRDefault="00BA6A86" w:rsidP="00761102">
            <w:pPr>
              <w:jc w:val="both"/>
            </w:pPr>
            <w:r w:rsidRPr="00F71CDA">
              <w:t>Priimant sprendimus dėl tiekėjo pašalinimo iš pirkimo procedūros šiame punkte nurodytu pašalinimo pagrindu, be kita ko, atsižvelgiama į</w:t>
            </w:r>
            <w:r w:rsidRPr="00F71CDA">
              <w:rPr>
                <w:b/>
                <w:bCs/>
              </w:rPr>
              <w:t xml:space="preserve"> </w:t>
            </w:r>
            <w:r w:rsidRPr="00F71CDA">
              <w:t xml:space="preserve">nacionalinėje duomenų bazėje adresu </w:t>
            </w:r>
            <w:hyperlink r:id="rId21">
              <w:r w:rsidRPr="00F71CDA">
                <w:rPr>
                  <w:color w:val="0000FF"/>
                  <w:u w:val="single"/>
                </w:rPr>
                <w:t>https://www.vmi.lt/evmi/mokesciu-moketoju-informacija</w:t>
              </w:r>
            </w:hyperlink>
            <w:r w:rsidRPr="00F71CDA">
              <w:t xml:space="preserve"> skelbiamą informaciją.</w:t>
            </w:r>
          </w:p>
        </w:tc>
      </w:tr>
      <w:tr w:rsidR="00BA6A86" w:rsidRPr="00F71CDA" w:rsidDel="005335F4" w14:paraId="5DBAAC6D" w14:textId="77777777" w:rsidTr="00761102">
        <w:tc>
          <w:tcPr>
            <w:tcW w:w="1134" w:type="dxa"/>
          </w:tcPr>
          <w:p w14:paraId="6660ABE3" w14:textId="77777777" w:rsidR="00BA6A86" w:rsidRPr="00F71CDA" w:rsidDel="005335F4" w:rsidRDefault="00BA6A86" w:rsidP="00761102">
            <w:pPr>
              <w:jc w:val="both"/>
            </w:pPr>
            <w:r w:rsidRPr="00F71CDA">
              <w:t>1</w:t>
            </w:r>
            <w:r>
              <w:t>7</w:t>
            </w:r>
            <w:r w:rsidRPr="00F71CDA">
              <w:t>.1.1</w:t>
            </w:r>
            <w:r>
              <w:t>2</w:t>
            </w:r>
            <w:r w:rsidRPr="00F71CDA">
              <w:t>.</w:t>
            </w:r>
          </w:p>
        </w:tc>
        <w:tc>
          <w:tcPr>
            <w:tcW w:w="4111" w:type="dxa"/>
          </w:tcPr>
          <w:p w14:paraId="25AF06BF" w14:textId="77777777" w:rsidR="00BA6A86" w:rsidRPr="00F71CDA" w:rsidDel="005335F4" w:rsidRDefault="00BA6A86" w:rsidP="00761102">
            <w:pPr>
              <w:jc w:val="both"/>
            </w:pPr>
            <w:r w:rsidRPr="00F71CDA">
              <w:t xml:space="preserve">Tiekėjas yra padaręs rimtą profesinį pažeidimą, dėl kurio perkančioji organizacija abejoja tiekėjo sąžiningumu, kai jis </w:t>
            </w:r>
            <w:r w:rsidRPr="00F71CDA">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394" w:type="dxa"/>
          </w:tcPr>
          <w:p w14:paraId="46A29AB6" w14:textId="77777777" w:rsidR="00BA6A86" w:rsidRPr="00F71CDA" w:rsidRDefault="00BA6A86" w:rsidP="00761102">
            <w:pPr>
              <w:jc w:val="both"/>
            </w:pPr>
            <w:r w:rsidRPr="00F71CDA">
              <w:t>Iš Lietuvoje įsteigtų subjektų įrodančių dokumentų nereikalaujama. Užtenka pateikto EBVPD.</w:t>
            </w:r>
          </w:p>
          <w:p w14:paraId="67162356" w14:textId="77777777" w:rsidR="00BA6A86" w:rsidRPr="00F71CDA" w:rsidRDefault="00BA6A86" w:rsidP="00761102">
            <w:pPr>
              <w:jc w:val="both"/>
            </w:pPr>
          </w:p>
          <w:p w14:paraId="575697AC" w14:textId="77777777" w:rsidR="00BA6A86" w:rsidRPr="00F71CDA" w:rsidRDefault="00BA6A86" w:rsidP="00761102">
            <w:pPr>
              <w:jc w:val="both"/>
            </w:pPr>
            <w:r w:rsidRPr="00F71CDA">
              <w:t xml:space="preserve">Priimant sprendimus dėl tiekėjo pašalinimo iš pirkimo procedūros šiame punkte nurodytu pašalinimo pagrindu, be kita ko, atsižvelgiama į nacionalinėje duomenų bazėje adresu: </w:t>
            </w:r>
          </w:p>
          <w:p w14:paraId="30057DDF" w14:textId="77777777" w:rsidR="00BA6A86" w:rsidRPr="00F71CDA" w:rsidDel="005335F4" w:rsidRDefault="00BE1771" w:rsidP="00761102">
            <w:pPr>
              <w:jc w:val="both"/>
            </w:pPr>
            <w:hyperlink r:id="rId22" w:history="1">
              <w:r w:rsidR="00BA6A86" w:rsidRPr="00F71CDA">
                <w:rPr>
                  <w:color w:val="0000FF"/>
                  <w:u w:val="single"/>
                </w:rPr>
                <w:t>Atviri duomenys | Konkurencijos taryba (kt.gov.lt)</w:t>
              </w:r>
            </w:hyperlink>
            <w:r w:rsidR="00BA6A86" w:rsidRPr="00F71CDA">
              <w:t xml:space="preserve"> skelbiamą informaciją. </w:t>
            </w:r>
          </w:p>
        </w:tc>
      </w:tr>
      <w:tr w:rsidR="00BA6A86" w:rsidRPr="00F71CDA" w:rsidDel="005335F4" w14:paraId="0982F701" w14:textId="77777777" w:rsidTr="00761102">
        <w:tc>
          <w:tcPr>
            <w:tcW w:w="1134" w:type="dxa"/>
          </w:tcPr>
          <w:p w14:paraId="5D75B853" w14:textId="77777777" w:rsidR="00BA6A86" w:rsidRPr="00F71CDA" w:rsidDel="005335F4" w:rsidRDefault="00BA6A86" w:rsidP="00761102">
            <w:pPr>
              <w:jc w:val="both"/>
            </w:pPr>
            <w:r w:rsidRPr="00F71CDA">
              <w:t>1</w:t>
            </w:r>
            <w:r>
              <w:t>7</w:t>
            </w:r>
            <w:r w:rsidRPr="00F71CDA">
              <w:t>.1.1</w:t>
            </w:r>
            <w:r>
              <w:t>3</w:t>
            </w:r>
            <w:r w:rsidRPr="00F71CDA">
              <w:t>.</w:t>
            </w:r>
          </w:p>
        </w:tc>
        <w:tc>
          <w:tcPr>
            <w:tcW w:w="4111" w:type="dxa"/>
          </w:tcPr>
          <w:p w14:paraId="082D231E" w14:textId="77777777" w:rsidR="00BA6A86" w:rsidRPr="00F71CDA" w:rsidRDefault="00BA6A86" w:rsidP="00761102">
            <w:pPr>
              <w:jc w:val="both"/>
            </w:pPr>
            <w:r w:rsidRPr="00F71CDA">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46A8FD01" w14:textId="77777777" w:rsidR="00BA6A86" w:rsidRPr="00F71CDA" w:rsidDel="005335F4" w:rsidRDefault="00BA6A86" w:rsidP="00761102">
            <w:pPr>
              <w:jc w:val="both"/>
            </w:pPr>
            <w:r w:rsidRPr="00F71CDA">
              <w:t>Tačiau kai yra šiame punkte apibrėžta situacija, perkančioji organizacija nepašalins tiekėjo iš pirkimo procedūros, jeigu jis pateikia pagrįstų įrodymų, kad sugebės tinkamai įvykdyti sutartį.</w:t>
            </w:r>
          </w:p>
        </w:tc>
        <w:tc>
          <w:tcPr>
            <w:tcW w:w="4394" w:type="dxa"/>
          </w:tcPr>
          <w:p w14:paraId="5BFEF7A9" w14:textId="77777777" w:rsidR="00BA6A86" w:rsidRPr="00F71CDA" w:rsidRDefault="00BA6A86" w:rsidP="00761102">
            <w:pPr>
              <w:jc w:val="both"/>
              <w:rPr>
                <w:rFonts w:eastAsia="Yu Mincho"/>
              </w:rPr>
            </w:pPr>
            <w:r w:rsidRPr="00F71CDA">
              <w:rPr>
                <w:rFonts w:eastAsia="Yu Mincho"/>
              </w:rPr>
              <w:t>Iš Lietuvoje įsteigtų subjektų įrodančių dokumentų nereikalaujama, užtenka pateikto EBVPD. Perkančioji organizacija savarankiškai patikrina duomenis nacionalinėje duomenų bazėje, adresu:</w:t>
            </w:r>
          </w:p>
          <w:p w14:paraId="5F70089A" w14:textId="77777777" w:rsidR="00BA6A86" w:rsidRPr="00F71CDA" w:rsidRDefault="00BE1771" w:rsidP="00761102">
            <w:pPr>
              <w:jc w:val="both"/>
              <w:rPr>
                <w:rFonts w:eastAsia="Yu Mincho"/>
                <w:bCs/>
              </w:rPr>
            </w:pPr>
            <w:hyperlink r:id="rId23" w:history="1">
              <w:r w:rsidR="00BA6A86" w:rsidRPr="00F71CDA">
                <w:rPr>
                  <w:rFonts w:eastAsia="Yu Mincho"/>
                  <w:bCs/>
                  <w:color w:val="0000FF"/>
                  <w:u w:val="single"/>
                </w:rPr>
                <w:t>https://www.registrucentras.lt/jar/p/</w:t>
              </w:r>
            </w:hyperlink>
            <w:r w:rsidR="00BA6A86" w:rsidRPr="00F71CDA">
              <w:rPr>
                <w:rFonts w:eastAsia="Yu Mincho"/>
                <w:bCs/>
              </w:rPr>
              <w:t xml:space="preserve">. </w:t>
            </w:r>
          </w:p>
          <w:p w14:paraId="6806DF99" w14:textId="77777777" w:rsidR="00BA6A86" w:rsidRPr="00F71CDA" w:rsidRDefault="00BA6A86" w:rsidP="00761102">
            <w:pPr>
              <w:jc w:val="both"/>
              <w:rPr>
                <w:rFonts w:ascii="Verdana" w:eastAsia="Yu Mincho" w:hAnsi="Verdana" w:cstheme="minorHAnsi"/>
                <w:b/>
                <w:bCs/>
                <w:sz w:val="22"/>
                <w:szCs w:val="22"/>
              </w:rPr>
            </w:pPr>
          </w:p>
          <w:p w14:paraId="6ABCE0BF" w14:textId="77777777" w:rsidR="00BA6A86" w:rsidRPr="00F71CDA" w:rsidRDefault="00BA6A86" w:rsidP="00761102">
            <w:pPr>
              <w:jc w:val="both"/>
              <w:rPr>
                <w:rFonts w:eastAsia="Yu Mincho"/>
                <w:i/>
                <w:iCs/>
                <w:color w:val="000000" w:themeColor="text1"/>
              </w:rPr>
            </w:pPr>
            <w:r w:rsidRPr="00F71CDA">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71CDA">
              <w:rPr>
                <w:iCs/>
                <w:color w:val="000000" w:themeColor="text1"/>
              </w:rPr>
              <w:t>tos dienos, kai tiekėjas perkančiosios organizacijos prašymu turės pateikti pašalinimo pagrindų nebuvimą patvirtinančius dok</w:t>
            </w:r>
            <w:r w:rsidRPr="00F71CDA">
              <w:rPr>
                <w:color w:val="000000" w:themeColor="text1"/>
              </w:rPr>
              <w:t>umentus</w:t>
            </w:r>
            <w:r w:rsidRPr="00F71CDA">
              <w:rPr>
                <w:rFonts w:eastAsia="Yu Mincho"/>
                <w:color w:val="000000" w:themeColor="text1"/>
              </w:rPr>
              <w:t xml:space="preserve">. </w:t>
            </w:r>
            <w:r w:rsidRPr="00F71CDA">
              <w:rPr>
                <w:rFonts w:eastAsia="Yu Mincho"/>
                <w:b/>
                <w:bCs/>
                <w:iCs/>
                <w:color w:val="000000" w:themeColor="text1"/>
              </w:rPr>
              <w:t>Pavyzdys</w:t>
            </w:r>
            <w:r w:rsidRPr="00F71CDA">
              <w:rPr>
                <w:rFonts w:eastAsia="Yu Mincho"/>
                <w:iCs/>
                <w:color w:val="000000" w:themeColor="text1"/>
              </w:rPr>
              <w:t xml:space="preserve">: Jeigu perkančioji organizacija 2022-10-10 kreipėsi į tiekėją prašydama iki 2022-10-14 pateikti įrodančius </w:t>
            </w:r>
            <w:r w:rsidRPr="00F71CDA">
              <w:rPr>
                <w:rFonts w:eastAsia="Yu Mincho"/>
                <w:iCs/>
                <w:color w:val="000000" w:themeColor="text1"/>
              </w:rPr>
              <w:lastRenderedPageBreak/>
              <w:t>dokumentus, jis turi būti išduotas ne anksčiau kaip 120 dienų, jas skaičiuojant atgal nuo 2022-10-14.</w:t>
            </w:r>
          </w:p>
          <w:p w14:paraId="6B06FC5D" w14:textId="77777777" w:rsidR="00BA6A86" w:rsidRPr="00F71CDA" w:rsidRDefault="00BA6A86" w:rsidP="00761102">
            <w:pPr>
              <w:jc w:val="both"/>
              <w:rPr>
                <w:rFonts w:ascii="Verdana" w:eastAsia="Yu Mincho" w:hAnsi="Verdana" w:cstheme="minorBidi"/>
                <w:sz w:val="22"/>
                <w:szCs w:val="22"/>
              </w:rPr>
            </w:pPr>
          </w:p>
          <w:p w14:paraId="060C7B18" w14:textId="77777777" w:rsidR="00BA6A86" w:rsidRPr="00F71CDA" w:rsidRDefault="00BA6A86" w:rsidP="00761102">
            <w:pPr>
              <w:jc w:val="both"/>
              <w:rPr>
                <w:rFonts w:eastAsia="Yu Mincho"/>
                <w:b/>
                <w:bCs/>
              </w:rPr>
            </w:pPr>
            <w:r w:rsidRPr="00F71CDA">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27DAEC36" w14:textId="77777777" w:rsidR="00BA6A86" w:rsidRPr="00F71CDA" w:rsidRDefault="00BA6A86" w:rsidP="00761102">
            <w:pPr>
              <w:jc w:val="both"/>
            </w:pPr>
          </w:p>
          <w:p w14:paraId="14A498B4" w14:textId="77777777" w:rsidR="00BA6A86" w:rsidRPr="00F71CDA" w:rsidDel="005335F4" w:rsidRDefault="00BA6A86" w:rsidP="00761102">
            <w:pPr>
              <w:jc w:val="both"/>
              <w:rPr>
                <w:i/>
                <w:iCs/>
              </w:rPr>
            </w:pPr>
            <w:r w:rsidRPr="00F71CDA">
              <w:rPr>
                <w:i/>
                <w:iCs/>
              </w:rPr>
              <w:t>Pateikiami skenuoti dokumentai elektronine forma ar pasirašyti el. parašu.</w:t>
            </w:r>
          </w:p>
        </w:tc>
      </w:tr>
    </w:tbl>
    <w:p w14:paraId="7D84E4B2" w14:textId="4F6F2C46" w:rsidR="006F55C0" w:rsidRPr="00ED28CA" w:rsidRDefault="006F55C0" w:rsidP="00035990">
      <w:pPr>
        <w:pStyle w:val="Sraopastraipa"/>
        <w:widowControl w:val="0"/>
        <w:numPr>
          <w:ilvl w:val="1"/>
          <w:numId w:val="4"/>
        </w:numPr>
        <w:tabs>
          <w:tab w:val="clear" w:pos="2411"/>
          <w:tab w:val="left" w:pos="1134"/>
          <w:tab w:val="num" w:pos="1276"/>
        </w:tabs>
        <w:ind w:left="0" w:firstLine="709"/>
        <w:jc w:val="both"/>
        <w:rPr>
          <w:rFonts w:eastAsia="Calibri"/>
          <w:sz w:val="24"/>
          <w:szCs w:val="24"/>
        </w:rPr>
      </w:pPr>
      <w:r w:rsidRPr="00ED28CA">
        <w:rPr>
          <w:rFonts w:eastAsia="Calibri"/>
          <w:sz w:val="24"/>
          <w:szCs w:val="24"/>
        </w:rPr>
        <w:lastRenderedPageBreak/>
        <w:t xml:space="preserve">Perkančioji organizacija pašalina tiekėją iš pirkimo procedūros pagal </w:t>
      </w:r>
      <w:r w:rsidR="003B6ADA" w:rsidRPr="003B6ADA">
        <w:rPr>
          <w:sz w:val="24"/>
          <w:szCs w:val="24"/>
        </w:rPr>
        <w:t>VPĮ</w:t>
      </w:r>
      <w:r w:rsidRPr="00ED28C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B6ADA" w:rsidRPr="003B6ADA">
        <w:rPr>
          <w:sz w:val="24"/>
          <w:szCs w:val="24"/>
        </w:rPr>
        <w:t>VPĮ</w:t>
      </w:r>
      <w:r w:rsidRPr="00ED28CA">
        <w:rPr>
          <w:rFonts w:eastAsia="Calibri"/>
          <w:sz w:val="24"/>
          <w:szCs w:val="24"/>
        </w:rPr>
        <w:t xml:space="preserve"> 46 straipsnio 4 ir 6 dalyse</w:t>
      </w:r>
      <w:r w:rsidRPr="00ED28CA" w:rsidDel="00DC4521">
        <w:rPr>
          <w:rFonts w:eastAsia="Calibri"/>
          <w:sz w:val="24"/>
          <w:szCs w:val="24"/>
        </w:rPr>
        <w:t xml:space="preserve"> </w:t>
      </w:r>
      <w:r w:rsidRPr="00ED28CA">
        <w:rPr>
          <w:rFonts w:eastAsia="Calibri"/>
          <w:sz w:val="24"/>
          <w:szCs w:val="24"/>
        </w:rPr>
        <w:t>nurodytų pašalinimo pagrindų taikymo.</w:t>
      </w:r>
    </w:p>
    <w:p w14:paraId="6E4683A3" w14:textId="3C2C612F" w:rsidR="006F55C0" w:rsidRPr="006F55C0" w:rsidRDefault="006F55C0" w:rsidP="00035990">
      <w:pPr>
        <w:pStyle w:val="Sraopastraipa"/>
        <w:widowControl w:val="0"/>
        <w:numPr>
          <w:ilvl w:val="1"/>
          <w:numId w:val="4"/>
        </w:numPr>
        <w:tabs>
          <w:tab w:val="clear" w:pos="2411"/>
          <w:tab w:val="num" w:pos="720"/>
          <w:tab w:val="left" w:pos="1134"/>
          <w:tab w:val="num" w:pos="1276"/>
        </w:tabs>
        <w:ind w:left="0" w:firstLine="709"/>
        <w:jc w:val="both"/>
        <w:rPr>
          <w:rFonts w:eastAsia="Calibri"/>
          <w:sz w:val="24"/>
          <w:szCs w:val="24"/>
        </w:rPr>
      </w:pPr>
      <w:r w:rsidRPr="00ED28CA">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3B6ADA" w:rsidRPr="003B6ADA">
        <w:rPr>
          <w:sz w:val="24"/>
          <w:szCs w:val="24"/>
        </w:rPr>
        <w:t>VPĮ</w:t>
      </w:r>
      <w:r w:rsidRPr="00ED28CA">
        <w:rPr>
          <w:sz w:val="24"/>
          <w:szCs w:val="24"/>
        </w:rPr>
        <w:t xml:space="preserve"> 46 straipsnio 10</w:t>
      </w:r>
      <w:r w:rsidRPr="006F55C0">
        <w:rPr>
          <w:sz w:val="24"/>
          <w:szCs w:val="24"/>
        </w:rPr>
        <w:t xml:space="preserve"> dalyje nustatytus atvejus (tačiau atsižvelgiant į </w:t>
      </w:r>
      <w:r w:rsidR="003B6ADA" w:rsidRPr="003B6ADA">
        <w:rPr>
          <w:sz w:val="24"/>
          <w:szCs w:val="24"/>
        </w:rPr>
        <w:t>VPĮ</w:t>
      </w:r>
      <w:r w:rsidRPr="006F55C0">
        <w:rPr>
          <w:sz w:val="24"/>
          <w:szCs w:val="24"/>
        </w:rPr>
        <w:t xml:space="preserve"> 46 straipsnio 11 ir 12 dalių nuostatas). </w:t>
      </w:r>
    </w:p>
    <w:p w14:paraId="2234F18A" w14:textId="6F9F3DE3" w:rsidR="006F55C0" w:rsidRPr="006F55C0" w:rsidRDefault="006F55C0" w:rsidP="00035990">
      <w:pPr>
        <w:pStyle w:val="Sraopastraipa"/>
        <w:widowControl w:val="0"/>
        <w:numPr>
          <w:ilvl w:val="1"/>
          <w:numId w:val="4"/>
        </w:numPr>
        <w:tabs>
          <w:tab w:val="clear" w:pos="2411"/>
          <w:tab w:val="num" w:pos="720"/>
          <w:tab w:val="left" w:pos="1134"/>
        </w:tabs>
        <w:ind w:left="0" w:firstLine="709"/>
        <w:jc w:val="both"/>
        <w:rPr>
          <w:rFonts w:eastAsia="Calibri"/>
          <w:sz w:val="24"/>
          <w:szCs w:val="24"/>
        </w:rPr>
      </w:pPr>
      <w:r w:rsidRPr="006F55C0">
        <w:rPr>
          <w:rFonts w:eastAsia="Calibri"/>
          <w:sz w:val="24"/>
          <w:szCs w:val="24"/>
        </w:rPr>
        <w:t xml:space="preserve">Perkančioji organizacija, priimdama sprendimus dėl tiekėjo pašalinimo iš pirkimo procedūros </w:t>
      </w:r>
      <w:r w:rsidR="003B6ADA" w:rsidRPr="003B6ADA">
        <w:rPr>
          <w:sz w:val="24"/>
          <w:szCs w:val="24"/>
        </w:rPr>
        <w:t>VPĮ</w:t>
      </w:r>
      <w:r w:rsidRPr="006F55C0">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B6ADA" w:rsidRPr="003B6ADA">
        <w:rPr>
          <w:sz w:val="24"/>
          <w:szCs w:val="24"/>
        </w:rPr>
        <w:t>VPĮ</w:t>
      </w:r>
      <w:r w:rsidRPr="006F55C0">
        <w:rPr>
          <w:rFonts w:eastAsia="Calibri"/>
          <w:sz w:val="24"/>
          <w:szCs w:val="24"/>
        </w:rPr>
        <w:t xml:space="preserve"> 46 straipsnio 4 dalies 7 punkto c papunkčio</w:t>
      </w:r>
      <w:r w:rsidRPr="006F55C0" w:rsidDel="00E21F30">
        <w:rPr>
          <w:rFonts w:eastAsia="Calibri"/>
          <w:sz w:val="24"/>
          <w:szCs w:val="24"/>
        </w:rPr>
        <w:t xml:space="preserve"> </w:t>
      </w:r>
      <w:r w:rsidRPr="006F55C0">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B6ADA" w:rsidRPr="003B6ADA">
        <w:rPr>
          <w:sz w:val="24"/>
          <w:szCs w:val="24"/>
        </w:rPr>
        <w:t>VPĮ</w:t>
      </w:r>
      <w:r w:rsidRPr="006F55C0">
        <w:rPr>
          <w:rFonts w:eastAsia="Calibri"/>
          <w:sz w:val="24"/>
          <w:szCs w:val="24"/>
        </w:rPr>
        <w:t xml:space="preserve"> 46 straipsnio 4 dalies 4 ir 6 punktuose nurodytais pašalinimo pagrindais, gali būti atsižvelgiama į pagal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52 ir 91 straipsnius skelbiamą informaciją.</w:t>
      </w:r>
    </w:p>
    <w:p w14:paraId="6422EF35" w14:textId="60553BD3" w:rsidR="006F55C0" w:rsidRPr="006F55C0" w:rsidRDefault="006F55C0" w:rsidP="00035990">
      <w:pPr>
        <w:pStyle w:val="Sraopastraipa"/>
        <w:widowControl w:val="0"/>
        <w:numPr>
          <w:ilvl w:val="1"/>
          <w:numId w:val="4"/>
        </w:numPr>
        <w:tabs>
          <w:tab w:val="clear" w:pos="2411"/>
          <w:tab w:val="num" w:pos="720"/>
          <w:tab w:val="left" w:pos="1134"/>
        </w:tabs>
        <w:ind w:left="0" w:firstLine="709"/>
        <w:jc w:val="both"/>
        <w:rPr>
          <w:rFonts w:eastAsia="Calibri"/>
          <w:sz w:val="24"/>
          <w:szCs w:val="24"/>
        </w:rPr>
      </w:pPr>
      <w:r w:rsidRPr="006F55C0">
        <w:rPr>
          <w:color w:val="000000"/>
          <w:sz w:val="24"/>
          <w:szCs w:val="24"/>
        </w:rPr>
        <w:t xml:space="preserve">Jeigu tiekėjas atitinka bent vieną iš pašalinimo pagrindų, nustatytų </w:t>
      </w:r>
      <w:r w:rsidR="003B6ADA" w:rsidRPr="003B6ADA">
        <w:rPr>
          <w:sz w:val="24"/>
          <w:szCs w:val="24"/>
        </w:rPr>
        <w:t>VPĮ</w:t>
      </w:r>
      <w:r w:rsidRPr="006F55C0">
        <w:rPr>
          <w:color w:val="000000"/>
          <w:sz w:val="24"/>
          <w:szCs w:val="24"/>
        </w:rPr>
        <w:t xml:space="preserve"> 46 </w:t>
      </w:r>
      <w:r w:rsidRPr="006F55C0">
        <w:rPr>
          <w:rFonts w:eastAsia="Calibri"/>
          <w:sz w:val="24"/>
          <w:szCs w:val="24"/>
        </w:rPr>
        <w:t xml:space="preserve">straipsnio 1, 4 ir 6 dalyse, Perkančioji organizacija tiekėjo nepašalina iš pirkimo procedūros, jei yra visos </w:t>
      </w:r>
      <w:r w:rsidR="003B6ADA" w:rsidRPr="003B6ADA">
        <w:rPr>
          <w:sz w:val="24"/>
          <w:szCs w:val="24"/>
        </w:rPr>
        <w:t>VPĮ</w:t>
      </w:r>
      <w:r w:rsidRPr="006F55C0">
        <w:rPr>
          <w:rFonts w:eastAsia="Calibri"/>
          <w:sz w:val="24"/>
          <w:szCs w:val="24"/>
        </w:rPr>
        <w:t xml:space="preserve"> 46 straipsnio 10 dalyje nurodytos sąlygos kartu. </w:t>
      </w:r>
      <w:r w:rsidRPr="006F55C0">
        <w:rPr>
          <w:color w:val="000000"/>
          <w:sz w:val="24"/>
          <w:szCs w:val="24"/>
        </w:rPr>
        <w:t xml:space="preserve">Tiekėjas negali pasinaudoti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46</w:t>
      </w:r>
      <w:r w:rsidRPr="006F55C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6F55C0">
        <w:rPr>
          <w:sz w:val="24"/>
          <w:szCs w:val="24"/>
        </w:rPr>
        <w:t xml:space="preserve">. Kai priimtu ir įsiteisėjusiu teismo sprendimu tiekėjui yra nustatytas </w:t>
      </w:r>
      <w:r w:rsidR="003B6ADA" w:rsidRPr="003B6ADA">
        <w:rPr>
          <w:sz w:val="24"/>
          <w:szCs w:val="24"/>
        </w:rPr>
        <w:t>VPĮ</w:t>
      </w:r>
      <w:r w:rsidRPr="006F55C0">
        <w:rPr>
          <w:sz w:val="24"/>
          <w:szCs w:val="24"/>
        </w:rPr>
        <w:t xml:space="preserve"> 46 straipsnio 1, 2, </w:t>
      </w:r>
      <w:r w:rsidR="00FC0FFD">
        <w:rPr>
          <w:sz w:val="24"/>
          <w:szCs w:val="24"/>
        </w:rPr>
        <w:t>2</w:t>
      </w:r>
      <w:r w:rsidR="00FC0FFD" w:rsidRPr="00FC0FFD">
        <w:rPr>
          <w:sz w:val="24"/>
          <w:szCs w:val="24"/>
          <w:vertAlign w:val="superscript"/>
        </w:rPr>
        <w:t>1</w:t>
      </w:r>
      <w:r w:rsidR="00FC0FFD">
        <w:rPr>
          <w:sz w:val="24"/>
          <w:szCs w:val="24"/>
        </w:rPr>
        <w:t xml:space="preserve">, </w:t>
      </w:r>
      <w:r w:rsidRPr="006F55C0">
        <w:rPr>
          <w:sz w:val="24"/>
          <w:szCs w:val="24"/>
        </w:rPr>
        <w:t>4 ir 6 dalyse nurodytų pašalinimo pagrindų laikotarpis, Perkančioji organizacija tiekėją iš pirkimo procedūros šalina teismo sprendime nurodytą laikotarpį.</w:t>
      </w:r>
    </w:p>
    <w:p w14:paraId="2B3FA750" w14:textId="4837DC05" w:rsidR="006F55C0" w:rsidRPr="005C01AE" w:rsidRDefault="003B6ADA" w:rsidP="00035990">
      <w:pPr>
        <w:pStyle w:val="Sraopastraipa"/>
        <w:widowControl w:val="0"/>
        <w:numPr>
          <w:ilvl w:val="1"/>
          <w:numId w:val="4"/>
        </w:numPr>
        <w:tabs>
          <w:tab w:val="clear" w:pos="2411"/>
          <w:tab w:val="num" w:pos="720"/>
          <w:tab w:val="left" w:pos="1134"/>
        </w:tabs>
        <w:ind w:left="0" w:firstLine="709"/>
        <w:jc w:val="both"/>
        <w:rPr>
          <w:rFonts w:eastAsia="Calibri"/>
          <w:sz w:val="24"/>
          <w:szCs w:val="24"/>
        </w:rPr>
      </w:pPr>
      <w:r w:rsidRPr="005C01AE">
        <w:rPr>
          <w:sz w:val="24"/>
          <w:szCs w:val="24"/>
        </w:rPr>
        <w:t>VPĮ</w:t>
      </w:r>
      <w:r w:rsidR="006F55C0" w:rsidRPr="005C01AE">
        <w:rPr>
          <w:sz w:val="24"/>
          <w:szCs w:val="24"/>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5C01AE">
        <w:rPr>
          <w:sz w:val="24"/>
          <w:szCs w:val="24"/>
        </w:rPr>
        <w:t>VPĮ</w:t>
      </w:r>
      <w:r w:rsidR="006F55C0" w:rsidRPr="005C01AE">
        <w:rPr>
          <w:sz w:val="24"/>
          <w:szCs w:val="24"/>
        </w:rPr>
        <w:t xml:space="preserve"> 46 straipsnio 10 dalies 1 punkte nurodytos tiekėjo informacijos įvertinimo.</w:t>
      </w:r>
    </w:p>
    <w:p w14:paraId="4402607C" w14:textId="1334134B" w:rsidR="006F55C0" w:rsidRPr="005C01AE" w:rsidRDefault="008150E2" w:rsidP="00035990">
      <w:pPr>
        <w:pStyle w:val="Sraopastraipa"/>
        <w:widowControl w:val="0"/>
        <w:numPr>
          <w:ilvl w:val="1"/>
          <w:numId w:val="4"/>
        </w:numPr>
        <w:tabs>
          <w:tab w:val="clear" w:pos="2411"/>
          <w:tab w:val="num" w:pos="720"/>
          <w:tab w:val="left" w:pos="1134"/>
        </w:tabs>
        <w:ind w:left="0" w:firstLine="709"/>
        <w:jc w:val="both"/>
        <w:rPr>
          <w:rFonts w:eastAsia="Calibri"/>
          <w:sz w:val="24"/>
          <w:szCs w:val="24"/>
        </w:rPr>
      </w:pPr>
      <w:r w:rsidRPr="005C01AE">
        <w:rPr>
          <w:rFonts w:eastAsia="Verdana"/>
          <w:sz w:val="24"/>
          <w:szCs w:val="24"/>
        </w:rPr>
        <w:t>Perkančioji organizacija, visų pirma, reikalauja tokios rūšies pažymų ir tokių dokumentinių įrodymų formų, apie kuriuos pateikta informacija Europos Komisijos informacinėje dokumentų saugykloje „e-Certis“. Konkurso sąlygų aprašo 17.1 p. lentelės trečiame stulpelyje nurodomi doku</w:t>
      </w:r>
      <w:r w:rsidRPr="005C01AE">
        <w:rPr>
          <w:sz w:val="24"/>
          <w:szCs w:val="24"/>
        </w:rPr>
        <w:t xml:space="preserve">mentai, kuriuos turi pateikti Lietuvos Respublikoje registruoti tiekėjai. Dėl dokumentų, kuriuos turi pateikti užsienio šalių tiekėjai (ir </w:t>
      </w:r>
      <w:r w:rsidRPr="005C01AE">
        <w:rPr>
          <w:bCs/>
          <w:sz w:val="24"/>
          <w:szCs w:val="24"/>
        </w:rPr>
        <w:t>stebėtojų tarybos ir (ar) valdybos sudėtyje esantys užsienio šalių piliečiai)</w:t>
      </w:r>
      <w:r w:rsidRPr="005C01AE">
        <w:rPr>
          <w:sz w:val="24"/>
          <w:szCs w:val="24"/>
        </w:rPr>
        <w:t xml:space="preserve">, informaciją Perkančioji organizacija pasitikrina „e-Certis“, adresu </w:t>
      </w:r>
      <w:hyperlink r:id="rId24">
        <w:r w:rsidRPr="005C01AE">
          <w:rPr>
            <w:rStyle w:val="Hipersaitas"/>
            <w:rFonts w:eastAsia="Calibri"/>
            <w:sz w:val="24"/>
            <w:szCs w:val="24"/>
          </w:rPr>
          <w:t>https://ec.europa.eu/tools/ecertis/</w:t>
        </w:r>
      </w:hyperlink>
      <w:r w:rsidR="006F55C0" w:rsidRPr="005C01AE">
        <w:rPr>
          <w:sz w:val="24"/>
          <w:szCs w:val="24"/>
        </w:rPr>
        <w:t>.</w:t>
      </w:r>
    </w:p>
    <w:p w14:paraId="2A3C4645" w14:textId="77777777" w:rsidR="006F55C0" w:rsidRPr="005C01AE" w:rsidRDefault="006F55C0" w:rsidP="00035990">
      <w:pPr>
        <w:pStyle w:val="Sraopastraipa"/>
        <w:widowControl w:val="0"/>
        <w:numPr>
          <w:ilvl w:val="1"/>
          <w:numId w:val="4"/>
        </w:numPr>
        <w:tabs>
          <w:tab w:val="clear" w:pos="2411"/>
          <w:tab w:val="num" w:pos="720"/>
          <w:tab w:val="left" w:pos="1134"/>
        </w:tabs>
        <w:ind w:left="0"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65609B02" w14:textId="77777777" w:rsidR="006F55C0" w:rsidRPr="005C01AE" w:rsidRDefault="006F55C0" w:rsidP="00035990">
      <w:pPr>
        <w:pStyle w:val="Sraopastraipa"/>
        <w:numPr>
          <w:ilvl w:val="2"/>
          <w:numId w:val="4"/>
        </w:numPr>
        <w:tabs>
          <w:tab w:val="left" w:pos="1276"/>
          <w:tab w:val="left" w:pos="1418"/>
        </w:tabs>
        <w:ind w:left="0" w:firstLine="709"/>
        <w:jc w:val="both"/>
        <w:rPr>
          <w:sz w:val="24"/>
          <w:szCs w:val="24"/>
        </w:rPr>
      </w:pPr>
      <w:r w:rsidRPr="005C01AE">
        <w:rPr>
          <w:sz w:val="24"/>
          <w:szCs w:val="24"/>
        </w:rPr>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462782AE" w14:textId="77777777" w:rsidR="006F55C0" w:rsidRPr="005C01AE" w:rsidRDefault="006F55C0" w:rsidP="00035990">
      <w:pPr>
        <w:pStyle w:val="Sraopastraipa"/>
        <w:numPr>
          <w:ilvl w:val="2"/>
          <w:numId w:val="4"/>
        </w:numPr>
        <w:tabs>
          <w:tab w:val="left" w:pos="1276"/>
          <w:tab w:val="left" w:pos="1418"/>
        </w:tabs>
        <w:ind w:left="0" w:firstLine="709"/>
        <w:jc w:val="both"/>
        <w:rPr>
          <w:sz w:val="24"/>
          <w:szCs w:val="24"/>
        </w:rPr>
      </w:pPr>
      <w:r w:rsidRPr="005C01AE">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74CD16B6" w14:textId="0A64A093" w:rsidR="006F55C0" w:rsidRPr="005C01AE" w:rsidRDefault="006F55C0" w:rsidP="00035990">
      <w:pPr>
        <w:pStyle w:val="Betarp"/>
        <w:numPr>
          <w:ilvl w:val="1"/>
          <w:numId w:val="4"/>
        </w:numPr>
        <w:tabs>
          <w:tab w:val="clear" w:pos="2411"/>
          <w:tab w:val="num" w:pos="720"/>
          <w:tab w:val="left" w:pos="1134"/>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 xml:space="preserve">Jeigu tiekėjas negali pateikti nurodytų dokumentų, įrodančių, kad nėra pašalinimo pagrindų, numatytų </w:t>
      </w:r>
      <w:r w:rsidR="003B6ADA" w:rsidRPr="005C01AE">
        <w:rPr>
          <w:rFonts w:ascii="Times New Roman" w:hAnsi="Times New Roman" w:cs="Times New Roman"/>
          <w:sz w:val="24"/>
          <w:szCs w:val="24"/>
        </w:rPr>
        <w:t>VPĮ</w:t>
      </w:r>
      <w:r w:rsidRPr="005C01A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B8FEE7" w14:textId="77777777" w:rsidR="00F51544" w:rsidRPr="005C01AE" w:rsidRDefault="006F55C0" w:rsidP="00035990">
      <w:pPr>
        <w:pStyle w:val="Betarp"/>
        <w:numPr>
          <w:ilvl w:val="2"/>
          <w:numId w:val="4"/>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3986B80A" w14:textId="7E77F9D9" w:rsidR="00344478" w:rsidRPr="005C01AE" w:rsidRDefault="006F55C0" w:rsidP="00035990">
      <w:pPr>
        <w:pStyle w:val="Betarp"/>
        <w:numPr>
          <w:ilvl w:val="2"/>
          <w:numId w:val="4"/>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5753B5F0" w:rsidR="0057621D" w:rsidRPr="00011BDF" w:rsidRDefault="00344478" w:rsidP="00035990">
      <w:pPr>
        <w:pStyle w:val="Sraopastraipa"/>
        <w:numPr>
          <w:ilvl w:val="0"/>
          <w:numId w:val="4"/>
        </w:numPr>
        <w:tabs>
          <w:tab w:val="left" w:pos="1134"/>
          <w:tab w:val="left" w:pos="1276"/>
          <w:tab w:val="left" w:pos="1418"/>
        </w:tabs>
        <w:jc w:val="both"/>
        <w:rPr>
          <w:rFonts w:eastAsia="Calibri"/>
          <w:b/>
          <w:sz w:val="24"/>
          <w:szCs w:val="24"/>
        </w:rPr>
      </w:pPr>
      <w:r w:rsidRPr="00F51544">
        <w:rPr>
          <w:rFonts w:eastAsia="Calibri"/>
          <w:b/>
          <w:sz w:val="24"/>
          <w:szCs w:val="24"/>
        </w:rPr>
        <w:t>Tiekėjų kvalifikacijos reikalavimai</w:t>
      </w:r>
      <w:r w:rsidR="00C20586">
        <w:rPr>
          <w:rFonts w:eastAsia="Calibri"/>
          <w:b/>
          <w:sz w:val="24"/>
          <w:szCs w:val="24"/>
        </w:rPr>
        <w:t xml:space="preserve"> </w:t>
      </w:r>
      <w:r w:rsidR="00C20586" w:rsidRPr="00C20586">
        <w:rPr>
          <w:rFonts w:eastAsia="Calibri"/>
          <w:bCs/>
          <w:sz w:val="24"/>
          <w:szCs w:val="24"/>
        </w:rPr>
        <w:t xml:space="preserve">(dokumentai dėl tiekėjo kvalifikacijos bus priimtini </w:t>
      </w:r>
      <w:r w:rsidR="00C20586">
        <w:rPr>
          <w:rFonts w:eastAsia="Calibri"/>
          <w:bCs/>
          <w:sz w:val="24"/>
          <w:szCs w:val="24"/>
        </w:rPr>
        <w:t xml:space="preserve">ir gali būti išduoti </w:t>
      </w:r>
      <w:r w:rsidR="00C20586" w:rsidRPr="00C20586">
        <w:rPr>
          <w:rFonts w:eastAsia="Calibri"/>
          <w:bCs/>
          <w:sz w:val="24"/>
          <w:szCs w:val="24"/>
        </w:rPr>
        <w:t>po pasiūlymų pateikimo termino pabaigos, tačiau tiekėjo kvalifikacija turi būti įgyta iki pasiūlymų pateikimo termino pabaigos)</w:t>
      </w:r>
      <w:r w:rsidR="00C20586" w:rsidRPr="00066660">
        <w:rPr>
          <w:rFonts w:eastAsia="Calibri"/>
          <w:bCs/>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031EB2" w14:paraId="1972CE3A" w14:textId="77777777" w:rsidTr="00D23DCC">
        <w:tc>
          <w:tcPr>
            <w:tcW w:w="704" w:type="dxa"/>
            <w:shd w:val="clear" w:color="auto" w:fill="F2F2F2"/>
            <w:vAlign w:val="center"/>
          </w:tcPr>
          <w:p w14:paraId="50524CE3" w14:textId="43C2C089" w:rsidR="00C53290" w:rsidRPr="00031EB2" w:rsidRDefault="00C53290" w:rsidP="00C53290">
            <w:pPr>
              <w:jc w:val="center"/>
            </w:pPr>
            <w:r w:rsidRPr="00061223">
              <w:rPr>
                <w:b/>
              </w:rPr>
              <w:t>Eil. Nr.</w:t>
            </w:r>
          </w:p>
        </w:tc>
        <w:tc>
          <w:tcPr>
            <w:tcW w:w="4678" w:type="dxa"/>
            <w:shd w:val="clear" w:color="auto" w:fill="F2F2F2"/>
            <w:vAlign w:val="center"/>
          </w:tcPr>
          <w:p w14:paraId="005C70A4" w14:textId="2B717D57" w:rsidR="00C53290" w:rsidRPr="00031EB2" w:rsidRDefault="00C53290" w:rsidP="00C53290">
            <w:pPr>
              <w:jc w:val="center"/>
            </w:pPr>
            <w:r>
              <w:rPr>
                <w:b/>
              </w:rPr>
              <w:t>K</w:t>
            </w:r>
            <w:r w:rsidRPr="00061223">
              <w:rPr>
                <w:b/>
              </w:rPr>
              <w:t>valifikacijos reikalavimai</w:t>
            </w:r>
          </w:p>
        </w:tc>
        <w:tc>
          <w:tcPr>
            <w:tcW w:w="4252" w:type="dxa"/>
            <w:shd w:val="clear" w:color="auto" w:fill="F2F2F2"/>
            <w:vAlign w:val="center"/>
          </w:tcPr>
          <w:p w14:paraId="755A04B0" w14:textId="53F05D07" w:rsidR="00C53290" w:rsidRPr="00031EB2" w:rsidRDefault="00C53290" w:rsidP="00C53290">
            <w:pPr>
              <w:jc w:val="center"/>
            </w:pPr>
            <w:r w:rsidRPr="00061223">
              <w:rPr>
                <w:b/>
              </w:rPr>
              <w:t>Kvalifikacijos atitik</w:t>
            </w:r>
            <w:r w:rsidR="00FC0FFD">
              <w:rPr>
                <w:b/>
              </w:rPr>
              <w:t>tį</w:t>
            </w:r>
            <w:r w:rsidRPr="00061223">
              <w:rPr>
                <w:b/>
              </w:rPr>
              <w:t xml:space="preserve"> įrodantys dokumentai</w:t>
            </w:r>
          </w:p>
        </w:tc>
      </w:tr>
      <w:tr w:rsidR="00C736A4" w:rsidRPr="00FC0FFD" w14:paraId="118BB3D0" w14:textId="77777777" w:rsidTr="008D0B98">
        <w:tc>
          <w:tcPr>
            <w:tcW w:w="704" w:type="dxa"/>
          </w:tcPr>
          <w:p w14:paraId="7E52C71C" w14:textId="78802751" w:rsidR="00C736A4" w:rsidRPr="00FC0FFD" w:rsidRDefault="00C736A4" w:rsidP="00C736A4">
            <w:pPr>
              <w:rPr>
                <w:bCs/>
              </w:rPr>
            </w:pPr>
            <w:r>
              <w:rPr>
                <w:bCs/>
              </w:rPr>
              <w:t>18.1.</w:t>
            </w:r>
          </w:p>
        </w:tc>
        <w:tc>
          <w:tcPr>
            <w:tcW w:w="4678" w:type="dxa"/>
          </w:tcPr>
          <w:p w14:paraId="15D1C905" w14:textId="1D538381" w:rsidR="00E92491" w:rsidRPr="00E92491" w:rsidRDefault="00E92491" w:rsidP="00E92491">
            <w:pPr>
              <w:jc w:val="both"/>
              <w:rPr>
                <w:bCs/>
              </w:rPr>
            </w:pPr>
            <w:r w:rsidRPr="00E92491">
              <w:rPr>
                <w:bCs/>
              </w:rPr>
              <w:t xml:space="preserve">Tiekėjas turi teisę būti ypatingojo statinio statybos rangovu (inžinerinių statinių grupė </w:t>
            </w:r>
            <w:r w:rsidRPr="00CE5837">
              <w:rPr>
                <w:bCs/>
              </w:rPr>
              <w:t>–</w:t>
            </w:r>
            <w:r w:rsidRPr="00E92491">
              <w:rPr>
                <w:bCs/>
              </w:rPr>
              <w:t xml:space="preserve"> susisiekimo komunikacijų (inžinerinių statinių </w:t>
            </w:r>
            <w:r w:rsidR="0036350C">
              <w:rPr>
                <w:bCs/>
              </w:rPr>
              <w:t>pogrupis (</w:t>
            </w:r>
            <w:r w:rsidRPr="00E92491">
              <w:rPr>
                <w:bCs/>
              </w:rPr>
              <w:t>paskirtis</w:t>
            </w:r>
            <w:r w:rsidR="0036350C">
              <w:rPr>
                <w:bCs/>
              </w:rPr>
              <w:t>)</w:t>
            </w:r>
            <w:r w:rsidRPr="00E92491">
              <w:rPr>
                <w:bCs/>
              </w:rPr>
              <w:t xml:space="preserve"> </w:t>
            </w:r>
            <w:r w:rsidRPr="00CE5837">
              <w:rPr>
                <w:bCs/>
              </w:rPr>
              <w:t>–</w:t>
            </w:r>
            <w:r w:rsidRPr="00E92491">
              <w:rPr>
                <w:bCs/>
              </w:rPr>
              <w:t xml:space="preserve"> gatvių); statybos darbų sritys </w:t>
            </w:r>
            <w:r w:rsidRPr="00CE5837">
              <w:rPr>
                <w:bCs/>
              </w:rPr>
              <w:t>–</w:t>
            </w:r>
            <w:r w:rsidRPr="00E92491">
              <w:rPr>
                <w:bCs/>
              </w:rPr>
              <w:t xml:space="preserve"> bendrieji statybos darbai: žemės darbai </w:t>
            </w:r>
            <w:r w:rsidRPr="00CE5837">
              <w:rPr>
                <w:bCs/>
              </w:rPr>
              <w:t>–</w:t>
            </w:r>
            <w:r w:rsidRPr="00E92491">
              <w:rPr>
                <w:bCs/>
              </w:rPr>
              <w:t xml:space="preserve"> statybos sklypo reljefo tvarkymas, tranšėjų kasimas ir užpylimas).</w:t>
            </w:r>
          </w:p>
          <w:p w14:paraId="4B5E82D6" w14:textId="77777777" w:rsidR="00E92491" w:rsidRDefault="00E92491" w:rsidP="004B36B6">
            <w:pPr>
              <w:tabs>
                <w:tab w:val="left" w:pos="3531"/>
              </w:tabs>
              <w:jc w:val="both"/>
              <w:rPr>
                <w:bCs/>
              </w:rPr>
            </w:pPr>
          </w:p>
          <w:p w14:paraId="7221A513" w14:textId="77777777" w:rsidR="004B36B6" w:rsidRDefault="004B36B6" w:rsidP="004B36B6">
            <w:pPr>
              <w:tabs>
                <w:tab w:val="left" w:pos="3531"/>
              </w:tabs>
              <w:jc w:val="both"/>
              <w:rPr>
                <w:bCs/>
              </w:rPr>
            </w:pPr>
            <w:r w:rsidRPr="00CE5837">
              <w:rPr>
                <w:bCs/>
              </w:rPr>
              <w:t>Teisinis pagrindas – Lietuvos Respublikos statybos įstatymo 18 str. 2 d.</w:t>
            </w:r>
          </w:p>
          <w:p w14:paraId="55674075" w14:textId="77777777" w:rsidR="00BD07E0" w:rsidRDefault="00BD07E0" w:rsidP="004B36B6">
            <w:pPr>
              <w:tabs>
                <w:tab w:val="left" w:pos="3531"/>
              </w:tabs>
              <w:jc w:val="both"/>
              <w:rPr>
                <w:bCs/>
              </w:rPr>
            </w:pPr>
          </w:p>
          <w:p w14:paraId="7520B0F3" w14:textId="77777777" w:rsidR="00BD07E0" w:rsidRPr="00DA7A9B" w:rsidRDefault="00BD07E0" w:rsidP="00BD07E0">
            <w:pPr>
              <w:tabs>
                <w:tab w:val="left" w:pos="3531"/>
              </w:tabs>
              <w:jc w:val="both"/>
              <w:rPr>
                <w:bCs/>
                <w:i/>
                <w:iCs/>
              </w:rPr>
            </w:pPr>
            <w:r w:rsidRPr="00DA7A9B">
              <w:rPr>
                <w:bCs/>
                <w:i/>
                <w:iCs/>
              </w:rPr>
              <w:t>Pastabos:</w:t>
            </w:r>
          </w:p>
          <w:p w14:paraId="0231626D" w14:textId="77777777" w:rsidR="00BD07E0" w:rsidRDefault="00BD07E0" w:rsidP="00BD07E0">
            <w:pPr>
              <w:tabs>
                <w:tab w:val="left" w:pos="3531"/>
              </w:tabs>
              <w:jc w:val="both"/>
              <w:rPr>
                <w:bCs/>
                <w:i/>
                <w:iCs/>
              </w:rPr>
            </w:pPr>
            <w:r w:rsidRPr="00DA7A9B">
              <w:rPr>
                <w:bCs/>
                <w:i/>
                <w:iCs/>
              </w:rPr>
              <w:t>- jeigu pasiūlymą teikia ūkio subjektų grupė – reikalavimą turi atitikti kiekvienas ūkio subjektų grupės narys (-iai), pagal jų prisiimamus įsipareigojimus pirkimo sutarčiai vykdyti;</w:t>
            </w:r>
          </w:p>
          <w:p w14:paraId="3B99A4B9" w14:textId="77777777" w:rsidR="00BD07E0" w:rsidRPr="00DA7A9B" w:rsidRDefault="00BD07E0" w:rsidP="00BD07E0">
            <w:pPr>
              <w:tabs>
                <w:tab w:val="left" w:pos="3531"/>
              </w:tabs>
              <w:jc w:val="both"/>
              <w:rPr>
                <w:bCs/>
                <w:i/>
                <w:iCs/>
              </w:rPr>
            </w:pPr>
            <w:r w:rsidRPr="00DA7A9B">
              <w:rPr>
                <w:bCs/>
                <w:i/>
                <w:iCs/>
              </w:rPr>
              <w:t>- tiekėjas gali remtis kitų ūkio subjektų pajėgumais tik tuomet, kai tie subjektai, kurių pajėgumais buvo pasiremta, patys atliks darbus, kuriems reikia jų pajėgumų;</w:t>
            </w:r>
          </w:p>
          <w:p w14:paraId="48AD7E46" w14:textId="605EA41B" w:rsidR="00BD07E0" w:rsidRPr="00FC0FFD" w:rsidRDefault="00BD07E0" w:rsidP="00527DEB">
            <w:pPr>
              <w:tabs>
                <w:tab w:val="left" w:pos="3531"/>
              </w:tabs>
              <w:jc w:val="both"/>
              <w:rPr>
                <w:bCs/>
              </w:rPr>
            </w:pPr>
            <w:r w:rsidRPr="00DA7A9B">
              <w:rPr>
                <w:bCs/>
                <w:i/>
                <w:iCs/>
              </w:rPr>
              <w:t>- subrangovai, kuriuos tiekėjas pasitelks pirkimo sutarties vykdymui (kurių pajėgumais tiekėjas nesiremia, kad atitiktų pirkimo dokumentuose nustatytus kvalifikacijos reikalavimus), privalo / privalės turėti teisę verstis ta veikla, kuriai jis pasitelkiamas</w:t>
            </w:r>
            <w:r>
              <w:rPr>
                <w:bCs/>
                <w:i/>
                <w:iCs/>
              </w:rPr>
              <w:t xml:space="preserve">. </w:t>
            </w:r>
            <w:r w:rsidRPr="0076591B">
              <w:rPr>
                <w:bCs/>
                <w:i/>
                <w:iCs/>
              </w:rPr>
              <w:t>T</w:t>
            </w:r>
            <w:r>
              <w:rPr>
                <w:bCs/>
                <w:i/>
                <w:iCs/>
              </w:rPr>
              <w:t>eikdamas pasiūlymą t</w:t>
            </w:r>
            <w:r w:rsidRPr="0076591B">
              <w:rPr>
                <w:bCs/>
                <w:i/>
                <w:iCs/>
              </w:rPr>
              <w:t xml:space="preserve">iekėjas įsipareigoja, jog pirkimo sutartį vykdys tik tokią teisę </w:t>
            </w:r>
            <w:r w:rsidRPr="0076591B">
              <w:rPr>
                <w:bCs/>
                <w:i/>
                <w:iCs/>
              </w:rPr>
              <w:lastRenderedPageBreak/>
              <w:t>turintys asmenys, ir Perkančiajai organizacijai pareikalavus</w:t>
            </w:r>
            <w:r w:rsidR="007F0300">
              <w:rPr>
                <w:bCs/>
                <w:i/>
                <w:iCs/>
              </w:rPr>
              <w:t xml:space="preserve"> (jei bus pareikalauta)</w:t>
            </w:r>
            <w:r w:rsidRPr="0076591B">
              <w:rPr>
                <w:bCs/>
                <w:i/>
                <w:iCs/>
              </w:rPr>
              <w:t>, tiekėjas turės pateikti dokumentus, įrodančius (subrangovo) teisę verstis atitinkama veikla, kuriai jis pasitelkiamas.</w:t>
            </w:r>
          </w:p>
        </w:tc>
        <w:tc>
          <w:tcPr>
            <w:tcW w:w="4252" w:type="dxa"/>
          </w:tcPr>
          <w:p w14:paraId="57CEBCCC" w14:textId="77777777" w:rsidR="004B36B6" w:rsidRDefault="004B36B6" w:rsidP="004B36B6">
            <w:pPr>
              <w:jc w:val="both"/>
            </w:pPr>
            <w:r w:rsidRPr="006E4DCF">
              <w:lastRenderedPageBreak/>
              <w:t>Pateikiama:</w:t>
            </w:r>
            <w:r>
              <w:t xml:space="preserve"> </w:t>
            </w:r>
            <w:r w:rsidRPr="00D35F7B">
              <w:t xml:space="preserve">Lietuvos Respublikoje ir trečiosiose šalyse įsteigtiems juridiniams asmenims, kitoms organizacijoms ar jų padaliniams VšĮ Statybos sektoriaus vystymo agentūros (toliau – SSVA) (iki 2022-04-30 VĮ Statybos produkcijos sertifikavimo centro) išduotas kvalifikacijos atestatas ar </w:t>
            </w:r>
            <w:bookmarkStart w:id="12" w:name="_Hlk150091713"/>
            <w:r w:rsidRPr="00D35F7B">
              <w:t>užsienio šalies tiekėjams</w:t>
            </w:r>
            <w:r>
              <w:t xml:space="preserve"> </w:t>
            </w:r>
            <w:r w:rsidRPr="00D35F7B">
              <w:t>išduotas teisės pripažinimo dokumentas</w:t>
            </w:r>
            <w:bookmarkEnd w:id="12"/>
            <w:r w:rsidRPr="00D35F7B">
              <w:t>*, arba užsienio šalies tiekėjo</w:t>
            </w:r>
            <w:r>
              <w:t xml:space="preserve"> </w:t>
            </w:r>
            <w:r w:rsidRPr="00D35F7B">
              <w:t xml:space="preserve">kilmės šalies kompetentingų institucijų išduotas dokumentas, patvirtinantis jo kilmės </w:t>
            </w:r>
            <w:r w:rsidRPr="00D72A3E">
              <w:t>valstybėje turimą teisę užsiimti analogiškų statinių statybos veikla, arba nuorodos į nacionalines</w:t>
            </w:r>
            <w:r w:rsidRPr="00D35F7B">
              <w:t xml:space="preserve"> duomenų bazes bet kurioje valstybėje narėje, prie kurių </w:t>
            </w:r>
            <w:r>
              <w:t xml:space="preserve">Perkančioji organizacija </w:t>
            </w:r>
            <w:r w:rsidRPr="00D35F7B">
              <w:t>turės galimybę tiesiogiai ir neatlygintinai prisijung</w:t>
            </w:r>
            <w:r>
              <w:t xml:space="preserve">usi </w:t>
            </w:r>
            <w:r w:rsidRPr="00D35F7B">
              <w:t>susipažinti su reikalaujamais dokumentais ir (ar) informacija.</w:t>
            </w:r>
          </w:p>
          <w:p w14:paraId="312DD40C" w14:textId="77777777" w:rsidR="004B36B6" w:rsidRDefault="004B36B6" w:rsidP="004B36B6">
            <w:pPr>
              <w:jc w:val="both"/>
            </w:pPr>
          </w:p>
          <w:p w14:paraId="462CA674" w14:textId="77777777" w:rsidR="004B36B6" w:rsidRPr="00D35F7B" w:rsidRDefault="004B36B6" w:rsidP="004B36B6">
            <w:pPr>
              <w:pBdr>
                <w:top w:val="nil"/>
                <w:left w:val="nil"/>
                <w:bottom w:val="nil"/>
                <w:right w:val="nil"/>
                <w:between w:val="nil"/>
                <w:bar w:val="nil"/>
              </w:pBdr>
              <w:jc w:val="both"/>
              <w:rPr>
                <w:i/>
                <w:iCs/>
              </w:rPr>
            </w:pPr>
            <w:r w:rsidRPr="00D35F7B">
              <w:rPr>
                <w:i/>
                <w:iCs/>
              </w:rPr>
              <w:t>Pastabos:</w:t>
            </w:r>
          </w:p>
          <w:p w14:paraId="39FA7EAB" w14:textId="77777777" w:rsidR="004B36B6" w:rsidRDefault="004B36B6" w:rsidP="004B36B6">
            <w:pPr>
              <w:tabs>
                <w:tab w:val="left" w:pos="344"/>
                <w:tab w:val="left" w:pos="1665"/>
              </w:tabs>
              <w:jc w:val="both"/>
              <w:rPr>
                <w:i/>
                <w:iCs/>
              </w:rPr>
            </w:pPr>
            <w:r w:rsidRPr="00D35F7B">
              <w:rPr>
                <w:i/>
                <w:iCs/>
              </w:rPr>
              <w:t>*</w:t>
            </w:r>
            <w:r>
              <w:t xml:space="preserve"> </w:t>
            </w:r>
            <w:r w:rsidRPr="00806B01">
              <w:rPr>
                <w:i/>
                <w:iCs/>
              </w:rPr>
              <w:t>Perkančioji organizacija</w:t>
            </w:r>
            <w:r w:rsidRPr="00D35F7B">
              <w:rPr>
                <w:i/>
                <w:iCs/>
              </w:rPr>
              <w:t xml:space="preserve"> nereikalauja iš tiekėjo pateikti </w:t>
            </w:r>
            <w:r w:rsidRPr="00D35F7B">
              <w:rPr>
                <w:rFonts w:eastAsia="Calibri"/>
                <w:i/>
                <w:iCs/>
              </w:rPr>
              <w:t>dokumentų, patvirtinančių jo atitiktį kvalifikacijos reikalavimui</w:t>
            </w:r>
            <w:r w:rsidRPr="00D35F7B">
              <w:rPr>
                <w:i/>
                <w:iCs/>
              </w:rPr>
              <w:t xml:space="preserve">, jeigu ji pati gali susipažinti su šiais dokumentais ar informacija tiesiogiai ir neatlygintinai prisijungusi prie nacionalinės duomenų bazės. Šiuos </w:t>
            </w:r>
            <w:r w:rsidRPr="00D35F7B">
              <w:rPr>
                <w:i/>
                <w:iCs/>
              </w:rPr>
              <w:lastRenderedPageBreak/>
              <w:t xml:space="preserve">duomenis viešai prieinamame SSVA </w:t>
            </w:r>
            <w:r>
              <w:rPr>
                <w:i/>
                <w:iCs/>
              </w:rPr>
              <w:t xml:space="preserve">kvalifikacijos </w:t>
            </w:r>
            <w:r w:rsidRPr="00D35F7B">
              <w:rPr>
                <w:i/>
                <w:iCs/>
              </w:rPr>
              <w:t>atestatų registre</w:t>
            </w:r>
            <w:r>
              <w:rPr>
                <w:i/>
                <w:iCs/>
              </w:rPr>
              <w:t xml:space="preserve"> </w:t>
            </w:r>
            <w:r w:rsidRPr="00D35F7B">
              <w:rPr>
                <w:i/>
                <w:iCs/>
              </w:rPr>
              <w:t xml:space="preserve">ar kituose atitinkamus duomenis teikiančiuose viešai prieinamuose registruose po dokumentų pagal EBVPD pateikimo pasitikrina ir išsaugo pati </w:t>
            </w:r>
            <w:r w:rsidRPr="00806B01">
              <w:rPr>
                <w:i/>
                <w:iCs/>
              </w:rPr>
              <w:t>Perkančioji organizacija</w:t>
            </w:r>
            <w:r w:rsidRPr="00D35F7B">
              <w:rPr>
                <w:i/>
                <w:iCs/>
              </w:rPr>
              <w:t xml:space="preserve">. Esant aplinkybėms, dėl kurių </w:t>
            </w:r>
            <w:r w:rsidRPr="00806B01">
              <w:rPr>
                <w:i/>
                <w:iCs/>
              </w:rPr>
              <w:t>Perkančioji organizacija</w:t>
            </w:r>
            <w:r w:rsidRPr="00D35F7B">
              <w:rPr>
                <w:i/>
                <w:iCs/>
              </w:rPr>
              <w:t xml:space="preserve"> negali pati pasitikrinti ir išsaugoti nurodytuose viešai prieinamuose registruose nurodytų duomenų  (pvz., registras neveikia, registre nėra duomenų apie tiekėją ar pan.), </w:t>
            </w:r>
            <w:r w:rsidRPr="00806B01">
              <w:rPr>
                <w:i/>
                <w:iCs/>
              </w:rPr>
              <w:t>Perkančioji organizacija</w:t>
            </w:r>
            <w:r w:rsidRPr="00D35F7B">
              <w:rPr>
                <w:i/>
                <w:iCs/>
              </w:rPr>
              <w:t xml:space="preserve"> turi teisę kreiptis į tiekėją dėl atitiktį patvirtinančių dokumentų pateikimo</w:t>
            </w:r>
            <w:r>
              <w:rPr>
                <w:i/>
                <w:iCs/>
              </w:rPr>
              <w:t>;</w:t>
            </w:r>
          </w:p>
          <w:p w14:paraId="59DA2762" w14:textId="77777777" w:rsidR="004B36B6" w:rsidRPr="00D35F7B" w:rsidRDefault="004B36B6" w:rsidP="004B36B6">
            <w:pPr>
              <w:jc w:val="both"/>
              <w:rPr>
                <w:i/>
                <w:iCs/>
              </w:rPr>
            </w:pPr>
            <w:r>
              <w:rPr>
                <w:i/>
                <w:iCs/>
              </w:rPr>
              <w:t xml:space="preserve">- </w:t>
            </w:r>
            <w:r w:rsidRPr="00967929">
              <w:rPr>
                <w:i/>
                <w:iCs/>
              </w:rPr>
              <w:t xml:space="preserve">kvalifikacijos reikalavimas formuluotas pagal nuo 2024-11-01 galiojančius teisės aktus. </w:t>
            </w:r>
            <w:r>
              <w:rPr>
                <w:i/>
                <w:iCs/>
              </w:rPr>
              <w:t xml:space="preserve">Atestatai, išduoti </w:t>
            </w:r>
            <w:r w:rsidRPr="00967929">
              <w:rPr>
                <w:i/>
                <w:iCs/>
              </w:rPr>
              <w:t>pagal iki 2024-10-31 galiojusius teisės aktus, bus vertinami pagal iki 2024-10-31 galiojusius teisės aktus</w:t>
            </w:r>
            <w:r>
              <w:rPr>
                <w:i/>
                <w:iCs/>
              </w:rPr>
              <w:t>;</w:t>
            </w:r>
          </w:p>
          <w:p w14:paraId="2125BC76" w14:textId="77777777" w:rsidR="004B36B6" w:rsidRDefault="004B36B6" w:rsidP="004B36B6">
            <w:pPr>
              <w:pBdr>
                <w:top w:val="nil"/>
                <w:left w:val="nil"/>
                <w:bottom w:val="nil"/>
                <w:right w:val="nil"/>
                <w:between w:val="nil"/>
                <w:bar w:val="nil"/>
              </w:pBdr>
              <w:jc w:val="both"/>
              <w:rPr>
                <w:i/>
                <w:iCs/>
              </w:rPr>
            </w:pPr>
            <w:r>
              <w:rPr>
                <w:i/>
                <w:iCs/>
              </w:rPr>
              <w:t xml:space="preserve">- </w:t>
            </w:r>
            <w:r w:rsidRPr="00811AD7">
              <w:rPr>
                <w:i/>
                <w:iCs/>
              </w:rPr>
              <w:t>užsienio šalies tiekėjai – Europos Sąjungos valstybės narių, Šveicarijos Konfederacijos arba valstybių, pasirašiusių Europos ekonominės erdvės sutartį, juridiniai asmenys, kitos užsienio organizacijos ir jų padaliniai – turi pareigą per protingą laiką kreiptis į SSVA dėl teisės būti ypatingojo statinio statybos rangovu Lietuvos Respublikos teritorijoje pripažinimo dokumento išdavimo, pripažinus jų kilmės valstybėje turimą teisę užsiimti analogiškų statinių statybos veikla. Perkančioji organizacija, siekdama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3FBBB6E3" w14:textId="77777777" w:rsidR="004B36B6" w:rsidRDefault="004B36B6" w:rsidP="004B36B6">
            <w:pPr>
              <w:pBdr>
                <w:top w:val="nil"/>
                <w:left w:val="nil"/>
                <w:bottom w:val="nil"/>
                <w:right w:val="nil"/>
                <w:between w:val="nil"/>
                <w:bar w:val="nil"/>
              </w:pBdr>
              <w:jc w:val="both"/>
              <w:rPr>
                <w:i/>
                <w:iCs/>
              </w:rPr>
            </w:pPr>
            <w:r>
              <w:rPr>
                <w:i/>
                <w:iCs/>
              </w:rPr>
              <w:t xml:space="preserve">- </w:t>
            </w:r>
            <w:r w:rsidRPr="00701D94">
              <w:rPr>
                <w:i/>
                <w:iCs/>
              </w:rPr>
              <w:t xml:space="preserve">užsienio šalies tiekėjo turimos kvalifikacijos patvirtinimo dokumentai Lietuvoje gali būti išduoti ir po pasiūlymų pateikimo datos, tačiau pačią teisę </w:t>
            </w:r>
            <w:r w:rsidRPr="00701D94">
              <w:rPr>
                <w:i/>
                <w:iCs/>
              </w:rPr>
              <w:lastRenderedPageBreak/>
              <w:t>tiekėjas kilmės šalyje turi būti įgijęs iki pasiūlymų pateikimo termino pabaigos</w:t>
            </w:r>
            <w:r>
              <w:rPr>
                <w:i/>
                <w:iCs/>
              </w:rPr>
              <w:t>;</w:t>
            </w:r>
          </w:p>
          <w:p w14:paraId="1F63E8E6" w14:textId="77777777" w:rsidR="004B36B6" w:rsidRDefault="004B36B6" w:rsidP="004B36B6">
            <w:pPr>
              <w:pBdr>
                <w:top w:val="nil"/>
                <w:left w:val="nil"/>
                <w:bottom w:val="nil"/>
                <w:right w:val="nil"/>
                <w:between w:val="nil"/>
                <w:bar w:val="nil"/>
              </w:pBdr>
              <w:jc w:val="both"/>
              <w:rPr>
                <w:i/>
                <w:iCs/>
              </w:rPr>
            </w:pPr>
            <w:r>
              <w:rPr>
                <w:i/>
                <w:iCs/>
              </w:rPr>
              <w:t xml:space="preserve">- </w:t>
            </w:r>
            <w:bookmarkStart w:id="13" w:name="_Hlk150091760"/>
            <w:r w:rsidRPr="00701D94">
              <w:rPr>
                <w:i/>
                <w:iCs/>
              </w:rPr>
              <w:t xml:space="preserve">teisės pripažinimo dokumentas turi būti gautas iki </w:t>
            </w:r>
            <w:r>
              <w:rPr>
                <w:i/>
                <w:iCs/>
              </w:rPr>
              <w:t>s</w:t>
            </w:r>
            <w:r w:rsidRPr="00114628">
              <w:rPr>
                <w:i/>
                <w:iCs/>
              </w:rPr>
              <w:t>utart</w:t>
            </w:r>
            <w:bookmarkEnd w:id="13"/>
            <w:r>
              <w:rPr>
                <w:i/>
                <w:iCs/>
              </w:rPr>
              <w:t>ies sudarymo.</w:t>
            </w:r>
          </w:p>
          <w:p w14:paraId="56EA8F81" w14:textId="77777777" w:rsidR="004B36B6" w:rsidRDefault="004B36B6" w:rsidP="004B36B6">
            <w:pPr>
              <w:pBdr>
                <w:top w:val="nil"/>
                <w:left w:val="nil"/>
                <w:bottom w:val="nil"/>
                <w:right w:val="nil"/>
                <w:between w:val="nil"/>
                <w:bar w:val="nil"/>
              </w:pBdr>
              <w:jc w:val="both"/>
              <w:rPr>
                <w:i/>
                <w:iCs/>
              </w:rPr>
            </w:pPr>
          </w:p>
          <w:p w14:paraId="42D21C12" w14:textId="7F901A6E" w:rsidR="00C736A4" w:rsidRPr="00FC0FFD" w:rsidRDefault="004B36B6" w:rsidP="004B36B6">
            <w:pPr>
              <w:jc w:val="both"/>
              <w:rPr>
                <w:bCs/>
              </w:rPr>
            </w:pPr>
            <w:r w:rsidRPr="008247BF">
              <w:rPr>
                <w:i/>
                <w:iCs/>
              </w:rPr>
              <w:t>Pateikiami skenuoti arba el. parašu pasirašyti dokumentai</w:t>
            </w:r>
            <w:r w:rsidRPr="00D35F7B">
              <w:rPr>
                <w:i/>
                <w:iCs/>
              </w:rPr>
              <w:t>.</w:t>
            </w:r>
          </w:p>
        </w:tc>
      </w:tr>
      <w:tr w:rsidR="00035990" w:rsidRPr="00FC0FFD" w14:paraId="09E25662" w14:textId="77777777" w:rsidTr="008D0B98">
        <w:tc>
          <w:tcPr>
            <w:tcW w:w="704" w:type="dxa"/>
          </w:tcPr>
          <w:p w14:paraId="6C4DA229" w14:textId="1DE45D0D" w:rsidR="00035990" w:rsidRDefault="00035990" w:rsidP="00C736A4">
            <w:pPr>
              <w:rPr>
                <w:bCs/>
              </w:rPr>
            </w:pPr>
            <w:r>
              <w:lastRenderedPageBreak/>
              <w:t>18</w:t>
            </w:r>
            <w:r w:rsidRPr="00031EB2">
              <w:t>.</w:t>
            </w:r>
            <w:r>
              <w:t>2</w:t>
            </w:r>
            <w:r w:rsidRPr="00031EB2">
              <w:t>.</w:t>
            </w:r>
          </w:p>
        </w:tc>
        <w:tc>
          <w:tcPr>
            <w:tcW w:w="4678" w:type="dxa"/>
          </w:tcPr>
          <w:p w14:paraId="39FE386C" w14:textId="5E5B718B" w:rsidR="00035990" w:rsidRDefault="00035990" w:rsidP="00035990">
            <w:pPr>
              <w:autoSpaceDE w:val="0"/>
              <w:autoSpaceDN w:val="0"/>
              <w:adjustRightInd w:val="0"/>
              <w:jc w:val="both"/>
              <w:rPr>
                <w:bCs/>
              </w:rPr>
            </w:pPr>
            <w:r>
              <w:rPr>
                <w:bCs/>
              </w:rPr>
              <w:t>V</w:t>
            </w:r>
            <w:r w:rsidRPr="00315EEB">
              <w:rPr>
                <w:bCs/>
              </w:rPr>
              <w:t xml:space="preserve">idutinės metinės visos veiklos pajamos per paskutinius 3 finansinius metus, o jei </w:t>
            </w:r>
            <w:r>
              <w:rPr>
                <w:bCs/>
              </w:rPr>
              <w:t>tiekėjas</w:t>
            </w:r>
            <w:r w:rsidRPr="00315EEB">
              <w:rPr>
                <w:bCs/>
              </w:rPr>
              <w:t xml:space="preserve"> įregistruotas vėliau ar veiklą pradėjo vėliau – nuo </w:t>
            </w:r>
            <w:r>
              <w:rPr>
                <w:bCs/>
              </w:rPr>
              <w:t>tiekėjo</w:t>
            </w:r>
            <w:r w:rsidRPr="00315EEB">
              <w:rPr>
                <w:bCs/>
              </w:rPr>
              <w:t xml:space="preserve"> </w:t>
            </w:r>
            <w:r w:rsidRPr="00742E75">
              <w:rPr>
                <w:bCs/>
              </w:rPr>
              <w:t xml:space="preserve">įregistravimo ar veiklos pradžios, yra ne mažesnės kaip </w:t>
            </w:r>
            <w:r w:rsidR="00365C79" w:rsidRPr="00742E75">
              <w:rPr>
                <w:bCs/>
              </w:rPr>
              <w:t>6</w:t>
            </w:r>
            <w:r w:rsidR="00FD3FC6" w:rsidRPr="00742E75">
              <w:rPr>
                <w:bCs/>
              </w:rPr>
              <w:t> 000 000,00</w:t>
            </w:r>
            <w:r w:rsidRPr="00742E75">
              <w:rPr>
                <w:bCs/>
              </w:rPr>
              <w:t xml:space="preserve"> Eur (be PVM).</w:t>
            </w:r>
          </w:p>
          <w:p w14:paraId="68C76B43" w14:textId="77777777" w:rsidR="00035990" w:rsidRDefault="00035990" w:rsidP="00035990">
            <w:pPr>
              <w:autoSpaceDE w:val="0"/>
              <w:autoSpaceDN w:val="0"/>
              <w:adjustRightInd w:val="0"/>
              <w:jc w:val="both"/>
              <w:rPr>
                <w:bCs/>
              </w:rPr>
            </w:pPr>
          </w:p>
          <w:p w14:paraId="5C271D3D" w14:textId="77777777" w:rsidR="00BD07E0" w:rsidRPr="00AC5C74" w:rsidRDefault="00BD07E0" w:rsidP="00BD07E0">
            <w:pPr>
              <w:jc w:val="both"/>
              <w:rPr>
                <w:i/>
              </w:rPr>
            </w:pPr>
            <w:r w:rsidRPr="00AC5C74">
              <w:rPr>
                <w:i/>
              </w:rPr>
              <w:t>Pastabos:</w:t>
            </w:r>
          </w:p>
          <w:p w14:paraId="6399A006" w14:textId="77777777" w:rsidR="00BD07E0" w:rsidRPr="00AC5C74" w:rsidRDefault="00BD07E0" w:rsidP="00BD07E0">
            <w:pPr>
              <w:jc w:val="both"/>
              <w:rPr>
                <w:i/>
              </w:rPr>
            </w:pPr>
            <w:r>
              <w:rPr>
                <w:i/>
              </w:rPr>
              <w:t xml:space="preserve">- </w:t>
            </w:r>
            <w:r w:rsidRPr="00AC5C74">
              <w:rPr>
                <w:i/>
              </w:rPr>
              <w:t>jeigu pasiūlymą teikia ūkio subjektų grupė – reikalavimą turi atitikti visi kartu (pajėgumai sumuojami);</w:t>
            </w:r>
          </w:p>
          <w:p w14:paraId="179CF17B" w14:textId="77777777" w:rsidR="00BD07E0" w:rsidRDefault="00BD07E0" w:rsidP="00BD07E0">
            <w:pPr>
              <w:autoSpaceDE w:val="0"/>
              <w:autoSpaceDN w:val="0"/>
              <w:adjustRightInd w:val="0"/>
              <w:jc w:val="both"/>
              <w:rPr>
                <w:i/>
              </w:rPr>
            </w:pPr>
            <w:r w:rsidRPr="00AC5C74">
              <w:rPr>
                <w:i/>
              </w:rPr>
              <w:t>- tiekėjas gali remtis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prisiėmimą pirkimo laimėjimo atveju)</w:t>
            </w:r>
            <w:r>
              <w:rPr>
                <w:i/>
              </w:rPr>
              <w:t>;</w:t>
            </w:r>
          </w:p>
          <w:p w14:paraId="7952F2CE" w14:textId="69B4B84F" w:rsidR="00035990" w:rsidRDefault="00BD07E0" w:rsidP="00BD07E0">
            <w:pPr>
              <w:autoSpaceDE w:val="0"/>
              <w:autoSpaceDN w:val="0"/>
              <w:adjustRightInd w:val="0"/>
              <w:jc w:val="both"/>
              <w:rPr>
                <w:bCs/>
              </w:rPr>
            </w:pPr>
            <w:r>
              <w:rPr>
                <w:i/>
              </w:rPr>
              <w:t>- subrangovams šis reikalavimas nenustatomas</w:t>
            </w:r>
            <w:r w:rsidRPr="00AC5C74">
              <w:rPr>
                <w:i/>
              </w:rPr>
              <w:t>.</w:t>
            </w:r>
          </w:p>
        </w:tc>
        <w:tc>
          <w:tcPr>
            <w:tcW w:w="4252" w:type="dxa"/>
          </w:tcPr>
          <w:p w14:paraId="5D1836EF" w14:textId="33F8B5A8" w:rsidR="00035990" w:rsidRDefault="00035990" w:rsidP="00035990">
            <w:pPr>
              <w:tabs>
                <w:tab w:val="left" w:pos="347"/>
                <w:tab w:val="left" w:pos="1665"/>
              </w:tabs>
              <w:jc w:val="both"/>
              <w:rPr>
                <w:color w:val="000000" w:themeColor="text1"/>
              </w:rPr>
            </w:pPr>
            <w:r w:rsidRPr="001F01B7">
              <w:rPr>
                <w:color w:val="000000" w:themeColor="text1"/>
              </w:rPr>
              <w:t>Pateikiama: paskutinių 3 finansinių metų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tiekėjo vadovo ir tiekėjo vyriausiojo buhalterio (buhalterio) arba kito asmens, galinčio tvarkyti tiekėjo buhalterinę apskaitą pagal teisės aktus, pasirašytų finansinių ataskaitų rinkinys ar jo ištrauka arba pažyma apie gautas metines visos veiklos pajamas.</w:t>
            </w:r>
          </w:p>
          <w:p w14:paraId="675DABD8" w14:textId="0F96780E" w:rsidR="002B23CD" w:rsidRDefault="002B23CD" w:rsidP="00035990">
            <w:pPr>
              <w:tabs>
                <w:tab w:val="left" w:pos="347"/>
                <w:tab w:val="left" w:pos="1665"/>
              </w:tabs>
              <w:jc w:val="both"/>
              <w:rPr>
                <w:color w:val="000000" w:themeColor="text1"/>
              </w:rPr>
            </w:pPr>
          </w:p>
          <w:p w14:paraId="4E73482A" w14:textId="77777777" w:rsidR="00BD07E0" w:rsidRPr="004F7E5F" w:rsidRDefault="00BD07E0" w:rsidP="00BD07E0">
            <w:pPr>
              <w:tabs>
                <w:tab w:val="left" w:pos="347"/>
                <w:tab w:val="left" w:pos="1665"/>
              </w:tabs>
              <w:jc w:val="both"/>
              <w:rPr>
                <w:i/>
                <w:iCs/>
                <w:color w:val="000000" w:themeColor="text1"/>
              </w:rPr>
            </w:pPr>
            <w:r w:rsidRPr="004F7E5F">
              <w:rPr>
                <w:i/>
                <w:iCs/>
                <w:color w:val="000000" w:themeColor="text1"/>
              </w:rPr>
              <w:t xml:space="preserve">Pastabos: </w:t>
            </w:r>
          </w:p>
          <w:p w14:paraId="37A45198" w14:textId="77777777" w:rsidR="00BD07E0" w:rsidRDefault="00BD07E0" w:rsidP="00BD07E0">
            <w:pPr>
              <w:tabs>
                <w:tab w:val="left" w:pos="347"/>
                <w:tab w:val="left" w:pos="1665"/>
              </w:tabs>
              <w:jc w:val="both"/>
              <w:rPr>
                <w:color w:val="000000" w:themeColor="text1"/>
              </w:rPr>
            </w:pPr>
            <w:r>
              <w:rPr>
                <w:color w:val="000000" w:themeColor="text1"/>
              </w:rPr>
              <w:t xml:space="preserve">- </w:t>
            </w:r>
            <w:r w:rsidRPr="008E1476">
              <w:rPr>
                <w:i/>
                <w:iCs/>
                <w:color w:val="000000" w:themeColor="text1"/>
              </w:rPr>
              <w:t>Perkančioji organizacija nereikalauja iš tiekėjo pateikti dokumentų, patvirtinančių jo atitiktį kvalifikacijos reikalavimui, jeigu ji pati gali susipažinti su šiais dokumentais ir (ar) informacija tiesiogiai ir neatlygintinai prisijungusi prie nacionalinės duomenų bazės bet kurioje valstybėje narėje;</w:t>
            </w:r>
          </w:p>
          <w:p w14:paraId="35DB01FF" w14:textId="77777777" w:rsidR="00BD07E0" w:rsidRDefault="00BD07E0" w:rsidP="00BD07E0">
            <w:pPr>
              <w:tabs>
                <w:tab w:val="left" w:pos="347"/>
                <w:tab w:val="left" w:pos="1665"/>
              </w:tabs>
              <w:jc w:val="both"/>
              <w:rPr>
                <w:i/>
                <w:iCs/>
                <w:color w:val="000000" w:themeColor="text1"/>
              </w:rPr>
            </w:pPr>
            <w:r w:rsidRPr="008E1476">
              <w:rPr>
                <w:i/>
                <w:iCs/>
                <w:color w:val="000000" w:themeColor="text1"/>
              </w:rPr>
              <w:t>- jeigu tiekėjas dėl pateisinamų priežasčių negali pateikti Perkančiosios organizacijos reikalaujamų jo finansinį ir ekonominį pajėgumą įrodančių dokumentų, jis turi teisę pateikti kitus Perkančiajai organizacijai priimtinus dokumentus</w:t>
            </w:r>
            <w:r>
              <w:rPr>
                <w:i/>
                <w:iCs/>
                <w:color w:val="000000" w:themeColor="text1"/>
              </w:rPr>
              <w:t>;</w:t>
            </w:r>
          </w:p>
          <w:p w14:paraId="7E39C909" w14:textId="2DE85BF2" w:rsidR="00035990" w:rsidRPr="001F01B7" w:rsidRDefault="00BD07E0" w:rsidP="00BD07E0">
            <w:pPr>
              <w:tabs>
                <w:tab w:val="left" w:pos="347"/>
                <w:tab w:val="left" w:pos="1665"/>
              </w:tabs>
              <w:jc w:val="both"/>
              <w:rPr>
                <w:color w:val="000000" w:themeColor="text1"/>
              </w:rPr>
            </w:pPr>
            <w:r>
              <w:rPr>
                <w:i/>
                <w:iCs/>
              </w:rPr>
              <w:t>- p</w:t>
            </w:r>
            <w:r w:rsidRPr="008247BF">
              <w:rPr>
                <w:i/>
                <w:iCs/>
              </w:rPr>
              <w:t>ateikiami skenuoti arba el. parašu pasirašyti dokumentai</w:t>
            </w:r>
            <w:r w:rsidRPr="00D35F7B">
              <w:rPr>
                <w:i/>
                <w:iCs/>
              </w:rPr>
              <w:t>.</w:t>
            </w:r>
          </w:p>
        </w:tc>
      </w:tr>
      <w:tr w:rsidR="00CA117C" w:rsidRPr="00031EB2" w14:paraId="063F6D58" w14:textId="77777777" w:rsidTr="00D23DCC">
        <w:tc>
          <w:tcPr>
            <w:tcW w:w="704" w:type="dxa"/>
          </w:tcPr>
          <w:p w14:paraId="1F8A8CFF" w14:textId="25716410" w:rsidR="00CA117C" w:rsidRPr="00031EB2" w:rsidRDefault="003434BB" w:rsidP="00CA117C">
            <w:pPr>
              <w:widowControl w:val="0"/>
            </w:pPr>
            <w:bookmarkStart w:id="14" w:name="_Hlk126918054"/>
            <w:r>
              <w:t>18.3.</w:t>
            </w:r>
          </w:p>
        </w:tc>
        <w:tc>
          <w:tcPr>
            <w:tcW w:w="4678" w:type="dxa"/>
          </w:tcPr>
          <w:p w14:paraId="1FB9DB6F" w14:textId="64EEE0C8" w:rsidR="00596503" w:rsidRDefault="004849D5" w:rsidP="00596503">
            <w:pPr>
              <w:autoSpaceDE w:val="0"/>
              <w:autoSpaceDN w:val="0"/>
              <w:adjustRightInd w:val="0"/>
              <w:jc w:val="both"/>
              <w:rPr>
                <w:bCs/>
              </w:rPr>
            </w:pPr>
            <w:r w:rsidRPr="004849D5">
              <w:rPr>
                <w:bCs/>
              </w:rPr>
              <w:t>Tiekėjas sutarčiai vykdyti turi pasiūlyti</w:t>
            </w:r>
            <w:r w:rsidR="00596503">
              <w:rPr>
                <w:bCs/>
              </w:rPr>
              <w:t xml:space="preserve"> </w:t>
            </w:r>
            <w:r w:rsidR="00596503" w:rsidRPr="00596503">
              <w:rPr>
                <w:bCs/>
              </w:rPr>
              <w:t xml:space="preserve"> kvalifikuotą statinio statybos vadovą, turintį teisę eiti ypatingojo statinio statybos vadovo pareigas (inžinerinių statinių grupė – susisiekimo komunikacijų (inžinerinių statinių </w:t>
            </w:r>
            <w:r w:rsidR="0036350C">
              <w:rPr>
                <w:bCs/>
              </w:rPr>
              <w:t>pogrupis (</w:t>
            </w:r>
            <w:r w:rsidR="00596503" w:rsidRPr="00596503">
              <w:rPr>
                <w:bCs/>
              </w:rPr>
              <w:t>paskirtis</w:t>
            </w:r>
            <w:r w:rsidR="0036350C">
              <w:rPr>
                <w:bCs/>
              </w:rPr>
              <w:t>)</w:t>
            </w:r>
            <w:r w:rsidR="00596503" w:rsidRPr="00596503">
              <w:rPr>
                <w:bCs/>
              </w:rPr>
              <w:t xml:space="preserve"> – gatvių)).</w:t>
            </w:r>
          </w:p>
          <w:p w14:paraId="3B323D36" w14:textId="11631151" w:rsidR="00F159B3" w:rsidRDefault="00F159B3" w:rsidP="00596503">
            <w:pPr>
              <w:autoSpaceDE w:val="0"/>
              <w:autoSpaceDN w:val="0"/>
              <w:adjustRightInd w:val="0"/>
              <w:jc w:val="both"/>
              <w:rPr>
                <w:bCs/>
              </w:rPr>
            </w:pPr>
          </w:p>
          <w:p w14:paraId="7A168175" w14:textId="01491D7D" w:rsidR="00BD07E0" w:rsidRDefault="00F159B3" w:rsidP="00596503">
            <w:pPr>
              <w:autoSpaceDE w:val="0"/>
              <w:autoSpaceDN w:val="0"/>
              <w:adjustRightInd w:val="0"/>
              <w:jc w:val="both"/>
              <w:rPr>
                <w:bCs/>
                <w:i/>
                <w:iCs/>
              </w:rPr>
            </w:pPr>
            <w:r w:rsidRPr="00F159B3">
              <w:rPr>
                <w:bCs/>
                <w:i/>
                <w:iCs/>
              </w:rPr>
              <w:t>Pastab</w:t>
            </w:r>
            <w:r w:rsidR="00BD07E0">
              <w:rPr>
                <w:bCs/>
                <w:i/>
                <w:iCs/>
              </w:rPr>
              <w:t>os</w:t>
            </w:r>
            <w:r w:rsidRPr="00F159B3">
              <w:rPr>
                <w:bCs/>
                <w:i/>
                <w:iCs/>
              </w:rPr>
              <w:t xml:space="preserve">: </w:t>
            </w:r>
          </w:p>
          <w:p w14:paraId="4E6C241F" w14:textId="77777777" w:rsidR="00BD07E0" w:rsidRDefault="00BD07E0" w:rsidP="00BD07E0">
            <w:pPr>
              <w:autoSpaceDE w:val="0"/>
              <w:autoSpaceDN w:val="0"/>
              <w:adjustRightInd w:val="0"/>
              <w:jc w:val="both"/>
              <w:rPr>
                <w:bCs/>
                <w:i/>
                <w:iCs/>
              </w:rPr>
            </w:pPr>
            <w:r>
              <w:rPr>
                <w:bCs/>
                <w:i/>
                <w:iCs/>
              </w:rPr>
              <w:t xml:space="preserve">- </w:t>
            </w:r>
            <w:r w:rsidRPr="00E94B54">
              <w:rPr>
                <w:bCs/>
                <w:i/>
                <w:iCs/>
              </w:rPr>
              <w:t xml:space="preserve">jeigu pasiūlymą teikia ūkio subjektų grupė – reikalavimą turi atitikti ūkio subjektų grupės </w:t>
            </w:r>
            <w:r w:rsidRPr="00E94B54">
              <w:rPr>
                <w:bCs/>
                <w:i/>
                <w:iCs/>
              </w:rPr>
              <w:lastRenderedPageBreak/>
              <w:t>nario (-ių) specialistai, atsižvelgiant į jų prisiimamus įsipareigojimus pirkimo sutarčiai vykdyti;</w:t>
            </w:r>
          </w:p>
          <w:p w14:paraId="25B2A5E9" w14:textId="77777777" w:rsidR="00BD07E0" w:rsidRDefault="00BD07E0" w:rsidP="00BD07E0">
            <w:pPr>
              <w:autoSpaceDE w:val="0"/>
              <w:autoSpaceDN w:val="0"/>
              <w:adjustRightInd w:val="0"/>
              <w:jc w:val="both"/>
              <w:rPr>
                <w:bCs/>
                <w:i/>
                <w:iCs/>
              </w:rPr>
            </w:pPr>
            <w:r>
              <w:rPr>
                <w:bCs/>
                <w:i/>
                <w:iCs/>
              </w:rPr>
              <w:t xml:space="preserve">- </w:t>
            </w:r>
            <w:r w:rsidRPr="00E94B54">
              <w:rPr>
                <w:bCs/>
                <w:i/>
                <w:iCs/>
              </w:rPr>
              <w:t>tiekėjas gali remtis kitų ūkio subjektų pajėgumais tik tuo atveju, jeigu tie subjektai (jų darbuotojai) patys vykdys tą pirkimo sutarties dalį, kuriai reikia jų turimų pajėgumų;</w:t>
            </w:r>
          </w:p>
          <w:p w14:paraId="5193A91F" w14:textId="2BAD2A30" w:rsidR="00BD07E0" w:rsidRDefault="00BD07E0" w:rsidP="00BD07E0">
            <w:pPr>
              <w:autoSpaceDE w:val="0"/>
              <w:autoSpaceDN w:val="0"/>
              <w:adjustRightInd w:val="0"/>
              <w:jc w:val="both"/>
              <w:rPr>
                <w:bCs/>
                <w:i/>
                <w:iCs/>
              </w:rPr>
            </w:pPr>
            <w:r>
              <w:rPr>
                <w:bCs/>
                <w:i/>
                <w:iCs/>
              </w:rPr>
              <w:t>- subrangovai</w:t>
            </w:r>
            <w:r w:rsidRPr="00E94B54">
              <w:rPr>
                <w:bCs/>
                <w:i/>
                <w:iCs/>
              </w:rPr>
              <w:t xml:space="preserve"> – jei tiekėjas (jo pasitelkiami specialistai) pats atitinka nustatytą reikalavimą, tačiau ketina pasitelkti </w:t>
            </w:r>
            <w:r>
              <w:rPr>
                <w:bCs/>
                <w:i/>
                <w:iCs/>
              </w:rPr>
              <w:t>subrangovus</w:t>
            </w:r>
            <w:r w:rsidRPr="00E94B54">
              <w:rPr>
                <w:bCs/>
                <w:i/>
                <w:iCs/>
              </w:rPr>
              <w:t xml:space="preserve"> (jo specialistus), </w:t>
            </w:r>
            <w:r>
              <w:rPr>
                <w:bCs/>
                <w:i/>
                <w:iCs/>
              </w:rPr>
              <w:t xml:space="preserve">subrangovų </w:t>
            </w:r>
            <w:r w:rsidRPr="00E94B54">
              <w:rPr>
                <w:bCs/>
                <w:i/>
                <w:iCs/>
              </w:rPr>
              <w:t xml:space="preserve">specialistai privalo atitikti nustatytus reikalavimus, jeigu </w:t>
            </w:r>
            <w:r>
              <w:rPr>
                <w:bCs/>
                <w:i/>
                <w:iCs/>
              </w:rPr>
              <w:t>subrangovai</w:t>
            </w:r>
            <w:r w:rsidRPr="00E94B54">
              <w:rPr>
                <w:bCs/>
                <w:i/>
                <w:iCs/>
              </w:rPr>
              <w:t xml:space="preserve"> (jų darbuotojai) patys vykdys tą pirkimo sutarties dalį, kuriai reikia nustatytos kvalifikacijos.</w:t>
            </w:r>
            <w:r>
              <w:t xml:space="preserve"> </w:t>
            </w:r>
            <w:r w:rsidRPr="00E94B54">
              <w:rPr>
                <w:bCs/>
                <w:i/>
                <w:iCs/>
              </w:rPr>
              <w:t>Teikdamas pasiūlymą tiekėjas įsipareigoja, jog pirkimo sutartį vykdys tik tokią teisę turintys asmenys, ir Perkančiajai organizacijai pareikalavus</w:t>
            </w:r>
            <w:r w:rsidR="007F0300">
              <w:rPr>
                <w:bCs/>
                <w:i/>
                <w:iCs/>
              </w:rPr>
              <w:t xml:space="preserve"> (jei bus pareikalauta)</w:t>
            </w:r>
            <w:r w:rsidRPr="00E94B54">
              <w:rPr>
                <w:bCs/>
                <w:i/>
                <w:iCs/>
              </w:rPr>
              <w:t xml:space="preserve">, tiekėjas turės pateikti dokumentus, įrodančius subrangovo </w:t>
            </w:r>
            <w:r>
              <w:rPr>
                <w:bCs/>
                <w:i/>
                <w:iCs/>
              </w:rPr>
              <w:t>specialistų atitiktį reikalavimams</w:t>
            </w:r>
            <w:r w:rsidRPr="00E94B54">
              <w:rPr>
                <w:bCs/>
                <w:i/>
                <w:iCs/>
              </w:rPr>
              <w:t>.</w:t>
            </w:r>
          </w:p>
          <w:p w14:paraId="01950EF9" w14:textId="77777777" w:rsidR="00BD07E0" w:rsidRPr="00F159B3" w:rsidRDefault="00BD07E0" w:rsidP="00596503">
            <w:pPr>
              <w:autoSpaceDE w:val="0"/>
              <w:autoSpaceDN w:val="0"/>
              <w:adjustRightInd w:val="0"/>
              <w:jc w:val="both"/>
              <w:rPr>
                <w:bCs/>
                <w:i/>
                <w:iCs/>
              </w:rPr>
            </w:pPr>
          </w:p>
          <w:p w14:paraId="5BF13F08" w14:textId="064C700C" w:rsidR="00417912" w:rsidRPr="00D23DCC" w:rsidRDefault="00417912" w:rsidP="00417912">
            <w:pPr>
              <w:autoSpaceDE w:val="0"/>
              <w:autoSpaceDN w:val="0"/>
              <w:adjustRightInd w:val="0"/>
              <w:jc w:val="both"/>
              <w:rPr>
                <w:bCs/>
              </w:rPr>
            </w:pPr>
          </w:p>
        </w:tc>
        <w:tc>
          <w:tcPr>
            <w:tcW w:w="4252" w:type="dxa"/>
          </w:tcPr>
          <w:p w14:paraId="5E9B4A99" w14:textId="77777777" w:rsidR="00710474" w:rsidRPr="006E4DCF" w:rsidRDefault="00710474" w:rsidP="00710474">
            <w:pPr>
              <w:tabs>
                <w:tab w:val="left" w:pos="347"/>
                <w:tab w:val="left" w:pos="1665"/>
              </w:tabs>
              <w:jc w:val="both"/>
            </w:pPr>
            <w:r w:rsidRPr="006E4DCF">
              <w:lastRenderedPageBreak/>
              <w:t>Pateikiama:</w:t>
            </w:r>
          </w:p>
          <w:p w14:paraId="0689AC6C" w14:textId="44EB2BDD" w:rsidR="00710474" w:rsidRPr="00622929" w:rsidRDefault="00710474" w:rsidP="00035990">
            <w:pPr>
              <w:pStyle w:val="Sraopastraipa"/>
              <w:numPr>
                <w:ilvl w:val="0"/>
                <w:numId w:val="5"/>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45489A">
              <w:rPr>
                <w:sz w:val="24"/>
                <w:szCs w:val="24"/>
              </w:rPr>
              <w:t xml:space="preserve">užpildytas pagal konkurso sąlygų aprašo </w:t>
            </w:r>
            <w:r w:rsidR="004F7E5F">
              <w:rPr>
                <w:sz w:val="24"/>
                <w:szCs w:val="24"/>
              </w:rPr>
              <w:t>4</w:t>
            </w:r>
            <w:r w:rsidR="008C6207">
              <w:rPr>
                <w:sz w:val="24"/>
                <w:szCs w:val="24"/>
              </w:rPr>
              <w:t xml:space="preserve"> </w:t>
            </w:r>
            <w:r w:rsidRPr="0045489A">
              <w:rPr>
                <w:sz w:val="24"/>
                <w:szCs w:val="24"/>
              </w:rPr>
              <w:t>priedą;</w:t>
            </w:r>
          </w:p>
          <w:p w14:paraId="6AA860BB" w14:textId="4BF9D2D3" w:rsidR="00710474" w:rsidRDefault="00710474" w:rsidP="00710474">
            <w:pPr>
              <w:tabs>
                <w:tab w:val="left" w:pos="32"/>
                <w:tab w:val="left" w:pos="119"/>
                <w:tab w:val="left" w:pos="215"/>
                <w:tab w:val="left" w:pos="315"/>
              </w:tabs>
              <w:jc w:val="both"/>
            </w:pPr>
            <w:r w:rsidRPr="00EB42D9">
              <w:t>2)</w:t>
            </w:r>
            <w:r w:rsidRPr="00EB42D9">
              <w:tab/>
            </w:r>
            <w:r w:rsidR="00B22E87">
              <w:t xml:space="preserve"> </w:t>
            </w:r>
            <w:r w:rsidRPr="00EB42D9">
              <w:t xml:space="preserve">Lietuvos Respublikos ir trečiųjų šalių piliečiams ir kitiems fiziniams asmenims (išskyrus užsienio šalies specialistus) SSVA (iki 2022-04-30 SPSC) išduoti kvalifikacijos atestatai ar užsienio šalies specialistams išduoti teisės pripažinimo </w:t>
            </w:r>
            <w:r w:rsidRPr="00EB42D9">
              <w:lastRenderedPageBreak/>
              <w:t>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p>
          <w:p w14:paraId="5893DA4C" w14:textId="77777777" w:rsidR="00710474" w:rsidRDefault="00710474" w:rsidP="00710474">
            <w:pPr>
              <w:tabs>
                <w:tab w:val="left" w:pos="32"/>
                <w:tab w:val="left" w:pos="119"/>
                <w:tab w:val="left" w:pos="215"/>
                <w:tab w:val="left" w:pos="315"/>
              </w:tabs>
              <w:jc w:val="both"/>
            </w:pPr>
          </w:p>
          <w:p w14:paraId="3B2A72D2" w14:textId="77777777" w:rsidR="00710474" w:rsidRPr="00857E31" w:rsidRDefault="00710474" w:rsidP="00710474">
            <w:pPr>
              <w:tabs>
                <w:tab w:val="left" w:pos="347"/>
                <w:tab w:val="left" w:pos="1665"/>
              </w:tabs>
              <w:jc w:val="both"/>
              <w:rPr>
                <w:i/>
              </w:rPr>
            </w:pPr>
            <w:r w:rsidRPr="00857E31">
              <w:rPr>
                <w:i/>
              </w:rPr>
              <w:t>Pastabos:</w:t>
            </w:r>
          </w:p>
          <w:p w14:paraId="6683BAA1" w14:textId="620B04B5" w:rsidR="00710474" w:rsidRDefault="00710474" w:rsidP="00710474">
            <w:pPr>
              <w:pBdr>
                <w:top w:val="nil"/>
                <w:left w:val="nil"/>
                <w:bottom w:val="nil"/>
                <w:right w:val="nil"/>
                <w:between w:val="nil"/>
                <w:bar w:val="nil"/>
              </w:pBdr>
              <w:jc w:val="both"/>
              <w:rPr>
                <w:i/>
                <w:iCs/>
              </w:rPr>
            </w:pPr>
            <w:r w:rsidRPr="00855C65">
              <w:rPr>
                <w:i/>
                <w:iCs/>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Perkančioji organizacija turi teisę kreiptis į tiekėją dėl atitiktį patvirtinančių dokumentų pateikimo</w:t>
            </w:r>
            <w:r w:rsidR="007F0300">
              <w:rPr>
                <w:i/>
                <w:iCs/>
              </w:rPr>
              <w:t>;</w:t>
            </w:r>
          </w:p>
          <w:p w14:paraId="669B923F" w14:textId="03AD51D3" w:rsidR="00710474" w:rsidRDefault="00710474" w:rsidP="00710474">
            <w:pPr>
              <w:pStyle w:val="xmsonormal"/>
              <w:jc w:val="both"/>
              <w:rPr>
                <w:rFonts w:ascii="Times New Roman" w:hAnsi="Times New Roman" w:cs="Times New Roman"/>
                <w:i/>
                <w:iCs/>
                <w:sz w:val="24"/>
                <w:szCs w:val="24"/>
                <w:lang w:eastAsia="en-US"/>
              </w:rPr>
            </w:pPr>
            <w:r w:rsidRPr="00EB42D9">
              <w:rPr>
                <w:rFonts w:ascii="Times New Roman" w:hAnsi="Times New Roman" w:cs="Times New Roman"/>
                <w:i/>
                <w:iCs/>
                <w:sz w:val="24"/>
                <w:szCs w:val="24"/>
                <w:lang w:eastAsia="en-US"/>
              </w:rPr>
              <w:t>- kvalifikacijos reikalavimai formuluoti pagal nuo 2024-11-01 galiojančius teisės aktus. Dėl specialistų atitikimo nustatytiems kvalifikacijos reikalavimams pateikti dokumentai/informacija bus vertinami atsižvelgiant į kvalifikacijos dokumentų išdavimo/įgijimo metu galiojusius teisės aktus;</w:t>
            </w:r>
          </w:p>
          <w:p w14:paraId="794659F8" w14:textId="2A1F3554" w:rsidR="00710474" w:rsidRDefault="00710474" w:rsidP="00710474">
            <w:pPr>
              <w:jc w:val="both"/>
              <w:rPr>
                <w:i/>
                <w:iCs/>
              </w:rPr>
            </w:pPr>
            <w:r>
              <w:rPr>
                <w:i/>
                <w:iCs/>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Pr>
                <w:rFonts w:eastAsia="Arial Unicode MS"/>
                <w:i/>
                <w:iCs/>
                <w:bdr w:val="none" w:sz="0" w:space="0" w:color="auto" w:frame="1"/>
              </w:rPr>
              <w:t xml:space="preserve"> nurodytas pareigas, Lietuvos Respublikoje pripažinus jų kilmės valstybėje turimą teisę eiti </w:t>
            </w:r>
            <w:r w:rsidR="00B22E87">
              <w:rPr>
                <w:rFonts w:eastAsia="Arial Unicode MS"/>
                <w:i/>
                <w:iCs/>
                <w:bdr w:val="none" w:sz="0" w:space="0" w:color="auto" w:frame="1"/>
              </w:rPr>
              <w:t>nurodytas pareigas analogiškuose statiniuose</w:t>
            </w:r>
            <w:r>
              <w:rPr>
                <w:i/>
                <w:iCs/>
              </w:rPr>
              <w:t>;</w:t>
            </w:r>
          </w:p>
          <w:p w14:paraId="1AF66C31" w14:textId="77777777" w:rsidR="00710474" w:rsidRDefault="00710474" w:rsidP="00710474">
            <w:pPr>
              <w:jc w:val="both"/>
              <w:rPr>
                <w:i/>
                <w:iCs/>
              </w:rPr>
            </w:pPr>
            <w:r>
              <w:rPr>
                <w:i/>
                <w:iCs/>
              </w:rPr>
              <w:lastRenderedPageBreak/>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7AA15942" w14:textId="5BC07F6D" w:rsidR="00710474" w:rsidRDefault="00710474" w:rsidP="00710474">
            <w:pPr>
              <w:jc w:val="both"/>
              <w:rPr>
                <w:i/>
                <w:iCs/>
              </w:rPr>
            </w:pPr>
            <w:r>
              <w:rPr>
                <w:i/>
                <w:iCs/>
              </w:rPr>
              <w:t>- užsienio šalies specialistai turi pareigą kreiptis į SSVA</w:t>
            </w:r>
            <w:r>
              <w:t xml:space="preserve"> </w:t>
            </w:r>
            <w:r>
              <w:rPr>
                <w:i/>
                <w:iCs/>
              </w:rPr>
              <w:t>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Teisės pripažinimo dokumentai turi būti gauti iki Sutarties sudarymo;</w:t>
            </w:r>
          </w:p>
          <w:p w14:paraId="1AEA216E" w14:textId="77777777" w:rsidR="00710474" w:rsidRDefault="00710474" w:rsidP="00710474">
            <w:pPr>
              <w:ind w:firstLine="33"/>
              <w:jc w:val="both"/>
              <w:rPr>
                <w:i/>
              </w:rPr>
            </w:pPr>
            <w:r>
              <w:rPr>
                <w:b/>
                <w:i/>
                <w:iCs/>
              </w:rPr>
              <w:t>- jei kvalifikacija yra grindžiama nurodant specialistą, kuris</w:t>
            </w:r>
            <w:r>
              <w:rPr>
                <w:i/>
                <w:iCs/>
              </w:rPr>
              <w:t xml:space="preserve"> nėra tiekėjo ar ūkio subjekto, kurio pajėgumais remiamasi, darbuotojas, tačiau</w:t>
            </w:r>
            <w:r>
              <w:rPr>
                <w:b/>
                <w:i/>
                <w:iCs/>
              </w:rPr>
              <w:t xml:space="preserve"> yra ketinamas įdarbinti, </w:t>
            </w:r>
            <w:r>
              <w:rPr>
                <w:i/>
              </w:rPr>
              <w:t>jei pasiūlymas bus pripažintas laimėjusiu</w:t>
            </w:r>
            <w:r>
              <w:rPr>
                <w:i/>
                <w:iCs/>
              </w:rPr>
              <w:t xml:space="preserve">, tokiu atveju specialistas </w:t>
            </w:r>
            <w:r>
              <w:rPr>
                <w:b/>
                <w:i/>
                <w:iCs/>
              </w:rPr>
              <w:t>turi būti išviešintas pasiūlyme kaip kvazisubtiekėjas.</w:t>
            </w:r>
          </w:p>
          <w:p w14:paraId="23113488" w14:textId="77777777" w:rsidR="00710474" w:rsidRDefault="00710474" w:rsidP="00710474">
            <w:pPr>
              <w:tabs>
                <w:tab w:val="left" w:pos="347"/>
                <w:tab w:val="left" w:pos="1665"/>
              </w:tabs>
              <w:jc w:val="both"/>
              <w:rPr>
                <w:i/>
              </w:rPr>
            </w:pPr>
          </w:p>
          <w:p w14:paraId="58D88A53" w14:textId="66190864" w:rsidR="00CA117C" w:rsidRPr="00423241" w:rsidRDefault="00710474" w:rsidP="00710474">
            <w:pPr>
              <w:tabs>
                <w:tab w:val="left" w:pos="347"/>
                <w:tab w:val="left" w:pos="1665"/>
              </w:tabs>
              <w:jc w:val="both"/>
              <w:rPr>
                <w:color w:val="FF0000"/>
              </w:rPr>
            </w:pPr>
            <w:r>
              <w:rPr>
                <w:i/>
                <w:iCs/>
              </w:rPr>
              <w:t>Pateikiami skenuoti arba el. parašu pasirašyti dokumentai</w:t>
            </w:r>
            <w:r>
              <w:rPr>
                <w:i/>
              </w:rPr>
              <w:t>.</w:t>
            </w:r>
          </w:p>
        </w:tc>
      </w:tr>
    </w:tbl>
    <w:bookmarkEnd w:id="14"/>
    <w:p w14:paraId="241FA9FB" w14:textId="77777777" w:rsidR="009B55EC" w:rsidRPr="00CB616E" w:rsidRDefault="009B55EC" w:rsidP="009B55EC">
      <w:pPr>
        <w:widowControl w:val="0"/>
        <w:tabs>
          <w:tab w:val="left" w:pos="1134"/>
          <w:tab w:val="left" w:pos="1418"/>
        </w:tabs>
        <w:ind w:firstLine="720"/>
        <w:contextualSpacing/>
        <w:jc w:val="both"/>
        <w:rPr>
          <w:i/>
          <w:color w:val="000000" w:themeColor="text1"/>
        </w:rPr>
      </w:pPr>
      <w:r w:rsidRPr="00CB616E">
        <w:rPr>
          <w:i/>
          <w:color w:val="000000" w:themeColor="text1"/>
        </w:rPr>
        <w:lastRenderedPageBreak/>
        <w:t>Pastabos:</w:t>
      </w:r>
    </w:p>
    <w:p w14:paraId="6DC8BEB9" w14:textId="63E07278" w:rsidR="009B55EC" w:rsidRPr="00CB616E" w:rsidRDefault="009B55EC" w:rsidP="009B55EC">
      <w:pPr>
        <w:widowControl w:val="0"/>
        <w:tabs>
          <w:tab w:val="left" w:pos="1134"/>
          <w:tab w:val="left" w:pos="1418"/>
        </w:tabs>
        <w:ind w:firstLine="720"/>
        <w:contextualSpacing/>
        <w:jc w:val="both"/>
        <w:rPr>
          <w:i/>
          <w:color w:val="FF0000"/>
        </w:rPr>
      </w:pPr>
      <w:r w:rsidRPr="00CB616E">
        <w:rPr>
          <w:i/>
        </w:rPr>
        <w:t xml:space="preserve">- jeigu tiekėjo kvalifikacija dėl teisės verstis atitinkama veikla nebuvo tikrinama arba tikrinama ne visa apimtimi, tiekėjas įsipareigoja, kad </w:t>
      </w:r>
      <w:r w:rsidR="00070BC4">
        <w:rPr>
          <w:i/>
        </w:rPr>
        <w:t>s</w:t>
      </w:r>
      <w:r w:rsidRPr="00CB616E">
        <w:rPr>
          <w:i/>
        </w:rPr>
        <w:t>utartį vykdys tik tokią teisę turintys asmeny</w:t>
      </w:r>
      <w:r w:rsidR="003E5E04">
        <w:rPr>
          <w:i/>
        </w:rPr>
        <w:t>s</w:t>
      </w:r>
      <w:r w:rsidRPr="00CB616E">
        <w:rPr>
          <w:i/>
        </w:rPr>
        <w:t>;</w:t>
      </w:r>
    </w:p>
    <w:p w14:paraId="38459FC1" w14:textId="2BEBA6A3" w:rsidR="009B55EC" w:rsidRPr="00CB616E" w:rsidRDefault="009B55EC" w:rsidP="00FF6F57">
      <w:pPr>
        <w:pStyle w:val="Sraopastraipa"/>
        <w:widowControl w:val="0"/>
        <w:tabs>
          <w:tab w:val="left" w:pos="1134"/>
          <w:tab w:val="left" w:pos="1276"/>
          <w:tab w:val="left" w:pos="1418"/>
        </w:tabs>
        <w:ind w:left="0" w:firstLine="720"/>
        <w:jc w:val="both"/>
        <w:rPr>
          <w:i/>
          <w:iCs/>
          <w:sz w:val="24"/>
          <w:szCs w:val="24"/>
        </w:rPr>
      </w:pPr>
      <w:r w:rsidRPr="00CB616E">
        <w:rPr>
          <w:i/>
          <w:color w:val="000000" w:themeColor="text1"/>
          <w:sz w:val="24"/>
          <w:szCs w:val="24"/>
        </w:rPr>
        <w:t>- v</w:t>
      </w:r>
      <w:r w:rsidRPr="00CB616E">
        <w:rPr>
          <w:i/>
          <w:iCs/>
          <w:sz w:val="24"/>
          <w:szCs w:val="24"/>
        </w:rPr>
        <w:t>adovaujantis Viešųjų pirkimų tarnybos direktoriaus 2022 m. gruodžio 30 d. įsakymu Nr. 1S-240 patvirtintomis Pasiūlymo patikslinimo, papildymo ar paaiškinimo taisyklėmis</w:t>
      </w:r>
      <w:r w:rsidRPr="00CB616E">
        <w:rPr>
          <w:rStyle w:val="Hipersaitas"/>
          <w:i/>
          <w:iCs/>
          <w:color w:val="auto"/>
          <w:sz w:val="24"/>
          <w:szCs w:val="24"/>
          <w:u w:val="none"/>
        </w:rPr>
        <w:t xml:space="preserve">, </w:t>
      </w:r>
      <w:r w:rsidRPr="00CB616E">
        <w:rPr>
          <w:i/>
          <w:iCs/>
          <w:sz w:val="24"/>
          <w:szCs w:val="24"/>
        </w:rPr>
        <w:t xml:space="preserve">tiekėjas </w:t>
      </w:r>
      <w:r w:rsidRPr="00CB616E">
        <w:rPr>
          <w:i/>
          <w:iCs/>
          <w:sz w:val="24"/>
          <w:szCs w:val="24"/>
          <w:u w:val="single"/>
        </w:rPr>
        <w:t>gali tikslinti tik pradinius kvalifikacijos duomenis</w:t>
      </w:r>
      <w:r w:rsidRPr="00CB616E">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CB616E">
        <w:rPr>
          <w:i/>
          <w:iCs/>
          <w:color w:val="000000"/>
          <w:sz w:val="24"/>
          <w:szCs w:val="24"/>
        </w:rPr>
        <w:t>(dėl to paties klausimo)</w:t>
      </w:r>
      <w:r w:rsidRPr="00CB616E">
        <w:rPr>
          <w:i/>
          <w:iCs/>
          <w:sz w:val="24"/>
          <w:szCs w:val="24"/>
        </w:rPr>
        <w:t xml:space="preserve"> Perkančioji organizacija turi teisę kreiptis tik vieną kartą </w:t>
      </w:r>
      <w:r w:rsidRPr="00CB616E">
        <w:rPr>
          <w:i/>
          <w:iCs/>
          <w:color w:val="000000"/>
          <w:sz w:val="24"/>
          <w:szCs w:val="24"/>
        </w:rPr>
        <w:t>(</w:t>
      </w:r>
      <w:r w:rsidRPr="00CB616E">
        <w:rPr>
          <w:i/>
          <w:iCs/>
          <w:color w:val="000000"/>
          <w:sz w:val="24"/>
          <w:szCs w:val="24"/>
          <w:u w:val="single"/>
        </w:rPr>
        <w:t>pasiūlymo patikslinimas, papildymas ar paaiškinimas dėl to paties klausimo atliekamas vieną kartą</w:t>
      </w:r>
      <w:r w:rsidRPr="00CB616E">
        <w:rPr>
          <w:i/>
          <w:iCs/>
          <w:color w:val="000000"/>
          <w:sz w:val="24"/>
          <w:szCs w:val="24"/>
        </w:rPr>
        <w:t>)</w:t>
      </w:r>
      <w:r w:rsidRPr="00CB616E">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65FF0B36" w14:textId="77777777" w:rsidR="00EB696A" w:rsidRPr="00864061" w:rsidRDefault="00EB696A" w:rsidP="00EB696A">
      <w:pPr>
        <w:pStyle w:val="Sraopastraipa"/>
        <w:tabs>
          <w:tab w:val="left" w:pos="1134"/>
          <w:tab w:val="left" w:pos="1560"/>
        </w:tabs>
        <w:ind w:left="709"/>
        <w:jc w:val="both"/>
        <w:rPr>
          <w:rFonts w:eastAsia="Calibri"/>
          <w:b/>
          <w:sz w:val="24"/>
          <w:szCs w:val="24"/>
        </w:rPr>
      </w:pPr>
      <w:r>
        <w:rPr>
          <w:rFonts w:eastAsia="Calibri"/>
          <w:bCs/>
          <w:sz w:val="24"/>
          <w:szCs w:val="24"/>
        </w:rPr>
        <w:t>19</w:t>
      </w:r>
      <w:r w:rsidRPr="00D37909">
        <w:rPr>
          <w:rFonts w:eastAsia="Calibri"/>
          <w:bCs/>
          <w:sz w:val="24"/>
          <w:szCs w:val="24"/>
        </w:rPr>
        <w:t>.</w:t>
      </w:r>
      <w:r w:rsidRPr="00D37909">
        <w:rPr>
          <w:rFonts w:eastAsia="Calibri"/>
          <w:bCs/>
          <w:sz w:val="24"/>
          <w:szCs w:val="24"/>
        </w:rPr>
        <w:tab/>
      </w:r>
      <w:r w:rsidRPr="00864061">
        <w:rPr>
          <w:rFonts w:eastAsia="Calibri"/>
          <w:b/>
          <w:sz w:val="24"/>
          <w:szCs w:val="24"/>
        </w:rPr>
        <w:t>Tarybos reglamente (ES) 2022/576 nustatytos sąlygos:</w:t>
      </w:r>
    </w:p>
    <w:p w14:paraId="045DF242" w14:textId="77777777" w:rsidR="00EB696A" w:rsidRPr="001D5427" w:rsidRDefault="00EB696A" w:rsidP="00EB696A">
      <w:pPr>
        <w:pStyle w:val="Sraopastraipa"/>
        <w:numPr>
          <w:ilvl w:val="0"/>
          <w:numId w:val="4"/>
        </w:numPr>
        <w:tabs>
          <w:tab w:val="left" w:pos="1134"/>
          <w:tab w:val="left" w:pos="1276"/>
        </w:tabs>
        <w:jc w:val="both"/>
        <w:rPr>
          <w:bCs/>
          <w:vanish/>
          <w:sz w:val="24"/>
          <w:szCs w:val="24"/>
        </w:rPr>
      </w:pPr>
    </w:p>
    <w:p w14:paraId="23238713" w14:textId="77777777" w:rsidR="00EB696A" w:rsidRPr="00BC70D4" w:rsidRDefault="00EB696A" w:rsidP="00EB696A">
      <w:pPr>
        <w:pStyle w:val="Sraopastraipa"/>
        <w:numPr>
          <w:ilvl w:val="0"/>
          <w:numId w:val="17"/>
        </w:numPr>
        <w:tabs>
          <w:tab w:val="left" w:pos="1134"/>
          <w:tab w:val="left" w:pos="1276"/>
        </w:tabs>
        <w:jc w:val="both"/>
        <w:rPr>
          <w:bCs/>
          <w:vanish/>
          <w:sz w:val="24"/>
          <w:szCs w:val="24"/>
        </w:rPr>
      </w:pPr>
    </w:p>
    <w:p w14:paraId="2501A71D" w14:textId="77777777" w:rsidR="00EB696A" w:rsidRPr="00BC70D4" w:rsidRDefault="00EB696A" w:rsidP="00EB696A">
      <w:pPr>
        <w:pStyle w:val="Sraopastraipa"/>
        <w:numPr>
          <w:ilvl w:val="0"/>
          <w:numId w:val="17"/>
        </w:numPr>
        <w:tabs>
          <w:tab w:val="left" w:pos="1134"/>
          <w:tab w:val="left" w:pos="1276"/>
        </w:tabs>
        <w:jc w:val="both"/>
        <w:rPr>
          <w:bCs/>
          <w:vanish/>
          <w:sz w:val="24"/>
          <w:szCs w:val="24"/>
        </w:rPr>
      </w:pPr>
    </w:p>
    <w:p w14:paraId="4B74DAC0" w14:textId="77777777" w:rsidR="00EB696A" w:rsidRPr="00BC70D4" w:rsidRDefault="00EB696A" w:rsidP="00EB696A">
      <w:pPr>
        <w:pStyle w:val="Sraopastraipa"/>
        <w:numPr>
          <w:ilvl w:val="0"/>
          <w:numId w:val="17"/>
        </w:numPr>
        <w:tabs>
          <w:tab w:val="left" w:pos="1134"/>
          <w:tab w:val="left" w:pos="1276"/>
        </w:tabs>
        <w:jc w:val="both"/>
        <w:rPr>
          <w:bCs/>
          <w:vanish/>
          <w:sz w:val="24"/>
          <w:szCs w:val="24"/>
        </w:rPr>
      </w:pPr>
    </w:p>
    <w:p w14:paraId="5CF8E212" w14:textId="07A8BD68" w:rsidR="00EB696A" w:rsidRPr="00D37909" w:rsidRDefault="00EB696A" w:rsidP="00EB696A">
      <w:pPr>
        <w:pStyle w:val="Sraopastraipa"/>
        <w:numPr>
          <w:ilvl w:val="1"/>
          <w:numId w:val="17"/>
        </w:numPr>
        <w:tabs>
          <w:tab w:val="clear" w:pos="2411"/>
          <w:tab w:val="left" w:pos="1134"/>
          <w:tab w:val="left" w:pos="1276"/>
        </w:tabs>
        <w:ind w:left="0" w:firstLine="709"/>
        <w:jc w:val="both"/>
        <w:rPr>
          <w:rFonts w:eastAsia="Calibri"/>
          <w:bCs/>
          <w:sz w:val="24"/>
          <w:szCs w:val="24"/>
        </w:rPr>
      </w:pPr>
      <w:r w:rsidRPr="00D37909">
        <w:rPr>
          <w:bCs/>
          <w:sz w:val="24"/>
          <w:szCs w:val="24"/>
        </w:rPr>
        <w:t>Tiekėj</w:t>
      </w:r>
      <w:r>
        <w:rPr>
          <w:bCs/>
          <w:sz w:val="24"/>
          <w:szCs w:val="24"/>
        </w:rPr>
        <w:t>ui</w:t>
      </w:r>
      <w:r w:rsidRPr="00D37909">
        <w:rPr>
          <w:bCs/>
          <w:sz w:val="24"/>
          <w:szCs w:val="24"/>
        </w:rPr>
        <w:t>, taip pat j</w:t>
      </w:r>
      <w:r>
        <w:rPr>
          <w:bCs/>
          <w:sz w:val="24"/>
          <w:szCs w:val="24"/>
        </w:rPr>
        <w:t>o</w:t>
      </w:r>
      <w:r w:rsidRPr="00D37909">
        <w:rPr>
          <w:bCs/>
          <w:sz w:val="24"/>
          <w:szCs w:val="24"/>
        </w:rPr>
        <w:t xml:space="preserve"> pasitelkiami</w:t>
      </w:r>
      <w:r>
        <w:rPr>
          <w:bCs/>
          <w:sz w:val="24"/>
          <w:szCs w:val="24"/>
        </w:rPr>
        <w:t>ems</w:t>
      </w:r>
      <w:r w:rsidRPr="00D37909">
        <w:rPr>
          <w:bCs/>
          <w:sz w:val="24"/>
          <w:szCs w:val="24"/>
        </w:rPr>
        <w:t xml:space="preserve"> kiti</w:t>
      </w:r>
      <w:r>
        <w:rPr>
          <w:bCs/>
          <w:sz w:val="24"/>
          <w:szCs w:val="24"/>
        </w:rPr>
        <w:t>ems</w:t>
      </w:r>
      <w:r w:rsidRPr="00D37909">
        <w:rPr>
          <w:bCs/>
          <w:sz w:val="24"/>
          <w:szCs w:val="24"/>
        </w:rPr>
        <w:t xml:space="preserve"> ūkio subjekta</w:t>
      </w:r>
      <w:r>
        <w:rPr>
          <w:bCs/>
          <w:sz w:val="24"/>
          <w:szCs w:val="24"/>
        </w:rPr>
        <w:t>ms</w:t>
      </w:r>
      <w:r w:rsidRPr="00D37909">
        <w:rPr>
          <w:bCs/>
          <w:sz w:val="24"/>
          <w:szCs w:val="24"/>
        </w:rPr>
        <w:t>, kurių pajėgumais remiamasi, ir sub</w:t>
      </w:r>
      <w:r>
        <w:rPr>
          <w:bCs/>
          <w:sz w:val="24"/>
          <w:szCs w:val="24"/>
        </w:rPr>
        <w:t>rangovams</w:t>
      </w:r>
      <w:r w:rsidRPr="00D37909">
        <w:rPr>
          <w:bCs/>
          <w:sz w:val="24"/>
          <w:szCs w:val="24"/>
        </w:rPr>
        <w:t xml:space="preserve">, kai šių subjektų vykdomos sutarties dalis yra daugiau kaip 10 proc., turi </w:t>
      </w:r>
      <w:r>
        <w:rPr>
          <w:bCs/>
          <w:sz w:val="24"/>
          <w:szCs w:val="24"/>
        </w:rPr>
        <w:lastRenderedPageBreak/>
        <w:t>būti netaikomi</w:t>
      </w:r>
      <w:r w:rsidRPr="00D37909">
        <w:rPr>
          <w:bCs/>
          <w:sz w:val="24"/>
          <w:szCs w:val="24"/>
        </w:rPr>
        <w:t xml:space="preserve"> Tarybos reglamente </w:t>
      </w:r>
      <w:r w:rsidRPr="00D37909">
        <w:rPr>
          <w:bCs/>
          <w:sz w:val="24"/>
          <w:szCs w:val="24"/>
          <w:shd w:val="clear" w:color="auto" w:fill="FFFFFF"/>
        </w:rPr>
        <w:t>(ES) 2022/576 (toliau – Reglamentas)</w:t>
      </w:r>
      <w:r w:rsidRPr="00D37909">
        <w:rPr>
          <w:bCs/>
          <w:sz w:val="24"/>
          <w:szCs w:val="24"/>
        </w:rPr>
        <w:t xml:space="preserve"> nustatyt</w:t>
      </w:r>
      <w:r>
        <w:rPr>
          <w:bCs/>
          <w:sz w:val="24"/>
          <w:szCs w:val="24"/>
        </w:rPr>
        <w:t>i</w:t>
      </w:r>
      <w:r w:rsidRPr="00D37909">
        <w:rPr>
          <w:bCs/>
          <w:sz w:val="24"/>
          <w:szCs w:val="24"/>
        </w:rPr>
        <w:t xml:space="preserve"> </w:t>
      </w:r>
      <w:r>
        <w:rPr>
          <w:bCs/>
          <w:sz w:val="24"/>
          <w:szCs w:val="24"/>
        </w:rPr>
        <w:t>draudimai, tiekėjas</w:t>
      </w:r>
      <w:r w:rsidRPr="00D37909">
        <w:rPr>
          <w:bCs/>
          <w:sz w:val="24"/>
          <w:szCs w:val="24"/>
        </w:rPr>
        <w:t xml:space="preserve"> </w:t>
      </w:r>
      <w:r w:rsidRPr="00864061">
        <w:rPr>
          <w:b/>
          <w:sz w:val="24"/>
          <w:szCs w:val="24"/>
        </w:rPr>
        <w:t>kartu su pasiūlymu turi pateikti konkurso sąlygų aprašo</w:t>
      </w:r>
      <w:r w:rsidRPr="00D37909">
        <w:rPr>
          <w:bCs/>
          <w:sz w:val="24"/>
          <w:szCs w:val="24"/>
        </w:rPr>
        <w:t xml:space="preserve"> </w:t>
      </w:r>
      <w:r w:rsidR="007F0300">
        <w:rPr>
          <w:b/>
          <w:sz w:val="24"/>
          <w:szCs w:val="24"/>
        </w:rPr>
        <w:t>7</w:t>
      </w:r>
      <w:r w:rsidRPr="00D37909">
        <w:rPr>
          <w:b/>
          <w:sz w:val="24"/>
          <w:szCs w:val="24"/>
        </w:rPr>
        <w:t xml:space="preserve"> priede nustatytos formos užpildytą deklaraciją</w:t>
      </w:r>
      <w:r w:rsidRPr="00D37909">
        <w:rPr>
          <w:sz w:val="24"/>
          <w:szCs w:val="24"/>
        </w:rPr>
        <w:t xml:space="preserve"> dėl </w:t>
      </w:r>
      <w:bookmarkStart w:id="15" w:name="_Hlk126914018"/>
      <w:r w:rsidR="007F0300">
        <w:rPr>
          <w:sz w:val="24"/>
          <w:szCs w:val="24"/>
        </w:rPr>
        <w:t>R</w:t>
      </w:r>
      <w:r w:rsidRPr="00D37909">
        <w:rPr>
          <w:sz w:val="24"/>
          <w:szCs w:val="24"/>
        </w:rPr>
        <w:t xml:space="preserve">eglamente </w:t>
      </w:r>
      <w:bookmarkEnd w:id="15"/>
      <w:r w:rsidRPr="00D37909">
        <w:rPr>
          <w:sz w:val="24"/>
          <w:szCs w:val="24"/>
        </w:rPr>
        <w:t>nustatytų sąlygų nebuvimo (toliau – Deklaracija)</w:t>
      </w:r>
      <w:r w:rsidRPr="00D37909">
        <w:rPr>
          <w:iCs/>
          <w:sz w:val="24"/>
          <w:szCs w:val="24"/>
        </w:rPr>
        <w:t>.</w:t>
      </w:r>
      <w:r w:rsidRPr="00D37909">
        <w:rPr>
          <w:sz w:val="24"/>
          <w:szCs w:val="24"/>
        </w:rPr>
        <w:t xml:space="preserve"> </w:t>
      </w:r>
      <w:r w:rsidRPr="00963F75">
        <w:rPr>
          <w:b/>
          <w:bCs/>
          <w:sz w:val="24"/>
          <w:szCs w:val="24"/>
        </w:rPr>
        <w:t>Deklaraciją pildo tiekėjas (tiekėjų grupės atveju – kiekvienas grupės narys atskirai) bei kiekvienas pasitelkiamas kitas ūkio subjektas, kurio pajėgumais remiasi ir subrangovas, kuriam perduodamos vykdyti sutarties dalis yra daugiau kaip 10 proc. (jei tokie pasitelkiami).</w:t>
      </w:r>
    </w:p>
    <w:p w14:paraId="5305C313" w14:textId="1A6A8F19" w:rsidR="00EB696A" w:rsidRPr="00D37909" w:rsidRDefault="00EB696A" w:rsidP="00EB696A">
      <w:pPr>
        <w:pStyle w:val="Sraopastraipa"/>
        <w:numPr>
          <w:ilvl w:val="1"/>
          <w:numId w:val="17"/>
        </w:numPr>
        <w:tabs>
          <w:tab w:val="clear" w:pos="2411"/>
          <w:tab w:val="num" w:pos="710"/>
          <w:tab w:val="left" w:pos="1134"/>
          <w:tab w:val="left" w:pos="1276"/>
          <w:tab w:val="left" w:pos="1418"/>
        </w:tabs>
        <w:ind w:left="-10"/>
        <w:jc w:val="both"/>
        <w:rPr>
          <w:rFonts w:eastAsia="Calibri"/>
          <w:bCs/>
          <w:sz w:val="24"/>
          <w:szCs w:val="24"/>
        </w:rPr>
      </w:pPr>
      <w:r w:rsidRPr="00D37909">
        <w:rPr>
          <w:rFonts w:eastAsia="Calibri"/>
          <w:sz w:val="24"/>
          <w:szCs w:val="24"/>
        </w:rPr>
        <w:t xml:space="preserve">Komisija įvertina </w:t>
      </w:r>
      <w:r w:rsidRPr="00D37909">
        <w:rPr>
          <w:sz w:val="24"/>
          <w:szCs w:val="24"/>
        </w:rPr>
        <w:t xml:space="preserve">Deklaracijoje nurodytą informaciją, ar tiekėjui (taip pat tiekėjo </w:t>
      </w:r>
      <w:bookmarkStart w:id="16" w:name="_Hlk126914284"/>
      <w:r w:rsidRPr="00D37909">
        <w:rPr>
          <w:sz w:val="24"/>
          <w:szCs w:val="24"/>
        </w:rPr>
        <w:t>pasiūlyme nurodytam kitam ūkio subjektui, kurio pajėgumais remiamasi, sub</w:t>
      </w:r>
      <w:r>
        <w:rPr>
          <w:sz w:val="24"/>
          <w:szCs w:val="24"/>
        </w:rPr>
        <w:t>rangovui</w:t>
      </w:r>
      <w:r w:rsidRPr="00D37909">
        <w:rPr>
          <w:sz w:val="24"/>
          <w:szCs w:val="24"/>
        </w:rPr>
        <w:t xml:space="preserve">, </w:t>
      </w:r>
      <w:bookmarkEnd w:id="16"/>
      <w:r w:rsidRPr="00D37909">
        <w:rPr>
          <w:sz w:val="24"/>
          <w:szCs w:val="24"/>
        </w:rPr>
        <w:t xml:space="preserve">kai šių subjektų vykdomos sutarties dalis yra daugiau kaip 10 proc.) nėra taikomi Reglamente nustatyti </w:t>
      </w:r>
      <w:r>
        <w:rPr>
          <w:sz w:val="24"/>
          <w:szCs w:val="24"/>
        </w:rPr>
        <w:t>draudimai</w:t>
      </w:r>
      <w:r w:rsidRPr="00D37909">
        <w:rPr>
          <w:sz w:val="24"/>
          <w:szCs w:val="24"/>
        </w:rPr>
        <w:t xml:space="preserve">. Jeigu tiekėjas kartu su pasiūlymu pateikė Reglamente nustatytų sąlygų nebuvimą įrodančius dokumentus, Perkančioji organizacija šiuos dokumentus tikrina tik kilus abejonių. Jeigu tiekėjas kartu su pasiūlymu nėra pateikęs Deklaracijos, arba </w:t>
      </w:r>
      <w:r>
        <w:rPr>
          <w:sz w:val="24"/>
          <w:szCs w:val="24"/>
        </w:rPr>
        <w:t>j</w:t>
      </w:r>
      <w:r w:rsidRPr="00D37909">
        <w:rPr>
          <w:sz w:val="24"/>
          <w:szCs w:val="24"/>
        </w:rPr>
        <w:t xml:space="preserve">eigu Deklaracijoje nurodyti duomenys yra </w:t>
      </w:r>
      <w:bookmarkStart w:id="17" w:name="_Hlk142298516"/>
      <w:r w:rsidRPr="00D37909">
        <w:rPr>
          <w:sz w:val="24"/>
          <w:szCs w:val="24"/>
        </w:rPr>
        <w:t xml:space="preserve">netikslūs, neišsamūs ar klaidingi, Perkančioji organizacija gali nepažeisdama lygiateisiškumo ir skaidrumo principų prašyti tiekėją šiuos dokumentus ar duomenis patikslinti, papildyti arba paaiškinti per jos nustatytą protingą terminą. Pasiūlymai dėl to paties klausimo tikslinami, papildomi arba paaiškinami vieną kartą vadovaujantis Viešųjų pirkimų tarnybos direktoriaus 2022 m. gruodžio 30 d. įsakymu Nr. 1S-240 patvirtintomis </w:t>
      </w:r>
      <w:hyperlink r:id="rId25" w:history="1">
        <w:r w:rsidRPr="00D37909">
          <w:rPr>
            <w:rStyle w:val="Hipersaitas"/>
            <w:sz w:val="24"/>
            <w:szCs w:val="24"/>
          </w:rPr>
          <w:t>Pasiūlymo patikslinimo, papildymo ar paaiškinimo taisyklėmis</w:t>
        </w:r>
      </w:hyperlink>
      <w:r w:rsidRPr="00D37909">
        <w:rPr>
          <w:sz w:val="24"/>
          <w:szCs w:val="24"/>
        </w:rPr>
        <w:t>. Tokiu atveju Komisija vertina tiekėjo pasiūlymą tik jam pateikus, patikslinus Deklaraciją</w:t>
      </w:r>
      <w:bookmarkEnd w:id="17"/>
      <w:r w:rsidRPr="00D37909">
        <w:rPr>
          <w:sz w:val="24"/>
          <w:szCs w:val="24"/>
        </w:rPr>
        <w:t xml:space="preserve"> ir (ar) Reglamente nustatytų sąlygų nebuvimą įrodančius </w:t>
      </w:r>
      <w:r w:rsidRPr="00FF08CE">
        <w:rPr>
          <w:sz w:val="24"/>
          <w:szCs w:val="24"/>
        </w:rPr>
        <w:t xml:space="preserve">dokumentus. </w:t>
      </w:r>
      <w:bookmarkStart w:id="18" w:name="_Hlk137555909"/>
      <w:r w:rsidRPr="00FF08CE">
        <w:rPr>
          <w:sz w:val="24"/>
          <w:szCs w:val="24"/>
          <w:lang w:eastAsia="en-US"/>
        </w:rPr>
        <w:t>Jei Deklaracijoje pažymima, arba Perkančioji organizacija nustato, kad tiekėjas ir (ar) ūkio subjektas, kurio (-ių) pajėgumais remiamasi, ir (ar) sub</w:t>
      </w:r>
      <w:r w:rsidR="007F0300">
        <w:rPr>
          <w:sz w:val="24"/>
          <w:szCs w:val="24"/>
          <w:lang w:eastAsia="en-US"/>
        </w:rPr>
        <w:t>rangov</w:t>
      </w:r>
      <w:r w:rsidRPr="00FF08CE">
        <w:rPr>
          <w:sz w:val="24"/>
          <w:szCs w:val="24"/>
          <w:lang w:eastAsia="en-US"/>
        </w:rPr>
        <w:t xml:space="preserve">as (-ai) </w:t>
      </w:r>
      <w:r w:rsidR="007F0300">
        <w:rPr>
          <w:sz w:val="24"/>
          <w:szCs w:val="24"/>
          <w:lang w:eastAsia="en-US"/>
        </w:rPr>
        <w:t xml:space="preserve">(kai </w:t>
      </w:r>
      <w:r w:rsidR="007F0300" w:rsidRPr="00D37909">
        <w:rPr>
          <w:sz w:val="24"/>
          <w:szCs w:val="24"/>
        </w:rPr>
        <w:t>šių subjektų vykdomos sutarties dalis yra daugiau kaip 10 proc.)</w:t>
      </w:r>
      <w:r w:rsidR="007F0300">
        <w:rPr>
          <w:sz w:val="24"/>
          <w:szCs w:val="24"/>
        </w:rPr>
        <w:t xml:space="preserve"> </w:t>
      </w:r>
      <w:r w:rsidRPr="00FF08CE">
        <w:rPr>
          <w:sz w:val="24"/>
          <w:szCs w:val="24"/>
          <w:lang w:eastAsia="en-US"/>
        </w:rPr>
        <w:t>atitinka bent vieną nustatytą sąlygą, tiekėjo pasiūlymas bus atmetamas</w:t>
      </w:r>
      <w:bookmarkEnd w:id="18"/>
      <w:r w:rsidRPr="00FF08CE">
        <w:rPr>
          <w:sz w:val="24"/>
          <w:szCs w:val="24"/>
          <w:lang w:eastAsia="en-US"/>
        </w:rPr>
        <w:t>.</w:t>
      </w:r>
    </w:p>
    <w:p w14:paraId="1F199761" w14:textId="77777777" w:rsidR="00EB696A" w:rsidRPr="00D37909" w:rsidRDefault="00EB696A" w:rsidP="00EB696A">
      <w:pPr>
        <w:tabs>
          <w:tab w:val="left" w:pos="1134"/>
          <w:tab w:val="left" w:pos="1560"/>
        </w:tabs>
        <w:ind w:firstLine="709"/>
        <w:jc w:val="both"/>
        <w:rPr>
          <w:rFonts w:eastAsia="Calibri"/>
          <w:bCs/>
          <w:i/>
          <w:iCs/>
        </w:rPr>
      </w:pPr>
      <w:r w:rsidRPr="009A3E11">
        <w:rPr>
          <w:i/>
          <w:iCs/>
        </w:rPr>
        <w:t>Pastaba. Jei pateikiama ūkio subjekto, kurio pajėgumais remiamasi, subtiekėjo (subrangovo) Deklaracija, tačiau pagal tiekėjo pasiūlymą ūkio subjektui, kurio pajėgumais remiamasi, subtiekėjui (subrangovui) perduodamų įsipareigojimų/sutartinių prievolių dalis neviršija 10 proc., tokiu atveju bus vadovaujamasi pasiūlyme nurodytais duomenimis ir dėl tikslinimo nebus kreipiamasi. Jei  pateikiama kvazisubtiekėjo ar trečiojo asmens,</w:t>
      </w:r>
      <w:r w:rsidRPr="009A3E11">
        <w:t xml:space="preserve"> </w:t>
      </w:r>
      <w:r w:rsidRPr="009A3E11">
        <w:rPr>
          <w:i/>
          <w:iCs/>
        </w:rPr>
        <w:t>kuris tiesiogiai aktyviai nedalyvaus sutarties vykdyme, Deklaracija – ji nebus vertinama, kadangi šie duomenys nėra reikalaujami.</w:t>
      </w:r>
    </w:p>
    <w:p w14:paraId="33D13829" w14:textId="7C3385E2" w:rsidR="00EB696A" w:rsidRPr="00D37909" w:rsidRDefault="00EB696A" w:rsidP="00EB696A">
      <w:pPr>
        <w:pStyle w:val="Sraopastraipa"/>
        <w:numPr>
          <w:ilvl w:val="1"/>
          <w:numId w:val="17"/>
        </w:numPr>
        <w:tabs>
          <w:tab w:val="clear" w:pos="2411"/>
          <w:tab w:val="num" w:pos="710"/>
          <w:tab w:val="left" w:pos="1134"/>
          <w:tab w:val="left" w:pos="1276"/>
        </w:tabs>
        <w:ind w:left="-10"/>
        <w:jc w:val="both"/>
        <w:rPr>
          <w:rFonts w:eastAsia="Calibri"/>
          <w:color w:val="FF0000"/>
          <w:sz w:val="24"/>
          <w:szCs w:val="24"/>
        </w:rPr>
      </w:pPr>
      <w:r w:rsidRPr="00FF08CE">
        <w:rPr>
          <w:bCs/>
          <w:spacing w:val="2"/>
          <w:sz w:val="24"/>
          <w:szCs w:val="24"/>
          <w:shd w:val="clear" w:color="auto" w:fill="FFFFFF"/>
        </w:rPr>
        <w:t xml:space="preserve">Kilus abejonių, kad </w:t>
      </w:r>
      <w:r w:rsidRPr="00FF08CE">
        <w:rPr>
          <w:bCs/>
          <w:sz w:val="24"/>
          <w:szCs w:val="24"/>
        </w:rPr>
        <w:t xml:space="preserve">tiekėjui (taip pat jo pasitelkiamiems kitiems ūkio subjektams, kurių pajėgumais remiamasi, ir </w:t>
      </w:r>
      <w:r>
        <w:rPr>
          <w:bCs/>
          <w:sz w:val="24"/>
          <w:szCs w:val="24"/>
        </w:rPr>
        <w:t>subrangovams</w:t>
      </w:r>
      <w:r w:rsidRPr="00FF08CE">
        <w:rPr>
          <w:bCs/>
          <w:sz w:val="24"/>
          <w:szCs w:val="24"/>
        </w:rPr>
        <w:t>, kai ši</w:t>
      </w:r>
      <w:r>
        <w:rPr>
          <w:bCs/>
          <w:sz w:val="24"/>
          <w:szCs w:val="24"/>
        </w:rPr>
        <w:t>ems</w:t>
      </w:r>
      <w:r w:rsidRPr="00FF08CE">
        <w:rPr>
          <w:bCs/>
          <w:sz w:val="24"/>
          <w:szCs w:val="24"/>
        </w:rPr>
        <w:t xml:space="preserve"> subjekt</w:t>
      </w:r>
      <w:r>
        <w:rPr>
          <w:bCs/>
          <w:sz w:val="24"/>
          <w:szCs w:val="24"/>
        </w:rPr>
        <w:t>ams perduodama</w:t>
      </w:r>
      <w:r w:rsidRPr="00FF08CE">
        <w:rPr>
          <w:bCs/>
          <w:sz w:val="24"/>
          <w:szCs w:val="24"/>
        </w:rPr>
        <w:t xml:space="preserve"> vykd</w:t>
      </w:r>
      <w:r>
        <w:rPr>
          <w:bCs/>
          <w:sz w:val="24"/>
          <w:szCs w:val="24"/>
        </w:rPr>
        <w:t>yti</w:t>
      </w:r>
      <w:r w:rsidRPr="00FF08CE">
        <w:rPr>
          <w:bCs/>
          <w:sz w:val="24"/>
          <w:szCs w:val="24"/>
        </w:rPr>
        <w:t xml:space="preserve"> sutarties dalis yra daugiau kaip 10 proc.), kurio pasiūlymas pagal vertinimo rezultatus galės būti pripažintas laimėjusiu (po pasiūlymų eilės nustatymo), o, esant poreikiui, ir kitiems tiekėjams, </w:t>
      </w:r>
      <w:r w:rsidRPr="00FF08CE">
        <w:rPr>
          <w:bCs/>
          <w:iCs/>
          <w:sz w:val="24"/>
          <w:szCs w:val="24"/>
        </w:rPr>
        <w:t>gali būti taikomi</w:t>
      </w:r>
      <w:r w:rsidRPr="00FF08CE">
        <w:rPr>
          <w:bCs/>
          <w:i/>
          <w:iCs/>
          <w:sz w:val="24"/>
          <w:szCs w:val="24"/>
        </w:rPr>
        <w:t xml:space="preserve"> </w:t>
      </w:r>
      <w:r w:rsidRPr="00FF08CE">
        <w:rPr>
          <w:bCs/>
          <w:sz w:val="24"/>
          <w:szCs w:val="24"/>
        </w:rPr>
        <w:t xml:space="preserve">Reglamente </w:t>
      </w:r>
      <w:r w:rsidRPr="00FF08CE">
        <w:rPr>
          <w:bCs/>
          <w:iCs/>
          <w:sz w:val="24"/>
          <w:szCs w:val="24"/>
        </w:rPr>
        <w:t>nustatyti ribojimai</w:t>
      </w:r>
      <w:r w:rsidRPr="00FF08CE">
        <w:rPr>
          <w:bCs/>
          <w:sz w:val="24"/>
          <w:szCs w:val="24"/>
        </w:rPr>
        <w:t>, Perkančioji organizacija prašys pateikti Deklaracijoje nurodytus duomenis patvirtinančius dokumentus</w:t>
      </w:r>
      <w:r>
        <w:rPr>
          <w:bCs/>
          <w:sz w:val="24"/>
          <w:szCs w:val="24"/>
        </w:rPr>
        <w:t xml:space="preserve"> (</w:t>
      </w:r>
      <w:r w:rsidRPr="000A3F65">
        <w:rPr>
          <w:bCs/>
          <w:sz w:val="24"/>
          <w:szCs w:val="24"/>
        </w:rPr>
        <w:t>vieną ar kelis šiuos dokumentus</w:t>
      </w:r>
      <w:r>
        <w:rPr>
          <w:bCs/>
          <w:sz w:val="24"/>
          <w:szCs w:val="24"/>
        </w:rPr>
        <w:t>)</w:t>
      </w:r>
      <w:r w:rsidRPr="00FF08CE">
        <w:rPr>
          <w:bCs/>
          <w:sz w:val="24"/>
          <w:szCs w:val="24"/>
        </w:rPr>
        <w:t xml:space="preserve">: </w:t>
      </w:r>
      <w:r w:rsidRPr="00FF08CE">
        <w:rPr>
          <w:bCs/>
          <w:iCs/>
          <w:sz w:val="24"/>
          <w:szCs w:val="24"/>
        </w:rPr>
        <w:t xml:space="preserve">juridinio asmens – juridinio asmens vadovo patvirtintą juridinio asmens steigimo dokumentų kopiją, Juridinių asmenų registro išplėstinį išrašą su istorija, Juridinių asmenų dalyvių informacinės sistemos išrašą arba atitinkamus valstybės narės ar trečiosios šalies dokumentus; fizinio asmens – asmens tapatybę patvirtinančio dokumento (tapatybės kortelės ar paso) kopiją, </w:t>
      </w:r>
      <w:r w:rsidRPr="00FF08CE">
        <w:rPr>
          <w:bCs/>
          <w:iCs/>
          <w:sz w:val="24"/>
          <w:szCs w:val="24"/>
          <w:shd w:val="clear" w:color="auto" w:fill="FFFFFF"/>
        </w:rPr>
        <w:t xml:space="preserve">leidimo verstis atitinkama ūkine veikla patvirtinančio dokumento (pavyzdžiui, verslo liudijimo, individualios veiklos pažymėjimo ir pan.) kopiją </w:t>
      </w:r>
      <w:r w:rsidRPr="00FF08CE">
        <w:rPr>
          <w:bCs/>
          <w:iCs/>
          <w:sz w:val="24"/>
          <w:szCs w:val="24"/>
        </w:rPr>
        <w:t>ir pažymą apie deklaruotą gyvenamąją vietą arba atitinkami valstybės narės ar trečiosios šalies dokumentus (pateikiamos skaitmeninės dokumentų kopijos arba pasirašyti el. parašu).</w:t>
      </w:r>
      <w:r w:rsidRPr="00FF08CE">
        <w:rPr>
          <w:bCs/>
          <w:i/>
          <w:sz w:val="24"/>
          <w:szCs w:val="24"/>
        </w:rPr>
        <w:t xml:space="preserve"> </w:t>
      </w:r>
      <w:r w:rsidRPr="00FF08CE">
        <w:rPr>
          <w:rFonts w:eastAsia="Calibri"/>
          <w:bCs/>
          <w:color w:val="000000" w:themeColor="text1"/>
          <w:sz w:val="24"/>
          <w:szCs w:val="24"/>
        </w:rPr>
        <w:t xml:space="preserve">Nurodyti dokumentai turi būti išduoti ne anksčiau kaip 90 dienų iki tos dienos, kai </w:t>
      </w:r>
      <w:r w:rsidRPr="00FF08CE">
        <w:rPr>
          <w:bCs/>
          <w:iCs/>
          <w:color w:val="000000" w:themeColor="text1"/>
          <w:sz w:val="24"/>
          <w:szCs w:val="24"/>
        </w:rPr>
        <w:t>tiekėjas, Perkančiosios organizacijos prašymu, turės pateikti įrodančius dok</w:t>
      </w:r>
      <w:r w:rsidRPr="00FF08CE">
        <w:rPr>
          <w:bCs/>
          <w:color w:val="000000" w:themeColor="text1"/>
          <w:sz w:val="24"/>
          <w:szCs w:val="24"/>
        </w:rPr>
        <w:t>umentus</w:t>
      </w:r>
      <w:r w:rsidRPr="00FF08CE">
        <w:rPr>
          <w:rFonts w:eastAsia="Calibri"/>
          <w:bCs/>
          <w:color w:val="000000" w:themeColor="text1"/>
          <w:sz w:val="24"/>
          <w:szCs w:val="24"/>
        </w:rPr>
        <w:t>.</w:t>
      </w:r>
      <w:r w:rsidRPr="00864061">
        <w:rPr>
          <w:rFonts w:eastAsia="Calibri"/>
          <w:b/>
          <w:bCs/>
          <w:color w:val="000000" w:themeColor="text1"/>
          <w:sz w:val="24"/>
          <w:szCs w:val="24"/>
        </w:rPr>
        <w:t xml:space="preserve"> </w:t>
      </w:r>
      <w:r w:rsidRPr="00D37909">
        <w:rPr>
          <w:rFonts w:eastAsia="Calibri"/>
          <w:color w:val="000000" w:themeColor="text1"/>
          <w:sz w:val="24"/>
          <w:szCs w:val="24"/>
        </w:rPr>
        <w:t xml:space="preserve">Tuo atveju, jei </w:t>
      </w:r>
      <w:r w:rsidRPr="00D37909">
        <w:rPr>
          <w:color w:val="000000" w:themeColor="text1"/>
          <w:sz w:val="24"/>
          <w:szCs w:val="24"/>
        </w:rPr>
        <w:t>Reglamente nustatytų sąlygų nebuvimą</w:t>
      </w:r>
      <w:r w:rsidRPr="00D37909">
        <w:rPr>
          <w:rFonts w:eastAsia="Calibri"/>
          <w:color w:val="000000" w:themeColor="text1"/>
          <w:sz w:val="24"/>
          <w:szCs w:val="24"/>
        </w:rPr>
        <w:t xml:space="preserve"> patvirtinantys dokumentai buvo pateikti kartu su pasiūlymu, dokumentas turi būti išduotas ne anksčiau kaip 90 dienų iki pasiūlymų pateikimo termino paskutinės dienos.</w:t>
      </w:r>
    </w:p>
    <w:p w14:paraId="538FEC22" w14:textId="77777777" w:rsidR="00EB696A" w:rsidRDefault="00EB696A" w:rsidP="00EB696A">
      <w:pPr>
        <w:tabs>
          <w:tab w:val="left" w:pos="1418"/>
        </w:tabs>
        <w:ind w:firstLine="709"/>
        <w:jc w:val="both"/>
        <w:rPr>
          <w:iCs/>
        </w:rPr>
      </w:pPr>
      <w:r w:rsidRPr="00CD1FEC">
        <w:rPr>
          <w:iCs/>
        </w:rPr>
        <w:t>Asmens tapatybę patvirtinančiam dokumentui (tapatybės kortelei ar pasui),</w:t>
      </w:r>
      <w:r w:rsidRPr="00CD1FEC">
        <w:rPr>
          <w:iCs/>
          <w:spacing w:val="2"/>
          <w:shd w:val="clear" w:color="auto" w:fill="FFFFFF"/>
        </w:rPr>
        <w:t xml:space="preserve"> leidimo verstis atitinkama ūkine veikla patvirtinančiam dokumentui</w:t>
      </w:r>
      <w:r w:rsidRPr="00CD1FEC">
        <w:rPr>
          <w:iCs/>
        </w:rPr>
        <w:t xml:space="preserve"> </w:t>
      </w:r>
      <w:r>
        <w:rPr>
          <w:iCs/>
        </w:rPr>
        <w:t>90 dienų</w:t>
      </w:r>
      <w:r w:rsidRPr="00CD1FEC">
        <w:rPr>
          <w:iCs/>
        </w:rPr>
        <w:t xml:space="preserve"> terminas netaikomas, jei dokumentas išduotas anksčiau, tačiau jame nurodytas galiojimo terminas ilgesnis. Toks dokumentas jo galiojimo laikotarpiu yra priimtinas. Terminas taip pat netaikomas juridinio asmens steigimo dokumentui.</w:t>
      </w:r>
    </w:p>
    <w:p w14:paraId="446AA348" w14:textId="3921F039" w:rsidR="00BC70D4" w:rsidRPr="00EB696A" w:rsidRDefault="00EB696A" w:rsidP="00EB696A">
      <w:pPr>
        <w:tabs>
          <w:tab w:val="left" w:pos="1418"/>
        </w:tabs>
        <w:ind w:firstLine="709"/>
        <w:jc w:val="both"/>
        <w:rPr>
          <w:iCs/>
        </w:rPr>
      </w:pPr>
      <w:r>
        <w:rPr>
          <w:iCs/>
        </w:rPr>
        <w:t xml:space="preserve">19.4. </w:t>
      </w:r>
      <w:r w:rsidRPr="00EB696A">
        <w:t xml:space="preserve">Perkančiajai organizacijai paprašius tiekėjo pateikti Deklaracijoje nurodytus duomenis patvirtinančius dokumentus ir nustačius, kad jie yra netikslūs, neišsamūs ar klaidingi, Perkančioji organizacija gali nepažeisdama lygiateisiškumo ir skaidrumo principų prašyti tiekėją šiuos </w:t>
      </w:r>
      <w:r w:rsidRPr="00EB696A">
        <w:lastRenderedPageBreak/>
        <w:t xml:space="preserve">dokumentus ar duomenis patikslinti, papildyti arba paaiškinti per jos nustatytą protingą terminą. Pasiūlymai dėl to paties klausimo  tikslinami, papildomi arba paaiškinami vieną kartą vadovaujantis Viešųjų pirkimų tarnybos direktoriaus 2022 m. gruodžio 30 d. įsakymu Nr. 1S-240 patvirtintomis </w:t>
      </w:r>
      <w:hyperlink r:id="rId26" w:history="1">
        <w:r w:rsidRPr="00EB696A">
          <w:rPr>
            <w:rStyle w:val="Hipersaitas"/>
            <w:color w:val="auto"/>
            <w:u w:val="none"/>
          </w:rPr>
          <w:t>Pasiūlymo patikslinimo, papildymo ar paaiškinimo taisyklėmis</w:t>
        </w:r>
      </w:hyperlink>
      <w:r w:rsidRPr="00EB696A">
        <w:t>. Jei Perkančioji organizacija nustato, kad tiekėjas ir (ar) ūkio subjektas, kurio pajėgumais remiamasi, ir (ar) subrangovas (</w:t>
      </w:r>
      <w:r w:rsidRPr="00EB696A">
        <w:rPr>
          <w:bCs/>
        </w:rPr>
        <w:t>kai šių subjektų vykdomos sutarties dalis yra daugiau kaip 10 proc.)</w:t>
      </w:r>
      <w:r w:rsidRPr="00EB696A">
        <w:t xml:space="preserve"> atitinka bent vieną </w:t>
      </w:r>
      <w:r w:rsidRPr="00EB696A">
        <w:rPr>
          <w:shd w:val="clear" w:color="auto" w:fill="FFFFFF"/>
        </w:rPr>
        <w:t xml:space="preserve">Reglamente </w:t>
      </w:r>
      <w:r w:rsidRPr="00EB696A">
        <w:t>nustatytą draudimą – tiekėjo pasiūlymas yra atmetamas.</w:t>
      </w:r>
    </w:p>
    <w:p w14:paraId="4A06E26A" w14:textId="77777777" w:rsidR="00BC70D4" w:rsidRPr="00F71CDA" w:rsidRDefault="00BC70D4" w:rsidP="00BC70D4">
      <w:pPr>
        <w:widowControl w:val="0"/>
        <w:numPr>
          <w:ilvl w:val="0"/>
          <w:numId w:val="16"/>
        </w:numPr>
        <w:tabs>
          <w:tab w:val="left" w:pos="1134"/>
        </w:tabs>
        <w:jc w:val="both"/>
        <w:rPr>
          <w:rFonts w:eastAsia="Calibri"/>
          <w:lang w:eastAsia="lt-LT"/>
        </w:rPr>
      </w:pPr>
      <w:r w:rsidRPr="00F71CDA">
        <w:rPr>
          <w:rFonts w:eastAsia="Calibri"/>
          <w:lang w:eastAsia="lt-LT"/>
        </w:rPr>
        <w:t xml:space="preserve">Užsienio valstybėse išduoti pašalinimo pagrindų nebuvimo, kvalifikacijos atitiktį, </w:t>
      </w:r>
      <w:r w:rsidRPr="00F71CDA">
        <w:t xml:space="preserve">Reglamente nustatytų </w:t>
      </w:r>
      <w:r>
        <w:t>draudimų</w:t>
      </w:r>
      <w:r w:rsidRPr="00F71CDA">
        <w:t xml:space="preserve"> nebuvim</w:t>
      </w:r>
      <w:r>
        <w:t>ą</w:t>
      </w:r>
      <w:r w:rsidRPr="00F71CDA">
        <w:t xml:space="preserve"> </w:t>
      </w:r>
      <w:r w:rsidRPr="00F71CDA">
        <w:rPr>
          <w:rFonts w:eastAsia="Calibri"/>
          <w:lang w:eastAsia="lt-LT"/>
        </w:rPr>
        <w:t>įrodantys dokumentai legalizuojami vadovaujantis Dokumentų legalizavimo ir tvirtinimo pažyma (</w:t>
      </w:r>
      <w:r w:rsidRPr="00F71CDA">
        <w:rPr>
          <w:rFonts w:eastAsia="Calibri"/>
          <w:i/>
          <w:lang w:eastAsia="lt-LT"/>
        </w:rPr>
        <w:t>Apostille</w:t>
      </w:r>
      <w:r w:rsidRPr="00F71CDA">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F71CDA">
        <w:rPr>
          <w:rFonts w:eastAsia="Calibri"/>
          <w:i/>
          <w:lang w:eastAsia="lt-LT"/>
        </w:rPr>
        <w:t>Apostille</w:t>
      </w:r>
      <w:r w:rsidRPr="00F71CDA">
        <w:rPr>
          <w:rFonts w:eastAsia="Calibri"/>
          <w:lang w:eastAsia="lt-LT"/>
        </w:rPr>
        <w:t>).</w:t>
      </w:r>
    </w:p>
    <w:p w14:paraId="1F3E08E7" w14:textId="79D112A8" w:rsidR="00706E5C" w:rsidRPr="00A8651C" w:rsidRDefault="00706E5C" w:rsidP="00BC70D4">
      <w:pPr>
        <w:pStyle w:val="Sraopastraipa"/>
        <w:numPr>
          <w:ilvl w:val="0"/>
          <w:numId w:val="18"/>
        </w:numPr>
        <w:tabs>
          <w:tab w:val="left" w:pos="1134"/>
        </w:tabs>
        <w:jc w:val="both"/>
        <w:rPr>
          <w:sz w:val="24"/>
          <w:szCs w:val="24"/>
        </w:rPr>
      </w:pPr>
      <w:r w:rsidRPr="00A8651C">
        <w:rPr>
          <w:sz w:val="24"/>
          <w:szCs w:val="24"/>
        </w:rPr>
        <w:t>Šiame konkurso sąlygų apraše vartojamos ūkio subjekto, kurio pajėgumais remiamasi, subrangovo, kvazisubtiekėjo sąvokų reikšmės:</w:t>
      </w:r>
    </w:p>
    <w:p w14:paraId="29E855F2" w14:textId="77777777" w:rsidR="00706E5C" w:rsidRPr="00A8651C" w:rsidRDefault="00706E5C" w:rsidP="00BC70D4">
      <w:pPr>
        <w:numPr>
          <w:ilvl w:val="1"/>
          <w:numId w:val="18"/>
        </w:numPr>
        <w:tabs>
          <w:tab w:val="left" w:pos="1276"/>
        </w:tabs>
        <w:ind w:left="0"/>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5135E67A" w14:textId="1A667008" w:rsidR="00706E5C" w:rsidRPr="005206EB" w:rsidRDefault="00706E5C" w:rsidP="00BC70D4">
      <w:pPr>
        <w:numPr>
          <w:ilvl w:val="1"/>
          <w:numId w:val="18"/>
        </w:numPr>
        <w:tabs>
          <w:tab w:val="left" w:pos="1276"/>
        </w:tabs>
        <w:ind w:left="0"/>
        <w:jc w:val="both"/>
        <w:rPr>
          <w:b/>
          <w:bCs/>
          <w:lang w:eastAsia="lt-LT"/>
        </w:rPr>
      </w:pPr>
      <w:r w:rsidRPr="00A8651C">
        <w:rPr>
          <w:b/>
          <w:bCs/>
          <w:lang w:eastAsia="lt-LT"/>
        </w:rPr>
        <w:t>subrangovas</w:t>
      </w:r>
      <w:r w:rsidRPr="005206EB">
        <w:rPr>
          <w:b/>
          <w:bCs/>
          <w:lang w:eastAsia="lt-LT"/>
        </w:rPr>
        <w:t xml:space="preserve"> –</w:t>
      </w:r>
      <w:r w:rsidRPr="005206EB">
        <w:rPr>
          <w:bCs/>
          <w:lang w:eastAsia="lt-LT"/>
        </w:rPr>
        <w:t xml:space="preserve"> tiekėjo pirkimo sutarties vykdymui pasitelkiamas trečiasis asmuo, kurio kvalifikacija tiekėjas nesiremia, kad atitiktų kvalifikacijos reikalavimus;</w:t>
      </w:r>
    </w:p>
    <w:p w14:paraId="7398DF4F" w14:textId="1BD7ADB0" w:rsidR="00F07BC8" w:rsidRPr="00F07BC8" w:rsidRDefault="00706E5C" w:rsidP="00BC70D4">
      <w:pPr>
        <w:numPr>
          <w:ilvl w:val="1"/>
          <w:numId w:val="18"/>
        </w:numPr>
        <w:tabs>
          <w:tab w:val="left" w:pos="1276"/>
        </w:tabs>
        <w:ind w:left="0" w:firstLine="709"/>
        <w:jc w:val="both"/>
        <w:rPr>
          <w:lang w:eastAsia="lt-LT"/>
        </w:rPr>
      </w:pPr>
      <w:r w:rsidRPr="005206EB">
        <w:rPr>
          <w:b/>
          <w:bCs/>
          <w:lang w:eastAsia="lt-LT"/>
        </w:rPr>
        <w:t xml:space="preserve">kvazisubtiekėjas – </w:t>
      </w:r>
      <w:r w:rsidRPr="005206EB">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F07BC8" w:rsidRPr="00F07BC8">
        <w:rPr>
          <w:bCs/>
          <w:lang w:eastAsia="lt-LT"/>
        </w:rPr>
        <w:t>.</w:t>
      </w:r>
    </w:p>
    <w:p w14:paraId="29D663F7" w14:textId="36CC8AB0" w:rsidR="004746E1" w:rsidRPr="00B12300" w:rsidRDefault="004746E1" w:rsidP="00BC70D4">
      <w:pPr>
        <w:numPr>
          <w:ilvl w:val="0"/>
          <w:numId w:val="18"/>
        </w:numPr>
        <w:tabs>
          <w:tab w:val="left" w:pos="1134"/>
        </w:tabs>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3D4DE5" w:rsidRPr="00954CAC">
        <w:t>sub</w:t>
      </w:r>
      <w:r w:rsidR="003D4DE5">
        <w:t>rangov</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3D4DE5" w:rsidRPr="00954CAC">
        <w:t>sub</w:t>
      </w:r>
      <w:r w:rsidR="003D4DE5">
        <w:t>rangov</w:t>
      </w:r>
      <w:r w:rsidRPr="00B12300">
        <w:rPr>
          <w:lang w:eastAsia="lt-LT"/>
        </w:rPr>
        <w:t xml:space="preserve">o dalyvavimas kelių tiekėjų pasiūlymuose nėra ribojamas. </w:t>
      </w:r>
    </w:p>
    <w:p w14:paraId="20C5D46C" w14:textId="60A503F4" w:rsidR="004746E1" w:rsidRPr="00B12300" w:rsidRDefault="004746E1" w:rsidP="00BC70D4">
      <w:pPr>
        <w:numPr>
          <w:ilvl w:val="0"/>
          <w:numId w:val="18"/>
        </w:numPr>
        <w:tabs>
          <w:tab w:val="left" w:pos="1134"/>
        </w:tabs>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003B6ADA" w:rsidRPr="003B6ADA">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19" w:name="_Hlk128677206"/>
      <w:r w:rsidRPr="00B12300">
        <w:rPr>
          <w:rFonts w:eastAsia="Calibri"/>
        </w:rPr>
        <w:t xml:space="preserve">Tiekėjas </w:t>
      </w:r>
      <w:r w:rsidRPr="00B12300">
        <w:rPr>
          <w:b/>
          <w:bCs/>
          <w:color w:val="000000"/>
        </w:rPr>
        <w:t>turi pareigą</w:t>
      </w:r>
      <w:r w:rsidRPr="00B12300">
        <w:rPr>
          <w:color w:val="000000"/>
        </w:rPr>
        <w:t xml:space="preserve"> Perkančiajai organizacijai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w:t>
      </w:r>
      <w:r w:rsidR="001B30C6">
        <w:rPr>
          <w:rFonts w:eastAsia="Calibri"/>
        </w:rPr>
        <w:t>kitą dvišalį dokumentą</w:t>
      </w:r>
      <w:r w:rsidRPr="00B12300">
        <w:rPr>
          <w:rFonts w:eastAsia="Calibri"/>
        </w:rPr>
        <w:t xml:space="preserve">). </w:t>
      </w:r>
      <w:r w:rsidRPr="00B12300">
        <w:rPr>
          <w:rFonts w:eastAsia="Calibri"/>
          <w:bCs/>
        </w:rPr>
        <w:t xml:space="preserve">Svarbu, kad šis </w:t>
      </w:r>
      <w:r w:rsidRPr="00B12300">
        <w:rPr>
          <w:rFonts w:eastAsia="Calibri"/>
          <w:b/>
        </w:rPr>
        <w:t>dokumentas būtų sudarytas iki tiekėjui pateikiant pasiūlymą</w:t>
      </w:r>
      <w:bookmarkEnd w:id="19"/>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Pr="00B12300">
        <w:rPr>
          <w:b/>
          <w:bCs/>
          <w:lang w:eastAsia="lt-LT"/>
        </w:rPr>
        <w:t>.</w:t>
      </w:r>
      <w:r w:rsidRPr="00B12300">
        <w:rPr>
          <w:lang w:eastAsia="lt-LT"/>
        </w:rPr>
        <w:t xml:space="preserve"> Jei tiekėjo pasiūlymas galėtų būti pripažintas laimėjusiu</w:t>
      </w:r>
      <w:r>
        <w:rPr>
          <w:lang w:eastAsia="lt-LT"/>
        </w:rPr>
        <w:t xml:space="preserve"> (arba Perkančiajai organizacijai pareikalavus kitais atvejais)</w:t>
      </w:r>
      <w:r w:rsidRPr="00B12300">
        <w:rPr>
          <w:lang w:eastAsia="lt-LT"/>
        </w:rPr>
        <w:t xml:space="preserve">, turi būti pateikti </w:t>
      </w:r>
      <w:r w:rsidRPr="00275C5A">
        <w:rPr>
          <w:rFonts w:eastAsia="Calibri"/>
        </w:rPr>
        <w:t xml:space="preserve">dokumentai, įrodantys, kad ūkio subjektai, kurių pajėgumais tiekėjas ketina remtis, neatitinka </w:t>
      </w:r>
      <w:r w:rsidRPr="005C01AE">
        <w:rPr>
          <w:rFonts w:eastAsia="Calibri"/>
        </w:rPr>
        <w:t xml:space="preserve">šio konkurso sąlygų aprašo 17.1 p. nustatytų pašalinimo pagrindų ir atitinka konkurso sąlygų aprašo </w:t>
      </w:r>
      <w:r w:rsidR="00F16CB6" w:rsidRPr="005C01AE">
        <w:rPr>
          <w:rFonts w:eastAsia="Calibri"/>
        </w:rPr>
        <w:t>18</w:t>
      </w:r>
      <w:r w:rsidRPr="005C01AE">
        <w:rPr>
          <w:rFonts w:eastAsia="Calibri"/>
        </w:rPr>
        <w:t xml:space="preserve"> p. nustatytus</w:t>
      </w:r>
      <w:r w:rsidRPr="00275C5A">
        <w:rPr>
          <w:rFonts w:eastAsia="Calibri"/>
        </w:rPr>
        <w:t xml:space="preserve"> kvalifikacijos</w:t>
      </w:r>
      <w:r w:rsidRPr="00B12300">
        <w:rPr>
          <w:rFonts w:eastAsia="Calibri"/>
        </w:rPr>
        <w:t xml:space="preserve"> reikalavimus (jeigu </w:t>
      </w:r>
      <w:r>
        <w:rPr>
          <w:rFonts w:eastAsia="Calibri"/>
        </w:rPr>
        <w:t xml:space="preserve">atitiktį </w:t>
      </w:r>
      <w:r w:rsidRPr="00B12300">
        <w:rPr>
          <w:rFonts w:eastAsia="Calibri"/>
        </w:rPr>
        <w:t xml:space="preserve">jiems </w:t>
      </w:r>
      <w:r>
        <w:rPr>
          <w:rFonts w:eastAsia="Calibri"/>
        </w:rPr>
        <w:t>tiekėjas grindžia pasitelkiamo kito ūkio subjekto pajėgumais</w:t>
      </w:r>
      <w:r w:rsidRPr="00B12300">
        <w:rPr>
          <w:rFonts w:eastAsia="Calibri"/>
        </w:rPr>
        <w:t xml:space="preserve">). 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w:t>
      </w:r>
      <w:r w:rsidRPr="00B12300">
        <w:t>,</w:t>
      </w:r>
      <w:r w:rsidRPr="00B12300">
        <w:rPr>
          <w:rFonts w:eastAsia="Calibri"/>
        </w:rPr>
        <w:t xml:space="preserve"> Perkančioji organizacija turi pareikalauti per jos nustatytą terminą pakeisti jį reikalavimus atitinkančiu ūkio subjektu. Tiekėjui nepakeitus tokio ūkio subjekto kitu, atitinkančiu nustatytus reikalavimus, tiekėj</w:t>
      </w:r>
      <w:r w:rsidR="00B27E14">
        <w:rPr>
          <w:rFonts w:eastAsia="Calibri"/>
        </w:rPr>
        <w:t>o pasiūlymas</w:t>
      </w:r>
      <w:r w:rsidRPr="00B12300">
        <w:rPr>
          <w:rFonts w:eastAsia="Calibri"/>
        </w:rPr>
        <w:t xml:space="preserve"> yra atmetamas. </w:t>
      </w:r>
      <w:bookmarkStart w:id="20" w:name="_Hlk128677290"/>
      <w:r w:rsidRPr="00B12300">
        <w:rPr>
          <w:rFonts w:eastAsia="Calibri"/>
          <w:b/>
        </w:rPr>
        <w:t xml:space="preserve">Ūkio subjektai, kurių pajėgumais remiamasi, turi būti išviešinti teikiant pasiūlymą, nes po pasiūlymo pateikimo termino pabaigos pasitelkti (nurodyti) ūkio subjektų tam, kad atitiktų kvalifikacijos </w:t>
      </w:r>
      <w:r w:rsidRPr="00B12300">
        <w:rPr>
          <w:rFonts w:eastAsia="Calibri"/>
          <w:b/>
        </w:rPr>
        <w:lastRenderedPageBreak/>
        <w:t>reikalavimus, tiekėjas negalės, t. y. po pasiūlymo pateikimo tiekėjas neturi teisės nurodyti naujų ūkio subjektų</w:t>
      </w:r>
      <w:bookmarkEnd w:id="20"/>
      <w:r w:rsidRPr="00B12300">
        <w:rPr>
          <w:b/>
          <w:bCs/>
        </w:rPr>
        <w:t>.</w:t>
      </w:r>
      <w:r w:rsidRPr="00B12300">
        <w:rPr>
          <w:lang w:eastAsia="lt-LT"/>
        </w:rPr>
        <w:t xml:space="preserve"> </w:t>
      </w:r>
    </w:p>
    <w:p w14:paraId="6072F6F8" w14:textId="470A9912" w:rsidR="004746E1" w:rsidRPr="00B12300" w:rsidRDefault="004746E1" w:rsidP="004746E1">
      <w:pPr>
        <w:tabs>
          <w:tab w:val="left" w:pos="1134"/>
        </w:tabs>
        <w:ind w:firstLine="720"/>
        <w:jc w:val="both"/>
        <w:rPr>
          <w:i/>
          <w:iCs/>
          <w:lang w:eastAsia="lt-LT"/>
        </w:rPr>
      </w:pPr>
      <w:r w:rsidRPr="00B12300">
        <w:rPr>
          <w:i/>
          <w:iCs/>
          <w:lang w:eastAsia="lt-LT"/>
        </w:rPr>
        <w:t>Pastaba. Jei dvišaliame dokumente (sutartyje, ketinimų protokole ar pan</w:t>
      </w:r>
      <w:r w:rsidRPr="008225F5">
        <w:rPr>
          <w:i/>
          <w:iCs/>
          <w:lang w:eastAsia="lt-LT"/>
        </w:rPr>
        <w:t xml:space="preserve">.) juridinis ar fizinis asmuo yra įvardijamas ne ūkio subjektu, kurio pajėgumais remiamasi, o </w:t>
      </w:r>
      <w:r w:rsidR="003D4DE5" w:rsidRPr="003D4DE5">
        <w:rPr>
          <w:i/>
          <w:iCs/>
        </w:rPr>
        <w:t>subrangov</w:t>
      </w:r>
      <w:r w:rsidRPr="003D4DE5">
        <w:rPr>
          <w:i/>
          <w:iCs/>
          <w:lang w:eastAsia="lt-LT"/>
        </w:rPr>
        <w:t>u ar kita pan. sąvoka, tačiau pasiūlyme yra nurodytas kaip ūkio subjektas, kurio pajėgumais remiamasi, ir iš pasiūlymo visumos yra aišku, kad juridinis ar fizinis asmuo yra pasitelkiamas</w:t>
      </w:r>
      <w:r w:rsidRPr="00B12300">
        <w:rPr>
          <w:i/>
          <w:iCs/>
          <w:lang w:eastAsia="lt-LT"/>
        </w:rPr>
        <w:t xml:space="preserve"> dėl rėmimosi jo pajėgumais (kvalifikacija), tai tokiu atveju dėl dvišalio dokumento tikslinimo nesikreipiama ir vadovaujamasi pasiūlyme nurodyta informacija.</w:t>
      </w:r>
    </w:p>
    <w:p w14:paraId="357969BA" w14:textId="181653D1" w:rsidR="004746E1" w:rsidRPr="00231067" w:rsidRDefault="004746E1" w:rsidP="00BC70D4">
      <w:pPr>
        <w:numPr>
          <w:ilvl w:val="0"/>
          <w:numId w:val="18"/>
        </w:numPr>
        <w:tabs>
          <w:tab w:val="left" w:pos="1134"/>
        </w:tabs>
        <w:jc w:val="both"/>
      </w:pPr>
      <w:r w:rsidRPr="00B12300">
        <w:t xml:space="preserve">Tiekėjas pirkimo sutarties vykdymui gali pasitelkti </w:t>
      </w:r>
      <w:r w:rsidRPr="00B12300">
        <w:rPr>
          <w:b/>
        </w:rPr>
        <w:t>sub</w:t>
      </w:r>
      <w:r w:rsidR="00DB0B4F">
        <w:rPr>
          <w:b/>
        </w:rPr>
        <w:t>rangov</w:t>
      </w:r>
      <w:r w:rsidRPr="00B12300">
        <w:rPr>
          <w:b/>
        </w:rPr>
        <w:t xml:space="preserve">us </w:t>
      </w:r>
      <w:r w:rsidRPr="00B12300">
        <w:t xml:space="preserve">(tokiais laikomi tretieji asmenys, kurie vykdys sutartines tiekėjo prievoles, tačiau tiekėjas nesiremia jų pajėgumais, kad atitiktų kvalifikacijos </w:t>
      </w:r>
      <w:r w:rsidRPr="00231067">
        <w:t xml:space="preserve">reikalavimus). </w:t>
      </w:r>
      <w:r w:rsidRPr="00357ED3">
        <w:rPr>
          <w:b/>
          <w:bCs/>
          <w:lang w:eastAsia="lt-LT"/>
        </w:rPr>
        <w:t>Tiekėjas savo pasiūlyme (konkurso sąlygų aprašo 1 priede) privalo nurodyti, kokiai pirkimo sutarties daliai ir kokius sub</w:t>
      </w:r>
      <w:r w:rsidR="00DB0B4F">
        <w:rPr>
          <w:b/>
          <w:bCs/>
          <w:lang w:eastAsia="lt-LT"/>
        </w:rPr>
        <w:t>rangov</w:t>
      </w:r>
      <w:r w:rsidRPr="00357ED3">
        <w:rPr>
          <w:b/>
          <w:bCs/>
          <w:lang w:eastAsia="lt-LT"/>
        </w:rPr>
        <w:t>us, jeigu jie yra žinomi, jis ketina pasitelkti</w:t>
      </w:r>
      <w:r w:rsidRPr="00231067">
        <w:rPr>
          <w:lang w:eastAsia="lt-LT"/>
        </w:rPr>
        <w:t xml:space="preserve">. </w:t>
      </w:r>
      <w:r w:rsidRPr="00231067">
        <w:t>Perkančioji organizacija</w:t>
      </w:r>
      <w:r w:rsidRPr="00B12300">
        <w:t xml:space="preserve"> nereikalauja, kad tiekėjas pateiktų </w:t>
      </w:r>
      <w:r w:rsidR="00DB0B4F" w:rsidRPr="00954CAC">
        <w:t>sub</w:t>
      </w:r>
      <w:r w:rsidR="00DB0B4F">
        <w:t>rangov</w:t>
      </w:r>
      <w:r w:rsidRPr="00B12300">
        <w:t xml:space="preserve">ų EBVPD ir nevertina jų informacijos dėl pašalinimo pagrindų ar kvalifikacijos. Nors Perkančioji organizacija nevertina </w:t>
      </w:r>
      <w:r w:rsidR="00DB0B4F" w:rsidRPr="00954CAC">
        <w:t>sub</w:t>
      </w:r>
      <w:r w:rsidR="00DB0B4F">
        <w:t>rangov</w:t>
      </w:r>
      <w:r w:rsidRPr="00B12300">
        <w:t xml:space="preserve">ų kvalifikacijos, tačiau tiekėjas privalo įsipareigoti, kad pirkimo sutartį vykdys tik tokią teisę turintys asmenys ir sutarties vykdymo metu, Perkančiajai organizacijai pareikalavus, tiekėjas turės pateikti dokumentus, įrodančius </w:t>
      </w:r>
      <w:r w:rsidR="00DB0B4F" w:rsidRPr="00954CAC">
        <w:t>sub</w:t>
      </w:r>
      <w:r w:rsidR="00DB0B4F">
        <w:t>rangov</w:t>
      </w:r>
      <w:r w:rsidRPr="00B12300">
        <w:t>o teisę verstis atitinkama veikla, kuriai jis pasitelkiamas</w:t>
      </w:r>
      <w:r w:rsidRPr="00B12300">
        <w:rPr>
          <w:lang w:eastAsia="lt-LT"/>
        </w:rPr>
        <w:t>.</w:t>
      </w:r>
    </w:p>
    <w:p w14:paraId="0DD9D20D" w14:textId="53D57C19" w:rsidR="004746E1" w:rsidRPr="00B12300" w:rsidRDefault="004746E1" w:rsidP="00BC70D4">
      <w:pPr>
        <w:numPr>
          <w:ilvl w:val="0"/>
          <w:numId w:val="18"/>
        </w:numPr>
        <w:tabs>
          <w:tab w:val="left" w:pos="1134"/>
        </w:tabs>
        <w:jc w:val="both"/>
      </w:pPr>
      <w:r w:rsidRPr="00B12300">
        <w:rPr>
          <w:b/>
          <w:bCs/>
          <w:lang w:eastAsia="lt-LT"/>
        </w:rPr>
        <w:t>Pašalinimo pagrindai, kvalifikacijos reikalavimai tiekėjų grupės nariams</w:t>
      </w:r>
      <w:r w:rsidRPr="00B12300">
        <w:rPr>
          <w:lang w:eastAsia="lt-LT"/>
        </w:rPr>
        <w:t xml:space="preserve">: </w:t>
      </w:r>
      <w:r w:rsidRPr="00225AD7">
        <w:rPr>
          <w:lang w:eastAsia="lt-LT"/>
        </w:rPr>
        <w:t xml:space="preserve">jei bendrą pasiūlymą pateikia tiekėjų grupė, EBVPD pildo kiekvienas tiekėjų </w:t>
      </w:r>
      <w:r w:rsidRPr="00D15D6B">
        <w:rPr>
          <w:lang w:eastAsia="lt-LT"/>
        </w:rPr>
        <w:t>grupės narys atskirai. Nei vieno iš tiekėjų grupės narių padėtis negali atitikti šio konkurso sąlygų aprašo 17.1</w:t>
      </w:r>
      <w:r w:rsidR="00C85ED8">
        <w:rPr>
          <w:lang w:eastAsia="lt-LT"/>
        </w:rPr>
        <w:t>, 19</w:t>
      </w:r>
      <w:r w:rsidRPr="00D15D6B">
        <w:rPr>
          <w:lang w:eastAsia="lt-LT"/>
        </w:rPr>
        <w:t xml:space="preserve"> p. nustatytų pašalinimo pagrindų</w:t>
      </w:r>
      <w:r w:rsidR="00C85ED8">
        <w:rPr>
          <w:lang w:eastAsia="lt-LT"/>
        </w:rPr>
        <w:t xml:space="preserve"> ir draudimų</w:t>
      </w:r>
      <w:r w:rsidRPr="00D15D6B">
        <w:rPr>
          <w:lang w:eastAsia="lt-LT"/>
        </w:rPr>
        <w:t xml:space="preserve">. Konkurso sąlygų aprašo </w:t>
      </w:r>
      <w:r w:rsidR="00F16CB6" w:rsidRPr="00D15D6B">
        <w:rPr>
          <w:lang w:eastAsia="lt-LT"/>
        </w:rPr>
        <w:t xml:space="preserve">18 </w:t>
      </w:r>
      <w:r w:rsidRPr="00D15D6B">
        <w:rPr>
          <w:lang w:eastAsia="lt-LT"/>
        </w:rPr>
        <w:t>p. nurodytus</w:t>
      </w:r>
      <w:r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Pr="00B12300">
        <w:rPr>
          <w:lang w:eastAsia="lt-LT"/>
        </w:rPr>
        <w:t xml:space="preserve"> tiekėjų grupės narys</w:t>
      </w:r>
      <w:r w:rsidRPr="00B12300">
        <w:rPr>
          <w:color w:val="000000"/>
        </w:rPr>
        <w:t xml:space="preserve">. </w:t>
      </w:r>
      <w:r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785BE927" w14:textId="27649ACD" w:rsidR="004746E1" w:rsidRDefault="004746E1" w:rsidP="00BC70D4">
      <w:pPr>
        <w:numPr>
          <w:ilvl w:val="0"/>
          <w:numId w:val="18"/>
        </w:numPr>
        <w:tabs>
          <w:tab w:val="left" w:pos="1134"/>
        </w:tabs>
        <w:jc w:val="both"/>
        <w:rPr>
          <w:color w:val="FF0000"/>
          <w:lang w:eastAsia="lt-LT"/>
        </w:rPr>
      </w:pPr>
      <w:bookmarkStart w:id="21" w:name="_Hlk128677388"/>
      <w:r w:rsidRPr="00B12300">
        <w:rPr>
          <w:lang w:eastAsia="lt-LT"/>
        </w:rPr>
        <w:t xml:space="preserve">Jei tiekėjas sutarties vykdymui ketina remtis </w:t>
      </w:r>
      <w:r w:rsidRPr="00B12300">
        <w:rPr>
          <w:bCs/>
          <w:lang w:eastAsia="lt-LT"/>
        </w:rPr>
        <w:t>specialisto (fizinio asmens), kurį ketina įdarbinti, pajėgumais (kvalifikacija),</w:t>
      </w:r>
      <w:r w:rsidRPr="00B12300">
        <w:rPr>
          <w:lang w:eastAsia="lt-LT"/>
        </w:rPr>
        <w:t xml:space="preserve"> toks specialistas privalo būti </w:t>
      </w:r>
      <w:r w:rsidRPr="00B12300">
        <w:rPr>
          <w:b/>
          <w:bCs/>
          <w:lang w:eastAsia="lt-LT"/>
        </w:rPr>
        <w:t xml:space="preserve">nurodomas tiekėjo </w:t>
      </w:r>
      <w:r w:rsidRPr="00B12300">
        <w:rPr>
          <w:b/>
          <w:bCs/>
        </w:rPr>
        <w:t>pasiūlyme</w:t>
      </w:r>
      <w:r w:rsidRPr="00B12300">
        <w:t xml:space="preserve"> (konkurso sąlygų aprašo 1 priedas)</w:t>
      </w:r>
      <w:r w:rsidRPr="00B12300">
        <w:rPr>
          <w:b/>
          <w:bCs/>
        </w:rPr>
        <w:t xml:space="preserve"> kaip kvazisubtiekėjas. </w:t>
      </w:r>
      <w:r w:rsidRPr="000746F1">
        <w:t>Taip pat tiekėjas, teikdamas pasiūlymą, pateikia dvišalį susitarimą arba ketinimų protokolą, arba kitą dokumentą, kuris pagrįstų,</w:t>
      </w:r>
      <w:r w:rsidRPr="000746F1">
        <w:rPr>
          <w:lang w:eastAsia="lt-LT"/>
        </w:rPr>
        <w:t xml:space="preserve"> kad konkurso laimėjimo atveju specialistas bus įdarbintas.</w:t>
      </w:r>
      <w:r w:rsidRPr="000746F1">
        <w:t xml:space="preserve"> Svarbu, kad šis dokumentas būtų sudarytas iki tiekėjui pateikiant pasiūlymą.</w:t>
      </w:r>
      <w:r w:rsidRPr="000746F1">
        <w:rPr>
          <w:lang w:eastAsia="lt-LT"/>
        </w:rPr>
        <w:t xml:space="preserve"> </w:t>
      </w:r>
      <w:r w:rsidR="000746F1" w:rsidRPr="000746F1">
        <w:rPr>
          <w:lang w:eastAsia="lt-LT"/>
        </w:rPr>
        <w:t>Kvazisubtiekėjų pašalinimo pagrindai nebus tikrinami ir kvazisubtiekėjas EBVPD neturi teikti.</w:t>
      </w:r>
      <w:r w:rsidR="000746F1">
        <w:rPr>
          <w:b/>
          <w:bCs/>
          <w:lang w:eastAsia="lt-LT"/>
        </w:rPr>
        <w:t xml:space="preserve"> </w:t>
      </w:r>
      <w:r w:rsidRPr="00B12300">
        <w:rPr>
          <w:b/>
          <w:bCs/>
          <w:lang w:eastAsia="lt-LT"/>
        </w:rPr>
        <w:t>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naujų kvazisubtiekėjų</w:t>
      </w:r>
      <w:bookmarkEnd w:id="21"/>
      <w:r>
        <w:rPr>
          <w:b/>
          <w:bCs/>
          <w:lang w:eastAsia="lt-LT"/>
        </w:rPr>
        <w:t xml:space="preserve">, nes tokie veiksmai laikomi neleistinu pasiūlymo keitimu </w:t>
      </w:r>
      <w:r w:rsidRPr="00007A9F">
        <w:rPr>
          <w:b/>
          <w:bCs/>
        </w:rPr>
        <w:t>ir</w:t>
      </w:r>
      <w:r w:rsidRPr="00C71294">
        <w:rPr>
          <w:b/>
          <w:bCs/>
        </w:rPr>
        <w:t xml:space="preserve"> todėl toks tiekėjo pasiūlymas būtų atmetamas</w:t>
      </w:r>
      <w:r>
        <w:rPr>
          <w:b/>
          <w:bCs/>
        </w:rPr>
        <w:t>.</w:t>
      </w:r>
    </w:p>
    <w:p w14:paraId="2A138754" w14:textId="790C725A" w:rsidR="00B45AD1" w:rsidRPr="00A50F40" w:rsidRDefault="004746E1" w:rsidP="00BC70D4">
      <w:pPr>
        <w:widowControl w:val="0"/>
        <w:numPr>
          <w:ilvl w:val="0"/>
          <w:numId w:val="18"/>
        </w:numPr>
        <w:tabs>
          <w:tab w:val="left" w:pos="1134"/>
        </w:tabs>
        <w:jc w:val="both"/>
      </w:pPr>
      <w:r w:rsidRPr="00B12300">
        <w:rPr>
          <w:lang w:eastAsia="lt-LT"/>
        </w:rPr>
        <w:t>Tiekėjo pasiūlymas atmetamas, jeigu apie nustatytų reikalavimų atitikimą jis pateikė melagingą informaciją, kurią Perkančioji organizacija gali įrodyti bet kokiomis teisėtomis priemonėmis</w:t>
      </w:r>
      <w:r w:rsidR="007563A4" w:rsidRPr="00A50F40">
        <w:rPr>
          <w:lang w:eastAsia="lt-LT"/>
        </w:rPr>
        <w:t>.</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301E9062" w14:textId="77777777" w:rsidR="00EA4C0A" w:rsidRPr="00F77F11" w:rsidRDefault="00EA4C0A" w:rsidP="00BC70D4">
      <w:pPr>
        <w:pStyle w:val="Sraopastraipa1"/>
        <w:widowControl w:val="0"/>
        <w:numPr>
          <w:ilvl w:val="0"/>
          <w:numId w:val="18"/>
        </w:numPr>
        <w:tabs>
          <w:tab w:val="left" w:pos="1134"/>
        </w:tabs>
        <w:jc w:val="both"/>
        <w:rPr>
          <w:sz w:val="24"/>
          <w:szCs w:val="24"/>
        </w:rPr>
      </w:pPr>
      <w:bookmarkStart w:id="22"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w:t>
      </w:r>
      <w:r w:rsidRPr="00381EFA">
        <w:rPr>
          <w:sz w:val="24"/>
          <w:szCs w:val="24"/>
        </w:rPr>
        <w:lastRenderedPageBreak/>
        <w:t>turėtų bendrauti pasiūlymo vertinimo metu kylančiais klausimais ir teikti su pasiūlymo įvertinimu susijusią informaciją)</w:t>
      </w:r>
      <w:bookmarkEnd w:id="22"/>
      <w:r w:rsidRPr="00F77F11">
        <w:rPr>
          <w:sz w:val="24"/>
          <w:szCs w:val="24"/>
        </w:rPr>
        <w:t>.</w:t>
      </w:r>
    </w:p>
    <w:p w14:paraId="7B8433C3" w14:textId="1F95C510" w:rsidR="00B45AD1" w:rsidRPr="00031EB2" w:rsidRDefault="00EA4C0A" w:rsidP="00BC70D4">
      <w:pPr>
        <w:widowControl w:val="0"/>
        <w:numPr>
          <w:ilvl w:val="0"/>
          <w:numId w:val="18"/>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23BA510C" w14:textId="31CA233F" w:rsidR="00EA4C0A" w:rsidRPr="000270C4" w:rsidRDefault="00EA4C0A" w:rsidP="00BC70D4">
      <w:pPr>
        <w:pStyle w:val="Sraopastraipa1"/>
        <w:widowControl w:val="0"/>
        <w:numPr>
          <w:ilvl w:val="0"/>
          <w:numId w:val="18"/>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sidR="00A945BD">
        <w:rPr>
          <w:rFonts w:eastAsia="Times New Roman"/>
          <w:sz w:val="24"/>
          <w:szCs w:val="24"/>
        </w:rPr>
        <w:t xml:space="preserve"> </w:t>
      </w:r>
      <w:hyperlink r:id="rId27" w:history="1">
        <w:r w:rsidR="00AE7491" w:rsidRPr="00AE7491">
          <w:rPr>
            <w:rStyle w:val="Hipersaitas"/>
            <w:sz w:val="24"/>
            <w:szCs w:val="24"/>
          </w:rPr>
          <w:t>https://viesiejipirkimai.lt</w:t>
        </w:r>
      </w:hyperlink>
      <w:hyperlink r:id="rId28" w:history="1"/>
      <w:r w:rsidRPr="00AE7491">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DC408DC" w14:textId="77777777" w:rsidR="00EA4C0A" w:rsidRPr="000270C4" w:rsidRDefault="00EA4C0A" w:rsidP="00BC70D4">
      <w:pPr>
        <w:widowControl w:val="0"/>
        <w:numPr>
          <w:ilvl w:val="0"/>
          <w:numId w:val="18"/>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0270C4">
        <w:rPr>
          <w:bCs/>
          <w:i/>
        </w:rPr>
        <w:t>pdf</w:t>
      </w:r>
      <w:r w:rsidRPr="000270C4">
        <w:rPr>
          <w:bCs/>
        </w:rPr>
        <w:t xml:space="preserve">, </w:t>
      </w:r>
      <w:r w:rsidRPr="000270C4">
        <w:rPr>
          <w:bCs/>
          <w:i/>
        </w:rPr>
        <w:t>docx, jpeg</w:t>
      </w:r>
      <w:r w:rsidRPr="000270C4">
        <w:rPr>
          <w:bCs/>
        </w:rPr>
        <w:t xml:space="preserve"> ir kt.)</w:t>
      </w:r>
      <w:r w:rsidRPr="000270C4">
        <w:t>. Perkančioji organizacija pasilieka sau teisę prašyti dokumentų originalų.</w:t>
      </w:r>
    </w:p>
    <w:p w14:paraId="7CC4162E" w14:textId="77777777" w:rsidR="00594AEC" w:rsidRPr="00F136E6" w:rsidRDefault="00594AEC" w:rsidP="00BC70D4">
      <w:pPr>
        <w:widowControl w:val="0"/>
        <w:numPr>
          <w:ilvl w:val="0"/>
          <w:numId w:val="18"/>
        </w:numPr>
        <w:tabs>
          <w:tab w:val="left" w:pos="1134"/>
        </w:tabs>
        <w:jc w:val="both"/>
        <w:rPr>
          <w:b/>
          <w:i/>
          <w:color w:val="FF0000"/>
        </w:rPr>
      </w:pPr>
      <w:bookmarkStart w:id="23" w:name="_Hlk128677470"/>
      <w:bookmarkStart w:id="24" w:name="_Hlk128677487"/>
      <w:r w:rsidRPr="00F136E6">
        <w:rPr>
          <w:bCs/>
          <w:iCs/>
          <w:color w:val="000000" w:themeColor="text1"/>
        </w:rPr>
        <w:t>Perkančioji organizacija nereikalauja, kad pasiūlymas (pagal šio konkurso sąlygų aprašo 1 priede pateiktą formą) būtų pasirašytas. Tiekėjui pateikus pasirašytą pasiūlymą, jo pasirašymas nebus vertinamas.</w:t>
      </w:r>
      <w:r w:rsidRPr="00F136E6">
        <w:rPr>
          <w:b/>
          <w:iCs/>
          <w:color w:val="000000" w:themeColor="text1"/>
        </w:rPr>
        <w:t xml:space="preserve"> </w:t>
      </w:r>
      <w:bookmarkEnd w:id="23"/>
    </w:p>
    <w:p w14:paraId="770C3201" w14:textId="5F6AAB33" w:rsidR="00EA4C0A" w:rsidRPr="000270C4" w:rsidRDefault="00EA4C0A" w:rsidP="00BC70D4">
      <w:pPr>
        <w:pStyle w:val="Sraopastraipa1"/>
        <w:widowControl w:val="0"/>
        <w:numPr>
          <w:ilvl w:val="0"/>
          <w:numId w:val="18"/>
        </w:numPr>
        <w:tabs>
          <w:tab w:val="left" w:pos="1134"/>
        </w:tabs>
        <w:jc w:val="both"/>
        <w:rPr>
          <w:rFonts w:eastAsia="Times New Roman"/>
          <w:sz w:val="24"/>
          <w:szCs w:val="24"/>
        </w:rPr>
      </w:pPr>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003B6ADA"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24"/>
      <w:r w:rsidRPr="000270C4">
        <w:rPr>
          <w:sz w:val="24"/>
          <w:szCs w:val="24"/>
        </w:rPr>
        <w:t xml:space="preserve">. </w:t>
      </w:r>
    </w:p>
    <w:p w14:paraId="29E7379E" w14:textId="2FEB6787" w:rsidR="00EA4C0A" w:rsidRPr="00360BE0" w:rsidRDefault="00EA4C0A" w:rsidP="00BC70D4">
      <w:pPr>
        <w:widowControl w:val="0"/>
        <w:numPr>
          <w:ilvl w:val="0"/>
          <w:numId w:val="18"/>
        </w:numPr>
        <w:tabs>
          <w:tab w:val="left" w:pos="1080"/>
        </w:tabs>
        <w:jc w:val="both"/>
      </w:pPr>
      <w:r w:rsidRPr="000270C4">
        <w:t>Pasiūlyme nurodom</w:t>
      </w:r>
      <w:r w:rsidR="008F02F6">
        <w:t xml:space="preserve">os kainos </w:t>
      </w:r>
      <w:r w:rsidRPr="000270C4">
        <w:t>pateikiam</w:t>
      </w:r>
      <w:r w:rsidR="00AE7491">
        <w:t>os</w:t>
      </w:r>
      <w:r w:rsidRPr="000270C4">
        <w:t xml:space="preserve"> eurais užpildant konkurso sąlygų aprašo 1 priedą. Apskaičiuojant</w:t>
      </w:r>
      <w:r w:rsidR="008F02F6">
        <w:t xml:space="preserve"> kainą</w:t>
      </w:r>
      <w:r w:rsidRPr="000270C4">
        <w:t xml:space="preserve"> turi būti atsižvelgta į visus pirkimo dokumentų reikalavimus. Tiekėjas turi pasiūlyti </w:t>
      </w:r>
      <w:r w:rsidR="008F02F6">
        <w:t>tokią kainą</w:t>
      </w:r>
      <w:r w:rsidRPr="000270C4">
        <w:t xml:space="preserve">, kuri užtikrintų tinkamą tiekėjo įsipareigojimų įvykdymą. Į pasiūlymo </w:t>
      </w:r>
      <w:r w:rsidR="008F02F6">
        <w:t xml:space="preserve">kainą </w:t>
      </w:r>
      <w:r w:rsidRPr="000270C4">
        <w:t>turi būti įskaičiuoti visi mokesčiai ir visos tiekėjo išlaidos.</w:t>
      </w:r>
      <w:r w:rsidRPr="000270C4">
        <w:rPr>
          <w:b/>
        </w:rPr>
        <w:t xml:space="preserve"> </w:t>
      </w:r>
      <w:r w:rsidRPr="000270C4">
        <w:t>Išlaidos, kurių tiekėjas teikdamas pasiūlymą neįskaičiavo</w:t>
      </w:r>
      <w:r w:rsidRPr="00381EFA">
        <w:t>, nebus papildomai apmokamos. Visas išlaidas, susijusias su sutarties 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skaičiavimuose bei apvalinimuose turi būti laikomasi bendrų skaičių apvalinimo taisyklių ir kainos pasiūlyme turi būti nurodom</w:t>
      </w:r>
      <w:r w:rsidR="00AE7491">
        <w:rPr>
          <w:b/>
        </w:rPr>
        <w:t>os</w:t>
      </w:r>
      <w:r w:rsidRPr="00360BE0">
        <w:rPr>
          <w:b/>
        </w:rPr>
        <w:t xml:space="preserve"> paliekant du skaitmenis po kablelio.</w:t>
      </w:r>
    </w:p>
    <w:p w14:paraId="264D6791" w14:textId="3A29C4D8" w:rsidR="00EA4C0A" w:rsidRPr="00360BE0" w:rsidRDefault="00EA4C0A" w:rsidP="00BC70D4">
      <w:pPr>
        <w:pStyle w:val="Sraopastraipa"/>
        <w:widowControl w:val="0"/>
        <w:numPr>
          <w:ilvl w:val="0"/>
          <w:numId w:val="18"/>
        </w:numPr>
        <w:tabs>
          <w:tab w:val="left" w:pos="993"/>
          <w:tab w:val="left" w:pos="1080"/>
        </w:tabs>
        <w:jc w:val="both"/>
        <w:rPr>
          <w:i/>
          <w:color w:val="000080"/>
          <w:sz w:val="24"/>
          <w:szCs w:val="24"/>
        </w:rPr>
      </w:pPr>
      <w:r w:rsidRPr="00360BE0">
        <w:rPr>
          <w:sz w:val="24"/>
          <w:szCs w:val="24"/>
        </w:rPr>
        <w:t>Pateikdamas pasiūlymą</w:t>
      </w:r>
      <w:r w:rsidR="004227B1">
        <w:rPr>
          <w:sz w:val="24"/>
          <w:szCs w:val="24"/>
        </w:rPr>
        <w:t xml:space="preserve"> </w:t>
      </w:r>
      <w:r w:rsidRPr="00360BE0">
        <w:rPr>
          <w:sz w:val="24"/>
          <w:szCs w:val="24"/>
        </w:rPr>
        <w:t xml:space="preserve">tiekėjas sutinka su konkurso sąlygų aprašu ir patvirtina, kad jo pasiūlyme pateikta informacija yra teisinga ir apima viską, ko reikia norint tinkamai įvykdyti pirkimo sutartį. </w:t>
      </w:r>
    </w:p>
    <w:p w14:paraId="028ADDE0" w14:textId="77777777" w:rsidR="00EA4C0A" w:rsidRPr="00041070" w:rsidRDefault="00EA4C0A" w:rsidP="00BC70D4">
      <w:pPr>
        <w:widowControl w:val="0"/>
        <w:numPr>
          <w:ilvl w:val="0"/>
          <w:numId w:val="18"/>
        </w:numPr>
        <w:tabs>
          <w:tab w:val="left" w:pos="993"/>
          <w:tab w:val="left" w:pos="1134"/>
        </w:tabs>
        <w:jc w:val="both"/>
        <w:rPr>
          <w:i/>
          <w:color w:val="000080"/>
        </w:rPr>
      </w:pPr>
      <w:r w:rsidRPr="00360BE0">
        <w:t xml:space="preserve">Pasiūlymas ir kita korespondencija pateikiama lietuvių kalba. Jei atitinkami dokumentai yra išduoti kita kalba, turi būti </w:t>
      </w:r>
      <w:r w:rsidRPr="00041070">
        <w:t>pateiktas dokumentas (originalo kalba) su tinkamai patvirtintu vertimu į lietuvių kalbą. Tinkamu bus laikomas vertimas, patvirtintas tiekėjo ar jo įgalioto asmens parašu,</w:t>
      </w:r>
      <w:r w:rsidRPr="00041070">
        <w:rPr>
          <w:i/>
        </w:rPr>
        <w:t xml:space="preserve"> </w:t>
      </w:r>
      <w:r w:rsidRPr="00041070">
        <w:t>arba patvirtintas vertėjo parašu ir vertimo biuro anspaudu.</w:t>
      </w:r>
    </w:p>
    <w:p w14:paraId="7A8ACDFD" w14:textId="246E96B2" w:rsidR="00925479" w:rsidRPr="00041070" w:rsidRDefault="00EA4C0A" w:rsidP="00BC70D4">
      <w:pPr>
        <w:widowControl w:val="0"/>
        <w:numPr>
          <w:ilvl w:val="0"/>
          <w:numId w:val="18"/>
        </w:numPr>
        <w:tabs>
          <w:tab w:val="left" w:pos="1134"/>
        </w:tabs>
        <w:jc w:val="both"/>
        <w:rPr>
          <w:b/>
          <w:i/>
          <w:color w:val="000080"/>
        </w:rPr>
      </w:pPr>
      <w:r w:rsidRPr="00041070">
        <w:rPr>
          <w:b/>
        </w:rPr>
        <w:t>Pasiūlymą sudaro tiekėjo pateiktų duomenų, dokumentų elektroninėje formoje, skaitmeninių dokumentų kopijų ir atsakymų į CVP IS priemonėmis pateiktus klausimus visuma</w:t>
      </w:r>
      <w:r w:rsidR="00C12223" w:rsidRPr="00041070">
        <w:rPr>
          <w:b/>
        </w:rPr>
        <w:t>:</w:t>
      </w:r>
    </w:p>
    <w:p w14:paraId="7229C918" w14:textId="4044CDD4" w:rsidR="00041070" w:rsidRPr="00041070" w:rsidRDefault="00041070" w:rsidP="00BC70D4">
      <w:pPr>
        <w:pStyle w:val="Sraopastraipa"/>
        <w:numPr>
          <w:ilvl w:val="1"/>
          <w:numId w:val="18"/>
        </w:numPr>
        <w:tabs>
          <w:tab w:val="left" w:pos="1276"/>
          <w:tab w:val="left" w:pos="1418"/>
        </w:tabs>
        <w:ind w:left="-10"/>
        <w:jc w:val="both"/>
        <w:rPr>
          <w:sz w:val="24"/>
          <w:szCs w:val="24"/>
        </w:rPr>
      </w:pPr>
      <w:r w:rsidRPr="00041070">
        <w:rPr>
          <w:b/>
          <w:sz w:val="24"/>
          <w:szCs w:val="24"/>
        </w:rPr>
        <w:lastRenderedPageBreak/>
        <w:t xml:space="preserve">užpildytas pasiūlymas, </w:t>
      </w:r>
      <w:r w:rsidRPr="00041070">
        <w:rPr>
          <w:sz w:val="24"/>
          <w:szCs w:val="24"/>
        </w:rPr>
        <w:t xml:space="preserve">parengtas pagal šio konkurso sąlygų aprašo 1 priede pateiktą formą. </w:t>
      </w:r>
      <w:bookmarkStart w:id="25" w:name="_Hlk128677530"/>
      <w:r w:rsidRPr="00041070">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5"/>
      <w:r w:rsidRPr="00041070">
        <w:rPr>
          <w:i/>
          <w:iCs/>
          <w:sz w:val="24"/>
          <w:szCs w:val="24"/>
        </w:rPr>
        <w:t xml:space="preserve"> </w:t>
      </w:r>
      <w:hyperlink r:id="rId29" w:history="1">
        <w:r w:rsidRPr="00041070">
          <w:rPr>
            <w:rStyle w:val="Hipersaitas"/>
            <w:i/>
            <w:iCs/>
            <w:sz w:val="24"/>
            <w:szCs w:val="24"/>
            <w:u w:val="none"/>
          </w:rPr>
          <w:t>https://vpt.lrv.lt/uploads/vpt/documents/files/mp/tiekejo_abc.pdf</w:t>
        </w:r>
      </w:hyperlink>
      <w:r w:rsidRPr="00041070">
        <w:rPr>
          <w:i/>
          <w:iCs/>
          <w:sz w:val="24"/>
          <w:szCs w:val="24"/>
        </w:rPr>
        <w:t xml:space="preserve">; </w:t>
      </w:r>
      <w:hyperlink r:id="rId30" w:history="1">
        <w:r w:rsidRPr="00041070">
          <w:rPr>
            <w:rStyle w:val="Hipersaitas"/>
            <w:i/>
            <w:iCs/>
            <w:sz w:val="24"/>
            <w:szCs w:val="24"/>
            <w:u w:val="none"/>
          </w:rPr>
          <w:t>Kaip sėkmingai dalyvauti viešuosiuose pirkimuose - Viešųjų pirkimų tarnyba (lrv.lt)</w:t>
        </w:r>
      </w:hyperlink>
      <w:r w:rsidRPr="00041070">
        <w:rPr>
          <w:sz w:val="24"/>
          <w:szCs w:val="24"/>
        </w:rPr>
        <w:t>;</w:t>
      </w:r>
    </w:p>
    <w:p w14:paraId="48148139" w14:textId="1F098C03" w:rsidR="00041070" w:rsidRPr="00041070" w:rsidRDefault="00041070" w:rsidP="00BC70D4">
      <w:pPr>
        <w:pStyle w:val="Sraopastraipa"/>
        <w:widowControl w:val="0"/>
        <w:numPr>
          <w:ilvl w:val="1"/>
          <w:numId w:val="18"/>
        </w:numPr>
        <w:tabs>
          <w:tab w:val="left" w:pos="1276"/>
          <w:tab w:val="left" w:pos="1418"/>
        </w:tabs>
        <w:ind w:left="-10"/>
        <w:jc w:val="both"/>
        <w:rPr>
          <w:sz w:val="24"/>
          <w:szCs w:val="24"/>
        </w:rPr>
      </w:pPr>
      <w:r w:rsidRPr="00041070">
        <w:rPr>
          <w:b/>
          <w:bCs/>
          <w:sz w:val="24"/>
          <w:szCs w:val="24"/>
          <w:lang w:eastAsia="en-US"/>
        </w:rPr>
        <w:t>užpildytas EBVPD</w:t>
      </w:r>
      <w:r w:rsidR="00D10121">
        <w:rPr>
          <w:b/>
          <w:bCs/>
          <w:sz w:val="24"/>
          <w:szCs w:val="24"/>
          <w:lang w:eastAsia="en-US"/>
        </w:rPr>
        <w:t xml:space="preserve"> </w:t>
      </w:r>
      <w:r w:rsidR="00D10121" w:rsidRPr="00C02C40">
        <w:rPr>
          <w:sz w:val="24"/>
          <w:szCs w:val="24"/>
          <w:lang w:eastAsia="en-US"/>
        </w:rPr>
        <w:t>(tiekėjo (kai pasiūlymą teikia ūkio subjektų grupė – visų tos grupės narių) ir ūkio subjektų, kurių pajėgumais tiekėjas remiasi)</w:t>
      </w:r>
      <w:r w:rsidRPr="00041070">
        <w:rPr>
          <w:sz w:val="24"/>
          <w:szCs w:val="24"/>
          <w:lang w:eastAsia="en-US"/>
        </w:rPr>
        <w:t xml:space="preserve">, parengtas pagal šio sąlygų </w:t>
      </w:r>
      <w:r w:rsidRPr="001514C2">
        <w:rPr>
          <w:sz w:val="24"/>
          <w:szCs w:val="24"/>
          <w:lang w:eastAsia="en-US"/>
        </w:rPr>
        <w:t xml:space="preserve">aprašo </w:t>
      </w:r>
      <w:r w:rsidR="004F7E5F">
        <w:rPr>
          <w:sz w:val="24"/>
          <w:szCs w:val="24"/>
          <w:lang w:eastAsia="en-US"/>
        </w:rPr>
        <w:t>5</w:t>
      </w:r>
      <w:r w:rsidRPr="001514C2">
        <w:rPr>
          <w:sz w:val="24"/>
          <w:szCs w:val="24"/>
          <w:lang w:eastAsia="en-US"/>
        </w:rPr>
        <w:t xml:space="preserve"> priede</w:t>
      </w:r>
      <w:r w:rsidRPr="00041070">
        <w:rPr>
          <w:sz w:val="24"/>
          <w:szCs w:val="24"/>
          <w:lang w:eastAsia="en-US"/>
        </w:rPr>
        <w:t xml:space="preserve"> pateiktą formą </w:t>
      </w:r>
      <w:r w:rsidRPr="00041070">
        <w:rPr>
          <w:sz w:val="24"/>
          <w:szCs w:val="24"/>
        </w:rPr>
        <w:t>XML formatu</w:t>
      </w:r>
      <w:r w:rsidRPr="00041070">
        <w:rPr>
          <w:sz w:val="24"/>
          <w:szCs w:val="24"/>
          <w:lang w:eastAsia="en-US"/>
        </w:rPr>
        <w:t xml:space="preserve"> </w:t>
      </w:r>
      <w:r w:rsidRPr="00041070">
        <w:rPr>
          <w:i/>
          <w:sz w:val="24"/>
          <w:szCs w:val="24"/>
          <w:lang w:eastAsia="en-US"/>
        </w:rPr>
        <w:t xml:space="preserve">(tiekėjas išsaugo Perkančiosios organizacijos pateiktą EBVPD formą XML formatu, įkelia (importuoja) formą į tinklapį adresu: </w:t>
      </w:r>
      <w:hyperlink r:id="rId31" w:history="1">
        <w:r w:rsidRPr="00041070">
          <w:rPr>
            <w:rStyle w:val="Hipersaitas"/>
            <w:i/>
            <w:sz w:val="24"/>
            <w:szCs w:val="24"/>
            <w:u w:val="none"/>
            <w:lang w:eastAsia="en-US"/>
          </w:rPr>
          <w:t>http://ebvpd.eviesiejipirkimai.lt/espd-web/filter?lang=lt</w:t>
        </w:r>
      </w:hyperlink>
      <w:r w:rsidRPr="00041070">
        <w:rPr>
          <w:i/>
          <w:sz w:val="24"/>
          <w:szCs w:val="24"/>
          <w:lang w:eastAsia="en-US"/>
        </w:rPr>
        <w:t xml:space="preserve"> pateikia (užpildo) atsakymus į nurodytus klausimus ir užpildytą dokumentą išsaugo XML arba PDF formatu. </w:t>
      </w:r>
      <w:r w:rsidRPr="00041070">
        <w:rPr>
          <w:bCs/>
          <w:i/>
          <w:sz w:val="24"/>
          <w:szCs w:val="24"/>
        </w:rPr>
        <w:t>Tiekėjui pateikiant (užpildant) atsakymus į nurodytus klausimus, rekomenduojama vadovautis Viešųjų pirkimų tarnybos pateiktomis EBVPD pildymo rekomendacijomis, pateiktomis</w:t>
      </w:r>
      <w:r w:rsidRPr="00041070">
        <w:rPr>
          <w:bCs/>
          <w:i/>
          <w:iCs/>
          <w:sz w:val="24"/>
          <w:szCs w:val="24"/>
        </w:rPr>
        <w:t xml:space="preserve"> šiose nuorodose</w:t>
      </w:r>
      <w:r w:rsidRPr="00041070">
        <w:rPr>
          <w:i/>
          <w:sz w:val="24"/>
          <w:szCs w:val="24"/>
        </w:rPr>
        <w:t xml:space="preserve">: </w:t>
      </w:r>
      <w:hyperlink r:id="rId32" w:history="1">
        <w:r w:rsidRPr="00041070">
          <w:rPr>
            <w:rStyle w:val="Hipersaitas"/>
            <w:i/>
            <w:iCs/>
            <w:sz w:val="24"/>
            <w:szCs w:val="24"/>
            <w:u w:val="none"/>
          </w:rPr>
          <w:t>https://www.youtube.com/watch?v=V9buN_j76cY</w:t>
        </w:r>
      </w:hyperlink>
      <w:r w:rsidRPr="00041070">
        <w:rPr>
          <w:i/>
          <w:iCs/>
          <w:sz w:val="24"/>
          <w:szCs w:val="24"/>
        </w:rPr>
        <w:t>;</w:t>
      </w:r>
      <w:r w:rsidRPr="00041070">
        <w:rPr>
          <w:i/>
          <w:sz w:val="24"/>
          <w:szCs w:val="24"/>
        </w:rPr>
        <w:t xml:space="preserve"> </w:t>
      </w:r>
      <w:hyperlink r:id="rId33" w:history="1">
        <w:r w:rsidRPr="00041070">
          <w:rPr>
            <w:rStyle w:val="Hipersaitas"/>
            <w:i/>
            <w:sz w:val="24"/>
            <w:szCs w:val="24"/>
            <w:u w:val="none"/>
          </w:rPr>
          <w:t>https://klausk.vpt.lt/hc/lt/sections/115001605685-EBVPD</w:t>
        </w:r>
      </w:hyperlink>
      <w:r w:rsidRPr="00041070">
        <w:rPr>
          <w:rStyle w:val="Hipersaitas"/>
          <w:i/>
          <w:color w:val="000000" w:themeColor="text1"/>
          <w:sz w:val="24"/>
          <w:szCs w:val="24"/>
          <w:u w:val="none"/>
        </w:rPr>
        <w:t>)</w:t>
      </w:r>
      <w:r w:rsidRPr="00041070">
        <w:rPr>
          <w:i/>
          <w:color w:val="000000" w:themeColor="text1"/>
          <w:sz w:val="24"/>
          <w:szCs w:val="24"/>
        </w:rPr>
        <w:t>;</w:t>
      </w:r>
    </w:p>
    <w:p w14:paraId="1A575B0D" w14:textId="77777777" w:rsidR="00041070" w:rsidRPr="00041070" w:rsidRDefault="00041070" w:rsidP="00BC70D4">
      <w:pPr>
        <w:pStyle w:val="Sraopastraipa"/>
        <w:numPr>
          <w:ilvl w:val="1"/>
          <w:numId w:val="18"/>
        </w:numPr>
        <w:tabs>
          <w:tab w:val="left" w:pos="1276"/>
          <w:tab w:val="left" w:pos="1418"/>
        </w:tabs>
        <w:ind w:left="-10"/>
        <w:jc w:val="both"/>
        <w:rPr>
          <w:sz w:val="24"/>
          <w:szCs w:val="24"/>
        </w:rPr>
      </w:pPr>
      <w:r w:rsidRPr="00041070">
        <w:rPr>
          <w:sz w:val="24"/>
          <w:szCs w:val="24"/>
        </w:rPr>
        <w:t xml:space="preserve">su ūkio subjektais, kurių pajėgumais remiamasi, sudaryti </w:t>
      </w:r>
      <w:r w:rsidRPr="008F02F6">
        <w:rPr>
          <w:iCs/>
          <w:sz w:val="24"/>
          <w:szCs w:val="24"/>
        </w:rPr>
        <w:t xml:space="preserve">dvišaliai </w:t>
      </w:r>
      <w:r w:rsidRPr="00041070">
        <w:rPr>
          <w:sz w:val="24"/>
          <w:szCs w:val="24"/>
        </w:rPr>
        <w:t>ketinimų protokolai, sutartys ar pan. (jei pasitelkiami);</w:t>
      </w:r>
    </w:p>
    <w:p w14:paraId="244CB38D" w14:textId="77777777" w:rsidR="00041070" w:rsidRPr="00041070" w:rsidRDefault="00041070" w:rsidP="00BC70D4">
      <w:pPr>
        <w:pStyle w:val="Sraopastraipa"/>
        <w:numPr>
          <w:ilvl w:val="1"/>
          <w:numId w:val="18"/>
        </w:numPr>
        <w:tabs>
          <w:tab w:val="left" w:pos="1276"/>
          <w:tab w:val="left" w:pos="1418"/>
        </w:tabs>
        <w:ind w:left="-10"/>
        <w:jc w:val="both"/>
        <w:rPr>
          <w:sz w:val="24"/>
          <w:szCs w:val="24"/>
        </w:rPr>
      </w:pPr>
      <w:r w:rsidRPr="00041070">
        <w:rPr>
          <w:sz w:val="24"/>
          <w:szCs w:val="24"/>
        </w:rPr>
        <w:t xml:space="preserve">su kvazisubtiekėjais (t. y. ketinamais įdarbinti specialistais (fiziniais asmenimis)) sudaryti </w:t>
      </w:r>
      <w:r w:rsidRPr="008F02F6">
        <w:rPr>
          <w:iCs/>
          <w:sz w:val="24"/>
          <w:szCs w:val="24"/>
        </w:rPr>
        <w:t>dvišaliai dokumentai, pagrindžiantys, kad konkurso laimėjimo atveju specialistas bus įdarbintas</w:t>
      </w:r>
      <w:r w:rsidRPr="00041070">
        <w:rPr>
          <w:sz w:val="24"/>
          <w:szCs w:val="24"/>
        </w:rPr>
        <w:t xml:space="preserve"> (jeigu ketinama įdarbinti);</w:t>
      </w:r>
    </w:p>
    <w:p w14:paraId="5222C116" w14:textId="77777777" w:rsidR="00594AEC" w:rsidRPr="005F2EBC" w:rsidRDefault="00594AEC" w:rsidP="00BC70D4">
      <w:pPr>
        <w:pStyle w:val="Sraopastraipa"/>
        <w:numPr>
          <w:ilvl w:val="1"/>
          <w:numId w:val="18"/>
        </w:numPr>
        <w:tabs>
          <w:tab w:val="left" w:pos="1276"/>
          <w:tab w:val="left" w:pos="1418"/>
        </w:tabs>
        <w:ind w:left="0" w:firstLine="709"/>
        <w:jc w:val="both"/>
        <w:rPr>
          <w:b/>
          <w:bCs/>
          <w:sz w:val="24"/>
          <w:szCs w:val="24"/>
        </w:rPr>
      </w:pPr>
      <w:r w:rsidRPr="005F2EBC">
        <w:rPr>
          <w:b/>
          <w:bCs/>
          <w:sz w:val="24"/>
          <w:szCs w:val="24"/>
        </w:rPr>
        <w:t>pasiūlymo galiojimo užtikrinimas;</w:t>
      </w:r>
    </w:p>
    <w:p w14:paraId="11E04AB5" w14:textId="6ED0CC93" w:rsidR="00D10121" w:rsidRPr="00D10121" w:rsidRDefault="00D10121" w:rsidP="00D10121">
      <w:pPr>
        <w:pStyle w:val="Sraopastraipa"/>
        <w:numPr>
          <w:ilvl w:val="1"/>
          <w:numId w:val="18"/>
        </w:numPr>
        <w:tabs>
          <w:tab w:val="left" w:pos="1276"/>
          <w:tab w:val="left" w:pos="1418"/>
        </w:tabs>
        <w:ind w:left="0" w:firstLine="709"/>
        <w:jc w:val="both"/>
        <w:rPr>
          <w:b/>
          <w:bCs/>
          <w:sz w:val="24"/>
          <w:szCs w:val="24"/>
        </w:rPr>
      </w:pPr>
      <w:r w:rsidRPr="000B7B4F">
        <w:rPr>
          <w:b/>
          <w:bCs/>
          <w:sz w:val="24"/>
          <w:szCs w:val="24"/>
        </w:rPr>
        <w:t xml:space="preserve">dokumentai, nurodyti konkurso sąlygų </w:t>
      </w:r>
      <w:r w:rsidRPr="007144A8">
        <w:rPr>
          <w:b/>
          <w:bCs/>
          <w:color w:val="000000" w:themeColor="text1"/>
          <w:sz w:val="24"/>
          <w:szCs w:val="24"/>
        </w:rPr>
        <w:t>7</w:t>
      </w:r>
      <w:r w:rsidR="007F0300">
        <w:rPr>
          <w:b/>
          <w:bCs/>
          <w:color w:val="000000" w:themeColor="text1"/>
          <w:sz w:val="24"/>
          <w:szCs w:val="24"/>
        </w:rPr>
        <w:t>7</w:t>
      </w:r>
      <w:r w:rsidRPr="000B7B4F">
        <w:rPr>
          <w:b/>
          <w:bCs/>
          <w:sz w:val="24"/>
          <w:szCs w:val="24"/>
        </w:rPr>
        <w:t xml:space="preserve"> p.</w:t>
      </w:r>
      <w:r>
        <w:rPr>
          <w:b/>
          <w:bCs/>
          <w:sz w:val="24"/>
          <w:szCs w:val="24"/>
        </w:rPr>
        <w:t>,</w:t>
      </w:r>
      <w:r w:rsidRPr="000B7B4F">
        <w:rPr>
          <w:b/>
          <w:bCs/>
          <w:sz w:val="24"/>
          <w:szCs w:val="24"/>
        </w:rPr>
        <w:t xml:space="preserve"> kriterijui „Statinio statybos vadovo patirtis“</w:t>
      </w:r>
      <w:r>
        <w:rPr>
          <w:b/>
          <w:bCs/>
          <w:sz w:val="24"/>
          <w:szCs w:val="24"/>
        </w:rPr>
        <w:t xml:space="preserve"> įvertinti </w:t>
      </w:r>
      <w:r w:rsidRPr="000B7B4F">
        <w:rPr>
          <w:sz w:val="24"/>
          <w:szCs w:val="24"/>
        </w:rPr>
        <w:t>(jei pasiūlyme nurodomas vertinimo kriterijų atitinkantis statinio statybos vadov</w:t>
      </w:r>
      <w:r>
        <w:rPr>
          <w:sz w:val="24"/>
          <w:szCs w:val="24"/>
        </w:rPr>
        <w:t>as</w:t>
      </w:r>
      <w:r w:rsidRPr="000B7B4F">
        <w:rPr>
          <w:sz w:val="24"/>
          <w:szCs w:val="24"/>
        </w:rPr>
        <w:t>)</w:t>
      </w:r>
      <w:r>
        <w:rPr>
          <w:sz w:val="24"/>
          <w:szCs w:val="24"/>
        </w:rPr>
        <w:t>;</w:t>
      </w:r>
      <w:r w:rsidR="00041070" w:rsidRPr="00D10121">
        <w:t xml:space="preserve"> </w:t>
      </w:r>
    </w:p>
    <w:p w14:paraId="2D90FA0C" w14:textId="6597F6B4" w:rsidR="00041070" w:rsidRPr="00594AEC" w:rsidRDefault="00594AEC" w:rsidP="00BC70D4">
      <w:pPr>
        <w:pStyle w:val="Sraopastraipa"/>
        <w:numPr>
          <w:ilvl w:val="1"/>
          <w:numId w:val="18"/>
        </w:numPr>
        <w:tabs>
          <w:tab w:val="left" w:pos="1276"/>
        </w:tabs>
        <w:ind w:left="0" w:firstLine="709"/>
        <w:jc w:val="both"/>
        <w:rPr>
          <w:sz w:val="24"/>
          <w:szCs w:val="24"/>
        </w:rPr>
      </w:pPr>
      <w:r w:rsidRPr="00594AEC">
        <w:rPr>
          <w:sz w:val="24"/>
          <w:szCs w:val="24"/>
        </w:rPr>
        <w:t xml:space="preserve">įgaliojimas pasirašyti dvišalius (pvz. sudarytus su kitais ūkio subjektais, kurių pajėgumais remiamasi, su kvazisubtiekėjais), daugiašalius (pvz. jungtinės veiklos sutartis), kitus dokumentus (jeigu juos pasirašo ne tiekėjo vadovas); </w:t>
      </w:r>
    </w:p>
    <w:p w14:paraId="2DD55F53" w14:textId="77777777" w:rsidR="00041070" w:rsidRPr="00041070" w:rsidRDefault="00041070" w:rsidP="00BC70D4">
      <w:pPr>
        <w:pStyle w:val="Sraopastraipa"/>
        <w:numPr>
          <w:ilvl w:val="1"/>
          <w:numId w:val="18"/>
        </w:numPr>
        <w:tabs>
          <w:tab w:val="left" w:pos="1080"/>
          <w:tab w:val="left" w:pos="1276"/>
          <w:tab w:val="left" w:pos="1418"/>
          <w:tab w:val="left" w:pos="1560"/>
        </w:tabs>
        <w:ind w:left="-10"/>
        <w:jc w:val="both"/>
        <w:rPr>
          <w:color w:val="FF0000"/>
          <w:sz w:val="24"/>
          <w:szCs w:val="24"/>
        </w:rPr>
      </w:pPr>
      <w:r w:rsidRPr="00041070">
        <w:rPr>
          <w:bCs/>
          <w:sz w:val="24"/>
          <w:szCs w:val="24"/>
        </w:rPr>
        <w:t>Perkančiosios organizacijos prašymu tiekėjo pateikti įrodymai</w:t>
      </w:r>
      <w:r w:rsidRPr="00041070">
        <w:rPr>
          <w:sz w:val="24"/>
          <w:szCs w:val="24"/>
        </w:rPr>
        <w:t xml:space="preserve"> </w:t>
      </w:r>
      <w:r w:rsidRPr="00041070">
        <w:rPr>
          <w:bCs/>
          <w:sz w:val="24"/>
          <w:szCs w:val="24"/>
        </w:rPr>
        <w:t>dėl tiekėjo pasiūlyme nurodytos informacijos konfidencialumo (jei Perkančioji organizacija prašė)</w:t>
      </w:r>
      <w:r w:rsidRPr="00041070">
        <w:rPr>
          <w:sz w:val="24"/>
          <w:szCs w:val="24"/>
        </w:rPr>
        <w:t>;</w:t>
      </w:r>
    </w:p>
    <w:p w14:paraId="6DB6B922" w14:textId="77777777" w:rsidR="00041070" w:rsidRPr="00041070" w:rsidRDefault="00041070" w:rsidP="00BC70D4">
      <w:pPr>
        <w:pStyle w:val="Sraopastraipa"/>
        <w:numPr>
          <w:ilvl w:val="1"/>
          <w:numId w:val="18"/>
        </w:numPr>
        <w:tabs>
          <w:tab w:val="left" w:pos="1276"/>
          <w:tab w:val="left" w:pos="1418"/>
        </w:tabs>
        <w:ind w:left="-10"/>
        <w:jc w:val="both"/>
        <w:rPr>
          <w:sz w:val="24"/>
          <w:szCs w:val="24"/>
        </w:rPr>
      </w:pPr>
      <w:r w:rsidRPr="00041070">
        <w:rPr>
          <w:sz w:val="24"/>
          <w:szCs w:val="24"/>
        </w:rPr>
        <w:t>jungtinės veiklos sutartis (jei pasiūlymą teikia tiekėjų grupė);</w:t>
      </w:r>
    </w:p>
    <w:p w14:paraId="15E94038" w14:textId="77777777" w:rsidR="00041070" w:rsidRPr="00041070" w:rsidRDefault="00041070" w:rsidP="00BC70D4">
      <w:pPr>
        <w:pStyle w:val="Sraopastraipa"/>
        <w:numPr>
          <w:ilvl w:val="1"/>
          <w:numId w:val="18"/>
        </w:numPr>
        <w:tabs>
          <w:tab w:val="left" w:pos="1276"/>
          <w:tab w:val="left" w:pos="1418"/>
          <w:tab w:val="left" w:pos="1560"/>
        </w:tabs>
        <w:ind w:left="-10"/>
        <w:jc w:val="both"/>
        <w:rPr>
          <w:sz w:val="24"/>
          <w:szCs w:val="24"/>
        </w:rPr>
      </w:pPr>
      <w:r w:rsidRPr="00041070">
        <w:rPr>
          <w:sz w:val="24"/>
          <w:szCs w:val="24"/>
        </w:rPr>
        <w:t>tiekėjo atsakymai į Perkančiosios organizacijos klausimus, prašymus patikslinti, paaiškinti (jei bus).</w:t>
      </w:r>
    </w:p>
    <w:p w14:paraId="3051695B" w14:textId="751CE055" w:rsidR="00041070" w:rsidRPr="00041070" w:rsidRDefault="00041070" w:rsidP="00BC70D4">
      <w:pPr>
        <w:widowControl w:val="0"/>
        <w:numPr>
          <w:ilvl w:val="0"/>
          <w:numId w:val="18"/>
        </w:numPr>
        <w:tabs>
          <w:tab w:val="left" w:pos="1134"/>
        </w:tabs>
        <w:jc w:val="both"/>
      </w:pPr>
      <w:r w:rsidRPr="00041070">
        <w:t>Tiekėjas gali pateikti tik vieną pasiūlymą</w:t>
      </w:r>
      <w:r w:rsidR="00AB11BC">
        <w:t xml:space="preserve"> </w:t>
      </w:r>
      <w:r w:rsidRPr="00041070">
        <w:t xml:space="preserve">– individualiai arba kaip tiekėjų grupės narys. Jei tiekėjas pateikia daugiau kaip vieną pasiūlymą arba tiekėjų grupės narys dalyvauja teikiant kelis pasiūlymus, visi </w:t>
      </w:r>
      <w:r w:rsidR="00C20586">
        <w:t xml:space="preserve">tokie </w:t>
      </w:r>
      <w:r w:rsidRPr="00041070">
        <w:t xml:space="preserve">pasiūlymai atmetami. </w:t>
      </w:r>
    </w:p>
    <w:p w14:paraId="3E4386B3" w14:textId="77777777" w:rsidR="00041070" w:rsidRPr="00041070" w:rsidRDefault="00041070" w:rsidP="00BC70D4">
      <w:pPr>
        <w:pStyle w:val="Sraopastraipa"/>
        <w:widowControl w:val="0"/>
        <w:numPr>
          <w:ilvl w:val="0"/>
          <w:numId w:val="18"/>
        </w:numPr>
        <w:tabs>
          <w:tab w:val="left" w:pos="1134"/>
        </w:tabs>
        <w:jc w:val="both"/>
        <w:rPr>
          <w:sz w:val="24"/>
          <w:szCs w:val="24"/>
        </w:rPr>
      </w:pPr>
      <w:r w:rsidRPr="00041070">
        <w:rPr>
          <w:sz w:val="24"/>
          <w:szCs w:val="24"/>
        </w:rPr>
        <w:t>Tiekėjams nėra leidžiama pateikti alternatyvių pasiūlymų. Tiekėjui pateikus alternatyvų pasiūlymą, jo pasiūlymas ir alternatyvus pasiūlymas (alternatyvūs pasiūlymai) bus atmesti.</w:t>
      </w:r>
    </w:p>
    <w:p w14:paraId="3F93552C" w14:textId="361884CA" w:rsidR="00041070" w:rsidRPr="00041070" w:rsidRDefault="00041070" w:rsidP="00BC70D4">
      <w:pPr>
        <w:widowControl w:val="0"/>
        <w:numPr>
          <w:ilvl w:val="0"/>
          <w:numId w:val="18"/>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00F23D88"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26"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F23D88">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6"/>
      <w:r w:rsidRPr="00F23D88">
        <w:rPr>
          <w:b/>
          <w:bCs/>
        </w:rPr>
        <w:t>.</w:t>
      </w:r>
    </w:p>
    <w:p w14:paraId="12375227" w14:textId="6D288F89" w:rsidR="00041070" w:rsidRPr="00041070" w:rsidRDefault="00041070" w:rsidP="00BC70D4">
      <w:pPr>
        <w:pStyle w:val="Sraopastraipa"/>
        <w:numPr>
          <w:ilvl w:val="0"/>
          <w:numId w:val="18"/>
        </w:numPr>
        <w:tabs>
          <w:tab w:val="left" w:pos="1134"/>
        </w:tabs>
        <w:jc w:val="both"/>
        <w:rPr>
          <w:sz w:val="24"/>
          <w:szCs w:val="24"/>
          <w:lang w:eastAsia="en-US"/>
        </w:rPr>
      </w:pPr>
      <w:r w:rsidRPr="00D93B59">
        <w:rPr>
          <w:sz w:val="24"/>
          <w:szCs w:val="24"/>
        </w:rPr>
        <w:t xml:space="preserve">Pasiūlymas galioja jame tiekėjo nurodytą laiką. </w:t>
      </w:r>
      <w:r w:rsidR="00F23D88" w:rsidRPr="003235AC">
        <w:rPr>
          <w:b/>
          <w:bCs/>
          <w:sz w:val="24"/>
          <w:szCs w:val="24"/>
        </w:rPr>
        <w:t xml:space="preserve">Pasiūlymas turi galioti </w:t>
      </w:r>
      <w:r w:rsidR="007F3E44">
        <w:rPr>
          <w:b/>
          <w:bCs/>
          <w:sz w:val="24"/>
          <w:szCs w:val="24"/>
        </w:rPr>
        <w:t xml:space="preserve">ne </w:t>
      </w:r>
      <w:r w:rsidR="00190C0F">
        <w:rPr>
          <w:b/>
          <w:bCs/>
          <w:sz w:val="24"/>
          <w:szCs w:val="24"/>
        </w:rPr>
        <w:t>trumpiau</w:t>
      </w:r>
      <w:r w:rsidR="007F3E44">
        <w:rPr>
          <w:b/>
          <w:bCs/>
          <w:sz w:val="24"/>
          <w:szCs w:val="24"/>
        </w:rPr>
        <w:t xml:space="preserve"> nei </w:t>
      </w:r>
      <w:r w:rsidR="00F23D88" w:rsidRPr="003235AC">
        <w:rPr>
          <w:b/>
          <w:bCs/>
          <w:sz w:val="24"/>
          <w:szCs w:val="24"/>
        </w:rPr>
        <w:t>3 mėn. nuo pasiūlymų pateikimo termino pabaigos.</w:t>
      </w:r>
      <w:r w:rsidRPr="00D93B59">
        <w:rPr>
          <w:sz w:val="24"/>
          <w:szCs w:val="24"/>
        </w:rPr>
        <w:t xml:space="preserve"> </w:t>
      </w:r>
      <w:bookmarkStart w:id="27"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sidR="0049143D">
        <w:rPr>
          <w:sz w:val="24"/>
          <w:szCs w:val="24"/>
          <w:lang w:eastAsia="en-US"/>
        </w:rPr>
        <w:t xml:space="preserve">teismui </w:t>
      </w:r>
      <w:r w:rsidRPr="00041070">
        <w:rPr>
          <w:sz w:val="24"/>
          <w:szCs w:val="24"/>
          <w:lang w:eastAsia="en-US"/>
        </w:rPr>
        <w:t xml:space="preserve">sustabdžius pirkimo procedūras dėl laikinųjų apsaugos priemonių taikymo Perkančioji organizacija gali prašyti, kad tiekėjai pratęstų pasiūlymų galiojimą iki konkrečiai </w:t>
      </w:r>
      <w:r w:rsidRPr="00041070">
        <w:rPr>
          <w:sz w:val="24"/>
          <w:szCs w:val="24"/>
          <w:lang w:eastAsia="en-US"/>
        </w:rPr>
        <w:lastRenderedPageBreak/>
        <w:t>nurodyto termino. Tiekėjas gali atmesti tokį prašymą neprarasdamas teisės į savo pasiūlymo galiojimo užtikrinimą, jeigu jo buvo reikalaujama</w:t>
      </w:r>
      <w:bookmarkEnd w:id="27"/>
      <w:r w:rsidRPr="00041070">
        <w:rPr>
          <w:sz w:val="24"/>
          <w:szCs w:val="24"/>
          <w:lang w:eastAsia="en-US"/>
        </w:rPr>
        <w:t>.</w:t>
      </w:r>
    </w:p>
    <w:p w14:paraId="49277CA9" w14:textId="58A492D1" w:rsidR="00B45AD1" w:rsidRPr="00031EB2" w:rsidRDefault="00041070" w:rsidP="00BC70D4">
      <w:pPr>
        <w:widowControl w:val="0"/>
        <w:numPr>
          <w:ilvl w:val="0"/>
          <w:numId w:val="18"/>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9601AB" w:rsidRDefault="009601AB" w:rsidP="00BC70D4">
      <w:pPr>
        <w:pStyle w:val="Sraopastraipa1"/>
        <w:widowControl w:val="0"/>
        <w:numPr>
          <w:ilvl w:val="0"/>
          <w:numId w:val="18"/>
        </w:numPr>
        <w:tabs>
          <w:tab w:val="left" w:pos="142"/>
          <w:tab w:val="left" w:pos="1134"/>
          <w:tab w:val="left" w:pos="1276"/>
          <w:tab w:val="left" w:pos="1418"/>
        </w:tabs>
        <w:jc w:val="both"/>
        <w:rPr>
          <w:color w:val="000000"/>
          <w:sz w:val="24"/>
          <w:szCs w:val="24"/>
        </w:rPr>
      </w:pPr>
      <w:bookmarkStart w:id="28" w:name="_Hlk128677637"/>
      <w:r w:rsidRPr="009601AB">
        <w:rPr>
          <w:color w:val="000000"/>
          <w:sz w:val="24"/>
          <w:szCs w:val="24"/>
        </w:rPr>
        <w:t>Tiekėjo teikiamas pasiūlymas gali būti užšifruojamas. Tiekėjas, nusprendęs pateikti užšifruotą pasiūlymą, turi:</w:t>
      </w:r>
    </w:p>
    <w:p w14:paraId="7AF7587C" w14:textId="24E03984" w:rsidR="009601AB" w:rsidRPr="009601AB" w:rsidRDefault="00292AE7" w:rsidP="00BC70D4">
      <w:pPr>
        <w:pStyle w:val="Sraopastraipa1"/>
        <w:widowControl w:val="0"/>
        <w:numPr>
          <w:ilvl w:val="1"/>
          <w:numId w:val="18"/>
        </w:numPr>
        <w:tabs>
          <w:tab w:val="left" w:pos="142"/>
          <w:tab w:val="left" w:pos="1134"/>
          <w:tab w:val="left" w:pos="1276"/>
          <w:tab w:val="left" w:pos="1418"/>
        </w:tabs>
        <w:ind w:left="-10"/>
        <w:jc w:val="both"/>
        <w:rPr>
          <w:sz w:val="24"/>
          <w:szCs w:val="24"/>
        </w:rPr>
      </w:pPr>
      <w:r w:rsidRPr="009E2E02">
        <w:rPr>
          <w:b/>
          <w:bCs/>
          <w:color w:val="000000"/>
          <w:sz w:val="24"/>
          <w:szCs w:val="24"/>
        </w:rPr>
        <w:t>iki pasiūlymų pateikimo termino pabaigos</w:t>
      </w:r>
      <w:r w:rsidRPr="009E2E02">
        <w:rPr>
          <w:color w:val="000000"/>
          <w:sz w:val="24"/>
          <w:szCs w:val="24"/>
        </w:rPr>
        <w:t xml:space="preserve"> naudodamasis CVP IS priemonėmis pateikti užšifruotą pasiūlymą (užšifruojamas visas pasiūlymas arba pasiūlymo dokumentas, kuriame nurodyta pasiūlymo kaina). </w:t>
      </w:r>
      <w:r w:rsidRPr="009E2E02">
        <w:rPr>
          <w:sz w:val="24"/>
          <w:szCs w:val="24"/>
        </w:rPr>
        <w:t xml:space="preserve">Instrukciją, kaip tiekėjui užšifruoti pasiūlymą, galima rasti </w:t>
      </w:r>
      <w:hyperlink r:id="rId34" w:tgtFrame="_blank" w:history="1">
        <w:r w:rsidRPr="00EE7673">
          <w:rPr>
            <w:rStyle w:val="Hipersaitas"/>
            <w:spacing w:val="2"/>
            <w:sz w:val="24"/>
            <w:szCs w:val="24"/>
            <w:shd w:val="clear" w:color="auto" w:fill="FFFFFF"/>
          </w:rPr>
          <w:t>interneto svetainėje</w:t>
        </w:r>
        <w:r w:rsidR="009601AB" w:rsidRPr="00EE7673">
          <w:rPr>
            <w:rStyle w:val="Hipersaitas"/>
            <w:sz w:val="24"/>
            <w:szCs w:val="24"/>
          </w:rPr>
          <w:t>.</w:t>
        </w:r>
      </w:hyperlink>
    </w:p>
    <w:p w14:paraId="7E0A7498" w14:textId="78D6229E" w:rsidR="009601AB" w:rsidRPr="009601AB" w:rsidRDefault="009601AB" w:rsidP="00BC70D4">
      <w:pPr>
        <w:pStyle w:val="Sraopastraipa1"/>
        <w:widowControl w:val="0"/>
        <w:numPr>
          <w:ilvl w:val="1"/>
          <w:numId w:val="18"/>
        </w:numPr>
        <w:tabs>
          <w:tab w:val="left" w:pos="142"/>
          <w:tab w:val="left" w:pos="1134"/>
          <w:tab w:val="left" w:pos="1276"/>
          <w:tab w:val="left" w:pos="1418"/>
        </w:tabs>
        <w:ind w:left="-10"/>
        <w:jc w:val="both"/>
        <w:rPr>
          <w:color w:val="000000"/>
          <w:sz w:val="24"/>
          <w:szCs w:val="24"/>
        </w:rPr>
      </w:pPr>
      <w:r w:rsidRPr="009601AB">
        <w:rPr>
          <w:b/>
          <w:bCs/>
          <w:color w:val="000000"/>
          <w:sz w:val="24"/>
          <w:szCs w:val="24"/>
        </w:rPr>
        <w:t>iki susipažinimo su pasiūlymais pradžios CVP IS susirašinėjimo priemonėmis</w:t>
      </w:r>
      <w:r w:rsidRPr="009601AB">
        <w:rPr>
          <w:color w:val="000000"/>
          <w:sz w:val="24"/>
          <w:szCs w:val="24"/>
        </w:rPr>
        <w:t xml:space="preserve"> </w:t>
      </w:r>
      <w:r w:rsidRPr="009601AB">
        <w:rPr>
          <w:sz w:val="24"/>
          <w:szCs w:val="24"/>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00AA536D">
        <w:rPr>
          <w:sz w:val="24"/>
          <w:szCs w:val="24"/>
        </w:rPr>
        <w:t xml:space="preserve"> </w:t>
      </w:r>
      <w:r w:rsidRPr="009601AB">
        <w:rPr>
          <w:sz w:val="24"/>
          <w:szCs w:val="24"/>
        </w:rPr>
        <w:t xml:space="preserve">elektroniniu paštu </w:t>
      </w:r>
      <w:hyperlink r:id="rId35" w:history="1">
        <w:r w:rsidRPr="009601AB">
          <w:rPr>
            <w:rStyle w:val="Hipersaitas"/>
            <w:color w:val="auto"/>
            <w:sz w:val="24"/>
            <w:szCs w:val="24"/>
            <w:u w:val="none"/>
          </w:rPr>
          <w:t>gitana.marciene@klaipeda.lt</w:t>
        </w:r>
      </w:hyperlink>
      <w:r w:rsidRPr="009601AB">
        <w:rPr>
          <w:sz w:val="24"/>
          <w:szCs w:val="24"/>
        </w:rPr>
        <w:t>. Tokiu atveju tiekėjas turėtų būti aktyvus ir įsitikinti, kad pateiktas slaptažodis laiku pasiekė adresatą (pavyzdžiui, susisiekęs su Perkančiąja organizacija telefonu</w:t>
      </w:r>
      <w:r w:rsidR="00AA536D">
        <w:rPr>
          <w:sz w:val="24"/>
          <w:szCs w:val="24"/>
        </w:rPr>
        <w:t xml:space="preserve"> (0 46) 39 61 18</w:t>
      </w:r>
      <w:r w:rsidRPr="009601AB">
        <w:rPr>
          <w:sz w:val="24"/>
          <w:szCs w:val="24"/>
        </w:rPr>
        <w:t xml:space="preserve"> ir (arba) kitais būdais</w:t>
      </w:r>
      <w:r w:rsidRPr="009601AB">
        <w:rPr>
          <w:color w:val="000000"/>
          <w:sz w:val="24"/>
          <w:szCs w:val="24"/>
        </w:rPr>
        <w:t xml:space="preserve">). </w:t>
      </w:r>
    </w:p>
    <w:bookmarkEnd w:id="28"/>
    <w:p w14:paraId="230A4558" w14:textId="7227EC9E" w:rsidR="00665A97" w:rsidRPr="009601AB" w:rsidRDefault="009601AB" w:rsidP="00BC70D4">
      <w:pPr>
        <w:pStyle w:val="Sraopastraipa1"/>
        <w:widowControl w:val="0"/>
        <w:numPr>
          <w:ilvl w:val="0"/>
          <w:numId w:val="18"/>
        </w:numPr>
        <w:tabs>
          <w:tab w:val="left" w:pos="567"/>
          <w:tab w:val="left" w:pos="1134"/>
          <w:tab w:val="left" w:pos="1276"/>
          <w:tab w:val="left" w:pos="1418"/>
        </w:tabs>
        <w:jc w:val="both"/>
        <w:rPr>
          <w:sz w:val="24"/>
          <w:szCs w:val="24"/>
        </w:rPr>
      </w:pPr>
      <w:r w:rsidRPr="009601AB">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9601AB">
        <w:rPr>
          <w:sz w:val="24"/>
          <w:szCs w:val="24"/>
        </w:rPr>
        <w:t>.</w:t>
      </w:r>
    </w:p>
    <w:p w14:paraId="1075CAB9" w14:textId="77777777" w:rsidR="007557A7" w:rsidRPr="00A80225" w:rsidRDefault="007557A7" w:rsidP="007557A7">
      <w:pPr>
        <w:pStyle w:val="Sraopastraipa1"/>
        <w:widowControl w:val="0"/>
        <w:tabs>
          <w:tab w:val="left" w:pos="567"/>
          <w:tab w:val="left" w:pos="1134"/>
          <w:tab w:val="left" w:pos="1276"/>
          <w:tab w:val="left" w:pos="1418"/>
        </w:tabs>
        <w:ind w:left="710"/>
        <w:jc w:val="both"/>
        <w:rPr>
          <w:sz w:val="24"/>
          <w:szCs w:val="24"/>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37286BCA" w14:textId="065FEAAE" w:rsidR="00594AEC" w:rsidRPr="00B82E6B" w:rsidRDefault="00594AEC" w:rsidP="00190C0F">
      <w:pPr>
        <w:pStyle w:val="Antrat5"/>
        <w:keepNext w:val="0"/>
        <w:keepLines w:val="0"/>
        <w:widowControl w:val="0"/>
        <w:numPr>
          <w:ilvl w:val="0"/>
          <w:numId w:val="9"/>
        </w:numPr>
        <w:tabs>
          <w:tab w:val="left" w:pos="1134"/>
          <w:tab w:val="left" w:pos="1276"/>
        </w:tabs>
        <w:spacing w:before="0"/>
        <w:jc w:val="both"/>
        <w:rPr>
          <w:rFonts w:ascii="Times New Roman" w:hAnsi="Times New Roman"/>
          <w:b/>
          <w:color w:val="auto"/>
        </w:rPr>
      </w:pPr>
      <w:r w:rsidRPr="00B82E6B">
        <w:rPr>
          <w:rFonts w:ascii="Times New Roman" w:hAnsi="Times New Roman"/>
          <w:color w:val="auto"/>
        </w:rPr>
        <w:t xml:space="preserve">Tiekėjas kartu su pasiūlymu privalo pateikti pasiūlymo galiojimą užtikrinantį dokumentą – banko ar kitos kredito įstaigos garantiją (toliau – garantija) arba draudimo bendrovės laidavimo draudimo raštą (toliau – laidavimas), kuriuo pasiūlymas </w:t>
      </w:r>
      <w:r w:rsidRPr="00440DCC">
        <w:rPr>
          <w:rFonts w:ascii="Times New Roman" w:hAnsi="Times New Roman"/>
          <w:b/>
          <w:bCs/>
          <w:color w:val="auto"/>
        </w:rPr>
        <w:t>turi būti užtikrinamas</w:t>
      </w:r>
      <w:r w:rsidR="00AB11BC">
        <w:rPr>
          <w:rFonts w:ascii="Times New Roman" w:hAnsi="Times New Roman"/>
          <w:b/>
          <w:bCs/>
          <w:color w:val="auto"/>
        </w:rPr>
        <w:t xml:space="preserve"> </w:t>
      </w:r>
      <w:r w:rsidR="00142207">
        <w:rPr>
          <w:rFonts w:ascii="Times New Roman" w:hAnsi="Times New Roman"/>
          <w:b/>
          <w:bCs/>
          <w:color w:val="auto"/>
        </w:rPr>
        <w:t xml:space="preserve">ne mažesnei negu </w:t>
      </w:r>
      <w:r w:rsidR="00CD7636">
        <w:rPr>
          <w:rFonts w:ascii="Times New Roman" w:hAnsi="Times New Roman"/>
          <w:b/>
          <w:bCs/>
          <w:color w:val="auto"/>
        </w:rPr>
        <w:t>1</w:t>
      </w:r>
      <w:r w:rsidR="007F0300">
        <w:rPr>
          <w:rFonts w:ascii="Times New Roman" w:hAnsi="Times New Roman"/>
          <w:b/>
          <w:bCs/>
          <w:color w:val="auto"/>
        </w:rPr>
        <w:t>0</w:t>
      </w:r>
      <w:r w:rsidR="00AB11BC">
        <w:rPr>
          <w:rFonts w:ascii="Times New Roman" w:hAnsi="Times New Roman"/>
          <w:b/>
          <w:bCs/>
          <w:color w:val="auto"/>
        </w:rPr>
        <w:t>0 000</w:t>
      </w:r>
      <w:r w:rsidR="003C577F">
        <w:rPr>
          <w:rFonts w:ascii="Times New Roman" w:hAnsi="Times New Roman"/>
          <w:b/>
          <w:bCs/>
          <w:color w:val="auto"/>
        </w:rPr>
        <w:t>,00 Eur sumai</w:t>
      </w:r>
      <w:r>
        <w:rPr>
          <w:rFonts w:ascii="Times New Roman" w:hAnsi="Times New Roman"/>
          <w:b/>
          <w:bCs/>
          <w:color w:val="auto"/>
        </w:rPr>
        <w:t>.</w:t>
      </w:r>
      <w:r w:rsidR="003C577F" w:rsidRPr="003C577F">
        <w:rPr>
          <w:rFonts w:ascii="Times New Roman" w:hAnsi="Times New Roman"/>
          <w:color w:val="auto"/>
        </w:rPr>
        <w:t xml:space="preserve"> </w:t>
      </w:r>
      <w:r>
        <w:rPr>
          <w:rFonts w:ascii="Times New Roman" w:hAnsi="Times New Roman"/>
          <w:b/>
          <w:color w:val="auto"/>
        </w:rPr>
        <w:t>K</w:t>
      </w:r>
      <w:r w:rsidRPr="00B82E6B">
        <w:rPr>
          <w:rFonts w:ascii="Times New Roman" w:hAnsi="Times New Roman"/>
          <w:b/>
          <w:color w:val="auto"/>
        </w:rPr>
        <w:t>artu su laidavimo draudimo dokumentu turi būti pateiktas draudimo įmokos apmokėjimą patvirtinantis dokumentas.</w:t>
      </w:r>
    </w:p>
    <w:p w14:paraId="24BBFBAD" w14:textId="4EA545AC" w:rsidR="00594AEC" w:rsidRPr="00B82E6B" w:rsidRDefault="00594AEC" w:rsidP="00035990">
      <w:pPr>
        <w:pStyle w:val="Sraopastraipa1"/>
        <w:widowControl w:val="0"/>
        <w:numPr>
          <w:ilvl w:val="0"/>
          <w:numId w:val="9"/>
        </w:numPr>
        <w:tabs>
          <w:tab w:val="left" w:pos="1134"/>
          <w:tab w:val="left" w:pos="1276"/>
        </w:tabs>
        <w:jc w:val="both"/>
        <w:rPr>
          <w:b/>
          <w:sz w:val="24"/>
          <w:szCs w:val="24"/>
          <w:lang w:val="x-none" w:eastAsia="en-US"/>
        </w:rPr>
      </w:pPr>
      <w:r w:rsidRPr="00B82E6B">
        <w:rPr>
          <w:b/>
          <w:sz w:val="24"/>
          <w:szCs w:val="24"/>
        </w:rPr>
        <w:t xml:space="preserve">Jei pirkimo procedūrose dalyvauja tiekėjų grupė, garantijoje arba laidavime turi būti nurodyti visi tiekėjų grupės nariai. </w:t>
      </w:r>
      <w:r w:rsidRPr="00B82E6B">
        <w:rPr>
          <w:sz w:val="24"/>
          <w:szCs w:val="24"/>
        </w:rPr>
        <w:t>Pateiktoje garantijoje ar laid</w:t>
      </w:r>
      <w:r w:rsidRPr="008533DC">
        <w:rPr>
          <w:sz w:val="24"/>
          <w:szCs w:val="24"/>
        </w:rPr>
        <w:t xml:space="preserve">avime turi būti nurodytas jos galiojimo terminas. Garantija ar laidavimas turi galioti </w:t>
      </w:r>
      <w:bookmarkStart w:id="29" w:name="_Hlk184490132"/>
      <w:r w:rsidRPr="008533DC">
        <w:rPr>
          <w:sz w:val="24"/>
          <w:szCs w:val="24"/>
        </w:rPr>
        <w:t>nuo pasiūlymų pateikimo termino pabaigos</w:t>
      </w:r>
      <w:bookmarkEnd w:id="29"/>
      <w:r w:rsidRPr="008533DC">
        <w:rPr>
          <w:sz w:val="24"/>
          <w:szCs w:val="24"/>
        </w:rPr>
        <w:t xml:space="preserve"> (arba nuo garantijos ar laidavimo išdavimo datos tuo atveju, jei dokumentas nebuvo pateiktas kartu su pasiūlymu) ir galioti </w:t>
      </w:r>
      <w:r w:rsidR="007F3E44" w:rsidRPr="00D149F8">
        <w:rPr>
          <w:b/>
          <w:bCs/>
          <w:sz w:val="24"/>
          <w:szCs w:val="24"/>
        </w:rPr>
        <w:t>ne</w:t>
      </w:r>
      <w:r w:rsidR="00190C0F">
        <w:rPr>
          <w:b/>
          <w:bCs/>
          <w:sz w:val="24"/>
          <w:szCs w:val="24"/>
        </w:rPr>
        <w:t xml:space="preserve"> trumpiau</w:t>
      </w:r>
      <w:r w:rsidR="007F3E44" w:rsidRPr="00D149F8">
        <w:rPr>
          <w:b/>
          <w:bCs/>
          <w:sz w:val="24"/>
          <w:szCs w:val="24"/>
        </w:rPr>
        <w:t xml:space="preserve"> nei</w:t>
      </w:r>
      <w:r w:rsidR="007F3E44">
        <w:rPr>
          <w:sz w:val="24"/>
          <w:szCs w:val="24"/>
        </w:rPr>
        <w:t xml:space="preserve"> </w:t>
      </w:r>
      <w:r w:rsidRPr="008533DC">
        <w:rPr>
          <w:b/>
          <w:bCs/>
          <w:sz w:val="24"/>
          <w:szCs w:val="24"/>
        </w:rPr>
        <w:t>3 mėn. nuo pasiūlymų pateikimo termino pabaigos.</w:t>
      </w:r>
    </w:p>
    <w:p w14:paraId="5AB2E6C6" w14:textId="77777777" w:rsidR="00594AEC" w:rsidRPr="00B82E6B" w:rsidRDefault="00594AEC" w:rsidP="00035990">
      <w:pPr>
        <w:pStyle w:val="Antrat5"/>
        <w:keepNext w:val="0"/>
        <w:keepLines w:val="0"/>
        <w:widowControl w:val="0"/>
        <w:numPr>
          <w:ilvl w:val="0"/>
          <w:numId w:val="9"/>
        </w:numPr>
        <w:tabs>
          <w:tab w:val="clear" w:pos="710"/>
          <w:tab w:val="num" w:pos="360"/>
          <w:tab w:val="left" w:pos="1134"/>
          <w:tab w:val="left" w:pos="1276"/>
        </w:tabs>
        <w:spacing w:before="0"/>
        <w:ind w:left="0" w:firstLine="709"/>
        <w:jc w:val="both"/>
        <w:rPr>
          <w:rFonts w:ascii="Times New Roman" w:hAnsi="Times New Roman"/>
          <w:b/>
          <w:color w:val="auto"/>
        </w:rPr>
      </w:pPr>
      <w:r w:rsidRPr="00B82E6B">
        <w:rPr>
          <w:rFonts w:ascii="Times New Roman" w:hAnsi="Times New Roman"/>
          <w:color w:val="auto"/>
        </w:rPr>
        <w:t xml:space="preserve">Pasiūlymo galiojimo užtikrinimo dokumentas turi būti pateiktas </w:t>
      </w:r>
      <w:r w:rsidRPr="00B82E6B">
        <w:rPr>
          <w:rFonts w:ascii="Times New Roman" w:hAnsi="Times New Roman"/>
          <w:b/>
          <w:color w:val="auto"/>
        </w:rPr>
        <w:t>elektroniniu būdu, naudojant CVP IS</w:t>
      </w:r>
      <w:r w:rsidRPr="00B82E6B">
        <w:rPr>
          <w:rFonts w:ascii="Times New Roman" w:hAnsi="Times New Roman"/>
          <w:color w:val="auto"/>
        </w:rPr>
        <w:t xml:space="preserve">. </w:t>
      </w:r>
      <w:r w:rsidRPr="00B82E6B">
        <w:rPr>
          <w:rFonts w:ascii="Times New Roman" w:hAnsi="Times New Roman"/>
          <w:b/>
          <w:color w:val="auto"/>
        </w:rPr>
        <w:t xml:space="preserve">CVP IS elektroniniu būdu teikiamas dokumentas turi būti pasirašytas pasiūlymo galiojimo užtikrinimą išdavusio banko </w:t>
      </w:r>
      <w:r w:rsidRPr="00B82E6B">
        <w:rPr>
          <w:rFonts w:ascii="Times New Roman" w:hAnsi="Times New Roman"/>
          <w:b/>
          <w:bCs/>
          <w:color w:val="auto"/>
        </w:rPr>
        <w:t xml:space="preserve">ar kitos kredito įstaigos, </w:t>
      </w:r>
      <w:r w:rsidRPr="00B82E6B">
        <w:rPr>
          <w:rFonts w:ascii="Times New Roman" w:hAnsi="Times New Roman"/>
          <w:b/>
          <w:color w:val="auto"/>
        </w:rPr>
        <w:t>ar draudimo bendrovės elektroniniu parašu</w:t>
      </w:r>
      <w:r w:rsidRPr="00B82E6B">
        <w:rPr>
          <w:rFonts w:ascii="Times New Roman" w:hAnsi="Times New Roman"/>
          <w:color w:val="auto"/>
        </w:rPr>
        <w:t xml:space="preserve">. Pasiūlymo galiojimo užtikrinimo banko </w:t>
      </w:r>
      <w:bookmarkStart w:id="30" w:name="_Hlk184554829"/>
      <w:r w:rsidRPr="00B82E6B">
        <w:rPr>
          <w:rFonts w:ascii="Times New Roman" w:hAnsi="Times New Roman"/>
          <w:color w:val="auto"/>
        </w:rPr>
        <w:t>ar kitos kredito įstaigos</w:t>
      </w:r>
      <w:bookmarkEnd w:id="30"/>
      <w:r w:rsidRPr="00B82E6B">
        <w:rPr>
          <w:rFonts w:ascii="Times New Roman" w:hAnsi="Times New Roman"/>
          <w:color w:val="auto"/>
        </w:rPr>
        <w:t>, ar draudimo bendrovės elektroninį parašą Perkančioji organizacija turi galėti nekliudomai patikrinti</w:t>
      </w:r>
      <w:r w:rsidRPr="00B82E6B">
        <w:rPr>
          <w:rFonts w:ascii="Times New Roman" w:hAnsi="Times New Roman"/>
          <w:bCs/>
          <w:color w:val="auto"/>
        </w:rPr>
        <w:t>.</w:t>
      </w:r>
    </w:p>
    <w:p w14:paraId="1C4C2C59" w14:textId="77777777" w:rsidR="00594AEC" w:rsidRDefault="00594AEC" w:rsidP="00035990">
      <w:pPr>
        <w:widowControl w:val="0"/>
        <w:numPr>
          <w:ilvl w:val="0"/>
          <w:numId w:val="9"/>
        </w:numPr>
        <w:tabs>
          <w:tab w:val="left" w:pos="1134"/>
          <w:tab w:val="left" w:pos="1276"/>
        </w:tabs>
        <w:jc w:val="both"/>
      </w:pPr>
      <w:r w:rsidRPr="00B82E6B">
        <w:t xml:space="preserve">Prieš pateikdamas pasiūlymo galiojimo užtikrinimą tiekėjas gali prašyti Perkančiosios organizacijos patvirtinti, kad ji sutinka priimti jo siūlomą pasiūlymo galiojimo užtikrinimą. Tokiu atveju Perkančioji organizacija privalo atsakyti tiekėjui </w:t>
      </w:r>
      <w:r w:rsidRPr="00B82E6B">
        <w:rPr>
          <w:color w:val="000000"/>
        </w:rPr>
        <w:t>ne vėliau kaip per 3 darbo dienas nuo prašymo gavimo dienos</w:t>
      </w:r>
      <w:r w:rsidRPr="00B82E6B">
        <w:t xml:space="preserve">. Šis patvirtinimas neatima teisės iš Perkančiosios organizacijos atmesti pasiūlymo </w:t>
      </w:r>
      <w:r w:rsidRPr="00B82E6B">
        <w:lastRenderedPageBreak/>
        <w:t>galiojimo užtikrinimą, gavus</w:t>
      </w:r>
      <w:r w:rsidRPr="00C973F4">
        <w:t xml:space="preserve"> informaciją, kad pasiūlymo galiojimą užtikrinantis ūkio subjektas tapo nemokus ar neįvykdė įsipareigojimų </w:t>
      </w:r>
      <w:r>
        <w:t>P</w:t>
      </w:r>
      <w:r w:rsidRPr="00C973F4">
        <w:t>erkančiajai organizacijai arba kitiems ūkio subjektams, ar netinkamai juos vykdė</w:t>
      </w:r>
      <w:r w:rsidRPr="000207C6">
        <w:t xml:space="preserve">. </w:t>
      </w:r>
    </w:p>
    <w:p w14:paraId="314E13D2" w14:textId="77777777" w:rsidR="00594AEC" w:rsidRPr="000207C6" w:rsidRDefault="00594AEC" w:rsidP="00035990">
      <w:pPr>
        <w:pStyle w:val="Sraopastraipa"/>
        <w:numPr>
          <w:ilvl w:val="0"/>
          <w:numId w:val="9"/>
        </w:numPr>
        <w:tabs>
          <w:tab w:val="left" w:pos="1134"/>
          <w:tab w:val="left" w:pos="1276"/>
        </w:tabs>
        <w:jc w:val="both"/>
        <w:rPr>
          <w:sz w:val="24"/>
          <w:szCs w:val="24"/>
          <w:lang w:eastAsia="en-US"/>
        </w:rPr>
      </w:pPr>
      <w:r w:rsidRPr="000207C6">
        <w:rPr>
          <w:sz w:val="24"/>
          <w:szCs w:val="24"/>
          <w:lang w:eastAsia="en-US"/>
        </w:rPr>
        <w:t>Perkančioji organizacija atsisako reikalavimų į pasiūlymo galiojimą užtikrinantį dokumentą esant bent vienai iš šių sąlygų:</w:t>
      </w:r>
    </w:p>
    <w:p w14:paraId="1B5B2FB1" w14:textId="77777777" w:rsidR="00594AEC" w:rsidRPr="000207C6" w:rsidRDefault="00594AEC" w:rsidP="00035990">
      <w:pPr>
        <w:numPr>
          <w:ilvl w:val="1"/>
          <w:numId w:val="9"/>
        </w:numPr>
        <w:tabs>
          <w:tab w:val="left" w:pos="1134"/>
          <w:tab w:val="left" w:pos="1276"/>
        </w:tabs>
        <w:ind w:left="-10"/>
        <w:contextualSpacing/>
        <w:jc w:val="both"/>
      </w:pPr>
      <w:r w:rsidRPr="000207C6">
        <w:t>pasibaigia konkurso pasiūlymų užtikrinimo galiojimo laikas;</w:t>
      </w:r>
    </w:p>
    <w:p w14:paraId="144148F5" w14:textId="77777777" w:rsidR="00594AEC" w:rsidRPr="000207C6" w:rsidRDefault="00594AEC" w:rsidP="00035990">
      <w:pPr>
        <w:numPr>
          <w:ilvl w:val="1"/>
          <w:numId w:val="9"/>
        </w:numPr>
        <w:tabs>
          <w:tab w:val="left" w:pos="993"/>
          <w:tab w:val="left" w:pos="1134"/>
          <w:tab w:val="left" w:pos="1276"/>
        </w:tabs>
        <w:ind w:left="-10"/>
        <w:contextualSpacing/>
        <w:jc w:val="both"/>
      </w:pPr>
      <w:r w:rsidRPr="000207C6">
        <w:t>įsigalioja pirkimo sutartis;</w:t>
      </w:r>
    </w:p>
    <w:p w14:paraId="2798A690" w14:textId="77777777" w:rsidR="00594AEC" w:rsidRPr="000207C6" w:rsidRDefault="00594AEC" w:rsidP="00035990">
      <w:pPr>
        <w:numPr>
          <w:ilvl w:val="1"/>
          <w:numId w:val="9"/>
        </w:numPr>
        <w:tabs>
          <w:tab w:val="left" w:pos="993"/>
          <w:tab w:val="left" w:pos="1134"/>
          <w:tab w:val="left" w:pos="1276"/>
        </w:tabs>
        <w:ind w:left="-10"/>
        <w:contextualSpacing/>
        <w:jc w:val="both"/>
      </w:pPr>
      <w:r w:rsidRPr="000207C6">
        <w:t>atmetamas tiekėjo pasiūlymas;</w:t>
      </w:r>
    </w:p>
    <w:p w14:paraId="263AA7B3" w14:textId="77777777" w:rsidR="00594AEC" w:rsidRPr="004B3B24" w:rsidRDefault="00594AEC" w:rsidP="00035990">
      <w:pPr>
        <w:widowControl w:val="0"/>
        <w:numPr>
          <w:ilvl w:val="1"/>
          <w:numId w:val="9"/>
        </w:numPr>
        <w:tabs>
          <w:tab w:val="left" w:pos="1134"/>
          <w:tab w:val="left" w:pos="1276"/>
          <w:tab w:val="left" w:pos="1418"/>
        </w:tabs>
        <w:ind w:left="-10"/>
        <w:contextualSpacing/>
        <w:jc w:val="both"/>
      </w:pPr>
      <w:r w:rsidRPr="000207C6">
        <w:t xml:space="preserve">nutraukiamos pirkimo </w:t>
      </w:r>
      <w:r w:rsidRPr="004B3B24">
        <w:t>procedūros.</w:t>
      </w:r>
    </w:p>
    <w:p w14:paraId="33403926" w14:textId="77777777" w:rsidR="00594AEC" w:rsidRPr="004B3B24" w:rsidRDefault="00594AEC" w:rsidP="00035990">
      <w:pPr>
        <w:widowControl w:val="0"/>
        <w:numPr>
          <w:ilvl w:val="0"/>
          <w:numId w:val="9"/>
        </w:numPr>
        <w:tabs>
          <w:tab w:val="left" w:pos="180"/>
          <w:tab w:val="left" w:pos="1134"/>
          <w:tab w:val="left" w:pos="1276"/>
        </w:tabs>
        <w:contextualSpacing/>
        <w:jc w:val="both"/>
      </w:pPr>
      <w:r w:rsidRPr="004B3B24">
        <w:rPr>
          <w:b/>
        </w:rPr>
        <w:t>Pasiūlymo galiojimo užtikrinime turi būti nurodyta</w:t>
      </w:r>
      <w:r w:rsidRPr="004B3B24">
        <w:t>, kad bankas ar kita kredito įstaiga, arba draudimo bendrovė įsipareigoja Perkančiajai organizacijai sumokėti garantijoje arba laidavime nurodytą sumą, esant bent vienai iš šių sąlygų:</w:t>
      </w:r>
    </w:p>
    <w:p w14:paraId="41DD2658" w14:textId="77777777" w:rsidR="00594AEC" w:rsidRPr="004B3B24" w:rsidRDefault="00594AEC" w:rsidP="00035990">
      <w:pPr>
        <w:numPr>
          <w:ilvl w:val="1"/>
          <w:numId w:val="9"/>
        </w:numPr>
        <w:tabs>
          <w:tab w:val="left" w:pos="0"/>
          <w:tab w:val="left" w:pos="360"/>
          <w:tab w:val="left" w:pos="1080"/>
          <w:tab w:val="left" w:pos="1134"/>
          <w:tab w:val="left" w:pos="1276"/>
          <w:tab w:val="left" w:pos="1418"/>
        </w:tabs>
        <w:ind w:left="-10"/>
        <w:contextualSpacing/>
        <w:jc w:val="both"/>
        <w:rPr>
          <w:b/>
        </w:rPr>
      </w:pPr>
      <w:r w:rsidRPr="004B3B24">
        <w:rPr>
          <w:b/>
        </w:rPr>
        <w:t>tiekėjas atsisako savo pasiūlymo jo galiojimo laikotarpiu, nurodytu pasiūlyme;</w:t>
      </w:r>
    </w:p>
    <w:p w14:paraId="5C14D901" w14:textId="77777777" w:rsidR="00594AEC" w:rsidRPr="004B3B24" w:rsidRDefault="00594AEC" w:rsidP="00035990">
      <w:pPr>
        <w:numPr>
          <w:ilvl w:val="1"/>
          <w:numId w:val="9"/>
        </w:numPr>
        <w:tabs>
          <w:tab w:val="left" w:pos="0"/>
          <w:tab w:val="left" w:pos="360"/>
          <w:tab w:val="left" w:pos="1080"/>
          <w:tab w:val="left" w:pos="1134"/>
          <w:tab w:val="left" w:pos="1276"/>
          <w:tab w:val="left" w:pos="1418"/>
        </w:tabs>
        <w:ind w:left="-10"/>
        <w:contextualSpacing/>
        <w:jc w:val="both"/>
        <w:rPr>
          <w:b/>
        </w:rPr>
      </w:pPr>
      <w:r w:rsidRPr="004B3B24">
        <w:rPr>
          <w:b/>
        </w:rPr>
        <w:t>laimėjęs viešąjį pirkimą, tiekėjas atsisako pasirašyti sutartį pagal konkurso sąlygų apraše nustatytas sutarties sąlygas. Jei iki Perkančiosios organizacijos nurodyto laiko jis nepasirašo sutarties, laikoma, kad tiekėjas atsisakė pasirašyti sutartį;</w:t>
      </w:r>
    </w:p>
    <w:p w14:paraId="26D5EFCE" w14:textId="77777777" w:rsidR="00594AEC" w:rsidRPr="004B3B24" w:rsidRDefault="00594AEC" w:rsidP="00035990">
      <w:pPr>
        <w:numPr>
          <w:ilvl w:val="1"/>
          <w:numId w:val="9"/>
        </w:numPr>
        <w:tabs>
          <w:tab w:val="left" w:pos="0"/>
          <w:tab w:val="left" w:pos="360"/>
          <w:tab w:val="left" w:pos="1080"/>
          <w:tab w:val="left" w:pos="1134"/>
          <w:tab w:val="left" w:pos="1276"/>
          <w:tab w:val="left" w:pos="1418"/>
        </w:tabs>
        <w:ind w:left="-10"/>
        <w:contextualSpacing/>
        <w:jc w:val="both"/>
        <w:rPr>
          <w:b/>
        </w:rPr>
      </w:pPr>
      <w:r w:rsidRPr="004B3B24">
        <w:rPr>
          <w:b/>
        </w:rPr>
        <w:t xml:space="preserve">tiekėjas, kurio pasiūlymas laimėjo viešąjį pirkimą, nepateikia sutarties sąlygų įvykdymą užtikrinančio dokumento </w:t>
      </w:r>
      <w:r w:rsidRPr="004B3B24">
        <w:rPr>
          <w:b/>
          <w:bCs/>
        </w:rPr>
        <w:t>arba neįvykdo kitų pirkimo sutartyje nustatytų (jei tokios yra nustatytos) jos įsigaliojimo sąlygų</w:t>
      </w:r>
      <w:r w:rsidRPr="004B3B24">
        <w:rPr>
          <w:b/>
        </w:rPr>
        <w:t>.</w:t>
      </w:r>
    </w:p>
    <w:p w14:paraId="785D6FA6" w14:textId="77777777" w:rsidR="00594AEC" w:rsidRPr="000826E8" w:rsidRDefault="00594AEC" w:rsidP="00035990">
      <w:pPr>
        <w:numPr>
          <w:ilvl w:val="0"/>
          <w:numId w:val="9"/>
        </w:numPr>
        <w:tabs>
          <w:tab w:val="left" w:pos="567"/>
          <w:tab w:val="left" w:pos="1134"/>
        </w:tabs>
        <w:contextualSpacing/>
        <w:jc w:val="both"/>
      </w:pPr>
      <w:r w:rsidRPr="004B3B24">
        <w:t xml:space="preserve">Gavęs </w:t>
      </w:r>
      <w:r>
        <w:t>P</w:t>
      </w:r>
      <w:r w:rsidRPr="004B3B24">
        <w:t xml:space="preserve">erkančiosios organizacijos </w:t>
      </w:r>
      <w:r w:rsidRPr="004B3B24">
        <w:rPr>
          <w:b/>
        </w:rPr>
        <w:t>pirmą rašytinį reikalavimą</w:t>
      </w:r>
      <w:r w:rsidRPr="004B3B24">
        <w:t>, garantiją suteikęs bankas ar kita kredito įstaiga arba laidavimą suteikusi draudimo bendrovė privalo sumokėti Perkančiajai organizacijai garantijoje</w:t>
      </w:r>
      <w:r w:rsidRPr="000207C6">
        <w:t xml:space="preserve"> arba </w:t>
      </w:r>
      <w:r w:rsidRPr="001A14EE">
        <w:t xml:space="preserve">laidavime nurodytą pinigų sumą, </w:t>
      </w:r>
      <w:r w:rsidRPr="001A14EE">
        <w:rPr>
          <w:b/>
        </w:rPr>
        <w:t xml:space="preserve">nereikalaudami, kad Perkančioji organizacija savo reikalavimą </w:t>
      </w:r>
      <w:r w:rsidRPr="00FF1AE1">
        <w:rPr>
          <w:b/>
        </w:rPr>
        <w:t>pagrįstų</w:t>
      </w:r>
      <w:r w:rsidRPr="00FF1AE1">
        <w:t xml:space="preserve">, su sąlyga, kad Perkančioji organizacija pažymės, jog reikalaujama suma priklauso nuo vienos iš </w:t>
      </w:r>
      <w:r>
        <w:t>aukščiau</w:t>
      </w:r>
      <w:r w:rsidRPr="00FF1AE1">
        <w:t xml:space="preserve"> nurodytų</w:t>
      </w:r>
      <w:r w:rsidRPr="000826E8">
        <w:t xml:space="preserve"> sąlygų, įvardindama šią sąlygą. </w:t>
      </w:r>
    </w:p>
    <w:p w14:paraId="33912DE3" w14:textId="77777777" w:rsidR="00594AEC" w:rsidRPr="00691C62" w:rsidRDefault="00594AEC" w:rsidP="00035990">
      <w:pPr>
        <w:widowControl w:val="0"/>
        <w:numPr>
          <w:ilvl w:val="0"/>
          <w:numId w:val="9"/>
        </w:numPr>
        <w:tabs>
          <w:tab w:val="left" w:pos="567"/>
          <w:tab w:val="left" w:pos="1134"/>
          <w:tab w:val="left" w:pos="1276"/>
        </w:tabs>
        <w:contextualSpacing/>
        <w:jc w:val="both"/>
        <w:rPr>
          <w:u w:val="single"/>
        </w:rPr>
      </w:pPr>
      <w:r w:rsidRPr="000826E8">
        <w:t>Pasiūlym</w:t>
      </w:r>
      <w:r>
        <w:t>o</w:t>
      </w:r>
      <w:r w:rsidRPr="000826E8">
        <w:t xml:space="preserve"> galiojimą užtikrinantis dokumentas, pateiktas </w:t>
      </w:r>
      <w:r w:rsidRPr="000826E8">
        <w:rPr>
          <w:bCs/>
        </w:rPr>
        <w:t>elektroniniu būdu, naudojant CVP IS,</w:t>
      </w:r>
      <w:r w:rsidRPr="000826E8">
        <w:rPr>
          <w:b/>
        </w:rPr>
        <w:t xml:space="preserve"> </w:t>
      </w:r>
      <w:r w:rsidRPr="00B72AA4">
        <w:t>negrąžinamas.</w:t>
      </w:r>
    </w:p>
    <w:p w14:paraId="70098110" w14:textId="677B2EC6" w:rsidR="0019667E" w:rsidRDefault="0019667E" w:rsidP="002C292A">
      <w:pPr>
        <w:widowControl w:val="0"/>
        <w:ind w:firstLine="861"/>
        <w:contextualSpacing/>
        <w:jc w:val="center"/>
        <w:rPr>
          <w:b/>
        </w:rPr>
      </w:pP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9427373" w14:textId="4CA44202" w:rsidR="00ED2918" w:rsidRPr="00381EFA" w:rsidRDefault="00ED2918" w:rsidP="00190C0F">
      <w:pPr>
        <w:pStyle w:val="Sraopastraipa"/>
        <w:numPr>
          <w:ilvl w:val="0"/>
          <w:numId w:val="10"/>
        </w:numPr>
        <w:tabs>
          <w:tab w:val="left" w:pos="1080"/>
          <w:tab w:val="left" w:pos="1276"/>
        </w:tabs>
        <w:jc w:val="both"/>
        <w:rPr>
          <w:i/>
          <w:sz w:val="24"/>
          <w:szCs w:val="24"/>
        </w:rPr>
      </w:pPr>
      <w:bookmarkStart w:id="31" w:name="_Toc47844933"/>
      <w:bookmarkStart w:id="32"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vėliau kaip likus </w:t>
      </w:r>
      <w:r w:rsidR="00301E48">
        <w:rPr>
          <w:b/>
          <w:sz w:val="24"/>
          <w:szCs w:val="24"/>
        </w:rPr>
        <w:t>9 kalendorinėms</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6553D8F1" w14:textId="77777777" w:rsidR="00ED2918" w:rsidRPr="00381EFA" w:rsidRDefault="00ED2918" w:rsidP="00035990">
      <w:pPr>
        <w:numPr>
          <w:ilvl w:val="0"/>
          <w:numId w:val="10"/>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5CB69168" w14:textId="12D4A5A0" w:rsidR="00ED2918" w:rsidRPr="00381EFA" w:rsidRDefault="00ED2918" w:rsidP="00035990">
      <w:pPr>
        <w:numPr>
          <w:ilvl w:val="0"/>
          <w:numId w:val="10"/>
        </w:numPr>
        <w:tabs>
          <w:tab w:val="left" w:pos="1080"/>
          <w:tab w:val="left" w:pos="1276"/>
        </w:tabs>
        <w:contextualSpacing/>
        <w:jc w:val="both"/>
        <w:rPr>
          <w:i/>
        </w:rPr>
      </w:pPr>
      <w:bookmarkStart w:id="33"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33"/>
      <w:r w:rsidRPr="00381EFA">
        <w:rPr>
          <w:lang w:eastAsia="lt-LT"/>
        </w:rPr>
        <w:t xml:space="preserve">, </w:t>
      </w:r>
      <w:r w:rsidRPr="00381EFA">
        <w:rPr>
          <w:b/>
        </w:rPr>
        <w:t xml:space="preserve">ne vėliau kaip likus </w:t>
      </w:r>
      <w:r w:rsidR="00301E48">
        <w:rPr>
          <w:b/>
        </w:rPr>
        <w:t>6</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62F52649" w14:textId="77777777" w:rsidR="00ED2918" w:rsidRPr="00381EFA" w:rsidRDefault="00ED2918" w:rsidP="00035990">
      <w:pPr>
        <w:numPr>
          <w:ilvl w:val="0"/>
          <w:numId w:val="10"/>
        </w:numPr>
        <w:tabs>
          <w:tab w:val="left" w:pos="1080"/>
          <w:tab w:val="left" w:pos="1276"/>
        </w:tabs>
        <w:contextualSpacing/>
        <w:jc w:val="both"/>
        <w:rPr>
          <w:i/>
        </w:rPr>
      </w:pPr>
      <w:r w:rsidRPr="00381EFA">
        <w:lastRenderedPageBreak/>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71CAA0BF" w14:textId="63D6073D" w:rsidR="00ED2918" w:rsidRPr="00381EFA" w:rsidRDefault="00ED2918" w:rsidP="00035990">
      <w:pPr>
        <w:numPr>
          <w:ilvl w:val="0"/>
          <w:numId w:val="10"/>
        </w:numPr>
        <w:tabs>
          <w:tab w:val="left" w:pos="1080"/>
          <w:tab w:val="left" w:pos="1276"/>
        </w:tabs>
        <w:contextualSpacing/>
        <w:jc w:val="both"/>
        <w:rPr>
          <w:i/>
        </w:rPr>
      </w:pPr>
      <w:r w:rsidRPr="00381EFA">
        <w:t>Perkančioji organizacija nerengs susitikimų su tiekėjais dėl pirkimo dokumentų paaiškinimų</w:t>
      </w:r>
      <w:r w:rsidR="00301E48">
        <w:t xml:space="preserve"> ir</w:t>
      </w:r>
      <w:r w:rsidR="00A8413F">
        <w:t xml:space="preserve"> </w:t>
      </w:r>
      <w:bookmarkStart w:id="34" w:name="_Hlk128677687"/>
      <w:r w:rsidR="007E79B8" w:rsidRPr="00424A93">
        <w:t xml:space="preserve">objekto apžiūros neorganizuos. </w:t>
      </w:r>
      <w:bookmarkEnd w:id="34"/>
      <w:r w:rsidR="00301E48">
        <w:t>Darbų vykdymo teritorija yra atvira vieta, į kurią tiekėjai gali nekliudomai patekti ir apžiūrėti.</w:t>
      </w:r>
    </w:p>
    <w:bookmarkEnd w:id="31"/>
    <w:bookmarkEnd w:id="32"/>
    <w:p w14:paraId="0585C49D" w14:textId="77777777" w:rsidR="00ED2918" w:rsidRPr="00381EFA" w:rsidRDefault="00ED2918" w:rsidP="00035990">
      <w:pPr>
        <w:numPr>
          <w:ilvl w:val="0"/>
          <w:numId w:val="10"/>
        </w:numPr>
        <w:tabs>
          <w:tab w:val="left" w:pos="1080"/>
          <w:tab w:val="left" w:pos="1276"/>
        </w:tabs>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27C7364B" w14:textId="232E3910" w:rsidR="001452BD" w:rsidRPr="00230B2F" w:rsidRDefault="00ED2918" w:rsidP="00035990">
      <w:pPr>
        <w:numPr>
          <w:ilvl w:val="0"/>
          <w:numId w:val="10"/>
        </w:numPr>
        <w:tabs>
          <w:tab w:val="left" w:pos="1080"/>
          <w:tab w:val="left" w:pos="1276"/>
        </w:tabs>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sidR="00301E48">
        <w:rPr>
          <w:b/>
        </w:rPr>
        <w:t>6</w:t>
      </w:r>
      <w:r w:rsidRPr="00381EFA">
        <w:rPr>
          <w:b/>
        </w:rPr>
        <w:t xml:space="preserve">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bookmarkEnd w:id="3"/>
      <w:bookmarkEnd w:id="4"/>
      <w:r w:rsidR="005207B9" w:rsidRPr="00F71CDA">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7A550C0D" w14:textId="77777777" w:rsidR="008C048E" w:rsidRDefault="008C048E" w:rsidP="00B45AD1">
      <w:pPr>
        <w:widowControl w:val="0"/>
        <w:ind w:firstLine="851"/>
        <w:contextualSpacing/>
        <w:jc w:val="center"/>
        <w:rPr>
          <w:b/>
        </w:rPr>
      </w:pPr>
    </w:p>
    <w:p w14:paraId="5750DF0A" w14:textId="2BBC53B9"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54B38907" w14:textId="77777777" w:rsidR="00ED2918" w:rsidRPr="00381EFA" w:rsidRDefault="00ED2918" w:rsidP="00035990">
      <w:pPr>
        <w:pStyle w:val="Sraopastraipa1"/>
        <w:widowControl w:val="0"/>
        <w:numPr>
          <w:ilvl w:val="0"/>
          <w:numId w:val="10"/>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069CB307" w14:textId="77777777" w:rsidR="00ED2918" w:rsidRPr="00381EFA" w:rsidRDefault="00ED2918" w:rsidP="00035990">
      <w:pPr>
        <w:pStyle w:val="Sraopastraipa1"/>
        <w:widowControl w:val="0"/>
        <w:numPr>
          <w:ilvl w:val="0"/>
          <w:numId w:val="10"/>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031EB2" w:rsidRDefault="00ED2918" w:rsidP="00035990">
      <w:pPr>
        <w:widowControl w:val="0"/>
        <w:numPr>
          <w:ilvl w:val="0"/>
          <w:numId w:val="10"/>
        </w:numPr>
        <w:tabs>
          <w:tab w:val="left" w:pos="1134"/>
        </w:tabs>
        <w:jc w:val="both"/>
        <w:rPr>
          <w:i/>
        </w:rPr>
      </w:pPr>
      <w:r w:rsidRPr="00381EFA">
        <w:t>Stebėtojai nėra kviečiami dalyvauti Komisijos posėdžiuose</w:t>
      </w:r>
      <w:r w:rsidR="00B45AD1" w:rsidRPr="00031EB2">
        <w:t>.</w:t>
      </w:r>
    </w:p>
    <w:p w14:paraId="106526CE" w14:textId="77777777" w:rsidR="00D41CD1" w:rsidRPr="00031EB2"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381FF566" w14:textId="77777777" w:rsidR="000F5EFD" w:rsidRPr="00F71CDA" w:rsidRDefault="000F5EFD" w:rsidP="00190C0F">
      <w:pPr>
        <w:numPr>
          <w:ilvl w:val="0"/>
          <w:numId w:val="20"/>
        </w:numPr>
        <w:tabs>
          <w:tab w:val="left" w:pos="1080"/>
        </w:tabs>
        <w:jc w:val="both"/>
      </w:pPr>
      <w:r w:rsidRPr="00F71CDA">
        <w:t>Atlikusi susipažinimą su pasiūlymais, Perkančioji organizacija pasiūlymus nagrinėja tokiu eiliškumu:</w:t>
      </w:r>
    </w:p>
    <w:p w14:paraId="3D161489" w14:textId="77777777" w:rsidR="000F5EFD" w:rsidRPr="00F71CDA" w:rsidRDefault="000F5EFD" w:rsidP="000F5EFD">
      <w:pPr>
        <w:pStyle w:val="Sraopastraipa"/>
        <w:numPr>
          <w:ilvl w:val="1"/>
          <w:numId w:val="20"/>
        </w:numPr>
        <w:tabs>
          <w:tab w:val="left" w:pos="1276"/>
        </w:tabs>
        <w:ind w:left="-10" w:firstLine="719"/>
        <w:jc w:val="both"/>
        <w:rPr>
          <w:sz w:val="24"/>
        </w:rPr>
      </w:pPr>
      <w:r w:rsidRPr="00F71CDA">
        <w:rPr>
          <w:sz w:val="24"/>
        </w:rPr>
        <w:t xml:space="preserve">įvertina EBVPD </w:t>
      </w:r>
      <w:bookmarkStart w:id="35" w:name="_Hlk114581499"/>
      <w:r w:rsidRPr="00F71CDA">
        <w:rPr>
          <w:sz w:val="24"/>
          <w:szCs w:val="24"/>
        </w:rPr>
        <w:t>ir Deklaracijoje</w:t>
      </w:r>
      <w:bookmarkEnd w:id="35"/>
      <w:r w:rsidRPr="00F71CDA">
        <w:rPr>
          <w:sz w:val="24"/>
        </w:rPr>
        <w:t xml:space="preserve"> pateiktą informaciją;</w:t>
      </w:r>
    </w:p>
    <w:p w14:paraId="131E9461" w14:textId="77777777" w:rsidR="000F5EFD" w:rsidRPr="00F71CDA" w:rsidRDefault="000F5EFD" w:rsidP="000F5EFD">
      <w:pPr>
        <w:pStyle w:val="Sraopastraipa"/>
        <w:numPr>
          <w:ilvl w:val="1"/>
          <w:numId w:val="20"/>
        </w:numPr>
        <w:tabs>
          <w:tab w:val="left" w:pos="1276"/>
        </w:tabs>
        <w:ind w:left="-10" w:firstLine="719"/>
        <w:jc w:val="both"/>
        <w:rPr>
          <w:sz w:val="24"/>
        </w:rPr>
      </w:pPr>
      <w:r w:rsidRPr="00F71CDA">
        <w:rPr>
          <w:sz w:val="24"/>
        </w:rPr>
        <w:t>nagrinėja, vertina, palygina tiekėjų pateiktus pasiūlymus, vadovaudamasi šiame Konkurso sąlygų apraše nurodytomis sąlygomis;</w:t>
      </w:r>
    </w:p>
    <w:p w14:paraId="172F0117" w14:textId="77777777" w:rsidR="000F5EFD" w:rsidRPr="00F71CDA" w:rsidRDefault="000F5EFD" w:rsidP="000F5EFD">
      <w:pPr>
        <w:pStyle w:val="Sraopastraipa"/>
        <w:numPr>
          <w:ilvl w:val="1"/>
          <w:numId w:val="20"/>
        </w:numPr>
        <w:tabs>
          <w:tab w:val="left" w:pos="1276"/>
        </w:tabs>
        <w:ind w:left="-10" w:firstLine="719"/>
        <w:jc w:val="both"/>
        <w:rPr>
          <w:sz w:val="24"/>
        </w:rPr>
      </w:pPr>
      <w:r w:rsidRPr="00F71CDA">
        <w:rPr>
          <w:sz w:val="24"/>
        </w:rPr>
        <w:t>įvertina ekonomiškai naudingiausią pasiūlymą pateikusio tiekėjo pateiktus dokumentus, patvirtinančius pašalinimo pagrindų nebuvimą ir atitiktį kvalifikacijos reikalavimams.</w:t>
      </w:r>
    </w:p>
    <w:p w14:paraId="4ED0E879" w14:textId="77777777" w:rsidR="00190C0F" w:rsidRPr="00F71CDA" w:rsidRDefault="00190C0F" w:rsidP="00190C0F">
      <w:pPr>
        <w:pStyle w:val="Sraopastraipa1"/>
        <w:widowControl w:val="0"/>
        <w:numPr>
          <w:ilvl w:val="0"/>
          <w:numId w:val="20"/>
        </w:numPr>
        <w:tabs>
          <w:tab w:val="left" w:pos="993"/>
          <w:tab w:val="left" w:pos="1134"/>
        </w:tabs>
        <w:ind w:firstLine="719"/>
        <w:jc w:val="both"/>
        <w:rPr>
          <w:sz w:val="24"/>
          <w:szCs w:val="24"/>
        </w:rPr>
      </w:pPr>
      <w:r w:rsidRPr="00F71CDA">
        <w:rPr>
          <w:sz w:val="24"/>
          <w:szCs w:val="24"/>
        </w:rPr>
        <w:t>Jei tiekėjas kartu su EBVPD</w:t>
      </w:r>
      <w:r>
        <w:rPr>
          <w:sz w:val="24"/>
          <w:szCs w:val="24"/>
        </w:rPr>
        <w:t xml:space="preserve"> ir Deklaracija</w:t>
      </w:r>
      <w:r w:rsidRPr="00F71CDA">
        <w:rPr>
          <w:sz w:val="24"/>
          <w:szCs w:val="24"/>
        </w:rPr>
        <w:t xml:space="preserve"> pateikė dokumentus, patvirtinančius pašalinimo pagrindų nebuvimą ir atitiktį kvalifikacijos reikalavimams, Perkančioji organizacija šiuos dokumentus tikrina tik po pasiūlymų eilės sudarymo, nustačius galimą pirkimo laimėtoją. Jeigu tiekėjas nepateikė EBVPD</w:t>
      </w:r>
      <w:r>
        <w:rPr>
          <w:sz w:val="24"/>
          <w:szCs w:val="24"/>
        </w:rPr>
        <w:t xml:space="preserve"> ar Deklaracijos</w:t>
      </w:r>
      <w:r w:rsidRPr="00F71CDA">
        <w:rPr>
          <w:sz w:val="24"/>
          <w:szCs w:val="24"/>
        </w:rPr>
        <w:t xml:space="preserve"> arba pildydamas EBVPD</w:t>
      </w:r>
      <w:r>
        <w:rPr>
          <w:sz w:val="24"/>
          <w:szCs w:val="24"/>
        </w:rPr>
        <w:t xml:space="preserve"> ar Deklaraciją</w:t>
      </w:r>
      <w:r w:rsidRPr="00F71CDA">
        <w:rPr>
          <w:sz w:val="24"/>
          <w:szCs w:val="24"/>
        </w:rPr>
        <w:t xml:space="preserve"> nepažymėjo, ar atitinka nustatytą (-us) reikalavimą (-us) arba jei pateiktoje EBVPD</w:t>
      </w:r>
      <w:r>
        <w:rPr>
          <w:sz w:val="24"/>
          <w:szCs w:val="24"/>
        </w:rPr>
        <w:t xml:space="preserve"> ar Deklaracijoje</w:t>
      </w:r>
      <w:r w:rsidRPr="00F71CDA">
        <w:rPr>
          <w:sz w:val="24"/>
          <w:szCs w:val="24"/>
        </w:rPr>
        <w:t xml:space="preserve"> nurodyti duomenys yra netikslūs, tuomet Komisija turi prašyti tiekėjo pateikti, patikslinti EBVPD</w:t>
      </w:r>
      <w:r>
        <w:rPr>
          <w:sz w:val="24"/>
          <w:szCs w:val="24"/>
        </w:rPr>
        <w:t xml:space="preserve"> ar </w:t>
      </w:r>
      <w:r>
        <w:rPr>
          <w:sz w:val="24"/>
          <w:szCs w:val="24"/>
        </w:rPr>
        <w:lastRenderedPageBreak/>
        <w:t>Deklaraciją</w:t>
      </w:r>
      <w:r w:rsidRPr="00F71CDA">
        <w:rPr>
          <w:sz w:val="24"/>
          <w:szCs w:val="24"/>
        </w:rPr>
        <w:t xml:space="preserve"> per protingą terminą. Tokiu atveju Komisija vertina tiekėjo pasiūlymą tik jam pateikus, patikslinus EBVPD</w:t>
      </w:r>
      <w:r>
        <w:rPr>
          <w:sz w:val="24"/>
          <w:szCs w:val="24"/>
        </w:rPr>
        <w:t>/Deklaraciją</w:t>
      </w:r>
      <w:r w:rsidRPr="00F71CDA">
        <w:rPr>
          <w:sz w:val="24"/>
          <w:szCs w:val="24"/>
        </w:rPr>
        <w:t>. Pasiūlymas atmetamas, kai tiekėjas, Komisijai paprašius, nepateikė, nepatikslino EBVPD</w:t>
      </w:r>
      <w:r>
        <w:rPr>
          <w:sz w:val="24"/>
          <w:szCs w:val="24"/>
        </w:rPr>
        <w:t xml:space="preserve"> ar Deklaracijos</w:t>
      </w:r>
      <w:r w:rsidRPr="00F71CDA">
        <w:rPr>
          <w:sz w:val="24"/>
          <w:szCs w:val="24"/>
        </w:rPr>
        <w:t xml:space="preserve">. Apie tokio pasiūlymo atmetimą tiekėjas informuojamas nedelsiant, bet ne vėliau kaip per 3 darbo dienas, raštu pranešant apie šio patikrinimo rezultatus bei pagrindžiant priimtus sprendimus. </w:t>
      </w:r>
    </w:p>
    <w:p w14:paraId="002C4904" w14:textId="77777777" w:rsidR="000F5EFD" w:rsidRPr="00F71CDA" w:rsidRDefault="000F5EFD" w:rsidP="000F5EFD">
      <w:pPr>
        <w:widowControl w:val="0"/>
        <w:numPr>
          <w:ilvl w:val="0"/>
          <w:numId w:val="20"/>
        </w:numPr>
        <w:tabs>
          <w:tab w:val="left" w:pos="993"/>
          <w:tab w:val="left" w:pos="1134"/>
        </w:tabs>
        <w:ind w:firstLine="719"/>
        <w:jc w:val="both"/>
      </w:pPr>
      <w:r w:rsidRPr="00F71CDA">
        <w:t>Tiekėjai gali pakartotinai naudoti EBVPD, kurį naudojo ankstesnėje pirkimo procedūroje, jeigu jie patvirtina, kad šiame dokumente esanti informacija yra teisinga.</w:t>
      </w:r>
    </w:p>
    <w:p w14:paraId="3DF9C831" w14:textId="77777777" w:rsidR="000F5EFD" w:rsidRPr="00F71CDA" w:rsidRDefault="000F5EFD" w:rsidP="000F5EFD">
      <w:pPr>
        <w:pStyle w:val="Sraopastraipa"/>
        <w:widowControl w:val="0"/>
        <w:numPr>
          <w:ilvl w:val="0"/>
          <w:numId w:val="20"/>
        </w:numPr>
        <w:tabs>
          <w:tab w:val="left" w:pos="993"/>
          <w:tab w:val="left" w:pos="1134"/>
        </w:tabs>
        <w:jc w:val="both"/>
        <w:rPr>
          <w:sz w:val="24"/>
          <w:szCs w:val="24"/>
        </w:rPr>
      </w:pPr>
      <w:r w:rsidRPr="00F71CDA">
        <w:rPr>
          <w:sz w:val="24"/>
          <w:szCs w:val="24"/>
        </w:rPr>
        <w:t>Perkančioji organizacija bet kuriuo pirkimo procedūros metu gali paprašyti tiekėjų pateikti visus ar dalį dokumentų, patvirtinančių jų pašalinimo pagrindų nebuvimą, atitiktį kvalifikacijos reikalavimams, kilus abejonių – Reglamente nustatytų sąlygų nebuvimą, jeigu tai būtina siekiant užtikrinti tinkamą pirkimo procedūros atlikimą. Jeigu pirkimo metu bus atliekama patikra dėl atitikties nacionalinio saugumo interesams, tiekėjas turės pateikti tokiai patikrai atlikti reikalingus dokumentus.</w:t>
      </w:r>
    </w:p>
    <w:p w14:paraId="3281C572" w14:textId="77777777" w:rsidR="000F5EFD" w:rsidRPr="00F71CDA" w:rsidRDefault="000F5EFD" w:rsidP="0032533F">
      <w:pPr>
        <w:widowControl w:val="0"/>
        <w:numPr>
          <w:ilvl w:val="0"/>
          <w:numId w:val="19"/>
        </w:numPr>
        <w:tabs>
          <w:tab w:val="left" w:pos="993"/>
          <w:tab w:val="left" w:pos="1134"/>
        </w:tabs>
        <w:jc w:val="both"/>
        <w:rPr>
          <w:b/>
        </w:rPr>
      </w:pPr>
      <w:r w:rsidRPr="00F71CDA">
        <w:t xml:space="preserve">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378078FC" w14:textId="77777777" w:rsidR="000F5EFD" w:rsidRPr="00F71CDA" w:rsidRDefault="000F5EFD" w:rsidP="000F5EFD">
      <w:pPr>
        <w:widowControl w:val="0"/>
        <w:numPr>
          <w:ilvl w:val="0"/>
          <w:numId w:val="19"/>
        </w:numPr>
        <w:tabs>
          <w:tab w:val="left" w:pos="1134"/>
        </w:tabs>
        <w:jc w:val="both"/>
      </w:pPr>
      <w:r w:rsidRPr="00F71CDA">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6" w:history="1">
        <w:r w:rsidRPr="00F71CDA">
          <w:rPr>
            <w:rStyle w:val="Hipersaitas"/>
          </w:rPr>
          <w:t>Pasiūlymo patikslinimo, papildymo ar paaiškinimo taisyklėmis</w:t>
        </w:r>
      </w:hyperlink>
      <w:r w:rsidRPr="00F71CDA">
        <w:t>.</w:t>
      </w:r>
    </w:p>
    <w:p w14:paraId="56AE3BD4" w14:textId="77777777" w:rsidR="000F5EFD" w:rsidRPr="00F71CDA" w:rsidRDefault="000F5EFD" w:rsidP="000F5EFD">
      <w:pPr>
        <w:widowControl w:val="0"/>
        <w:numPr>
          <w:ilvl w:val="0"/>
          <w:numId w:val="19"/>
        </w:numPr>
        <w:tabs>
          <w:tab w:val="left" w:pos="993"/>
          <w:tab w:val="left" w:pos="1134"/>
        </w:tabs>
        <w:ind w:firstLine="719"/>
        <w:jc w:val="both"/>
      </w:pPr>
      <w:r w:rsidRPr="00F71CDA">
        <w:t xml:space="preserve">Perkančioji organizacija 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753A1D83" w14:textId="77777777" w:rsidR="000F5EFD" w:rsidRPr="00F71CDA" w:rsidRDefault="000F5EFD" w:rsidP="000F5EFD">
      <w:pPr>
        <w:widowControl w:val="0"/>
        <w:numPr>
          <w:ilvl w:val="0"/>
          <w:numId w:val="19"/>
        </w:numPr>
        <w:tabs>
          <w:tab w:val="left" w:pos="993"/>
          <w:tab w:val="left" w:pos="1134"/>
        </w:tabs>
        <w:ind w:firstLine="719"/>
        <w:jc w:val="both"/>
      </w:pPr>
      <w:r w:rsidRPr="00F71CDA">
        <w:t>Jeigu pateiktame pasiūlyme nurodyta kaina yra neįprastai maža, Komisija privalo tiekėjo</w:t>
      </w:r>
      <w:r w:rsidRPr="00F71CDA">
        <w:rPr>
          <w:b/>
          <w:bCs/>
        </w:rPr>
        <w:t xml:space="preserve"> </w:t>
      </w:r>
      <w:r w:rsidRPr="00F71CDA">
        <w:rPr>
          <w:lang w:eastAsia="lt-LT"/>
        </w:rPr>
        <w:t>CVP IS susirašinėjimo priemonėmis</w:t>
      </w:r>
      <w:r w:rsidRPr="00F71CDA" w:rsidDel="00F46002">
        <w:rPr>
          <w:lang w:eastAsia="lt-LT"/>
        </w:rPr>
        <w:t xml:space="preserve"> </w:t>
      </w:r>
      <w:r w:rsidRPr="00F71CDA">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t xml:space="preserve">VPĮ </w:t>
      </w:r>
      <w:r w:rsidRPr="00F71CDA">
        <w:t>57 straipsnio 1 dalimi.</w:t>
      </w:r>
    </w:p>
    <w:p w14:paraId="518B2133" w14:textId="77777777" w:rsidR="000F5EFD" w:rsidRPr="00606D63" w:rsidRDefault="000F5EFD" w:rsidP="000F5EFD">
      <w:pPr>
        <w:widowControl w:val="0"/>
        <w:numPr>
          <w:ilvl w:val="0"/>
          <w:numId w:val="19"/>
        </w:numPr>
        <w:tabs>
          <w:tab w:val="left" w:pos="1134"/>
        </w:tabs>
        <w:ind w:firstLine="719"/>
        <w:jc w:val="both"/>
        <w:rPr>
          <w:bCs/>
        </w:rPr>
      </w:pPr>
      <w:bookmarkStart w:id="36" w:name="_Hlk200534950"/>
      <w:r w:rsidRPr="00606D63">
        <w:rPr>
          <w:bCs/>
        </w:rPr>
        <w:t>Pašalinimo pagrindų nebuvimo ir atitikties kvalifikacijos reikalavimams (dokumentų pagal EBVPD) patvirtinančių dokumentų reikalaujama tik iš to tiekėjo, kurio pasiūlymas pagal vertinimo rezultatus gali būti pripažintas laimėjusiu (po pasiūlymų eilės sudarymo). Dokumentų pagal EBVPD reikalaujama tik tuo atveju, jei šie dokumentai nebuvo pateikti kartu su pasiūlymu. Jei šie dokumentai buvo pateikti su pasiūlymu – tokiu atveju vertinami su pasiūlymu pateikti dokumentai.</w:t>
      </w:r>
    </w:p>
    <w:bookmarkEnd w:id="36"/>
    <w:p w14:paraId="6185900B" w14:textId="77777777" w:rsidR="000F5EFD" w:rsidRPr="00F71CDA" w:rsidRDefault="000F5EFD" w:rsidP="000F5EFD">
      <w:pPr>
        <w:widowControl w:val="0"/>
        <w:numPr>
          <w:ilvl w:val="0"/>
          <w:numId w:val="19"/>
        </w:numPr>
        <w:tabs>
          <w:tab w:val="left" w:pos="1134"/>
        </w:tabs>
        <w:ind w:firstLine="719"/>
        <w:jc w:val="both"/>
      </w:pPr>
      <w:r w:rsidRPr="00F71CDA">
        <w:t>Komisija priima sprendimą dėl tiekėjo, kurio pasiūlymas pagal vertinimo rezultatus gali būti pripažintas laimėjusiu, neatitikties pašalinimo pagrindams ir atitikties pirkimo dokumentuose nustatytiems kvalifikacijos reikalavimams:</w:t>
      </w:r>
    </w:p>
    <w:p w14:paraId="5BF3F320" w14:textId="77777777" w:rsidR="000F5EFD" w:rsidRPr="00F71CDA" w:rsidRDefault="000F5EFD" w:rsidP="000F5EFD">
      <w:pPr>
        <w:numPr>
          <w:ilvl w:val="1"/>
          <w:numId w:val="19"/>
        </w:numPr>
        <w:tabs>
          <w:tab w:val="left" w:pos="1276"/>
          <w:tab w:val="left" w:pos="1418"/>
        </w:tabs>
        <w:ind w:left="-10" w:right="40" w:firstLine="719"/>
        <w:jc w:val="both"/>
      </w:pPr>
      <w:r w:rsidRPr="00F71CDA">
        <w:t>jeigu tiekėjas, kurio pasiūlymas gali būti pripažintas laimėjusiu, neatitiko pašalinimo pagrindų ir atitiko Perkančiosios organizacijos keliamus kvalifikacijos reikalavimus, kitų tiekėjų pašalinimo pagrindų nebuvimas ir kvalifikacija</w:t>
      </w:r>
      <w:r>
        <w:t xml:space="preserve"> </w:t>
      </w:r>
      <w:r w:rsidRPr="00F71CDA">
        <w:t>– netikrinami;</w:t>
      </w:r>
    </w:p>
    <w:p w14:paraId="38C2F981" w14:textId="77777777" w:rsidR="000F5EFD" w:rsidRPr="00F71CDA" w:rsidRDefault="000F5EFD" w:rsidP="000F5EFD">
      <w:pPr>
        <w:numPr>
          <w:ilvl w:val="1"/>
          <w:numId w:val="19"/>
        </w:numPr>
        <w:tabs>
          <w:tab w:val="left" w:pos="1276"/>
          <w:tab w:val="left" w:pos="1418"/>
        </w:tabs>
        <w:ind w:right="40" w:firstLine="719"/>
        <w:jc w:val="both"/>
      </w:pPr>
      <w:r w:rsidRPr="00F71CDA">
        <w:t xml:space="preserve">Jeigu tiekėjas, kurio pasiūlymas gali būti pripažintas laimėjusiu, pateikė netikslius ar neišsamius duomenis apie pašalinimo pagrindų nebuvimą ir atitikimą kvalifikacijos reikalavimams,  Komisija privalo, nepažeisdama viešųjų pirkimų principų, CVP IS susirašinėjimo priemonėmis prašyti tiekėjo šiuos duomenis patikslinti, papildyti arba paaiškinti per Perkančiosios organizacijos nurodytą terminą. </w:t>
      </w:r>
    </w:p>
    <w:p w14:paraId="2AEA8C67" w14:textId="77777777" w:rsidR="000F5EFD" w:rsidRPr="00F71CDA" w:rsidRDefault="000F5EFD" w:rsidP="000F5EFD">
      <w:pPr>
        <w:widowControl w:val="0"/>
        <w:numPr>
          <w:ilvl w:val="1"/>
          <w:numId w:val="19"/>
        </w:numPr>
        <w:tabs>
          <w:tab w:val="left" w:pos="993"/>
          <w:tab w:val="left" w:pos="1276"/>
        </w:tabs>
        <w:ind w:left="-10" w:firstLine="719"/>
        <w:jc w:val="both"/>
      </w:pPr>
      <w:r w:rsidRPr="00F71CDA">
        <w:t xml:space="preserve">Tiekėjui, kurio pasiūlymas pagal vertinimo rezultatus gali būti pripažintas laimėjusiu, </w:t>
      </w:r>
      <w:r w:rsidRPr="00F71CDA">
        <w:lastRenderedPageBreak/>
        <w:t>Komisijos prašymu nepateikus dokumentų pagal EBVPD, nepatikslinus, nepapildžius arba nepaaiškinus dokumentų, patvirtinančių pašalinimo pagrindų nebuvimą ir atitiktį kvalifikacijos reikalavimams</w:t>
      </w:r>
      <w:r>
        <w:t xml:space="preserve">, </w:t>
      </w:r>
      <w:r w:rsidRPr="00F71CDA">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įvertina jo pašalinimo pagrindų nebuvimą ir atitikimą kvalifikacijos reikalavimams.</w:t>
      </w:r>
    </w:p>
    <w:p w14:paraId="03190A49" w14:textId="77777777" w:rsidR="000F5EFD" w:rsidRPr="005F540C" w:rsidRDefault="000F5EFD" w:rsidP="000F5EFD">
      <w:pPr>
        <w:widowControl w:val="0"/>
        <w:numPr>
          <w:ilvl w:val="0"/>
          <w:numId w:val="19"/>
        </w:numPr>
        <w:tabs>
          <w:tab w:val="left" w:pos="1134"/>
        </w:tabs>
        <w:ind w:firstLine="719"/>
        <w:jc w:val="both"/>
        <w:rPr>
          <w:b/>
        </w:rPr>
      </w:pPr>
      <w:r w:rsidRPr="005F540C">
        <w:rPr>
          <w:b/>
        </w:rPr>
        <w:t>Komisija atmeta pasiūlymą, jeigu:</w:t>
      </w:r>
    </w:p>
    <w:p w14:paraId="72AC5534" w14:textId="77777777" w:rsidR="000F5EFD" w:rsidRPr="00F71CDA" w:rsidRDefault="000F5EFD" w:rsidP="000F5EFD">
      <w:pPr>
        <w:pStyle w:val="Sraopastraipa1"/>
        <w:widowControl w:val="0"/>
        <w:numPr>
          <w:ilvl w:val="1"/>
          <w:numId w:val="19"/>
        </w:numPr>
        <w:tabs>
          <w:tab w:val="left" w:pos="993"/>
          <w:tab w:val="left" w:pos="1276"/>
        </w:tabs>
        <w:ind w:left="-10" w:firstLine="719"/>
        <w:jc w:val="both"/>
        <w:rPr>
          <w:sz w:val="24"/>
          <w:szCs w:val="24"/>
        </w:rPr>
      </w:pPr>
      <w:r w:rsidRPr="00F71CDA">
        <w:rPr>
          <w:sz w:val="24"/>
          <w:szCs w:val="24"/>
        </w:rPr>
        <w:t xml:space="preserve">tiekėjas atitinka bent vieną pašalinimo pagrindą ir (arba) neatitinka bent vieno nustatyto kvalifikacijos reikalavimo arba Komisijos prašymu nepateikė dokumentų pagal EBVPD ir (arba) nepatikslino, nepapildė arba nepaaiškino pateiktų netikslių ar neišsamių duomenų apie pašalinimo pagrindų nebuvimą ir (ar) savo kvalifikaciją; </w:t>
      </w:r>
    </w:p>
    <w:p w14:paraId="584D9F0E" w14:textId="02683671" w:rsidR="000F5EFD" w:rsidRPr="00F71CDA" w:rsidRDefault="000F5EFD" w:rsidP="000F5EFD">
      <w:pPr>
        <w:pStyle w:val="Sraopastraipa"/>
        <w:numPr>
          <w:ilvl w:val="1"/>
          <w:numId w:val="19"/>
        </w:numPr>
        <w:tabs>
          <w:tab w:val="left" w:pos="1276"/>
          <w:tab w:val="left" w:pos="1418"/>
        </w:tabs>
        <w:ind w:firstLine="719"/>
        <w:jc w:val="both"/>
        <w:rPr>
          <w:sz w:val="24"/>
          <w:szCs w:val="24"/>
        </w:rPr>
      </w:pPr>
      <w:bookmarkStart w:id="37" w:name="_Hlk115354843"/>
      <w:r w:rsidRPr="00F71CDA">
        <w:rPr>
          <w:sz w:val="24"/>
          <w:szCs w:val="24"/>
        </w:rPr>
        <w:t>tiekėjas, Komisijai paprašius, nepateikė užpildytos Deklaracijos ir (ar) nepatikslino pateiktoje Deklaracijoje netikslių ar neišsamių duomenų, ir (ar) Deklaracijoje pažymė</w:t>
      </w:r>
      <w:r w:rsidR="0032533F">
        <w:rPr>
          <w:sz w:val="24"/>
          <w:szCs w:val="24"/>
        </w:rPr>
        <w:t>ta</w:t>
      </w:r>
      <w:r w:rsidRPr="00F71CDA">
        <w:rPr>
          <w:sz w:val="24"/>
          <w:szCs w:val="24"/>
        </w:rPr>
        <w:t xml:space="preserve">, kad tiekėjas ir (ar) ūkio subjektas (-ai), kurio (-ių) pajėgumais remiamasi, ir (ar) </w:t>
      </w:r>
      <w:r w:rsidR="00190C0F">
        <w:rPr>
          <w:sz w:val="24"/>
          <w:szCs w:val="24"/>
        </w:rPr>
        <w:t>subrangovas</w:t>
      </w:r>
      <w:r w:rsidRPr="00F71CDA">
        <w:rPr>
          <w:sz w:val="24"/>
          <w:szCs w:val="24"/>
        </w:rPr>
        <w:t xml:space="preserve"> (-ai) </w:t>
      </w:r>
      <w:r w:rsidR="0032533F" w:rsidRPr="00F71CDA">
        <w:rPr>
          <w:sz w:val="24"/>
          <w:szCs w:val="24"/>
        </w:rPr>
        <w:t>(kai šio subjekto vykdomos sutarties dalis yra daugiau kaip 10 proc.)</w:t>
      </w:r>
      <w:r w:rsidR="0032533F">
        <w:rPr>
          <w:sz w:val="24"/>
          <w:szCs w:val="24"/>
        </w:rPr>
        <w:t xml:space="preserve"> </w:t>
      </w:r>
      <w:r w:rsidRPr="00F71CDA">
        <w:rPr>
          <w:sz w:val="24"/>
          <w:szCs w:val="24"/>
        </w:rPr>
        <w:t xml:space="preserve">atitinka bent vieną nustatytą sąlygą, ir (ar), Komisijai paprašius, nepateikė Deklaracijoje nurodytų duomenų patvirtinančių dokumentų, ir (ar) Komisija, įvertinusi pateiktus dokumentus, nustatė, kad tiekėjas ar jo nurodytas pasitelkiamas </w:t>
      </w:r>
      <w:r w:rsidR="0032533F">
        <w:rPr>
          <w:sz w:val="24"/>
          <w:szCs w:val="24"/>
        </w:rPr>
        <w:t xml:space="preserve">ūkio subjektas, kurio pajėgumais remiamasi ir (ar) </w:t>
      </w:r>
      <w:r w:rsidRPr="00F71CDA">
        <w:rPr>
          <w:sz w:val="24"/>
          <w:szCs w:val="24"/>
        </w:rPr>
        <w:t>sub</w:t>
      </w:r>
      <w:r w:rsidR="0032533F">
        <w:rPr>
          <w:sz w:val="24"/>
          <w:szCs w:val="24"/>
        </w:rPr>
        <w:t>rangov</w:t>
      </w:r>
      <w:r w:rsidRPr="00F71CDA">
        <w:rPr>
          <w:sz w:val="24"/>
          <w:szCs w:val="24"/>
        </w:rPr>
        <w:t>as (kai šio subjekto vykdomos sutarties dalis yra daugiau kaip 10 proc.) atitinka bent vieną Deklaracijoje nurodytą sąlygą, ir (ar), Komisijai paprašius, nepatikslino pateiktų netikslių ar neišsamių duomenų apie Reglamente nustatytų sąlygų nebuvimą;</w:t>
      </w:r>
      <w:bookmarkEnd w:id="37"/>
    </w:p>
    <w:p w14:paraId="34DBD3E6" w14:textId="77777777" w:rsidR="000F5EFD" w:rsidRPr="00F71CDA" w:rsidRDefault="000F5EFD" w:rsidP="000F5EFD">
      <w:pPr>
        <w:pStyle w:val="Sraopastraipa1"/>
        <w:widowControl w:val="0"/>
        <w:numPr>
          <w:ilvl w:val="1"/>
          <w:numId w:val="19"/>
        </w:numPr>
        <w:tabs>
          <w:tab w:val="left" w:pos="993"/>
          <w:tab w:val="left" w:pos="1276"/>
        </w:tabs>
        <w:ind w:left="-10" w:firstLine="719"/>
        <w:jc w:val="both"/>
        <w:rPr>
          <w:sz w:val="24"/>
          <w:szCs w:val="24"/>
        </w:rPr>
      </w:pPr>
      <w:r w:rsidRPr="00F71CDA">
        <w:rPr>
          <w:sz w:val="24"/>
          <w:szCs w:val="24"/>
        </w:rPr>
        <w:t>pasiūlymas neatitiko pirkimo dokumentuose nustatytų reikalavimų arba tiekėjas per nustatytą terminą nepatikslino, nepapildė arba nepaaiškino pasiūlymo ir (ar) nepatikslino, nepapildė, nepaaiškino ar nepateikė pirkimo dokumentuose nurodytų kartu su pasiūlymu teikiamų dokumentų;</w:t>
      </w:r>
    </w:p>
    <w:p w14:paraId="705CE309" w14:textId="77777777" w:rsidR="000F5EFD" w:rsidRPr="00F71CDA" w:rsidRDefault="000F5EFD" w:rsidP="000F5EFD">
      <w:pPr>
        <w:pStyle w:val="Sraopastraipa1"/>
        <w:widowControl w:val="0"/>
        <w:numPr>
          <w:ilvl w:val="1"/>
          <w:numId w:val="19"/>
        </w:numPr>
        <w:tabs>
          <w:tab w:val="left" w:pos="993"/>
          <w:tab w:val="left" w:pos="1276"/>
        </w:tabs>
        <w:ind w:left="-10" w:firstLine="719"/>
        <w:jc w:val="both"/>
        <w:rPr>
          <w:sz w:val="24"/>
          <w:szCs w:val="24"/>
        </w:rPr>
      </w:pPr>
      <w:r w:rsidRPr="00F71CDA">
        <w:rPr>
          <w:sz w:val="24"/>
          <w:szCs w:val="24"/>
        </w:rPr>
        <w:t>buvo pasiūlyta per didelė, Perkančiajai organizacijai nepriimtina kaina;</w:t>
      </w:r>
    </w:p>
    <w:p w14:paraId="367ED139" w14:textId="77777777" w:rsidR="000F5EFD" w:rsidRPr="00F71CDA" w:rsidRDefault="000F5EFD" w:rsidP="000F5EFD">
      <w:pPr>
        <w:widowControl w:val="0"/>
        <w:numPr>
          <w:ilvl w:val="1"/>
          <w:numId w:val="19"/>
        </w:numPr>
        <w:tabs>
          <w:tab w:val="left" w:pos="993"/>
          <w:tab w:val="left" w:pos="1276"/>
        </w:tabs>
        <w:ind w:left="-10" w:firstLine="719"/>
        <w:jc w:val="both"/>
      </w:pPr>
      <w:r w:rsidRPr="00F71CDA">
        <w:t>buvo pasiūlyta neįprastai maža kaina ir tiekėjas Komisijos prašymu per nustatytą terminą nepateikė raštiško kainos sudėtinių dalių pagrindimo arba kitaip nepagrindė neįprastai mažos kainos;</w:t>
      </w:r>
    </w:p>
    <w:p w14:paraId="3A2D4269" w14:textId="77777777" w:rsidR="000F5EFD" w:rsidRPr="00F71CDA" w:rsidRDefault="000F5EFD" w:rsidP="000F5EFD">
      <w:pPr>
        <w:widowControl w:val="0"/>
        <w:numPr>
          <w:ilvl w:val="1"/>
          <w:numId w:val="19"/>
        </w:numPr>
        <w:tabs>
          <w:tab w:val="left" w:pos="993"/>
          <w:tab w:val="left" w:pos="1276"/>
        </w:tabs>
        <w:ind w:left="-10" w:firstLine="719"/>
        <w:jc w:val="both"/>
      </w:pPr>
      <w:r w:rsidRPr="00F71CDA">
        <w:t>pasiūlymas buvo pateiktas ne Perkančiosios organizacijos nurodytomis elektroninėmis priemonėmis;</w:t>
      </w:r>
    </w:p>
    <w:p w14:paraId="755993A7" w14:textId="687576EB" w:rsidR="000F5EFD" w:rsidRPr="00F71CDA" w:rsidRDefault="000F5EFD" w:rsidP="000F5EFD">
      <w:pPr>
        <w:numPr>
          <w:ilvl w:val="1"/>
          <w:numId w:val="19"/>
        </w:numPr>
        <w:tabs>
          <w:tab w:val="left" w:pos="1276"/>
        </w:tabs>
        <w:ind w:right="40"/>
        <w:jc w:val="both"/>
      </w:pPr>
      <w:r w:rsidRPr="00F71CDA">
        <w:t>tiekėjas pateikė daugiau kaip vieną pasiūlymą</w:t>
      </w:r>
      <w:r w:rsidR="008C6207">
        <w:t xml:space="preserve"> </w:t>
      </w:r>
      <w:r w:rsidRPr="00F71CDA">
        <w:t>arba pasiūlymą pateikęs tiekėjas ar tiekėjų grupės partneriai atskirai pateikė pasiūlymus</w:t>
      </w:r>
      <w:r w:rsidR="008C6207">
        <w:t xml:space="preserve"> </w:t>
      </w:r>
      <w:r w:rsidRPr="00F71CDA">
        <w:t>arba tiekėjas dalyvauja tiekėjų grupėje, jeigu pateikė pasiūlymą savarankiškai ar yra kitos tiekėjų grupės narys.</w:t>
      </w:r>
    </w:p>
    <w:p w14:paraId="564BE1E5" w14:textId="3808793D" w:rsidR="00885CB7" w:rsidRPr="00031EB2" w:rsidRDefault="00885CB7" w:rsidP="000F5EFD">
      <w:pPr>
        <w:widowControl w:val="0"/>
        <w:tabs>
          <w:tab w:val="left" w:pos="993"/>
          <w:tab w:val="left" w:pos="1276"/>
        </w:tabs>
        <w:ind w:left="710"/>
        <w:jc w:val="both"/>
      </w:pPr>
    </w:p>
    <w:p w14:paraId="2428EB37" w14:textId="4863D6D4"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13FFA209" w14:textId="6051754F" w:rsidR="00152C0C" w:rsidRPr="005C56BB" w:rsidRDefault="00152C0C" w:rsidP="0032533F">
      <w:pPr>
        <w:pStyle w:val="Sraopastraipa"/>
        <w:widowControl w:val="0"/>
        <w:numPr>
          <w:ilvl w:val="0"/>
          <w:numId w:val="21"/>
        </w:numPr>
        <w:tabs>
          <w:tab w:val="left" w:pos="1134"/>
        </w:tabs>
        <w:jc w:val="both"/>
        <w:rPr>
          <w:sz w:val="24"/>
          <w:szCs w:val="24"/>
        </w:rPr>
      </w:pPr>
      <w:bookmarkStart w:id="38" w:name="_Hlk127458282"/>
      <w:bookmarkStart w:id="39" w:name="_Hlk160297805"/>
      <w:bookmarkStart w:id="40" w:name="_Hlk116564628"/>
      <w:r w:rsidRPr="00C739F7">
        <w:rPr>
          <w:sz w:val="24"/>
          <w:szCs w:val="24"/>
        </w:rPr>
        <w:t xml:space="preserve">Pasiūlymuose </w:t>
      </w:r>
      <w:bookmarkEnd w:id="38"/>
      <w:r w:rsidRPr="00C739F7">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39"/>
      <w:r w:rsidRPr="00C739F7">
        <w:rPr>
          <w:sz w:val="24"/>
          <w:szCs w:val="24"/>
        </w:rPr>
        <w:t xml:space="preserve">. </w:t>
      </w:r>
    </w:p>
    <w:p w14:paraId="2B6FAE3B" w14:textId="7D60169E" w:rsidR="005C56BB" w:rsidRPr="005C56BB" w:rsidRDefault="00DB6497" w:rsidP="000F5EFD">
      <w:pPr>
        <w:pStyle w:val="Sraopastraipa"/>
        <w:widowControl w:val="0"/>
        <w:numPr>
          <w:ilvl w:val="0"/>
          <w:numId w:val="21"/>
        </w:numPr>
        <w:tabs>
          <w:tab w:val="left" w:pos="1134"/>
        </w:tabs>
        <w:jc w:val="both"/>
        <w:rPr>
          <w:bCs/>
          <w:color w:val="FF0000"/>
          <w:sz w:val="24"/>
          <w:szCs w:val="24"/>
        </w:rPr>
      </w:pPr>
      <w:r w:rsidRPr="00C739F7">
        <w:rPr>
          <w:sz w:val="24"/>
          <w:szCs w:val="24"/>
        </w:rPr>
        <w:t>Perkančioji organizacija ekonomiškai naudingiausią pasiūlymą</w:t>
      </w:r>
      <w:r w:rsidR="00401942">
        <w:rPr>
          <w:sz w:val="24"/>
          <w:szCs w:val="24"/>
        </w:rPr>
        <w:t xml:space="preserve"> </w:t>
      </w:r>
      <w:r w:rsidRPr="00C739F7">
        <w:rPr>
          <w:sz w:val="24"/>
          <w:szCs w:val="24"/>
        </w:rPr>
        <w:t xml:space="preserve">išrenka pagal </w:t>
      </w:r>
      <w:r w:rsidRPr="0063183B">
        <w:rPr>
          <w:b/>
          <w:bCs/>
          <w:sz w:val="24"/>
          <w:szCs w:val="24"/>
        </w:rPr>
        <w:t>kainos ir kokybės santykį.</w:t>
      </w:r>
      <w:r>
        <w:rPr>
          <w:b/>
          <w:bCs/>
          <w:sz w:val="24"/>
          <w:szCs w:val="24"/>
        </w:rPr>
        <w:t xml:space="preserve"> </w:t>
      </w:r>
    </w:p>
    <w:p w14:paraId="242D7D3B" w14:textId="1189671E" w:rsidR="0063183B" w:rsidRPr="00DB6497" w:rsidRDefault="00DB6497" w:rsidP="000F5EFD">
      <w:pPr>
        <w:pStyle w:val="Sraopastraipa"/>
        <w:widowControl w:val="0"/>
        <w:numPr>
          <w:ilvl w:val="0"/>
          <w:numId w:val="21"/>
        </w:numPr>
        <w:tabs>
          <w:tab w:val="left" w:pos="1134"/>
        </w:tabs>
        <w:jc w:val="both"/>
        <w:rPr>
          <w:bCs/>
          <w:color w:val="FF0000"/>
          <w:sz w:val="24"/>
          <w:szCs w:val="24"/>
        </w:rPr>
      </w:pPr>
      <w:r w:rsidRPr="004725FA">
        <w:rPr>
          <w:sz w:val="24"/>
          <w:szCs w:val="24"/>
        </w:rPr>
        <w:t>Ekonominis naudingumas (EN) apskaičiuojamas iš tiekėjo pasiūlymo kainos</w:t>
      </w:r>
      <w:r w:rsidR="008C6207">
        <w:rPr>
          <w:sz w:val="24"/>
          <w:szCs w:val="24"/>
        </w:rPr>
        <w:t xml:space="preserve"> </w:t>
      </w:r>
      <w:r w:rsidRPr="004725FA">
        <w:rPr>
          <w:sz w:val="24"/>
          <w:szCs w:val="24"/>
        </w:rPr>
        <w:t>(</w:t>
      </w:r>
      <w:r w:rsidRPr="004725FA">
        <w:rPr>
          <w:i/>
          <w:iCs/>
          <w:sz w:val="24"/>
          <w:szCs w:val="24"/>
        </w:rPr>
        <w:t>Kaina</w:t>
      </w:r>
      <w:r w:rsidRPr="004725FA">
        <w:rPr>
          <w:sz w:val="24"/>
          <w:szCs w:val="24"/>
        </w:rPr>
        <w:t xml:space="preserve">) </w:t>
      </w:r>
      <w:r w:rsidRPr="004725FA">
        <w:rPr>
          <w:color w:val="000000" w:themeColor="text1"/>
          <w:w w:val="105"/>
          <w:sz w:val="24"/>
          <w:szCs w:val="24"/>
        </w:rPr>
        <w:t>atimant kokybinį kriterijų (</w:t>
      </w:r>
      <w:r w:rsidRPr="004725FA">
        <w:rPr>
          <w:sz w:val="24"/>
          <w:szCs w:val="24"/>
        </w:rPr>
        <w:t>StatV</w:t>
      </w:r>
      <w:r w:rsidRPr="004725FA">
        <w:rPr>
          <w:sz w:val="24"/>
          <w:szCs w:val="24"/>
          <w:vertAlign w:val="subscript"/>
        </w:rPr>
        <w:t>tiekėjo</w:t>
      </w:r>
      <w:r w:rsidRPr="004725FA">
        <w:rPr>
          <w:rStyle w:val="normaltextrun"/>
          <w:color w:val="000000" w:themeColor="text1"/>
          <w:sz w:val="24"/>
          <w:szCs w:val="24"/>
        </w:rPr>
        <w:t>)</w:t>
      </w:r>
      <w:r w:rsidRPr="004725FA">
        <w:rPr>
          <w:color w:val="000000" w:themeColor="text1"/>
          <w:w w:val="105"/>
          <w:sz w:val="24"/>
          <w:szCs w:val="24"/>
        </w:rPr>
        <w:t>, kuris išreikštas pinigine verte eurais</w:t>
      </w:r>
      <w:r w:rsidRPr="004725FA">
        <w:rPr>
          <w:sz w:val="24"/>
          <w:szCs w:val="24"/>
        </w:rPr>
        <w:t>. Ekonomiškai naudingiausiu pasiūlymu laikomas tas pasiūlymas, kurio EN reikšmė yra mažiausia. Piniginė vertė bus skaičiuojama dviejų skaitmenų po kablelio tikslumu.</w:t>
      </w:r>
    </w:p>
    <w:p w14:paraId="2E65C808" w14:textId="77777777" w:rsidR="00DB6497" w:rsidRPr="00DB6497" w:rsidRDefault="00DB6497" w:rsidP="00DB6497">
      <w:pPr>
        <w:pStyle w:val="Sraopastraipa"/>
        <w:widowControl w:val="0"/>
        <w:tabs>
          <w:tab w:val="left" w:pos="1134"/>
        </w:tabs>
        <w:ind w:left="710"/>
        <w:jc w:val="both"/>
        <w:rPr>
          <w:bCs/>
          <w:color w:val="FF0000"/>
          <w:sz w:val="24"/>
          <w:szCs w:val="24"/>
        </w:rPr>
      </w:pPr>
    </w:p>
    <w:p w14:paraId="1846ABFC" w14:textId="02220E74" w:rsidR="00DB6497" w:rsidRPr="0070418A" w:rsidRDefault="00DB6497" w:rsidP="00DB6497">
      <w:pPr>
        <w:pStyle w:val="Sraopastraipa"/>
        <w:ind w:left="710"/>
        <w:jc w:val="center"/>
        <w:rPr>
          <w:rStyle w:val="normaltextrun"/>
          <w:i/>
          <w:iCs/>
          <w:color w:val="000000" w:themeColor="text1"/>
          <w:sz w:val="24"/>
          <w:szCs w:val="24"/>
          <w:vertAlign w:val="subscript"/>
        </w:rPr>
      </w:pPr>
      <w:r w:rsidRPr="0070418A">
        <w:rPr>
          <w:i/>
          <w:iCs/>
          <w:color w:val="000000" w:themeColor="text1"/>
          <w:sz w:val="24"/>
          <w:szCs w:val="24"/>
        </w:rPr>
        <w:t>EN = Kaina</w:t>
      </w:r>
      <w:r w:rsidRPr="0070418A">
        <w:rPr>
          <w:i/>
          <w:iCs/>
          <w:color w:val="000000" w:themeColor="text1"/>
          <w:sz w:val="24"/>
          <w:szCs w:val="24"/>
          <w:vertAlign w:val="subscript"/>
        </w:rPr>
        <w:t xml:space="preserve"> </w:t>
      </w:r>
      <w:r>
        <w:rPr>
          <w:i/>
          <w:iCs/>
          <w:color w:val="000000" w:themeColor="text1"/>
          <w:sz w:val="24"/>
          <w:szCs w:val="24"/>
        </w:rPr>
        <w:t>-</w:t>
      </w:r>
      <w:r w:rsidRPr="0070418A">
        <w:rPr>
          <w:i/>
          <w:iCs/>
          <w:noProof/>
          <w:color w:val="000000" w:themeColor="text1"/>
          <w:w w:val="105"/>
          <w:sz w:val="24"/>
          <w:szCs w:val="24"/>
        </w:rPr>
        <w:t xml:space="preserve"> StatV</w:t>
      </w:r>
      <w:r w:rsidRPr="0070418A">
        <w:rPr>
          <w:i/>
          <w:iCs/>
          <w:noProof/>
          <w:color w:val="000000" w:themeColor="text1"/>
          <w:w w:val="105"/>
          <w:sz w:val="24"/>
          <w:szCs w:val="24"/>
          <w:vertAlign w:val="subscript"/>
        </w:rPr>
        <w:t>tiekėjo</w:t>
      </w:r>
    </w:p>
    <w:p w14:paraId="40B8AF16" w14:textId="77777777" w:rsidR="00DB6497" w:rsidRPr="009A654D" w:rsidRDefault="00DB6497" w:rsidP="00DB6497">
      <w:pPr>
        <w:pStyle w:val="Sraopastraipa"/>
        <w:widowControl w:val="0"/>
        <w:tabs>
          <w:tab w:val="left" w:pos="1134"/>
        </w:tabs>
        <w:ind w:left="710"/>
        <w:jc w:val="both"/>
        <w:rPr>
          <w:bCs/>
          <w:color w:val="FF0000"/>
          <w:sz w:val="24"/>
          <w:szCs w:val="24"/>
        </w:rPr>
      </w:pPr>
    </w:p>
    <w:p w14:paraId="3F4267FE" w14:textId="335A9837" w:rsidR="00DB6497" w:rsidRPr="00DB6497" w:rsidRDefault="00DB6497" w:rsidP="000F5EFD">
      <w:pPr>
        <w:widowControl w:val="0"/>
        <w:numPr>
          <w:ilvl w:val="0"/>
          <w:numId w:val="21"/>
        </w:numPr>
        <w:tabs>
          <w:tab w:val="left" w:pos="1134"/>
          <w:tab w:val="left" w:pos="1276"/>
          <w:tab w:val="left" w:pos="1418"/>
        </w:tabs>
        <w:jc w:val="both"/>
        <w:rPr>
          <w:i/>
          <w:color w:val="000000" w:themeColor="text1"/>
        </w:rPr>
      </w:pPr>
      <w:r w:rsidRPr="00DB6497">
        <w:rPr>
          <w:color w:val="000000" w:themeColor="text1"/>
        </w:rPr>
        <w:lastRenderedPageBreak/>
        <w:t>V</w:t>
      </w:r>
      <w:r w:rsidR="0063183B" w:rsidRPr="00DB6497">
        <w:rPr>
          <w:color w:val="000000" w:themeColor="text1"/>
        </w:rPr>
        <w:t xml:space="preserve">ertinimo </w:t>
      </w:r>
      <w:r w:rsidR="00AB11BC">
        <w:rPr>
          <w:color w:val="000000" w:themeColor="text1"/>
        </w:rPr>
        <w:t>kriterijai:</w:t>
      </w:r>
    </w:p>
    <w:tbl>
      <w:tblPr>
        <w:tblStyle w:val="Lentelstinklelis"/>
        <w:tblW w:w="9639" w:type="dxa"/>
        <w:tblInd w:w="-5" w:type="dxa"/>
        <w:tblLayout w:type="fixed"/>
        <w:tblLook w:val="04A0" w:firstRow="1" w:lastRow="0" w:firstColumn="1" w:lastColumn="0" w:noHBand="0" w:noVBand="1"/>
      </w:tblPr>
      <w:tblGrid>
        <w:gridCol w:w="2268"/>
        <w:gridCol w:w="7371"/>
      </w:tblGrid>
      <w:tr w:rsidR="00DB6497" w:rsidRPr="00A52DB2" w14:paraId="436E7545" w14:textId="77777777" w:rsidTr="007553A7">
        <w:tc>
          <w:tcPr>
            <w:tcW w:w="2268" w:type="dxa"/>
            <w:shd w:val="clear" w:color="auto" w:fill="F2F2F2" w:themeFill="background1" w:themeFillShade="F2"/>
          </w:tcPr>
          <w:p w14:paraId="74E775DC" w14:textId="77777777" w:rsidR="00DB6497" w:rsidRPr="00A52DB2" w:rsidRDefault="00DB6497" w:rsidP="007553A7">
            <w:pPr>
              <w:tabs>
                <w:tab w:val="left" w:pos="0"/>
              </w:tabs>
              <w:contextualSpacing/>
              <w:jc w:val="center"/>
            </w:pPr>
            <w:r w:rsidRPr="00A52DB2">
              <w:t>Kriterijus</w:t>
            </w:r>
          </w:p>
        </w:tc>
        <w:tc>
          <w:tcPr>
            <w:tcW w:w="7371" w:type="dxa"/>
            <w:shd w:val="clear" w:color="auto" w:fill="F2F2F2" w:themeFill="background1" w:themeFillShade="F2"/>
          </w:tcPr>
          <w:p w14:paraId="6EA17766" w14:textId="77777777" w:rsidR="00DB6497" w:rsidRPr="00A52DB2" w:rsidRDefault="00DB6497" w:rsidP="007553A7">
            <w:pPr>
              <w:tabs>
                <w:tab w:val="left" w:pos="0"/>
              </w:tabs>
              <w:contextualSpacing/>
              <w:jc w:val="center"/>
            </w:pPr>
            <w:r>
              <w:t>Kriterijaus vertinimo</w:t>
            </w:r>
            <w:r w:rsidRPr="00A52DB2">
              <w:t xml:space="preserve"> </w:t>
            </w:r>
            <w:r>
              <w:t>tvarka</w:t>
            </w:r>
          </w:p>
        </w:tc>
      </w:tr>
      <w:tr w:rsidR="00DB6497" w:rsidRPr="00A52DB2" w14:paraId="73B72260" w14:textId="77777777" w:rsidTr="007553A7">
        <w:trPr>
          <w:trHeight w:val="558"/>
        </w:trPr>
        <w:tc>
          <w:tcPr>
            <w:tcW w:w="2268" w:type="dxa"/>
            <w:vAlign w:val="center"/>
          </w:tcPr>
          <w:p w14:paraId="7F95C396" w14:textId="77777777" w:rsidR="00DB6497" w:rsidRPr="00A52DB2" w:rsidRDefault="00DB6497" w:rsidP="007553A7">
            <w:pPr>
              <w:pStyle w:val="Betarp"/>
              <w:jc w:val="center"/>
              <w:rPr>
                <w:rFonts w:eastAsia="Arial"/>
                <w:b/>
                <w:bCs/>
                <w:sz w:val="24"/>
                <w:szCs w:val="24"/>
                <w:u w:val="single"/>
              </w:rPr>
            </w:pPr>
            <w:r w:rsidRPr="00A52DB2">
              <w:rPr>
                <w:b/>
                <w:bCs/>
                <w:noProof/>
                <w:color w:val="000000" w:themeColor="text1"/>
                <w:w w:val="105"/>
                <w:sz w:val="24"/>
                <w:szCs w:val="24"/>
              </w:rPr>
              <w:t>Kaina</w:t>
            </w:r>
          </w:p>
        </w:tc>
        <w:tc>
          <w:tcPr>
            <w:tcW w:w="7371" w:type="dxa"/>
            <w:vAlign w:val="center"/>
          </w:tcPr>
          <w:p w14:paraId="2F7D446F" w14:textId="358E42B5" w:rsidR="00DB6497" w:rsidRPr="00A52DB2" w:rsidRDefault="00DB6497" w:rsidP="007553A7">
            <w:pPr>
              <w:contextualSpacing/>
              <w:jc w:val="both"/>
            </w:pPr>
            <w:r>
              <w:t>Pasiūlymų vertinimo tikslais yra naudojama ta kaina, kuri atitinka galutinę lėšų sumą, kurią Perkančioji organizacija išleistų, įskaitant ir dėl sutarties sudarymo su pirkimo laimėtoju jo paties įgyjamas mokestines prievoles, t. y. skaičiavime naudojama tiekėjo pasiūlymo kaina eurais su PVM.</w:t>
            </w:r>
          </w:p>
        </w:tc>
      </w:tr>
      <w:tr w:rsidR="00DB6497" w:rsidRPr="00A52DB2" w14:paraId="2C687F7E" w14:textId="77777777" w:rsidTr="007553A7">
        <w:trPr>
          <w:trHeight w:val="557"/>
        </w:trPr>
        <w:tc>
          <w:tcPr>
            <w:tcW w:w="2268" w:type="dxa"/>
          </w:tcPr>
          <w:p w14:paraId="53AEA4BA" w14:textId="77777777" w:rsidR="00DB6497" w:rsidRPr="00A52DB2" w:rsidRDefault="00DB6497" w:rsidP="007553A7">
            <w:pPr>
              <w:pStyle w:val="Default"/>
              <w:jc w:val="center"/>
              <w:rPr>
                <w:rFonts w:ascii="Times New Roman" w:hAnsi="Times New Roman" w:cs="Times New Roman"/>
              </w:rPr>
            </w:pPr>
            <w:r w:rsidRPr="00A52DB2">
              <w:rPr>
                <w:rFonts w:ascii="Times New Roman" w:hAnsi="Times New Roman" w:cs="Times New Roman"/>
                <w:b/>
                <w:bCs/>
              </w:rPr>
              <w:t>Statinio statybos vadovo patirtis</w:t>
            </w:r>
            <w:r>
              <w:rPr>
                <w:rFonts w:ascii="Times New Roman" w:hAnsi="Times New Roman" w:cs="Times New Roman"/>
              </w:rPr>
              <w:t xml:space="preserve"> </w:t>
            </w:r>
          </w:p>
          <w:p w14:paraId="6DF2441E" w14:textId="77777777" w:rsidR="00DB6497" w:rsidRPr="00A52DB2" w:rsidRDefault="00DB6497" w:rsidP="007553A7">
            <w:pPr>
              <w:pStyle w:val="Default"/>
              <w:jc w:val="center"/>
              <w:rPr>
                <w:rFonts w:ascii="Times New Roman" w:hAnsi="Times New Roman" w:cs="Times New Roman"/>
                <w:b/>
                <w:bCs/>
              </w:rPr>
            </w:pPr>
          </w:p>
        </w:tc>
        <w:tc>
          <w:tcPr>
            <w:tcW w:w="7371" w:type="dxa"/>
            <w:vAlign w:val="center"/>
          </w:tcPr>
          <w:p w14:paraId="022C16DB" w14:textId="77777777" w:rsidR="00DB6497" w:rsidRDefault="00DB6497" w:rsidP="007553A7">
            <w:pPr>
              <w:jc w:val="both"/>
            </w:pPr>
            <w:r>
              <w:t>(StatV</w:t>
            </w:r>
            <w:r w:rsidRPr="00A52DB2">
              <w:rPr>
                <w:vertAlign w:val="subscript"/>
              </w:rPr>
              <w:t>tiekėjo</w:t>
            </w:r>
            <w:r>
              <w:t xml:space="preserve">) </w:t>
            </w:r>
            <w:r w:rsidRPr="00A52DB2">
              <w:t xml:space="preserve">tai piniginė vertė eurais, kuri bus skaičiuojama tiesiogiai už </w:t>
            </w:r>
            <w:r>
              <w:t>nurodytas</w:t>
            </w:r>
            <w:r w:rsidRPr="00A52DB2">
              <w:t xml:space="preserve"> reikšmes</w:t>
            </w:r>
            <w:r>
              <w:t>.</w:t>
            </w:r>
          </w:p>
          <w:p w14:paraId="70758F05" w14:textId="5E14CFE9" w:rsidR="00DB6497" w:rsidRPr="005C58E2" w:rsidRDefault="00DB6497" w:rsidP="007553A7">
            <w:pPr>
              <w:jc w:val="both"/>
            </w:pPr>
            <w:r w:rsidRPr="005C58E2">
              <w:t>Vertinami 1 (vieno) siūlomo statinio statybos vadovo, atitinkančio konkurso sąlygų aprašo 18.</w:t>
            </w:r>
            <w:r w:rsidR="00DE28A6">
              <w:t>3</w:t>
            </w:r>
            <w:r w:rsidRPr="005C58E2">
              <w:t xml:space="preserve"> p. nustatytą kvalifikacijos reikalavimą, per paskutinius 5 metus iki pasiūlymų pateikimo termino pabaigos įvykdyt</w:t>
            </w:r>
            <w:r>
              <w:t>i</w:t>
            </w:r>
            <w:r w:rsidRPr="005C58E2">
              <w:t xml:space="preserve"> (vadovaut</w:t>
            </w:r>
            <w:r>
              <w:t>i</w:t>
            </w:r>
            <w:r w:rsidRPr="005C58E2">
              <w:t>) objektai (t. y. užbaigti objektai), kuriuos vykdant specialistas ėjo statinio statybos vadovo pareigas ir kurių kiekvieno apimtyje buvo atlikti</w:t>
            </w:r>
            <w:r w:rsidR="00CF59EC">
              <w:t xml:space="preserve"> </w:t>
            </w:r>
            <w:r w:rsidR="00A8180C">
              <w:t xml:space="preserve">naujo statinio statybos ir (ar) statinio rekonstravimo ir (ar) statinio kapitalinio remonto darbai (bet kuri iš šių statybos rūšių, kaip apibrėžta Lietuvos Respublikos statybos įstatyme) </w:t>
            </w:r>
            <w:r w:rsidR="00CF59EC">
              <w:rPr>
                <w:b/>
                <w:bCs/>
                <w:color w:val="000000"/>
              </w:rPr>
              <w:t xml:space="preserve">ypatingųjų statinių kategorijoje </w:t>
            </w:r>
            <w:r w:rsidR="00CF59EC">
              <w:rPr>
                <w:b/>
                <w:bCs/>
              </w:rPr>
              <w:t>inžinerinių statinių grupėje – susisiekimo komunikacijos, pogrupyje</w:t>
            </w:r>
            <w:r w:rsidR="0036350C">
              <w:rPr>
                <w:b/>
                <w:bCs/>
              </w:rPr>
              <w:t xml:space="preserve"> (paskirtyje)</w:t>
            </w:r>
            <w:r w:rsidR="00CF59EC">
              <w:rPr>
                <w:b/>
                <w:bCs/>
              </w:rPr>
              <w:t xml:space="preserve"> – keliai ir (ar) gatvės. Objekto vertė turi būti ne mažesnė nei </w:t>
            </w:r>
            <w:r w:rsidR="00F85C62">
              <w:rPr>
                <w:b/>
                <w:bCs/>
              </w:rPr>
              <w:t>2</w:t>
            </w:r>
            <w:r w:rsidR="00CF59EC">
              <w:rPr>
                <w:b/>
                <w:bCs/>
              </w:rPr>
              <w:t> 000 000,00 Eur be PVM</w:t>
            </w:r>
            <w:r w:rsidR="00CF59EC">
              <w:rPr>
                <w:b/>
                <w:bCs/>
                <w:color w:val="000000"/>
              </w:rPr>
              <w:t xml:space="preserve">. </w:t>
            </w:r>
            <w:r w:rsidRPr="005C58E2">
              <w:t>Reikalavimas formuluotas pagal nuo 2024-11-01 galiojančius teisės aktus. Objektai, kurie įvykdyti (kuriems vadovauta) pagal iki 2024-10-31 galiojusius teisės aktus, bus vertinami pagal iki 2024-10-31 galiojusius teisės aktus. Šiai pozicijai siūlomas specialistas turi būti tas pats, kuris siūlomas konkurso sąlygų aprašo 18.</w:t>
            </w:r>
            <w:r w:rsidR="00DE28A6">
              <w:t>3</w:t>
            </w:r>
            <w:r w:rsidRPr="005C58E2">
              <w:t xml:space="preserve"> p.. Tiekėjo siūlomas asmuo statinio statybos vadovo pareigas turi būti ėjęs nuo statybos pradžios iki užbaigimo (kitu atveju objektas nevertinamas). Statybos darbų pradžia gali būti ir ankstesnė nei per paskutinius 5 metus iki pasiūlymų pateikimo termino pabaigos, tačiau objektas turi būti užbaigtas per paskutinius 5 metus iki pasiūlymų pateikimo termino pabaigos.</w:t>
            </w:r>
          </w:p>
          <w:p w14:paraId="68FCAD40" w14:textId="6D012B38" w:rsidR="00DB6497" w:rsidRPr="005C58E2" w:rsidRDefault="00DB6497" w:rsidP="007553A7">
            <w:pPr>
              <w:jc w:val="both"/>
              <w:rPr>
                <w:highlight w:val="yellow"/>
              </w:rPr>
            </w:pPr>
            <w:r w:rsidRPr="005C58E2">
              <w:t xml:space="preserve">Tiekėjui pasiūlius kelis specialistus, bus vertinamas tas specialistas, </w:t>
            </w:r>
            <w:r w:rsidRPr="008601D5">
              <w:t>kuri</w:t>
            </w:r>
            <w:r>
              <w:t>s turi daugiausiai</w:t>
            </w:r>
            <w:r w:rsidRPr="008601D5">
              <w:t xml:space="preserve"> įvykdytų atitinkamų objektų ir tas specialistas turės būti skiriamas atitinkamoms pareigoms vykdant sutartį</w:t>
            </w:r>
            <w:r w:rsidRPr="008601D5">
              <w:rPr>
                <w:i/>
                <w:color w:val="000000" w:themeColor="text1"/>
                <w:w w:val="105"/>
              </w:rPr>
              <w:t>.</w:t>
            </w:r>
            <w:r w:rsidRPr="005C58E2">
              <w:t xml:space="preserve"> Maksimaliai vertinami 5 objektai.</w:t>
            </w:r>
            <w:r w:rsidR="00F42FA5">
              <w:t xml:space="preserve"> </w:t>
            </w:r>
          </w:p>
          <w:p w14:paraId="408F5986" w14:textId="77777777" w:rsidR="00DB6497" w:rsidRDefault="00DB6497" w:rsidP="007553A7">
            <w:pPr>
              <w:rPr>
                <w:highlight w:val="yellow"/>
              </w:rPr>
            </w:pPr>
          </w:p>
          <w:p w14:paraId="566A4B63" w14:textId="77777777" w:rsidR="00DB6497" w:rsidRPr="003256ED" w:rsidRDefault="00DB6497" w:rsidP="007553A7">
            <w:pPr>
              <w:jc w:val="both"/>
              <w:rPr>
                <w:b/>
                <w:bCs/>
              </w:rPr>
            </w:pPr>
            <w:r w:rsidRPr="003256ED">
              <w:rPr>
                <w:b/>
                <w:bCs/>
              </w:rPr>
              <w:t>StatV</w:t>
            </w:r>
            <w:r w:rsidRPr="003256ED">
              <w:rPr>
                <w:b/>
                <w:bCs/>
                <w:vertAlign w:val="subscript"/>
              </w:rPr>
              <w:t>tiekėjo</w:t>
            </w:r>
            <w:r w:rsidRPr="003256ED">
              <w:rPr>
                <w:b/>
                <w:bCs/>
              </w:rPr>
              <w:t>, tai piniginė vertė eurais, kuri bus skaičiuojama tiesiogiai už šias reikšmes:</w:t>
            </w:r>
          </w:p>
          <w:p w14:paraId="46DAE969" w14:textId="77777777" w:rsidR="00DB6497" w:rsidRPr="00742E75" w:rsidRDefault="00DB6497" w:rsidP="007553A7">
            <w:pPr>
              <w:jc w:val="both"/>
            </w:pPr>
            <w:r w:rsidRPr="005B64C3">
              <w:t>StatV</w:t>
            </w:r>
            <w:r w:rsidRPr="005B64C3">
              <w:rPr>
                <w:vertAlign w:val="subscript"/>
              </w:rPr>
              <w:t>tiekėjo</w:t>
            </w:r>
            <w:r w:rsidRPr="005B64C3">
              <w:t xml:space="preserve"> – 0 eurų, jei statinio statybos vadovas neturi reikalavimus atitinkančių </w:t>
            </w:r>
            <w:r w:rsidRPr="00742E75">
              <w:t>užbaigtų objektų;</w:t>
            </w:r>
          </w:p>
          <w:p w14:paraId="57392FD1" w14:textId="239A581E" w:rsidR="00DB6497" w:rsidRPr="00742E75" w:rsidRDefault="00DB6497" w:rsidP="007553A7">
            <w:pPr>
              <w:jc w:val="both"/>
            </w:pPr>
            <w:r w:rsidRPr="00742E75">
              <w:t>StatV</w:t>
            </w:r>
            <w:r w:rsidRPr="00742E75">
              <w:rPr>
                <w:vertAlign w:val="subscript"/>
              </w:rPr>
              <w:t>tiekėjo</w:t>
            </w:r>
            <w:r w:rsidRPr="00742E75">
              <w:t xml:space="preserve"> – </w:t>
            </w:r>
            <w:r w:rsidR="00CD7636" w:rsidRPr="00742E75">
              <w:t>1</w:t>
            </w:r>
            <w:r w:rsidR="003142DE" w:rsidRPr="00742E75">
              <w:t>0</w:t>
            </w:r>
            <w:r w:rsidRPr="00742E75">
              <w:t> 000,00 eurų, jei statinio statybos vadovas yra vadovavęs 1 (vienam) reikalavimus atitinkančiam užbaigtam objektui;</w:t>
            </w:r>
          </w:p>
          <w:p w14:paraId="47EC5A7D" w14:textId="0DE1CB8F" w:rsidR="00DB6497" w:rsidRPr="00742E75" w:rsidRDefault="00DB6497" w:rsidP="007553A7">
            <w:pPr>
              <w:jc w:val="both"/>
            </w:pPr>
            <w:r w:rsidRPr="00742E75">
              <w:t>StatV</w:t>
            </w:r>
            <w:r w:rsidRPr="00742E75">
              <w:rPr>
                <w:vertAlign w:val="subscript"/>
              </w:rPr>
              <w:t>tiekėjo</w:t>
            </w:r>
            <w:r w:rsidRPr="00742E75">
              <w:t xml:space="preserve"> – </w:t>
            </w:r>
            <w:r w:rsidR="00CD7636" w:rsidRPr="00742E75">
              <w:t>2</w:t>
            </w:r>
            <w:r w:rsidR="003142DE" w:rsidRPr="00742E75">
              <w:t>0</w:t>
            </w:r>
            <w:r w:rsidRPr="00742E75">
              <w:t> 000,00 eurų, jei statinio statybos vadovas yra vadovavęs 2 (dviems) reikalavimus atitinkantiems užbaigtiems objektams;</w:t>
            </w:r>
          </w:p>
          <w:p w14:paraId="51584706" w14:textId="14C19095" w:rsidR="00DB6497" w:rsidRPr="00742E75" w:rsidRDefault="00DB6497" w:rsidP="007553A7">
            <w:pPr>
              <w:jc w:val="both"/>
            </w:pPr>
            <w:r w:rsidRPr="00742E75">
              <w:t>StatV</w:t>
            </w:r>
            <w:r w:rsidRPr="00742E75">
              <w:rPr>
                <w:vertAlign w:val="subscript"/>
              </w:rPr>
              <w:t>tiekėjo</w:t>
            </w:r>
            <w:r w:rsidRPr="00742E75">
              <w:t xml:space="preserve"> – </w:t>
            </w:r>
            <w:r w:rsidR="00CD7636" w:rsidRPr="00742E75">
              <w:t>3</w:t>
            </w:r>
            <w:r w:rsidR="003142DE" w:rsidRPr="00742E75">
              <w:t>0</w:t>
            </w:r>
            <w:r w:rsidRPr="00742E75">
              <w:t> 000,00 eurų, jei statinio statybos vadovas yra vadovavęs 3 (trims) reikalavimus atitinkantiems užbaigtiems objektams;</w:t>
            </w:r>
          </w:p>
          <w:p w14:paraId="42A9944F" w14:textId="51593721" w:rsidR="00DB6497" w:rsidRPr="00742E75" w:rsidRDefault="00DB6497" w:rsidP="007553A7">
            <w:pPr>
              <w:jc w:val="both"/>
            </w:pPr>
            <w:r w:rsidRPr="00742E75">
              <w:t>StatV</w:t>
            </w:r>
            <w:r w:rsidRPr="00742E75">
              <w:rPr>
                <w:vertAlign w:val="subscript"/>
              </w:rPr>
              <w:t>tiekėjo</w:t>
            </w:r>
            <w:r w:rsidRPr="00742E75">
              <w:t xml:space="preserve"> – </w:t>
            </w:r>
            <w:r w:rsidR="00CD7636" w:rsidRPr="00742E75">
              <w:t>4</w:t>
            </w:r>
            <w:r w:rsidR="003142DE" w:rsidRPr="00742E75">
              <w:t>0</w:t>
            </w:r>
            <w:r w:rsidRPr="00742E75">
              <w:t> 000,00 eurų, jei statinio statybos vadovas yra vadovavęs 4 (keturiems) reikalavimus atitinkantiems užbaigtiems objektams;</w:t>
            </w:r>
          </w:p>
          <w:p w14:paraId="7EAB8073" w14:textId="5BD0F4A6" w:rsidR="00DB6497" w:rsidRDefault="00DB6497" w:rsidP="007553A7">
            <w:pPr>
              <w:jc w:val="both"/>
            </w:pPr>
            <w:r w:rsidRPr="00742E75">
              <w:t>StatV</w:t>
            </w:r>
            <w:r w:rsidRPr="00742E75">
              <w:rPr>
                <w:vertAlign w:val="subscript"/>
              </w:rPr>
              <w:t>tiekėjo</w:t>
            </w:r>
            <w:r w:rsidRPr="00742E75">
              <w:t xml:space="preserve"> – </w:t>
            </w:r>
            <w:r w:rsidR="00CD7636" w:rsidRPr="00742E75">
              <w:t>5</w:t>
            </w:r>
            <w:r w:rsidR="00641270" w:rsidRPr="00742E75">
              <w:t>0</w:t>
            </w:r>
            <w:r w:rsidRPr="00742E75">
              <w:t> 000,00 eurų, jei statinio statybos vadovas yra vadovavęs 5 (penkiems) ir daugiau reikalavimus</w:t>
            </w:r>
            <w:r w:rsidRPr="009F73AC">
              <w:t xml:space="preserve"> atitinkantiems užbaigtiems objektams.</w:t>
            </w:r>
          </w:p>
          <w:p w14:paraId="146BAF3F" w14:textId="77777777" w:rsidR="00DB6497" w:rsidRDefault="00DB6497" w:rsidP="007553A7">
            <w:pPr>
              <w:jc w:val="both"/>
            </w:pPr>
          </w:p>
          <w:p w14:paraId="022EB3EB" w14:textId="77777777" w:rsidR="00DB6497" w:rsidRDefault="00DB6497" w:rsidP="007553A7">
            <w:pPr>
              <w:jc w:val="both"/>
            </w:pPr>
            <w:r w:rsidRPr="0074783D">
              <w:rPr>
                <w:i/>
                <w:iCs/>
              </w:rPr>
              <w:t xml:space="preserve">Teikdamas pasiūlymą tiekėjas turi įvertinti, net jei jis pasiūlymo teikimo metu ir gali pasiūlyti didelę patirtį turintį statinio statybos vadovą, ar atsiradus poreikiui (pvz., specialistui išėjus iš darbo, susirgus ir pan.) tiekėjas galės rasti kitą tokios pačios (už kurią buvo skaičiuojama StatV </w:t>
            </w:r>
            <w:r w:rsidRPr="0074783D">
              <w:rPr>
                <w:i/>
                <w:iCs/>
              </w:rPr>
              <w:lastRenderedPageBreak/>
              <w:t>kriterijaus reikšmė vertinant laimėjusį pasiūlymą) patirties statinio statybos vadovą.</w:t>
            </w:r>
          </w:p>
          <w:p w14:paraId="54B90268" w14:textId="77777777" w:rsidR="00DB6497" w:rsidRDefault="00DB6497" w:rsidP="007553A7">
            <w:pPr>
              <w:jc w:val="both"/>
            </w:pPr>
          </w:p>
          <w:p w14:paraId="589E26ED" w14:textId="77777777" w:rsidR="00DB6497" w:rsidRPr="006B1317" w:rsidRDefault="00DB6497" w:rsidP="007553A7">
            <w:pPr>
              <w:jc w:val="both"/>
              <w:rPr>
                <w:i/>
                <w:iCs/>
              </w:rPr>
            </w:pPr>
            <w:bookmarkStart w:id="41" w:name="_Hlk200544865"/>
            <w:r w:rsidRPr="006B1317">
              <w:rPr>
                <w:b/>
                <w:bCs/>
                <w:u w:val="single"/>
              </w:rPr>
              <w:t>Kartu su pasiūlymu turi būti pateikti šie dokumentai dėl statinio statybos vadovo</w:t>
            </w:r>
            <w:r w:rsidRPr="006B1317">
              <w:t>:</w:t>
            </w:r>
          </w:p>
          <w:p w14:paraId="46482618" w14:textId="77777777" w:rsidR="00DB6497" w:rsidRPr="006B1317" w:rsidRDefault="00DB6497" w:rsidP="007553A7">
            <w:pPr>
              <w:tabs>
                <w:tab w:val="left" w:pos="993"/>
              </w:tabs>
              <w:jc w:val="both"/>
            </w:pPr>
            <w:r>
              <w:t xml:space="preserve">a) </w:t>
            </w:r>
            <w:r w:rsidRPr="006B1317">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 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w:t>
            </w:r>
          </w:p>
          <w:p w14:paraId="58EA31F2" w14:textId="77777777" w:rsidR="00DB6497" w:rsidRPr="006B1317" w:rsidRDefault="00DB6497" w:rsidP="007553A7">
            <w:pPr>
              <w:jc w:val="both"/>
            </w:pPr>
            <w:r w:rsidRPr="006B1317">
              <w:t>b) siūlomo statinio statybos vadovo įvykdytų objektų sąrašas, užpildytas pasiūlymo formoje (konkurso sąlygų aprašo 1 priede);</w:t>
            </w:r>
          </w:p>
          <w:p w14:paraId="2B8AF8D7" w14:textId="61F32758" w:rsidR="00DB6497" w:rsidRPr="006B1317" w:rsidRDefault="00DB6497" w:rsidP="007553A7">
            <w:pPr>
              <w:jc w:val="both"/>
            </w:pPr>
            <w:r w:rsidRPr="006B1317">
              <w:t xml:space="preserve">c) statinio statybos vadovo paskyrimo į atitinkamas pareigas įsakymai ar kiti lygiaverčiai dokumentai, įrodantys, kad siūlomas specialistas tikrai ėjo nurodytas pareigas </w:t>
            </w:r>
            <w:r w:rsidR="00920E42">
              <w:t xml:space="preserve">nuo darbų pradžios, taip pat statybos užbaigimo dokumentai, kuriuose yra nurodytas specialistas, pagal kuriuos būtų galima nustatyti, ar specialistas ėjo pareigas </w:t>
            </w:r>
            <w:r w:rsidR="0023199F" w:rsidRPr="0023199F">
              <w:t xml:space="preserve">nuo darbų pradžios </w:t>
            </w:r>
            <w:r w:rsidR="00920E42">
              <w:t>iki darbų pabaigos</w:t>
            </w:r>
            <w:r w:rsidRPr="006B1317">
              <w:t>;</w:t>
            </w:r>
          </w:p>
          <w:p w14:paraId="0D79277A" w14:textId="370A6B2C" w:rsidR="00DB6497" w:rsidRPr="006B1317" w:rsidRDefault="00DB6497" w:rsidP="007553A7">
            <w:pPr>
              <w:jc w:val="both"/>
            </w:pPr>
            <w:r w:rsidRPr="006B1317">
              <w:t xml:space="preserve">d) įvykdytų objektų sąraše nurodytų objektų </w:t>
            </w:r>
            <w:r w:rsidR="00920E42">
              <w:t>statybos užbaigimo aktai arba deklaracijos</w:t>
            </w:r>
            <w:r w:rsidR="00AD5ECC">
              <w:t xml:space="preserve"> apie statybos užbaigimą</w:t>
            </w:r>
            <w:r w:rsidRPr="006B1317">
              <w:t>;</w:t>
            </w:r>
          </w:p>
          <w:p w14:paraId="7BEC1EDA" w14:textId="77777777" w:rsidR="00DB6497" w:rsidRPr="0074783D" w:rsidRDefault="00DB6497" w:rsidP="007553A7">
            <w:pPr>
              <w:jc w:val="both"/>
            </w:pPr>
            <w:r w:rsidRPr="006B1317">
              <w:t>e) objektų vertę (kainas) pagrindžiantys dokumentai (atliktų darbų priėmimo–perdavimo aktai su įvardijama objekto verte ir (ar) patvirtintas užsakovo ir statytojo įkainotas darbų kiekių žiniaraštis (sąmata), ir (ar) užsakovo pažyma su įvardinta objekto verte, ir (ar) įvykdyto objekto rangos sutartį ir sudarytus papildomus susitarimus (jei tokie buvo), kurioje (-iuose) užfiksuota galutinė objekto vertė ar kiti lygiaverčiai dokumentai).</w:t>
            </w:r>
            <w:bookmarkEnd w:id="41"/>
          </w:p>
        </w:tc>
      </w:tr>
    </w:tbl>
    <w:p w14:paraId="472913DB" w14:textId="56E43D2F" w:rsidR="0063183B" w:rsidRPr="00641270" w:rsidRDefault="0063183B" w:rsidP="00641270">
      <w:pPr>
        <w:widowControl w:val="0"/>
        <w:tabs>
          <w:tab w:val="left" w:pos="1134"/>
        </w:tabs>
        <w:jc w:val="both"/>
        <w:rPr>
          <w:bCs/>
        </w:rPr>
      </w:pPr>
    </w:p>
    <w:bookmarkEnd w:id="40"/>
    <w:p w14:paraId="07B95E1E" w14:textId="406B45B8" w:rsidR="00B45AD1" w:rsidRPr="00031EB2" w:rsidRDefault="00B45AD1" w:rsidP="001C0384">
      <w:pPr>
        <w:pStyle w:val="Sraopastraipa"/>
        <w:widowControl w:val="0"/>
        <w:tabs>
          <w:tab w:val="left" w:pos="1134"/>
        </w:tabs>
        <w:ind w:left="851" w:hanging="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1FE3CDA3" w:rsidR="00B45AD1" w:rsidRDefault="00B45AD1" w:rsidP="00B45AD1">
      <w:pPr>
        <w:widowControl w:val="0"/>
        <w:jc w:val="center"/>
        <w:rPr>
          <w:b/>
        </w:rPr>
      </w:pPr>
    </w:p>
    <w:p w14:paraId="1BA68D93" w14:textId="3008FDB0" w:rsidR="00F97C0B" w:rsidRPr="00E82C73" w:rsidRDefault="00F97C0B" w:rsidP="00A742A4">
      <w:pPr>
        <w:pStyle w:val="Sraopastraipa"/>
        <w:widowControl w:val="0"/>
        <w:numPr>
          <w:ilvl w:val="0"/>
          <w:numId w:val="7"/>
        </w:numPr>
        <w:tabs>
          <w:tab w:val="left" w:pos="1134"/>
        </w:tabs>
        <w:jc w:val="both"/>
        <w:rPr>
          <w:sz w:val="24"/>
          <w:szCs w:val="24"/>
        </w:rPr>
      </w:pPr>
      <w:r w:rsidRPr="00E82C73">
        <w:rPr>
          <w:rFonts w:eastAsia="Calibri"/>
          <w:sz w:val="24"/>
          <w:szCs w:val="24"/>
        </w:rPr>
        <w:t>Išnagrinėjusi ir įvertinusi tiekėjų pateiktus EBVPD</w:t>
      </w:r>
      <w:r w:rsidR="00137D1D">
        <w:rPr>
          <w:rFonts w:eastAsia="Calibri"/>
          <w:sz w:val="24"/>
          <w:szCs w:val="24"/>
        </w:rPr>
        <w:t>, Deklaracijas</w:t>
      </w:r>
      <w:r w:rsidRPr="00E82C73">
        <w:rPr>
          <w:rFonts w:eastAsia="Calibri"/>
          <w:sz w:val="24"/>
          <w:szCs w:val="24"/>
        </w:rPr>
        <w:t xml:space="preserve"> </w:t>
      </w:r>
      <w:r w:rsidRPr="00E82C73">
        <w:rPr>
          <w:sz w:val="24"/>
          <w:szCs w:val="24"/>
        </w:rPr>
        <w:t>ir pasiūlymus</w:t>
      </w:r>
      <w:r w:rsidRPr="00E82C73">
        <w:rPr>
          <w:rFonts w:eastAsia="Calibri"/>
          <w:sz w:val="24"/>
          <w:szCs w:val="24"/>
        </w:rPr>
        <w:t>, Komisija nustato pasiūlymų eilę ir galimą pirkimo laimėtoją</w:t>
      </w:r>
      <w:r w:rsidRPr="007B52A8">
        <w:rPr>
          <w:rFonts w:eastAsia="Calibri"/>
          <w:sz w:val="24"/>
          <w:szCs w:val="24"/>
        </w:rPr>
        <w:t>. Pasiūlymai šio</w:t>
      </w:r>
      <w:r w:rsidR="00AB11BC">
        <w:rPr>
          <w:rFonts w:eastAsia="Calibri"/>
          <w:sz w:val="24"/>
          <w:szCs w:val="24"/>
        </w:rPr>
        <w:t>j</w:t>
      </w:r>
      <w:r w:rsidRPr="007B52A8">
        <w:rPr>
          <w:rFonts w:eastAsia="Calibri"/>
          <w:sz w:val="24"/>
          <w:szCs w:val="24"/>
        </w:rPr>
        <w:t>e eilė</w:t>
      </w:r>
      <w:r w:rsidR="00AB11BC">
        <w:rPr>
          <w:rFonts w:eastAsia="Calibri"/>
          <w:sz w:val="24"/>
          <w:szCs w:val="24"/>
        </w:rPr>
        <w:t>j</w:t>
      </w:r>
      <w:r w:rsidRPr="007B52A8">
        <w:rPr>
          <w:rFonts w:eastAsia="Calibri"/>
          <w:sz w:val="24"/>
          <w:szCs w:val="24"/>
        </w:rPr>
        <w:t xml:space="preserve">e surašomi </w:t>
      </w:r>
      <w:r w:rsidR="00676A2B" w:rsidRPr="007B52A8">
        <w:rPr>
          <w:rFonts w:eastAsia="Calibri"/>
          <w:sz w:val="24"/>
          <w:szCs w:val="24"/>
        </w:rPr>
        <w:t>ekonominio naudingumo mažėjimo</w:t>
      </w:r>
      <w:r w:rsidRPr="007B52A8">
        <w:rPr>
          <w:rFonts w:eastAsia="Calibri"/>
          <w:sz w:val="24"/>
          <w:szCs w:val="24"/>
        </w:rPr>
        <w:t xml:space="preserve"> tvarka. </w:t>
      </w:r>
      <w:bookmarkStart w:id="42" w:name="_Hlk131429937"/>
      <w:r w:rsidR="007B52A8" w:rsidRPr="007B52A8">
        <w:rPr>
          <w:sz w:val="24"/>
          <w:szCs w:val="24"/>
        </w:rPr>
        <w:t xml:space="preserve">Ekonomiškai naudingiausiu pasiūlymu laikomas tas pasiūlymas, kurio EN reikšmė yra mažiausia. </w:t>
      </w:r>
      <w:r w:rsidRPr="007B52A8">
        <w:rPr>
          <w:rFonts w:eastAsia="Calibri"/>
          <w:sz w:val="24"/>
          <w:szCs w:val="24"/>
        </w:rPr>
        <w:t>Pasiūlymų eilė nenustatoma</w:t>
      </w:r>
      <w:r w:rsidRPr="00E82C73">
        <w:rPr>
          <w:rFonts w:eastAsia="Calibri"/>
          <w:sz w:val="24"/>
          <w:szCs w:val="24"/>
        </w:rPr>
        <w:t>, jeigu buvo pateiktas arba, įvertinus pasiūlymus, liko tik vienas pasiūlymas</w:t>
      </w:r>
      <w:bookmarkEnd w:id="42"/>
      <w:r w:rsidRPr="00E82C73">
        <w:rPr>
          <w:sz w:val="24"/>
          <w:szCs w:val="24"/>
        </w:rPr>
        <w:t>.</w:t>
      </w:r>
      <w:r w:rsidR="00676A2B" w:rsidRPr="00676A2B">
        <w:rPr>
          <w:rFonts w:eastAsia="Calibri"/>
          <w:sz w:val="24"/>
          <w:szCs w:val="24"/>
        </w:rPr>
        <w:t xml:space="preserve"> </w:t>
      </w:r>
      <w:r w:rsidR="00676A2B" w:rsidRPr="00DA2AB9">
        <w:rPr>
          <w:rFonts w:eastAsia="Calibri"/>
          <w:sz w:val="24"/>
          <w:szCs w:val="24"/>
        </w:rPr>
        <w:t xml:space="preserve">Jeigu kelių pateiktų pasiūlymų </w:t>
      </w:r>
      <w:r w:rsidR="00676A2B">
        <w:rPr>
          <w:rFonts w:eastAsia="Calibri"/>
          <w:sz w:val="24"/>
          <w:szCs w:val="24"/>
        </w:rPr>
        <w:t xml:space="preserve">ekonominio naudingumo </w:t>
      </w:r>
      <w:r w:rsidR="00641270">
        <w:rPr>
          <w:rFonts w:eastAsia="Calibri"/>
          <w:sz w:val="24"/>
          <w:szCs w:val="24"/>
        </w:rPr>
        <w:t>reikšmė</w:t>
      </w:r>
      <w:r w:rsidR="00676A2B">
        <w:rPr>
          <w:rFonts w:eastAsia="Calibri"/>
          <w:sz w:val="24"/>
          <w:szCs w:val="24"/>
        </w:rPr>
        <w:t xml:space="preserve"> yra vienod</w:t>
      </w:r>
      <w:r w:rsidR="00641270">
        <w:rPr>
          <w:rFonts w:eastAsia="Calibri"/>
          <w:sz w:val="24"/>
          <w:szCs w:val="24"/>
        </w:rPr>
        <w:t>a</w:t>
      </w:r>
      <w:r w:rsidR="00676A2B" w:rsidRPr="00DA2AB9">
        <w:rPr>
          <w:rFonts w:eastAsia="Calibri"/>
          <w:sz w:val="24"/>
          <w:szCs w:val="24"/>
        </w:rPr>
        <w:t>, nustatant pasiūlymų eilę, pirmesnis į šią eilę įrašomas tiekėjas, kurio pasiūlymas CVP IS priemonėmis pateiktas anksčiausiai.</w:t>
      </w:r>
    </w:p>
    <w:p w14:paraId="5F9200D7" w14:textId="5CA7AA3A" w:rsidR="00F97C0B" w:rsidRPr="00381EFA" w:rsidRDefault="00F97C0B" w:rsidP="00035990">
      <w:pPr>
        <w:pStyle w:val="Sraopastraipa"/>
        <w:widowControl w:val="0"/>
        <w:numPr>
          <w:ilvl w:val="0"/>
          <w:numId w:val="7"/>
        </w:numPr>
        <w:tabs>
          <w:tab w:val="left" w:pos="1134"/>
        </w:tabs>
        <w:jc w:val="both"/>
        <w:rPr>
          <w:sz w:val="24"/>
          <w:szCs w:val="24"/>
        </w:rPr>
      </w:pPr>
      <w:r w:rsidRPr="00E82C73">
        <w:rPr>
          <w:sz w:val="24"/>
          <w:szCs w:val="24"/>
        </w:rPr>
        <w:t>Patikrinusi galimo laimėtojo pašalinimo pagrindų nebuvimą ir atitiktį kvalifikacijos reikalavimams, Komisija</w:t>
      </w:r>
      <w:r w:rsidRPr="009249ED">
        <w:rPr>
          <w:sz w:val="24"/>
          <w:szCs w:val="24"/>
        </w:rPr>
        <w:t xml:space="preserve">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Pr="00381EFA">
        <w:rPr>
          <w:sz w:val="24"/>
          <w:szCs w:val="24"/>
        </w:rPr>
        <w:t>.</w:t>
      </w:r>
    </w:p>
    <w:p w14:paraId="7F371A09" w14:textId="2144F252" w:rsidR="00F97C0B" w:rsidRPr="00381EFA" w:rsidRDefault="00F97C0B" w:rsidP="00035990">
      <w:pPr>
        <w:numPr>
          <w:ilvl w:val="0"/>
          <w:numId w:val="7"/>
        </w:numPr>
        <w:tabs>
          <w:tab w:val="left" w:pos="993"/>
          <w:tab w:val="left" w:pos="1134"/>
        </w:tabs>
        <w:jc w:val="both"/>
      </w:pPr>
      <w:r w:rsidRPr="00B65BEA">
        <w:lastRenderedPageBreak/>
        <w:t xml:space="preserve">Perkančioji organizacija gali nuspręsti nesudaryti pirkimo sutarties su ekonomiškai naudingiausią pasiūlymą pateikusiu tiekėju, jeigu paaiškėja, kad pasiūlymas neatitinka </w:t>
      </w:r>
      <w:r w:rsidR="003B6ADA" w:rsidRPr="003B6ADA">
        <w:t>VPĮ</w:t>
      </w:r>
      <w:r w:rsidRPr="00B65BEA">
        <w:t xml:space="preserve"> 17 str. 2 d. 2 p. nurodytų aplinkos apsaugos, socialinės ir darbo teisės įpareigojimų</w:t>
      </w:r>
      <w:r w:rsidRPr="00381EFA">
        <w:t>.</w:t>
      </w:r>
    </w:p>
    <w:p w14:paraId="7FEEB49D" w14:textId="3C3A30BD" w:rsidR="00F97C0B" w:rsidRPr="00381EFA" w:rsidRDefault="00F97C0B" w:rsidP="00035990">
      <w:pPr>
        <w:numPr>
          <w:ilvl w:val="0"/>
          <w:numId w:val="7"/>
        </w:numPr>
        <w:tabs>
          <w:tab w:val="left" w:pos="993"/>
          <w:tab w:val="left" w:pos="1134"/>
        </w:tabs>
        <w:jc w:val="both"/>
      </w:pPr>
      <w:r w:rsidRPr="00B65BEA">
        <w:rPr>
          <w:rFonts w:eastAsiaTheme="minorHAnsi"/>
          <w:color w:val="000000"/>
        </w:rPr>
        <w:t xml:space="preserve">Perkančioji organizacija privalo nutraukti pradėtas pirkimo procedūras, jeigu buvo pažeisti </w:t>
      </w:r>
      <w:r w:rsidR="003B6ADA" w:rsidRPr="003B6ADA">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81EFA">
        <w:rPr>
          <w:rFonts w:eastAsiaTheme="minorHAnsi"/>
          <w:color w:val="000000"/>
        </w:rPr>
        <w:t>.</w:t>
      </w:r>
    </w:p>
    <w:p w14:paraId="5EF33B0A" w14:textId="77777777" w:rsidR="00F97C0B" w:rsidRPr="00381EFA" w:rsidRDefault="00F97C0B" w:rsidP="00035990">
      <w:pPr>
        <w:widowControl w:val="0"/>
        <w:numPr>
          <w:ilvl w:val="0"/>
          <w:numId w:val="7"/>
        </w:numPr>
        <w:tabs>
          <w:tab w:val="left" w:pos="1134"/>
        </w:tabs>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Pr="00381EFA">
        <w:t>.</w:t>
      </w:r>
    </w:p>
    <w:p w14:paraId="5E0121D1" w14:textId="77777777" w:rsidR="00641270" w:rsidRDefault="00641270" w:rsidP="00035990">
      <w:pPr>
        <w:widowControl w:val="0"/>
        <w:numPr>
          <w:ilvl w:val="0"/>
          <w:numId w:val="7"/>
        </w:numPr>
        <w:tabs>
          <w:tab w:val="left" w:pos="1134"/>
        </w:tabs>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w:t>
      </w:r>
      <w:r>
        <w:t xml:space="preserve">nepateikia sutarties įvykdymo užtikrinimo ar </w:t>
      </w:r>
      <w:r w:rsidRPr="007B5532">
        <w:t xml:space="preserve">neįvykdo </w:t>
      </w:r>
      <w:r w:rsidRPr="003666EA">
        <w:t xml:space="preserve">pirkimo sutartyje nustatytų jos įsigaliojimo sąlygų, Perkančioji organizacija </w:t>
      </w:r>
      <w:r w:rsidRPr="00673783">
        <w:t>siūlo sudaryti pirkimo sutartį tiekėjui, kurio pasiūlymas pagal nustatytą pasiūlymų eilę yra pirmas</w:t>
      </w:r>
      <w:r w:rsidRPr="00C83983">
        <w:t xml:space="preserve"> po tiekėjo, atsisakiusio sudaryti pirkimo sutartį </w:t>
      </w:r>
      <w:r w:rsidRPr="00031EB2">
        <w:t xml:space="preserve">ar neįvykdžiusio kitų pirkimo sutarties įsigaliojimo sąlygų, jeigu tenkinamos </w:t>
      </w:r>
      <w:r w:rsidRPr="003B6ADA">
        <w:t>VPĮ</w:t>
      </w:r>
      <w:r w:rsidRPr="00031EB2">
        <w:t xml:space="preserve"> 45 str</w:t>
      </w:r>
      <w:r>
        <w:t xml:space="preserve">. </w:t>
      </w:r>
      <w:r w:rsidRPr="00031EB2">
        <w:t>1 d</w:t>
      </w:r>
      <w:r>
        <w:t>.</w:t>
      </w:r>
      <w:r w:rsidRPr="00031EB2">
        <w:t xml:space="preserve"> išdėstytos sąlygos</w:t>
      </w:r>
      <w:r w:rsidRPr="007B5532">
        <w:t>. Šiuo atveju Perkančioji organizacija, prieš siūlydama sudaryti pirkimo sutartį, įvertina šio tiekėjo pašalinimo pagrindų nebuvimą ir kvalifikacijos atitiktį</w:t>
      </w:r>
      <w:r w:rsidRPr="00031EB2">
        <w:t>, jei prieš tai nebuvo įvertinta.</w:t>
      </w:r>
    </w:p>
    <w:p w14:paraId="2D2324F6" w14:textId="77777777" w:rsidR="00A215A6" w:rsidRDefault="00A215A6" w:rsidP="00C33E43">
      <w:pPr>
        <w:widowControl w:val="0"/>
        <w:spacing w:before="120" w:after="240"/>
        <w:contextualSpacing/>
        <w:jc w:val="center"/>
        <w:rPr>
          <w:b/>
        </w:rPr>
      </w:pPr>
    </w:p>
    <w:p w14:paraId="1FA2562F" w14:textId="34F4C480"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2C765105" w14:textId="3D95032A" w:rsidR="00D308DF" w:rsidRPr="00381EFA" w:rsidRDefault="00D308DF" w:rsidP="00035990">
      <w:pPr>
        <w:numPr>
          <w:ilvl w:val="0"/>
          <w:numId w:val="7"/>
        </w:numPr>
        <w:tabs>
          <w:tab w:val="left" w:pos="1134"/>
        </w:tabs>
        <w:contextualSpacing/>
        <w:jc w:val="both"/>
      </w:pPr>
      <w:r w:rsidRPr="00905E12">
        <w:t xml:space="preserve">Pirkimo sutartis bus sudaroma nedelsiant, bet ne anksčiau, negu pasibaigė atidėjimo terminas, kuris negali būti trumpesnis kaip </w:t>
      </w:r>
      <w:r w:rsidR="00E52A05">
        <w:t>10 kalendorinių</w:t>
      </w:r>
      <w:r w:rsidRPr="00905E12">
        <w:t xml:space="preserve"> dien</w:t>
      </w:r>
      <w:r w:rsidR="00E52A05">
        <w:t>ų</w:t>
      </w:r>
      <w:r w:rsidRPr="00905E12">
        <w:t>,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rsidRPr="00381EFA">
        <w:t xml:space="preserve">. </w:t>
      </w:r>
    </w:p>
    <w:p w14:paraId="2ED13E35" w14:textId="59AD3364" w:rsidR="00C33E43" w:rsidRPr="00031EB2" w:rsidRDefault="00D308DF" w:rsidP="00035990">
      <w:pPr>
        <w:pStyle w:val="Sraopastraipa1"/>
        <w:widowControl w:val="0"/>
        <w:numPr>
          <w:ilvl w:val="0"/>
          <w:numId w:val="7"/>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3B6ADA" w:rsidRPr="003B6ADA">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2C4C52F8" w14:textId="6AC05848" w:rsidR="0064561E" w:rsidRDefault="0064561E" w:rsidP="0064561E">
      <w:pPr>
        <w:widowControl w:val="0"/>
        <w:jc w:val="center"/>
        <w:rPr>
          <w:b/>
        </w:rPr>
      </w:pPr>
    </w:p>
    <w:p w14:paraId="0717B429" w14:textId="3C9E9A5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29B385EE" w14:textId="2651E4A5" w:rsidR="00E7771B" w:rsidRPr="00E7771B" w:rsidRDefault="00E7771B" w:rsidP="00035990">
      <w:pPr>
        <w:widowControl w:val="0"/>
        <w:numPr>
          <w:ilvl w:val="0"/>
          <w:numId w:val="7"/>
        </w:numPr>
        <w:tabs>
          <w:tab w:val="left" w:pos="900"/>
          <w:tab w:val="left" w:pos="1134"/>
          <w:tab w:val="left" w:pos="1418"/>
        </w:tabs>
        <w:ind w:left="0" w:firstLine="709"/>
        <w:jc w:val="both"/>
      </w:pPr>
      <w:r w:rsidRPr="00E7771B">
        <w:rPr>
          <w:rFonts w:eastAsia="Calibri"/>
          <w:lang w:eastAsia="lt-LT"/>
        </w:rPr>
        <w:t xml:space="preserve">Sudaroma rangos sutartis (toliau – Sutartis) atitinka laimėjusio tiekėjo pasiūlymą ir šį konkurso sąlygų aprašą. Sutartis sudaroma vadovaujantis VPĮ V skyriumi. Sutarties sąlygos nurodytos konkurso sąlygų aprašo </w:t>
      </w:r>
      <w:r w:rsidR="007F0300">
        <w:rPr>
          <w:rFonts w:eastAsia="Calibri"/>
          <w:lang w:eastAsia="lt-LT"/>
        </w:rPr>
        <w:t>6</w:t>
      </w:r>
      <w:r w:rsidRPr="00E7771B">
        <w:rPr>
          <w:rFonts w:eastAsia="Calibri"/>
          <w:lang w:eastAsia="lt-LT"/>
        </w:rPr>
        <w:t xml:space="preserve"> priede. </w:t>
      </w:r>
      <w:r w:rsidR="00641270" w:rsidRPr="00E7771B">
        <w:rPr>
          <w:rFonts w:eastAsia="Calibri"/>
          <w:lang w:eastAsia="lt-LT"/>
        </w:rPr>
        <w:t xml:space="preserve">Šiame priede pateiktas rangos sutarties projektas, kurį sudaro bendrosios sąlygos ir specialiosios </w:t>
      </w:r>
      <w:r w:rsidR="00641270">
        <w:rPr>
          <w:rFonts w:eastAsia="Calibri"/>
          <w:lang w:eastAsia="lt-LT"/>
        </w:rPr>
        <w:t xml:space="preserve">sutarties </w:t>
      </w:r>
      <w:r w:rsidR="00641270" w:rsidRPr="00E7771B">
        <w:rPr>
          <w:rFonts w:eastAsia="Calibri"/>
          <w:lang w:eastAsia="lt-LT"/>
        </w:rPr>
        <w:t>sąlygos su priedais.</w:t>
      </w:r>
    </w:p>
    <w:p w14:paraId="3085BE87" w14:textId="7A7E8B10" w:rsidR="00C94A4B" w:rsidRPr="00C94A4B" w:rsidRDefault="00C94A4B" w:rsidP="00035990">
      <w:pPr>
        <w:widowControl w:val="0"/>
        <w:numPr>
          <w:ilvl w:val="0"/>
          <w:numId w:val="7"/>
        </w:numPr>
        <w:tabs>
          <w:tab w:val="left" w:pos="900"/>
          <w:tab w:val="left" w:pos="1134"/>
          <w:tab w:val="left" w:pos="1418"/>
        </w:tabs>
        <w:ind w:left="0" w:firstLine="709"/>
        <w:jc w:val="both"/>
      </w:pPr>
      <w:r w:rsidRPr="00C94A4B">
        <w:t xml:space="preserve">Šalių susitarimu tiekėjo prievolė </w:t>
      </w:r>
      <w:r>
        <w:t>atlikti darbus</w:t>
      </w:r>
      <w:r w:rsidRPr="00C94A4B">
        <w:t xml:space="preserve"> yra laikoma prievole pasiekti (užtikrinti) Sutartyje numatytą rezultatą. Tiekėjas yra tinkamai informuotas apie Perkančiajai organizacijai reikaling</w:t>
      </w:r>
      <w:r>
        <w:t>us darbus</w:t>
      </w:r>
      <w:r w:rsidR="009342D4">
        <w:t xml:space="preserve"> </w:t>
      </w:r>
      <w:r w:rsidRPr="00C94A4B">
        <w:t xml:space="preserve">bei siekiamą rezultatą. Tiekėjas patvirtina, kad įvertino visus pirkimo dokumentus, supranta, kad sudarydamas Sutartį privalo pasiekti Sutartyje numatytą rezultatą ir dėl to privalo imtis </w:t>
      </w:r>
      <w:r w:rsidRPr="00C94A4B">
        <w:lastRenderedPageBreak/>
        <w:t xml:space="preserve">visų reikiamų veiksmų ir priemonių bei užtikrinti, kad Perkančioji organizacija galėtų tinkamai ir visapusiškai naudotis šiuo rezultatu pagal tiesioginę ir Sutartyje bei konkurso sąlygų apraše numatytą paskirtį. </w:t>
      </w:r>
    </w:p>
    <w:p w14:paraId="7711A190" w14:textId="7C9556C2" w:rsidR="002D0C20" w:rsidRDefault="00C94A4B" w:rsidP="001B6470">
      <w:pPr>
        <w:widowControl w:val="0"/>
        <w:numPr>
          <w:ilvl w:val="0"/>
          <w:numId w:val="7"/>
        </w:numPr>
        <w:tabs>
          <w:tab w:val="left" w:pos="900"/>
          <w:tab w:val="left" w:pos="1134"/>
          <w:tab w:val="left" w:pos="1418"/>
        </w:tabs>
        <w:ind w:left="0" w:firstLine="709"/>
        <w:jc w:val="both"/>
      </w:pPr>
      <w:r w:rsidRPr="00C94A4B">
        <w:t>Sutartis sudaroma Perkančiosios organizacijos naudai ir jos interesais, todėl Perkančioji organizacija nuo pat Sutarties įsigaliojimo dienos turi teisę reikalauti iš tiekėjo tinkamai vykdyti savo pareigas.</w:t>
      </w:r>
    </w:p>
    <w:p w14:paraId="70701C45" w14:textId="63F92120" w:rsidR="00C75EBD" w:rsidRDefault="00C75EBD" w:rsidP="00C75EBD">
      <w:pPr>
        <w:pStyle w:val="Sraopastraipa"/>
        <w:numPr>
          <w:ilvl w:val="0"/>
          <w:numId w:val="7"/>
        </w:numPr>
        <w:tabs>
          <w:tab w:val="clear" w:pos="710"/>
          <w:tab w:val="num" w:pos="1134"/>
        </w:tabs>
        <w:ind w:firstLine="719"/>
        <w:jc w:val="both"/>
        <w:rPr>
          <w:sz w:val="24"/>
          <w:szCs w:val="24"/>
          <w:lang w:eastAsia="en-US"/>
        </w:rPr>
      </w:pPr>
      <w:r w:rsidRPr="00707872">
        <w:rPr>
          <w:sz w:val="24"/>
          <w:szCs w:val="24"/>
          <w:lang w:eastAsia="en-US"/>
        </w:rPr>
        <w:t xml:space="preserve">Nesant skirto finansavimo, Perkančioji organizacija turi teisę nesudaryti sutarties su išrinktu laimėtoju, o sudarius sutartį, turi teisę ją nutraukti. Jeigu dėl šios priežasties Sutartis nesudaroma, Perkančioji organizacija tiekėjui atlygins tik tiesioginius nuostolius neviršijant </w:t>
      </w:r>
      <w:r>
        <w:rPr>
          <w:sz w:val="24"/>
          <w:szCs w:val="24"/>
          <w:lang w:eastAsia="en-US"/>
        </w:rPr>
        <w:t>1000</w:t>
      </w:r>
      <w:r w:rsidRPr="00707872">
        <w:rPr>
          <w:sz w:val="24"/>
          <w:szCs w:val="24"/>
          <w:lang w:eastAsia="en-US"/>
        </w:rPr>
        <w:t xml:space="preserve"> Eur ribos, tiekėjui ne vėliau kaip per 10 kalendorinių dienų raštu kreipiantis į Perkančiąją organizaciją, pateikiant tiesioginius nuostolius pagrindžiančius dokumentus</w:t>
      </w:r>
      <w:r w:rsidR="0061763E">
        <w:rPr>
          <w:sz w:val="24"/>
          <w:szCs w:val="24"/>
          <w:lang w:eastAsia="en-US"/>
        </w:rPr>
        <w:t>.</w:t>
      </w:r>
    </w:p>
    <w:p w14:paraId="6778C0CF" w14:textId="77777777" w:rsidR="00AB11BC" w:rsidRDefault="00AB11BC" w:rsidP="00AB11BC">
      <w:pPr>
        <w:pStyle w:val="Sraopastraipa"/>
        <w:ind w:left="709"/>
        <w:jc w:val="both"/>
        <w:rPr>
          <w:sz w:val="24"/>
          <w:szCs w:val="24"/>
          <w:lang w:eastAsia="en-US"/>
        </w:rPr>
      </w:pPr>
    </w:p>
    <w:p w14:paraId="591E110C" w14:textId="3332E044" w:rsidR="00137D1D" w:rsidRDefault="00F8125A" w:rsidP="00F8125A">
      <w:pPr>
        <w:widowControl w:val="0"/>
        <w:tabs>
          <w:tab w:val="left" w:pos="900"/>
          <w:tab w:val="left" w:pos="1134"/>
          <w:tab w:val="left" w:pos="1418"/>
        </w:tabs>
        <w:ind w:left="709"/>
        <w:jc w:val="center"/>
      </w:pPr>
      <w:r>
        <w:t>_____________</w:t>
      </w:r>
    </w:p>
    <w:p w14:paraId="7FF2380E" w14:textId="77777777" w:rsidR="00137D1D" w:rsidRDefault="00137D1D">
      <w:pPr>
        <w:spacing w:after="200" w:line="276" w:lineRule="auto"/>
      </w:pPr>
      <w:r>
        <w:br w:type="page"/>
      </w:r>
    </w:p>
    <w:p w14:paraId="1AE94907" w14:textId="77777777" w:rsidR="006B4E71" w:rsidRDefault="006B4E71" w:rsidP="00BB300A">
      <w:pPr>
        <w:widowControl w:val="0"/>
        <w:sectPr w:rsidR="006B4E71" w:rsidSect="00485977">
          <w:pgSz w:w="11906" w:h="16838" w:code="9"/>
          <w:pgMar w:top="1134" w:right="567" w:bottom="1134" w:left="1701" w:header="567" w:footer="567" w:gutter="0"/>
          <w:pgNumType w:start="1"/>
          <w:cols w:space="1296"/>
          <w:titlePg/>
          <w:docGrid w:linePitch="360"/>
        </w:sectPr>
      </w:pPr>
    </w:p>
    <w:tbl>
      <w:tblPr>
        <w:tblW w:w="2693" w:type="dxa"/>
        <w:tblInd w:w="7371" w:type="dxa"/>
        <w:tblLook w:val="01E0" w:firstRow="1" w:lastRow="1" w:firstColumn="1" w:lastColumn="1" w:noHBand="0" w:noVBand="0"/>
      </w:tblPr>
      <w:tblGrid>
        <w:gridCol w:w="2693"/>
      </w:tblGrid>
      <w:tr w:rsidR="007E1964" w14:paraId="574AF874" w14:textId="77777777" w:rsidTr="00765C0B">
        <w:trPr>
          <w:trHeight w:val="267"/>
        </w:trPr>
        <w:tc>
          <w:tcPr>
            <w:tcW w:w="2693" w:type="dxa"/>
          </w:tcPr>
          <w:p w14:paraId="31424B2E" w14:textId="3F402571" w:rsidR="007E1964" w:rsidRPr="002B30D8" w:rsidRDefault="007E1964" w:rsidP="00BB300A">
            <w:pPr>
              <w:widowControl w:val="0"/>
            </w:pPr>
            <w:r w:rsidRPr="002B30D8">
              <w:lastRenderedPageBreak/>
              <w:br w:type="page"/>
            </w:r>
            <w:r w:rsidRPr="002B30D8">
              <w:br w:type="page"/>
            </w:r>
            <w:r w:rsidRPr="002B30D8">
              <w:br w:type="page"/>
              <w:t>Konkurso sąlygų aprašo</w:t>
            </w:r>
          </w:p>
        </w:tc>
      </w:tr>
      <w:tr w:rsidR="007E1964" w14:paraId="5F659904" w14:textId="77777777" w:rsidTr="00765C0B">
        <w:trPr>
          <w:trHeight w:val="258"/>
        </w:trPr>
        <w:tc>
          <w:tcPr>
            <w:tcW w:w="2693" w:type="dxa"/>
          </w:tcPr>
          <w:p w14:paraId="722A64B0" w14:textId="77777777" w:rsidR="007E1964" w:rsidRPr="002B30D8" w:rsidRDefault="007E1964" w:rsidP="00BB300A">
            <w:pPr>
              <w:widowControl w:val="0"/>
            </w:pPr>
            <w:r w:rsidRPr="002B30D8">
              <w:t>1 priedas</w:t>
            </w:r>
          </w:p>
        </w:tc>
      </w:tr>
    </w:tbl>
    <w:p w14:paraId="57AC09A4" w14:textId="77777777" w:rsidR="007E1964" w:rsidRDefault="007E1964" w:rsidP="007E1964">
      <w:pPr>
        <w:widowControl w:val="0"/>
        <w:jc w:val="center"/>
        <w:rPr>
          <w:sz w:val="20"/>
          <w:szCs w:val="20"/>
        </w:rPr>
      </w:pPr>
    </w:p>
    <w:p w14:paraId="7E399B1E" w14:textId="77777777" w:rsidR="00027BD3" w:rsidRPr="00BD34D8" w:rsidRDefault="00027BD3" w:rsidP="00027BD3">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0300BC0C" w14:textId="77777777" w:rsidR="00027BD3" w:rsidRPr="002D2115" w:rsidRDefault="00027BD3" w:rsidP="00027BD3">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4E3ACC6F" w14:textId="77777777" w:rsidR="00027BD3" w:rsidRPr="00031EB2" w:rsidRDefault="00027BD3" w:rsidP="00027BD3">
      <w:pPr>
        <w:widowControl w:val="0"/>
        <w:tabs>
          <w:tab w:val="center" w:pos="2520"/>
        </w:tabs>
        <w:jc w:val="both"/>
        <w:rPr>
          <w:szCs w:val="22"/>
          <w:u w:val="single"/>
        </w:rPr>
      </w:pPr>
    </w:p>
    <w:p w14:paraId="40C1A162" w14:textId="77777777" w:rsidR="00027BD3" w:rsidRPr="00031EB2" w:rsidRDefault="00027BD3" w:rsidP="00027BD3">
      <w:pPr>
        <w:widowControl w:val="0"/>
        <w:tabs>
          <w:tab w:val="center" w:pos="2520"/>
        </w:tabs>
        <w:jc w:val="both"/>
        <w:rPr>
          <w:szCs w:val="22"/>
          <w:u w:val="single"/>
        </w:rPr>
      </w:pPr>
      <w:r w:rsidRPr="00031EB2">
        <w:rPr>
          <w:szCs w:val="22"/>
          <w:u w:val="single"/>
        </w:rPr>
        <w:t>Klaipėdos miesto savivaldybės administracijai</w:t>
      </w:r>
    </w:p>
    <w:p w14:paraId="5F58FC06" w14:textId="77777777" w:rsidR="00027BD3" w:rsidRPr="00031EB2" w:rsidRDefault="00027BD3" w:rsidP="00027BD3">
      <w:pPr>
        <w:widowControl w:val="0"/>
        <w:tabs>
          <w:tab w:val="center" w:pos="2520"/>
        </w:tabs>
        <w:jc w:val="both"/>
        <w:rPr>
          <w:sz w:val="20"/>
          <w:szCs w:val="20"/>
        </w:rPr>
      </w:pPr>
      <w:r w:rsidRPr="00031EB2">
        <w:rPr>
          <w:sz w:val="20"/>
          <w:szCs w:val="20"/>
        </w:rPr>
        <w:t xml:space="preserve"> (Adresatas (perkančioji organizacija))</w:t>
      </w:r>
    </w:p>
    <w:p w14:paraId="73C960B2" w14:textId="77777777" w:rsidR="00027BD3" w:rsidRPr="00031EB2" w:rsidRDefault="00027BD3" w:rsidP="00027BD3">
      <w:pPr>
        <w:ind w:left="5400"/>
        <w:jc w:val="both"/>
      </w:pPr>
    </w:p>
    <w:p w14:paraId="0F8F89CC" w14:textId="77777777" w:rsidR="00027BD3" w:rsidRPr="00031EB2" w:rsidRDefault="00027BD3" w:rsidP="00027BD3">
      <w:pPr>
        <w:jc w:val="center"/>
        <w:rPr>
          <w:b/>
        </w:rPr>
      </w:pPr>
      <w:r w:rsidRPr="00031EB2">
        <w:rPr>
          <w:b/>
        </w:rPr>
        <w:t>PASIŪLYMAS</w:t>
      </w:r>
    </w:p>
    <w:p w14:paraId="10A617C7" w14:textId="52EC6043" w:rsidR="00027BD3" w:rsidRDefault="00027BD3" w:rsidP="00027BD3">
      <w:pPr>
        <w:shd w:val="clear" w:color="auto" w:fill="FFFFFF"/>
        <w:jc w:val="center"/>
        <w:rPr>
          <w:b/>
        </w:rPr>
      </w:pPr>
      <w:r w:rsidRPr="00031EB2">
        <w:rPr>
          <w:b/>
        </w:rPr>
        <w:t xml:space="preserve"> </w:t>
      </w:r>
      <w:r w:rsidR="00495449" w:rsidRPr="00A5784B">
        <w:rPr>
          <w:b/>
          <w:lang w:eastAsia="lt-LT"/>
        </w:rPr>
        <w:t>PROJEKTO „DARNAUS JUDUMO PRIEMONIŲ ĮGYVENDINIMAS (TAIKOS PR.)</w:t>
      </w:r>
      <w:r w:rsidR="00495449">
        <w:rPr>
          <w:b/>
          <w:lang w:eastAsia="lt-LT"/>
        </w:rPr>
        <w:t>“</w:t>
      </w:r>
      <w:r w:rsidR="00495449" w:rsidRPr="00A5784B">
        <w:rPr>
          <w:b/>
          <w:lang w:eastAsia="lt-LT"/>
        </w:rPr>
        <w:t xml:space="preserve"> I</w:t>
      </w:r>
      <w:r w:rsidR="00CD7636">
        <w:rPr>
          <w:b/>
          <w:lang w:eastAsia="lt-LT"/>
        </w:rPr>
        <w:t>V-V ETAP</w:t>
      </w:r>
      <w:r w:rsidR="00495449" w:rsidRPr="00A5784B">
        <w:rPr>
          <w:b/>
          <w:lang w:eastAsia="lt-LT"/>
        </w:rPr>
        <w:t>Ų RANGOS DARB</w:t>
      </w:r>
      <w:r w:rsidR="00495449">
        <w:rPr>
          <w:b/>
          <w:lang w:eastAsia="lt-LT"/>
        </w:rPr>
        <w:t xml:space="preserve">Ų </w:t>
      </w:r>
      <w:r w:rsidR="00AE3F69" w:rsidRPr="00AE3F69">
        <w:rPr>
          <w:b/>
        </w:rPr>
        <w:t>PIRKIM</w:t>
      </w:r>
      <w:r w:rsidR="00AE3F69">
        <w:rPr>
          <w:b/>
        </w:rPr>
        <w:t>UI</w:t>
      </w:r>
      <w:r w:rsidR="00AE3F69" w:rsidRPr="00AE3F69">
        <w:rPr>
          <w:b/>
        </w:rPr>
        <w:t xml:space="preserve"> ATVIRO </w:t>
      </w:r>
      <w:r w:rsidR="003B2443">
        <w:rPr>
          <w:b/>
        </w:rPr>
        <w:t xml:space="preserve">(TARPTAUTINIO) </w:t>
      </w:r>
      <w:r w:rsidR="00AE3F69" w:rsidRPr="00AE3F69">
        <w:rPr>
          <w:b/>
        </w:rPr>
        <w:t>KONKURSO BŪDU</w:t>
      </w:r>
    </w:p>
    <w:p w14:paraId="0557026B" w14:textId="77777777" w:rsidR="00027BD3" w:rsidRPr="00031EB2" w:rsidRDefault="00027BD3" w:rsidP="00027BD3">
      <w:pPr>
        <w:shd w:val="clear" w:color="auto" w:fill="FFFFFF"/>
        <w:jc w:val="center"/>
        <w:rPr>
          <w:b/>
        </w:rPr>
      </w:pPr>
    </w:p>
    <w:p w14:paraId="4EEAD767" w14:textId="77777777" w:rsidR="00027BD3" w:rsidRPr="00987D4E" w:rsidRDefault="00027BD3" w:rsidP="00027BD3">
      <w:pPr>
        <w:shd w:val="clear" w:color="auto" w:fill="FFFFFF"/>
        <w:jc w:val="center"/>
        <w:rPr>
          <w:b/>
          <w:bCs/>
          <w:color w:val="000000"/>
        </w:rPr>
      </w:pPr>
      <w:r w:rsidRPr="00987D4E">
        <w:t>_____________</w:t>
      </w:r>
      <w:r w:rsidRPr="00987D4E">
        <w:rPr>
          <w:b/>
          <w:bCs/>
          <w:color w:val="000000"/>
        </w:rPr>
        <w:t xml:space="preserve"> </w:t>
      </w:r>
      <w:r w:rsidRPr="00987D4E">
        <w:t>Nr.______</w:t>
      </w:r>
    </w:p>
    <w:p w14:paraId="22566768" w14:textId="13B9D241" w:rsidR="00027BD3" w:rsidRPr="00987D4E" w:rsidRDefault="00E46BE6" w:rsidP="00027BD3">
      <w:pPr>
        <w:shd w:val="clear" w:color="auto" w:fill="FFFFFF"/>
        <w:ind w:left="2592" w:firstLine="1296"/>
        <w:rPr>
          <w:bCs/>
          <w:color w:val="000000"/>
          <w:sz w:val="20"/>
          <w:szCs w:val="20"/>
        </w:rPr>
      </w:pPr>
      <w:r>
        <w:rPr>
          <w:bCs/>
          <w:color w:val="000000"/>
          <w:sz w:val="20"/>
          <w:szCs w:val="20"/>
        </w:rPr>
        <w:t xml:space="preserve">        </w:t>
      </w:r>
      <w:r w:rsidR="00027BD3" w:rsidRPr="00987D4E">
        <w:rPr>
          <w:bCs/>
          <w:color w:val="000000"/>
          <w:sz w:val="20"/>
          <w:szCs w:val="20"/>
        </w:rPr>
        <w:t xml:space="preserve"> (Data)</w:t>
      </w:r>
    </w:p>
    <w:p w14:paraId="67C9C437" w14:textId="77777777" w:rsidR="00027BD3" w:rsidRPr="00987D4E" w:rsidRDefault="00027BD3" w:rsidP="00027BD3">
      <w:pPr>
        <w:shd w:val="clear" w:color="auto" w:fill="FFFFFF"/>
        <w:jc w:val="center"/>
        <w:rPr>
          <w:bCs/>
          <w:color w:val="000000"/>
        </w:rPr>
      </w:pPr>
      <w:r w:rsidRPr="00987D4E">
        <w:rPr>
          <w:bCs/>
          <w:color w:val="000000"/>
        </w:rPr>
        <w:t>____________________</w:t>
      </w:r>
    </w:p>
    <w:p w14:paraId="42795E1A" w14:textId="77777777" w:rsidR="00027BD3" w:rsidRPr="00987D4E" w:rsidRDefault="00027BD3" w:rsidP="00027BD3">
      <w:pPr>
        <w:shd w:val="clear" w:color="auto" w:fill="FFFFFF"/>
        <w:jc w:val="center"/>
        <w:rPr>
          <w:bCs/>
          <w:color w:val="000000"/>
          <w:sz w:val="20"/>
          <w:szCs w:val="20"/>
        </w:rPr>
      </w:pPr>
      <w:r w:rsidRPr="00987D4E">
        <w:rPr>
          <w:bCs/>
          <w:color w:val="000000"/>
          <w:sz w:val="20"/>
          <w:szCs w:val="20"/>
        </w:rPr>
        <w:t>(Sudarymo vieta)</w:t>
      </w:r>
    </w:p>
    <w:p w14:paraId="451BE968" w14:textId="77777777" w:rsidR="00027BD3" w:rsidRPr="00031EB2" w:rsidRDefault="00027BD3" w:rsidP="00027BD3">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4"/>
        <w:gridCol w:w="3401"/>
      </w:tblGrid>
      <w:tr w:rsidR="00027BD3" w:rsidRPr="00031EB2" w14:paraId="43273571" w14:textId="77777777" w:rsidTr="004863E7">
        <w:tc>
          <w:tcPr>
            <w:tcW w:w="3332" w:type="pct"/>
            <w:shd w:val="clear" w:color="auto" w:fill="F2F2F2" w:themeFill="background1" w:themeFillShade="F2"/>
          </w:tcPr>
          <w:p w14:paraId="5AD60C14" w14:textId="77777777" w:rsidR="00027BD3" w:rsidRDefault="00027BD3" w:rsidP="003C5D48">
            <w:pPr>
              <w:widowControl w:val="0"/>
              <w:jc w:val="both"/>
              <w:rPr>
                <w:b/>
              </w:rPr>
            </w:pPr>
            <w:r w:rsidRPr="00031EB2">
              <w:rPr>
                <w:b/>
              </w:rPr>
              <w:t>Tiekėjo pavadinimas</w:t>
            </w:r>
            <w:r>
              <w:rPr>
                <w:b/>
              </w:rPr>
              <w:t xml:space="preserve"> </w:t>
            </w:r>
          </w:p>
          <w:p w14:paraId="609A382D" w14:textId="77777777" w:rsidR="00027BD3" w:rsidRPr="00031EB2" w:rsidRDefault="00027BD3" w:rsidP="003C5D48">
            <w:pPr>
              <w:widowControl w:val="0"/>
              <w:jc w:val="both"/>
              <w:rPr>
                <w:i/>
              </w:rPr>
            </w:pPr>
            <w:r w:rsidRPr="00031EB2">
              <w:rPr>
                <w:i/>
              </w:rPr>
              <w:t>(jeigu dalyvauja tiekėjų grupė, surašomi visi dalyvių pavadinimai)</w:t>
            </w:r>
          </w:p>
        </w:tc>
        <w:tc>
          <w:tcPr>
            <w:tcW w:w="1668" w:type="pct"/>
            <w:shd w:val="clear" w:color="auto" w:fill="FFFFFF" w:themeFill="background1"/>
          </w:tcPr>
          <w:p w14:paraId="1769F92E" w14:textId="77777777" w:rsidR="00027BD3" w:rsidRPr="00031EB2" w:rsidRDefault="00027BD3" w:rsidP="003C5D48">
            <w:pPr>
              <w:widowControl w:val="0"/>
              <w:jc w:val="both"/>
            </w:pPr>
          </w:p>
          <w:p w14:paraId="57892397" w14:textId="77777777" w:rsidR="00027BD3" w:rsidRPr="00031EB2" w:rsidRDefault="00027BD3" w:rsidP="003C5D48">
            <w:pPr>
              <w:widowControl w:val="0"/>
              <w:jc w:val="both"/>
            </w:pPr>
          </w:p>
        </w:tc>
      </w:tr>
      <w:tr w:rsidR="00027BD3" w:rsidRPr="00031EB2" w14:paraId="3761EE37" w14:textId="77777777" w:rsidTr="004863E7">
        <w:tc>
          <w:tcPr>
            <w:tcW w:w="3332" w:type="pct"/>
            <w:shd w:val="clear" w:color="auto" w:fill="F2F2F2" w:themeFill="background1" w:themeFillShade="F2"/>
          </w:tcPr>
          <w:p w14:paraId="523A04DE" w14:textId="77777777" w:rsidR="00027BD3" w:rsidRPr="00031EB2" w:rsidRDefault="00027BD3" w:rsidP="003C5D48">
            <w:pPr>
              <w:widowControl w:val="0"/>
              <w:jc w:val="both"/>
            </w:pPr>
            <w:r w:rsidRPr="00031EB2">
              <w:t>Už pasiūlymą atsakingo asmens vardas, pavardė</w:t>
            </w:r>
          </w:p>
        </w:tc>
        <w:tc>
          <w:tcPr>
            <w:tcW w:w="1668" w:type="pct"/>
          </w:tcPr>
          <w:p w14:paraId="16D9AA2B" w14:textId="77777777" w:rsidR="00027BD3" w:rsidRPr="00031EB2" w:rsidRDefault="00027BD3" w:rsidP="003C5D48">
            <w:pPr>
              <w:widowControl w:val="0"/>
              <w:jc w:val="both"/>
            </w:pPr>
          </w:p>
        </w:tc>
      </w:tr>
      <w:tr w:rsidR="00027BD3" w:rsidRPr="00031EB2" w14:paraId="468F0A5A" w14:textId="77777777" w:rsidTr="004863E7">
        <w:tc>
          <w:tcPr>
            <w:tcW w:w="3332" w:type="pct"/>
            <w:shd w:val="clear" w:color="auto" w:fill="F2F2F2" w:themeFill="background1" w:themeFillShade="F2"/>
          </w:tcPr>
          <w:p w14:paraId="42FC8F78" w14:textId="77777777" w:rsidR="00027BD3" w:rsidRPr="00031EB2" w:rsidRDefault="00027BD3" w:rsidP="003C5D48">
            <w:pPr>
              <w:widowControl w:val="0"/>
              <w:jc w:val="both"/>
            </w:pPr>
            <w:r w:rsidRPr="00031EB2">
              <w:t>Telefono numeris</w:t>
            </w:r>
          </w:p>
        </w:tc>
        <w:tc>
          <w:tcPr>
            <w:tcW w:w="1668" w:type="pct"/>
          </w:tcPr>
          <w:p w14:paraId="6E18C01D" w14:textId="77777777" w:rsidR="00027BD3" w:rsidRPr="00031EB2" w:rsidRDefault="00027BD3" w:rsidP="003C5D48">
            <w:pPr>
              <w:widowControl w:val="0"/>
              <w:jc w:val="both"/>
            </w:pPr>
          </w:p>
        </w:tc>
      </w:tr>
      <w:tr w:rsidR="00027BD3" w:rsidRPr="00031EB2" w14:paraId="371DA267" w14:textId="77777777" w:rsidTr="004863E7">
        <w:tc>
          <w:tcPr>
            <w:tcW w:w="3332" w:type="pct"/>
            <w:shd w:val="clear" w:color="auto" w:fill="F2F2F2" w:themeFill="background1" w:themeFillShade="F2"/>
          </w:tcPr>
          <w:p w14:paraId="788CF53C" w14:textId="77777777" w:rsidR="00027BD3" w:rsidRPr="00031EB2" w:rsidRDefault="00027BD3" w:rsidP="003C5D48">
            <w:pPr>
              <w:widowControl w:val="0"/>
              <w:jc w:val="both"/>
            </w:pPr>
            <w:r w:rsidRPr="00031EB2">
              <w:t>El. pašto adresas</w:t>
            </w:r>
          </w:p>
        </w:tc>
        <w:tc>
          <w:tcPr>
            <w:tcW w:w="1668" w:type="pct"/>
          </w:tcPr>
          <w:p w14:paraId="52A8F722" w14:textId="77777777" w:rsidR="00027BD3" w:rsidRPr="00031EB2" w:rsidRDefault="00027BD3" w:rsidP="003C5D48">
            <w:pPr>
              <w:widowControl w:val="0"/>
              <w:jc w:val="both"/>
            </w:pPr>
          </w:p>
        </w:tc>
      </w:tr>
    </w:tbl>
    <w:p w14:paraId="06EC1519" w14:textId="77777777" w:rsidR="00027BD3" w:rsidRPr="00031EB2" w:rsidRDefault="00027BD3" w:rsidP="00027BD3">
      <w:pPr>
        <w:ind w:left="-142" w:firstLine="709"/>
        <w:jc w:val="both"/>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gridCol w:w="3402"/>
      </w:tblGrid>
      <w:tr w:rsidR="004863E7" w:rsidRPr="00031EB2" w14:paraId="2C644591" w14:textId="7FBB3BA7" w:rsidTr="004863E7">
        <w:tc>
          <w:tcPr>
            <w:tcW w:w="6804" w:type="dxa"/>
            <w:shd w:val="clear" w:color="auto" w:fill="F2F2F2" w:themeFill="background1" w:themeFillShade="F2"/>
            <w:tcMar>
              <w:top w:w="0" w:type="dxa"/>
              <w:left w:w="108" w:type="dxa"/>
              <w:bottom w:w="0" w:type="dxa"/>
              <w:right w:w="108" w:type="dxa"/>
            </w:tcMar>
            <w:hideMark/>
          </w:tcPr>
          <w:p w14:paraId="29F22518" w14:textId="118416D8" w:rsidR="004863E7" w:rsidRPr="00031EB2" w:rsidRDefault="004863E7" w:rsidP="003C5D48">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r w:rsidRPr="009D59C8">
              <w:rPr>
                <w:i/>
              </w:rPr>
              <w:t xml:space="preserve">(konkurso sąlygų aprašo </w:t>
            </w:r>
            <w:r w:rsidRPr="00C64699">
              <w:rPr>
                <w:i/>
                <w:lang w:val="en-US"/>
              </w:rPr>
              <w:t>2</w:t>
            </w:r>
            <w:r>
              <w:rPr>
                <w:i/>
                <w:lang w:val="en-US"/>
              </w:rPr>
              <w:t>3</w:t>
            </w:r>
            <w:r w:rsidRPr="00C64699">
              <w:rPr>
                <w:i/>
                <w:lang w:val="en-US"/>
              </w:rPr>
              <w:t xml:space="preserve"> </w:t>
            </w:r>
            <w:r w:rsidRPr="00C64699">
              <w:rPr>
                <w:i/>
              </w:rPr>
              <w:t>p.)</w:t>
            </w:r>
          </w:p>
        </w:tc>
        <w:tc>
          <w:tcPr>
            <w:tcW w:w="3402" w:type="dxa"/>
            <w:shd w:val="clear" w:color="auto" w:fill="FFFFFF" w:themeFill="background1"/>
            <w:tcMar>
              <w:top w:w="0" w:type="dxa"/>
              <w:left w:w="108" w:type="dxa"/>
              <w:bottom w:w="0" w:type="dxa"/>
              <w:right w:w="108" w:type="dxa"/>
            </w:tcMar>
          </w:tcPr>
          <w:p w14:paraId="4CEC6995" w14:textId="77777777" w:rsidR="004863E7" w:rsidRPr="00031EB2" w:rsidRDefault="004863E7" w:rsidP="003C5D48">
            <w:pPr>
              <w:ind w:left="-142" w:firstLine="720"/>
              <w:jc w:val="both"/>
              <w:rPr>
                <w:color w:val="000000" w:themeColor="text1"/>
              </w:rPr>
            </w:pPr>
          </w:p>
        </w:tc>
      </w:tr>
      <w:tr w:rsidR="004863E7" w:rsidRPr="00031EB2" w14:paraId="40803C80" w14:textId="1C87B31D" w:rsidTr="004863E7">
        <w:tc>
          <w:tcPr>
            <w:tcW w:w="6804" w:type="dxa"/>
            <w:shd w:val="clear" w:color="auto" w:fill="F2F2F2" w:themeFill="background1" w:themeFillShade="F2"/>
            <w:tcMar>
              <w:top w:w="0" w:type="dxa"/>
              <w:left w:w="108" w:type="dxa"/>
              <w:bottom w:w="0" w:type="dxa"/>
              <w:right w:w="108" w:type="dxa"/>
            </w:tcMar>
            <w:hideMark/>
          </w:tcPr>
          <w:p w14:paraId="1DCDA4D8" w14:textId="77777777" w:rsidR="004863E7" w:rsidRPr="005E018B" w:rsidRDefault="004863E7" w:rsidP="003C5D48">
            <w:pPr>
              <w:jc w:val="both"/>
              <w:rPr>
                <w:color w:val="000000" w:themeColor="text1"/>
              </w:rPr>
            </w:pPr>
            <w:r w:rsidRPr="005E018B">
              <w:t>Įsipareigojimų dalis (procentais), kuriai ketinama pasitelkti ūkio subjektą, kurio pajėgumais remiamasi</w:t>
            </w:r>
          </w:p>
        </w:tc>
        <w:tc>
          <w:tcPr>
            <w:tcW w:w="3402" w:type="dxa"/>
            <w:tcMar>
              <w:top w:w="0" w:type="dxa"/>
              <w:left w:w="108" w:type="dxa"/>
              <w:bottom w:w="0" w:type="dxa"/>
              <w:right w:w="108" w:type="dxa"/>
            </w:tcMar>
          </w:tcPr>
          <w:p w14:paraId="1CEF2E5D" w14:textId="77777777" w:rsidR="004863E7" w:rsidRPr="00031EB2" w:rsidRDefault="004863E7" w:rsidP="003C5D48">
            <w:pPr>
              <w:ind w:left="-142" w:firstLine="720"/>
              <w:jc w:val="both"/>
              <w:rPr>
                <w:color w:val="000000" w:themeColor="text1"/>
              </w:rPr>
            </w:pPr>
          </w:p>
        </w:tc>
      </w:tr>
      <w:tr w:rsidR="004863E7" w:rsidRPr="00031EB2" w14:paraId="726AC60C" w14:textId="217E27A3" w:rsidTr="004863E7">
        <w:tc>
          <w:tcPr>
            <w:tcW w:w="6804" w:type="dxa"/>
            <w:shd w:val="clear" w:color="auto" w:fill="F2F2F2" w:themeFill="background1" w:themeFillShade="F2"/>
            <w:tcMar>
              <w:top w:w="0" w:type="dxa"/>
              <w:left w:w="108" w:type="dxa"/>
              <w:bottom w:w="0" w:type="dxa"/>
              <w:right w:w="108" w:type="dxa"/>
            </w:tcMar>
            <w:hideMark/>
          </w:tcPr>
          <w:p w14:paraId="129DC55B" w14:textId="77777777" w:rsidR="004863E7" w:rsidRPr="005E018B" w:rsidRDefault="004863E7" w:rsidP="003C5D48">
            <w:pPr>
              <w:jc w:val="both"/>
              <w:rPr>
                <w:color w:val="000000" w:themeColor="text1"/>
              </w:rPr>
            </w:pPr>
            <w:r w:rsidRPr="005E018B">
              <w:t>Įsipareigojimai, kuriuos numatoma perduoti ūkio subjektui, kurio pajėgumais remiamasi</w:t>
            </w:r>
          </w:p>
        </w:tc>
        <w:tc>
          <w:tcPr>
            <w:tcW w:w="3402" w:type="dxa"/>
            <w:tcMar>
              <w:top w:w="0" w:type="dxa"/>
              <w:left w:w="108" w:type="dxa"/>
              <w:bottom w:w="0" w:type="dxa"/>
              <w:right w:w="108" w:type="dxa"/>
            </w:tcMar>
          </w:tcPr>
          <w:p w14:paraId="7FC34BE9" w14:textId="77777777" w:rsidR="004863E7" w:rsidRPr="00031EB2" w:rsidRDefault="004863E7" w:rsidP="003C5D48">
            <w:pPr>
              <w:ind w:left="-142" w:firstLine="720"/>
              <w:jc w:val="both"/>
              <w:rPr>
                <w:color w:val="000000" w:themeColor="text1"/>
              </w:rPr>
            </w:pPr>
          </w:p>
        </w:tc>
      </w:tr>
      <w:tr w:rsidR="00027BD3" w:rsidRPr="00031EB2" w14:paraId="045568EE" w14:textId="77777777" w:rsidTr="004863E7">
        <w:trPr>
          <w:trHeight w:val="199"/>
        </w:trPr>
        <w:tc>
          <w:tcPr>
            <w:tcW w:w="10206" w:type="dxa"/>
            <w:gridSpan w:val="2"/>
            <w:shd w:val="clear" w:color="auto" w:fill="F2F2F2" w:themeFill="background1" w:themeFillShade="F2"/>
            <w:tcMar>
              <w:top w:w="0" w:type="dxa"/>
              <w:left w:w="108" w:type="dxa"/>
              <w:bottom w:w="0" w:type="dxa"/>
              <w:right w:w="108" w:type="dxa"/>
            </w:tcMar>
            <w:hideMark/>
          </w:tcPr>
          <w:p w14:paraId="053CB0C0" w14:textId="7E5404A8" w:rsidR="00027BD3" w:rsidRPr="00031EB2" w:rsidRDefault="00027BD3" w:rsidP="003C5D48">
            <w:pPr>
              <w:jc w:val="both"/>
              <w:rPr>
                <w:color w:val="000000" w:themeColor="text1"/>
              </w:rPr>
            </w:pPr>
            <w:r w:rsidRPr="00861E47">
              <w:rPr>
                <w:b/>
                <w:bCs/>
                <w:color w:val="000000" w:themeColor="text1"/>
              </w:rPr>
              <w:t xml:space="preserve">Kvazisubtiekėjas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64699">
              <w:t xml:space="preserve">tačiau </w:t>
            </w:r>
            <w:r w:rsidRPr="00C64699">
              <w:rPr>
                <w:b/>
              </w:rPr>
              <w:t>jį ketinama įdarbinti</w:t>
            </w:r>
            <w:r w:rsidRPr="00C64699">
              <w:t xml:space="preserve">, jei pasiūlymas bus pripažintas laimėjusiu </w:t>
            </w:r>
            <w:r w:rsidRPr="00C64699">
              <w:rPr>
                <w:i/>
              </w:rPr>
              <w:t xml:space="preserve">(konkurso sąlygų aprašo </w:t>
            </w:r>
            <w:r w:rsidRPr="00C64699">
              <w:rPr>
                <w:i/>
                <w:lang w:val="en-US"/>
              </w:rPr>
              <w:t>2</w:t>
            </w:r>
            <w:r w:rsidR="00AD3BA4">
              <w:rPr>
                <w:i/>
                <w:lang w:val="en-US"/>
              </w:rPr>
              <w:t>6</w:t>
            </w:r>
            <w:r w:rsidRPr="00C64699">
              <w:rPr>
                <w:i/>
                <w:lang w:val="en-US"/>
              </w:rPr>
              <w:t xml:space="preserve"> </w:t>
            </w:r>
            <w:r w:rsidRPr="00C64699">
              <w:rPr>
                <w:i/>
              </w:rPr>
              <w:t>p.)</w:t>
            </w:r>
            <w:r w:rsidRPr="00C64699">
              <w:rPr>
                <w:shd w:val="clear" w:color="auto" w:fill="F2F2F2" w:themeFill="background1" w:themeFillShade="F2"/>
              </w:rPr>
              <w:t>:</w:t>
            </w:r>
          </w:p>
        </w:tc>
      </w:tr>
      <w:tr w:rsidR="004863E7" w:rsidRPr="00031EB2" w14:paraId="42FD33A0" w14:textId="6E56B966" w:rsidTr="004863E7">
        <w:trPr>
          <w:trHeight w:val="20"/>
        </w:trPr>
        <w:tc>
          <w:tcPr>
            <w:tcW w:w="6804" w:type="dxa"/>
            <w:shd w:val="clear" w:color="auto" w:fill="F2F2F2" w:themeFill="background1" w:themeFillShade="F2"/>
            <w:tcMar>
              <w:top w:w="0" w:type="dxa"/>
              <w:left w:w="108" w:type="dxa"/>
              <w:bottom w:w="0" w:type="dxa"/>
              <w:right w:w="108" w:type="dxa"/>
            </w:tcMar>
          </w:tcPr>
          <w:p w14:paraId="5BA803E6" w14:textId="06645C26" w:rsidR="004863E7" w:rsidRPr="002D52E9" w:rsidRDefault="004863E7" w:rsidP="003C5D48">
            <w:pPr>
              <w:jc w:val="both"/>
            </w:pPr>
            <w:r>
              <w:t>K</w:t>
            </w:r>
            <w:r w:rsidRPr="00386A1E">
              <w:t>valifikuot</w:t>
            </w:r>
            <w:r>
              <w:t>as</w:t>
            </w:r>
            <w:r w:rsidRPr="00386A1E">
              <w:t xml:space="preserve"> statinio statybos vadov</w:t>
            </w:r>
            <w:r>
              <w:t>as</w:t>
            </w:r>
            <w:r w:rsidRPr="00386A1E">
              <w:t>, turint</w:t>
            </w:r>
            <w:r>
              <w:t>is</w:t>
            </w:r>
            <w:r w:rsidRPr="00386A1E">
              <w:t xml:space="preserve"> teisę eiti ypatingojo statinio statybos vadovo pareigas (inžinerinių statinių grupė – susisiekimo komunikacijų (inžinerinių statinių paskirtis – gatvių))</w:t>
            </w:r>
          </w:p>
        </w:tc>
        <w:tc>
          <w:tcPr>
            <w:tcW w:w="3402" w:type="dxa"/>
            <w:tcMar>
              <w:top w:w="0" w:type="dxa"/>
              <w:left w:w="108" w:type="dxa"/>
              <w:bottom w:w="0" w:type="dxa"/>
              <w:right w:w="108" w:type="dxa"/>
            </w:tcMar>
          </w:tcPr>
          <w:p w14:paraId="101379EA" w14:textId="77777777" w:rsidR="004863E7" w:rsidRPr="00031EB2" w:rsidRDefault="004863E7" w:rsidP="003C5D48">
            <w:pPr>
              <w:jc w:val="both"/>
              <w:rPr>
                <w:color w:val="000000" w:themeColor="text1"/>
              </w:rPr>
            </w:pPr>
          </w:p>
        </w:tc>
      </w:tr>
    </w:tbl>
    <w:p w14:paraId="4DDBF418" w14:textId="77777777" w:rsidR="00027BD3" w:rsidRDefault="00027BD3" w:rsidP="00027BD3">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 kvazisubtiekėjus</w:t>
      </w:r>
      <w:r w:rsidRPr="00031EB2">
        <w:rPr>
          <w:i/>
          <w:iCs/>
          <w:color w:val="000000" w:themeColor="text1"/>
        </w:rPr>
        <w:t>.</w:t>
      </w:r>
    </w:p>
    <w:p w14:paraId="0A301DC1" w14:textId="77777777" w:rsidR="00027BD3" w:rsidRDefault="00027BD3" w:rsidP="00027BD3">
      <w:pPr>
        <w:jc w:val="both"/>
        <w:rPr>
          <w:i/>
          <w:iCs/>
          <w:color w:val="000000" w:themeColor="text1"/>
          <w:spacing w:val="-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3402"/>
      </w:tblGrid>
      <w:tr w:rsidR="004863E7" w:rsidRPr="00031EB2" w14:paraId="485DE5BD" w14:textId="4BC6B5CE" w:rsidTr="004863E7">
        <w:tc>
          <w:tcPr>
            <w:tcW w:w="6799" w:type="dxa"/>
            <w:shd w:val="clear" w:color="auto" w:fill="F2F2F2" w:themeFill="background1" w:themeFillShade="F2"/>
            <w:tcMar>
              <w:top w:w="0" w:type="dxa"/>
              <w:left w:w="108" w:type="dxa"/>
              <w:bottom w:w="0" w:type="dxa"/>
              <w:right w:w="108" w:type="dxa"/>
            </w:tcMar>
            <w:hideMark/>
          </w:tcPr>
          <w:p w14:paraId="72F23134" w14:textId="77777777" w:rsidR="004863E7" w:rsidRDefault="004863E7" w:rsidP="003C5D48">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50568BA7" w14:textId="5511B207" w:rsidR="004863E7" w:rsidRPr="00031EB2" w:rsidRDefault="004863E7" w:rsidP="003C5D48">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 xml:space="preserve"> (konkurso sąlygų aprašo 2</w:t>
            </w:r>
            <w:r w:rsidR="00AD3BA4">
              <w:rPr>
                <w:i/>
                <w:iCs/>
              </w:rPr>
              <w:t>4</w:t>
            </w:r>
            <w:r w:rsidRPr="00C64699">
              <w:rPr>
                <w:i/>
                <w:iCs/>
              </w:rPr>
              <w:t xml:space="preserve"> p.))</w:t>
            </w:r>
          </w:p>
        </w:tc>
        <w:tc>
          <w:tcPr>
            <w:tcW w:w="3402" w:type="dxa"/>
            <w:shd w:val="clear" w:color="auto" w:fill="FFFFFF" w:themeFill="background1"/>
            <w:tcMar>
              <w:top w:w="0" w:type="dxa"/>
              <w:left w:w="108" w:type="dxa"/>
              <w:bottom w:w="0" w:type="dxa"/>
              <w:right w:w="108" w:type="dxa"/>
            </w:tcMar>
          </w:tcPr>
          <w:p w14:paraId="233877F0" w14:textId="77777777" w:rsidR="004863E7" w:rsidRPr="00031EB2" w:rsidRDefault="004863E7" w:rsidP="003C5D48">
            <w:pPr>
              <w:jc w:val="both"/>
              <w:rPr>
                <w:color w:val="000000" w:themeColor="text1"/>
              </w:rPr>
            </w:pPr>
          </w:p>
        </w:tc>
      </w:tr>
      <w:tr w:rsidR="004863E7" w:rsidRPr="00031EB2" w14:paraId="61D9D81F" w14:textId="22B40BF3" w:rsidTr="004863E7">
        <w:tc>
          <w:tcPr>
            <w:tcW w:w="6799" w:type="dxa"/>
            <w:shd w:val="clear" w:color="auto" w:fill="F2F2F2" w:themeFill="background1" w:themeFillShade="F2"/>
            <w:tcMar>
              <w:top w:w="0" w:type="dxa"/>
              <w:left w:w="108" w:type="dxa"/>
              <w:bottom w:w="0" w:type="dxa"/>
              <w:right w:w="108" w:type="dxa"/>
            </w:tcMar>
          </w:tcPr>
          <w:p w14:paraId="55435C4D" w14:textId="77777777" w:rsidR="004863E7" w:rsidRPr="00031EB2" w:rsidRDefault="004863E7" w:rsidP="003C5D48">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402" w:type="dxa"/>
            <w:tcMar>
              <w:top w:w="0" w:type="dxa"/>
              <w:left w:w="108" w:type="dxa"/>
              <w:bottom w:w="0" w:type="dxa"/>
              <w:right w:w="108" w:type="dxa"/>
            </w:tcMar>
          </w:tcPr>
          <w:p w14:paraId="1438CB3E" w14:textId="77777777" w:rsidR="004863E7" w:rsidRPr="00031EB2" w:rsidRDefault="004863E7" w:rsidP="003C5D48">
            <w:pPr>
              <w:jc w:val="both"/>
              <w:rPr>
                <w:color w:val="000000" w:themeColor="text1"/>
              </w:rPr>
            </w:pPr>
          </w:p>
        </w:tc>
      </w:tr>
      <w:tr w:rsidR="004863E7" w:rsidRPr="00031EB2" w14:paraId="4BFF5613" w14:textId="07BFB4CB" w:rsidTr="004863E7">
        <w:tc>
          <w:tcPr>
            <w:tcW w:w="6799" w:type="dxa"/>
            <w:shd w:val="clear" w:color="auto" w:fill="F2F2F2" w:themeFill="background1" w:themeFillShade="F2"/>
            <w:tcMar>
              <w:top w:w="0" w:type="dxa"/>
              <w:left w:w="108" w:type="dxa"/>
              <w:bottom w:w="0" w:type="dxa"/>
              <w:right w:w="108" w:type="dxa"/>
            </w:tcMar>
            <w:hideMark/>
          </w:tcPr>
          <w:p w14:paraId="7D450BDA" w14:textId="77777777" w:rsidR="004863E7" w:rsidRPr="00031EB2" w:rsidRDefault="004863E7" w:rsidP="003C5D48">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402" w:type="dxa"/>
            <w:tcMar>
              <w:top w:w="0" w:type="dxa"/>
              <w:left w:w="108" w:type="dxa"/>
              <w:bottom w:w="0" w:type="dxa"/>
              <w:right w:w="108" w:type="dxa"/>
            </w:tcMar>
          </w:tcPr>
          <w:p w14:paraId="5CE4AE4B" w14:textId="77777777" w:rsidR="004863E7" w:rsidRPr="00031EB2" w:rsidRDefault="004863E7" w:rsidP="003C5D48">
            <w:pPr>
              <w:jc w:val="both"/>
              <w:rPr>
                <w:color w:val="000000" w:themeColor="text1"/>
              </w:rPr>
            </w:pPr>
          </w:p>
        </w:tc>
      </w:tr>
    </w:tbl>
    <w:p w14:paraId="1D960726" w14:textId="77777777" w:rsidR="00027BD3" w:rsidRPr="00031EB2" w:rsidRDefault="00027BD3" w:rsidP="00027BD3">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1F9CF407" w14:textId="77777777" w:rsidR="00027BD3" w:rsidRDefault="00027BD3" w:rsidP="00027BD3">
      <w:pPr>
        <w:ind w:firstLine="720"/>
        <w:jc w:val="both"/>
      </w:pPr>
    </w:p>
    <w:p w14:paraId="634A855C" w14:textId="77777777" w:rsidR="00027BD3" w:rsidRPr="00031EB2" w:rsidRDefault="00027BD3" w:rsidP="00027BD3">
      <w:pPr>
        <w:ind w:firstLine="720"/>
        <w:jc w:val="both"/>
      </w:pPr>
      <w:r w:rsidRPr="00031EB2">
        <w:t>Šiuo pasiūlymu pažymime, kad sutinkame su visomis pirkimo sąlygomis, nustatytomis:</w:t>
      </w:r>
    </w:p>
    <w:p w14:paraId="3CEB0BF0" w14:textId="77777777" w:rsidR="00027BD3" w:rsidRPr="00031EB2" w:rsidRDefault="00027BD3" w:rsidP="00027BD3">
      <w:pPr>
        <w:ind w:firstLine="720"/>
        <w:jc w:val="both"/>
      </w:pPr>
      <w:r w:rsidRPr="00031EB2">
        <w:t>1) skelbime apie pirkimą, paskelbtame Viešųjų pirkimų įstatymo nustatyta tvarka;</w:t>
      </w:r>
    </w:p>
    <w:p w14:paraId="2035D726" w14:textId="77777777" w:rsidR="00027BD3" w:rsidRPr="00031EB2" w:rsidRDefault="00027BD3" w:rsidP="00027BD3">
      <w:pPr>
        <w:ind w:firstLine="720"/>
        <w:jc w:val="both"/>
      </w:pPr>
      <w:r w:rsidRPr="00031EB2">
        <w:t>2) pirkimo dokumentuose (taip pat jų paaiškinimuose, papildymuose).</w:t>
      </w:r>
    </w:p>
    <w:p w14:paraId="4C8B81EE" w14:textId="77777777" w:rsidR="00027BD3" w:rsidRDefault="00027BD3" w:rsidP="00027BD3">
      <w:pPr>
        <w:widowControl w:val="0"/>
        <w:ind w:firstLine="709"/>
        <w:jc w:val="both"/>
      </w:pPr>
    </w:p>
    <w:p w14:paraId="1F0458FC" w14:textId="77777777" w:rsidR="00027BD3" w:rsidRDefault="00027BD3" w:rsidP="00027BD3">
      <w:pPr>
        <w:widowControl w:val="0"/>
        <w:ind w:firstLine="709"/>
        <w:jc w:val="both"/>
      </w:pPr>
      <w:r w:rsidRPr="00C07237">
        <w:t>Mes siūlome</w:t>
      </w:r>
      <w:r>
        <w:t>:</w:t>
      </w:r>
    </w:p>
    <w:tbl>
      <w:tblPr>
        <w:tblStyle w:val="Lentelstinklelis"/>
        <w:tblW w:w="10201" w:type="dxa"/>
        <w:tblLook w:val="04A0" w:firstRow="1" w:lastRow="0" w:firstColumn="1" w:lastColumn="0" w:noHBand="0" w:noVBand="1"/>
      </w:tblPr>
      <w:tblGrid>
        <w:gridCol w:w="704"/>
        <w:gridCol w:w="5954"/>
        <w:gridCol w:w="3543"/>
      </w:tblGrid>
      <w:tr w:rsidR="004863E7" w14:paraId="408D0A00" w14:textId="77777777" w:rsidTr="004863E7">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18574E" w14:textId="77777777" w:rsidR="004863E7" w:rsidRDefault="004863E7">
            <w:pPr>
              <w:jc w:val="center"/>
              <w:rPr>
                <w:b/>
                <w:bCs/>
              </w:rPr>
            </w:pPr>
            <w:r>
              <w:rPr>
                <w:b/>
                <w:bCs/>
              </w:rPr>
              <w:lastRenderedPageBreak/>
              <w:t>Eil. Nr.</w:t>
            </w:r>
          </w:p>
        </w:tc>
        <w:tc>
          <w:tcPr>
            <w:tcW w:w="59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DA2135" w14:textId="77777777" w:rsidR="004863E7" w:rsidRDefault="004863E7">
            <w:pPr>
              <w:jc w:val="center"/>
              <w:rPr>
                <w:rFonts w:ascii="Calibri" w:hAnsi="Calibri" w:cs="Calibri"/>
                <w:b/>
                <w:bCs/>
                <w:sz w:val="22"/>
                <w:szCs w:val="22"/>
              </w:rPr>
            </w:pPr>
            <w:r>
              <w:rPr>
                <w:b/>
                <w:bCs/>
              </w:rPr>
              <w:t>Pavadinimas</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38A7E0" w14:textId="77777777" w:rsidR="004863E7" w:rsidRDefault="004863E7">
            <w:pPr>
              <w:jc w:val="center"/>
              <w:rPr>
                <w:b/>
                <w:bCs/>
              </w:rPr>
            </w:pPr>
            <w:r>
              <w:rPr>
                <w:b/>
                <w:bCs/>
              </w:rPr>
              <w:t>Kaina Eur be PVM</w:t>
            </w:r>
          </w:p>
        </w:tc>
      </w:tr>
      <w:tr w:rsidR="004863E7" w14:paraId="69703131" w14:textId="77777777" w:rsidTr="004863E7">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C582BB" w14:textId="77777777" w:rsidR="004863E7" w:rsidRDefault="004863E7">
            <w:pPr>
              <w:jc w:val="center"/>
            </w:pPr>
            <w:bookmarkStart w:id="43" w:name="_Hlk190850686"/>
            <w:r>
              <w:t>1.</w:t>
            </w:r>
          </w:p>
        </w:tc>
        <w:tc>
          <w:tcPr>
            <w:tcW w:w="5954" w:type="dxa"/>
            <w:tcBorders>
              <w:top w:val="single" w:sz="4" w:space="0" w:color="auto"/>
              <w:left w:val="single" w:sz="4" w:space="0" w:color="auto"/>
              <w:bottom w:val="single" w:sz="4" w:space="0" w:color="auto"/>
              <w:right w:val="single" w:sz="4" w:space="0" w:color="auto"/>
            </w:tcBorders>
            <w:vAlign w:val="center"/>
            <w:hideMark/>
          </w:tcPr>
          <w:p w14:paraId="1D352CE2" w14:textId="5135DB1B" w:rsidR="004863E7" w:rsidRDefault="004863E7">
            <w:pPr>
              <w:jc w:val="both"/>
              <w:rPr>
                <w:color w:val="000000" w:themeColor="text1"/>
              </w:rPr>
            </w:pPr>
            <w:r>
              <w:rPr>
                <w:color w:val="000000" w:themeColor="text1"/>
              </w:rPr>
              <w:t>Projekto „Darnaus judumo priemonių įgyvendinimas (Taikos pr.)“ I</w:t>
            </w:r>
            <w:r w:rsidR="00CD7636">
              <w:rPr>
                <w:color w:val="000000" w:themeColor="text1"/>
              </w:rPr>
              <w:t>V</w:t>
            </w:r>
            <w:r>
              <w:rPr>
                <w:color w:val="000000" w:themeColor="text1"/>
              </w:rPr>
              <w:t xml:space="preserve"> etapo rangos darbai</w:t>
            </w:r>
          </w:p>
        </w:tc>
        <w:tc>
          <w:tcPr>
            <w:tcW w:w="3543" w:type="dxa"/>
            <w:tcBorders>
              <w:top w:val="single" w:sz="4" w:space="0" w:color="auto"/>
              <w:left w:val="single" w:sz="4" w:space="0" w:color="auto"/>
              <w:bottom w:val="single" w:sz="4" w:space="0" w:color="auto"/>
              <w:right w:val="single" w:sz="4" w:space="0" w:color="auto"/>
            </w:tcBorders>
            <w:vAlign w:val="center"/>
            <w:hideMark/>
          </w:tcPr>
          <w:p w14:paraId="1C0791C7" w14:textId="77777777" w:rsidR="004863E7" w:rsidRDefault="004863E7">
            <w:pPr>
              <w:jc w:val="center"/>
              <w:rPr>
                <w:b/>
                <w:bCs/>
              </w:rPr>
            </w:pPr>
            <w:r>
              <w:rPr>
                <w:i/>
                <w:iCs/>
                <w:highlight w:val="lightGray"/>
              </w:rPr>
              <w:t>(įrašyti skaičiais</w:t>
            </w:r>
            <w:r>
              <w:rPr>
                <w:highlight w:val="lightGray"/>
              </w:rPr>
              <w:t>)</w:t>
            </w:r>
          </w:p>
        </w:tc>
      </w:tr>
      <w:tr w:rsidR="004863E7" w14:paraId="014959C9" w14:textId="77777777" w:rsidTr="004863E7">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1C23F5" w14:textId="77777777" w:rsidR="004863E7" w:rsidRDefault="004863E7">
            <w:pPr>
              <w:jc w:val="center"/>
            </w:pPr>
            <w:r>
              <w:t>2.</w:t>
            </w:r>
          </w:p>
        </w:tc>
        <w:tc>
          <w:tcPr>
            <w:tcW w:w="5954" w:type="dxa"/>
            <w:tcBorders>
              <w:top w:val="single" w:sz="4" w:space="0" w:color="auto"/>
              <w:left w:val="single" w:sz="4" w:space="0" w:color="auto"/>
              <w:bottom w:val="single" w:sz="4" w:space="0" w:color="auto"/>
              <w:right w:val="single" w:sz="4" w:space="0" w:color="auto"/>
            </w:tcBorders>
            <w:vAlign w:val="center"/>
            <w:hideMark/>
          </w:tcPr>
          <w:p w14:paraId="229C2AD9" w14:textId="389FDE8C" w:rsidR="004863E7" w:rsidRDefault="004863E7">
            <w:pPr>
              <w:shd w:val="clear" w:color="auto" w:fill="FFFFFF"/>
              <w:jc w:val="both"/>
              <w:rPr>
                <w:color w:val="000000" w:themeColor="text1"/>
              </w:rPr>
            </w:pPr>
            <w:r>
              <w:rPr>
                <w:color w:val="000000" w:themeColor="text1"/>
              </w:rPr>
              <w:t xml:space="preserve">Projekto „Darnaus judumo priemonių įgyvendinimas (Taikos pr.)“ </w:t>
            </w:r>
            <w:r w:rsidR="00CD7636">
              <w:rPr>
                <w:color w:val="000000" w:themeColor="text1"/>
              </w:rPr>
              <w:t>V</w:t>
            </w:r>
            <w:r>
              <w:rPr>
                <w:color w:val="000000" w:themeColor="text1"/>
              </w:rPr>
              <w:t xml:space="preserve"> etapo rangos darbai</w:t>
            </w:r>
          </w:p>
        </w:tc>
        <w:tc>
          <w:tcPr>
            <w:tcW w:w="3543" w:type="dxa"/>
            <w:tcBorders>
              <w:top w:val="single" w:sz="4" w:space="0" w:color="auto"/>
              <w:left w:val="single" w:sz="4" w:space="0" w:color="auto"/>
              <w:bottom w:val="single" w:sz="4" w:space="0" w:color="auto"/>
              <w:right w:val="single" w:sz="4" w:space="0" w:color="auto"/>
            </w:tcBorders>
            <w:vAlign w:val="center"/>
            <w:hideMark/>
          </w:tcPr>
          <w:p w14:paraId="5C248D30" w14:textId="77777777" w:rsidR="004863E7" w:rsidRDefault="004863E7">
            <w:pPr>
              <w:jc w:val="center"/>
              <w:rPr>
                <w:b/>
                <w:bCs/>
              </w:rPr>
            </w:pPr>
            <w:r>
              <w:rPr>
                <w:i/>
                <w:iCs/>
                <w:highlight w:val="lightGray"/>
              </w:rPr>
              <w:t>(įrašyti skaičiais</w:t>
            </w:r>
            <w:r>
              <w:rPr>
                <w:highlight w:val="lightGray"/>
              </w:rPr>
              <w:t>)</w:t>
            </w:r>
          </w:p>
        </w:tc>
      </w:tr>
      <w:bookmarkEnd w:id="43"/>
      <w:tr w:rsidR="004863E7" w14:paraId="36DBFBDC" w14:textId="77777777" w:rsidTr="004863E7">
        <w:tc>
          <w:tcPr>
            <w:tcW w:w="66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97040C" w14:textId="17B454F7" w:rsidR="004863E7" w:rsidRDefault="004863E7">
            <w:pPr>
              <w:jc w:val="right"/>
              <w:rPr>
                <w:b/>
              </w:rPr>
            </w:pPr>
            <w:r>
              <w:rPr>
                <w:b/>
              </w:rPr>
              <w:t>Pasiūlymo kaina (1-</w:t>
            </w:r>
            <w:r w:rsidR="00CD7636">
              <w:rPr>
                <w:b/>
              </w:rPr>
              <w:t>2</w:t>
            </w:r>
            <w:r>
              <w:rPr>
                <w:b/>
              </w:rPr>
              <w:t xml:space="preserve"> eil. suma) Eur be PVM:</w:t>
            </w:r>
          </w:p>
        </w:tc>
        <w:tc>
          <w:tcPr>
            <w:tcW w:w="3543" w:type="dxa"/>
            <w:tcBorders>
              <w:top w:val="single" w:sz="4" w:space="0" w:color="auto"/>
              <w:left w:val="single" w:sz="4" w:space="0" w:color="auto"/>
              <w:bottom w:val="single" w:sz="4" w:space="0" w:color="auto"/>
              <w:right w:val="single" w:sz="4" w:space="0" w:color="auto"/>
            </w:tcBorders>
            <w:hideMark/>
          </w:tcPr>
          <w:p w14:paraId="58830ECF" w14:textId="77777777" w:rsidR="004863E7" w:rsidRDefault="004863E7">
            <w:pPr>
              <w:jc w:val="center"/>
              <w:rPr>
                <w:i/>
                <w:iCs/>
                <w:highlight w:val="lightGray"/>
              </w:rPr>
            </w:pPr>
            <w:r>
              <w:rPr>
                <w:i/>
                <w:iCs/>
                <w:highlight w:val="lightGray"/>
              </w:rPr>
              <w:t>(įrašyti skaičiais ir žodžiais</w:t>
            </w:r>
            <w:r>
              <w:rPr>
                <w:highlight w:val="lightGray"/>
              </w:rPr>
              <w:t>)</w:t>
            </w:r>
          </w:p>
        </w:tc>
      </w:tr>
      <w:tr w:rsidR="004863E7" w14:paraId="5B47573F" w14:textId="77777777" w:rsidTr="004863E7">
        <w:tc>
          <w:tcPr>
            <w:tcW w:w="6658" w:type="dxa"/>
            <w:gridSpan w:val="2"/>
            <w:tcBorders>
              <w:top w:val="single" w:sz="4" w:space="0" w:color="auto"/>
              <w:left w:val="single" w:sz="4" w:space="0" w:color="auto"/>
              <w:bottom w:val="single" w:sz="4" w:space="0" w:color="auto"/>
              <w:right w:val="single" w:sz="4" w:space="0" w:color="auto"/>
            </w:tcBorders>
            <w:shd w:val="clear" w:color="auto" w:fill="auto"/>
            <w:hideMark/>
          </w:tcPr>
          <w:p w14:paraId="3059E68A" w14:textId="00F59FAF" w:rsidR="004863E7" w:rsidRDefault="004863E7">
            <w:pPr>
              <w:jc w:val="right"/>
              <w:rPr>
                <w:b/>
              </w:rPr>
            </w:pPr>
            <w:r>
              <w:rPr>
                <w:b/>
              </w:rPr>
              <w:t>PVM (</w:t>
            </w:r>
            <w:r w:rsidRPr="004863E7">
              <w:rPr>
                <w:b/>
                <w:highlight w:val="lightGray"/>
              </w:rPr>
              <w:t>(įrašyti</w:t>
            </w:r>
            <w:r>
              <w:rPr>
                <w:b/>
              </w:rPr>
              <w:t>) proc.)</w:t>
            </w:r>
            <w:r>
              <w:t xml:space="preserve"> </w:t>
            </w:r>
            <w:r>
              <w:rPr>
                <w:b/>
              </w:rPr>
              <w:t>Eur:</w:t>
            </w:r>
          </w:p>
        </w:tc>
        <w:tc>
          <w:tcPr>
            <w:tcW w:w="3543" w:type="dxa"/>
            <w:tcBorders>
              <w:top w:val="single" w:sz="4" w:space="0" w:color="auto"/>
              <w:left w:val="single" w:sz="4" w:space="0" w:color="auto"/>
              <w:bottom w:val="single" w:sz="4" w:space="0" w:color="auto"/>
              <w:right w:val="single" w:sz="4" w:space="0" w:color="auto"/>
            </w:tcBorders>
            <w:hideMark/>
          </w:tcPr>
          <w:p w14:paraId="03EDF7C8" w14:textId="77777777" w:rsidR="004863E7" w:rsidRDefault="004863E7">
            <w:pPr>
              <w:jc w:val="center"/>
              <w:rPr>
                <w:i/>
                <w:iCs/>
                <w:highlight w:val="lightGray"/>
              </w:rPr>
            </w:pPr>
            <w:r>
              <w:rPr>
                <w:i/>
                <w:iCs/>
                <w:highlight w:val="lightGray"/>
              </w:rPr>
              <w:t>(įrašyti skaičiais</w:t>
            </w:r>
            <w:r>
              <w:rPr>
                <w:highlight w:val="lightGray"/>
              </w:rPr>
              <w:t>)</w:t>
            </w:r>
          </w:p>
        </w:tc>
      </w:tr>
      <w:tr w:rsidR="004863E7" w14:paraId="44F86447" w14:textId="77777777" w:rsidTr="004863E7">
        <w:tc>
          <w:tcPr>
            <w:tcW w:w="66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EAF070" w14:textId="77777777" w:rsidR="004863E7" w:rsidRDefault="004863E7">
            <w:pPr>
              <w:jc w:val="right"/>
              <w:rPr>
                <w:b/>
              </w:rPr>
            </w:pPr>
            <w:r>
              <w:rPr>
                <w:b/>
              </w:rPr>
              <w:t>Pasiūlymo kaina Eur su PVM:</w:t>
            </w:r>
          </w:p>
        </w:tc>
        <w:tc>
          <w:tcPr>
            <w:tcW w:w="3543" w:type="dxa"/>
            <w:tcBorders>
              <w:top w:val="single" w:sz="4" w:space="0" w:color="auto"/>
              <w:left w:val="single" w:sz="4" w:space="0" w:color="auto"/>
              <w:bottom w:val="single" w:sz="4" w:space="0" w:color="auto"/>
              <w:right w:val="single" w:sz="4" w:space="0" w:color="auto"/>
            </w:tcBorders>
            <w:hideMark/>
          </w:tcPr>
          <w:p w14:paraId="0216EFC1" w14:textId="77777777" w:rsidR="004863E7" w:rsidRDefault="004863E7">
            <w:pPr>
              <w:jc w:val="center"/>
              <w:rPr>
                <w:i/>
                <w:iCs/>
                <w:highlight w:val="lightGray"/>
              </w:rPr>
            </w:pPr>
            <w:r>
              <w:rPr>
                <w:i/>
                <w:iCs/>
                <w:highlight w:val="lightGray"/>
              </w:rPr>
              <w:t>(įrašyti skaičiais ir žodžiais</w:t>
            </w:r>
            <w:r>
              <w:rPr>
                <w:highlight w:val="lightGray"/>
              </w:rPr>
              <w:t>)</w:t>
            </w:r>
          </w:p>
        </w:tc>
      </w:tr>
    </w:tbl>
    <w:p w14:paraId="082BD53C" w14:textId="77777777" w:rsidR="004863E7" w:rsidRDefault="004863E7" w:rsidP="004863E7">
      <w:pPr>
        <w:widowControl w:val="0"/>
        <w:jc w:val="both"/>
        <w:rPr>
          <w:i/>
        </w:rPr>
      </w:pPr>
    </w:p>
    <w:tbl>
      <w:tblPr>
        <w:tblStyle w:val="Lentelstinklelis"/>
        <w:tblW w:w="10201" w:type="dxa"/>
        <w:tblLook w:val="04A0" w:firstRow="1" w:lastRow="0" w:firstColumn="1" w:lastColumn="0" w:noHBand="0" w:noVBand="1"/>
      </w:tblPr>
      <w:tblGrid>
        <w:gridCol w:w="6658"/>
        <w:gridCol w:w="3543"/>
      </w:tblGrid>
      <w:tr w:rsidR="004863E7" w14:paraId="7814E9ED" w14:textId="77777777" w:rsidTr="004863E7">
        <w:tc>
          <w:tcPr>
            <w:tcW w:w="665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A01652" w14:textId="77777777" w:rsidR="004863E7" w:rsidRDefault="004863E7">
            <w:pPr>
              <w:widowControl w:val="0"/>
              <w:jc w:val="right"/>
              <w:rPr>
                <w:b/>
              </w:rPr>
            </w:pPr>
            <w:bookmarkStart w:id="44" w:name="_Hlk120516996"/>
            <w:r>
              <w:rPr>
                <w:b/>
              </w:rPr>
              <w:t>Tiekėjo pelnas procentais nuo pasiūlymo kainos Eur su PVM:</w:t>
            </w:r>
            <w:bookmarkEnd w:id="44"/>
          </w:p>
        </w:tc>
        <w:tc>
          <w:tcPr>
            <w:tcW w:w="3543" w:type="dxa"/>
            <w:tcBorders>
              <w:top w:val="single" w:sz="4" w:space="0" w:color="auto"/>
              <w:left w:val="single" w:sz="4" w:space="0" w:color="auto"/>
              <w:bottom w:val="single" w:sz="4" w:space="0" w:color="auto"/>
              <w:right w:val="single" w:sz="4" w:space="0" w:color="auto"/>
            </w:tcBorders>
            <w:vAlign w:val="center"/>
            <w:hideMark/>
          </w:tcPr>
          <w:p w14:paraId="5C85121E" w14:textId="77777777" w:rsidR="004863E7" w:rsidRDefault="004863E7">
            <w:pPr>
              <w:widowControl w:val="0"/>
              <w:jc w:val="center"/>
              <w:rPr>
                <w:i/>
              </w:rPr>
            </w:pPr>
            <w:r>
              <w:rPr>
                <w:i/>
                <w:highlight w:val="lightGray"/>
              </w:rPr>
              <w:t>(</w:t>
            </w:r>
            <w:r>
              <w:rPr>
                <w:i/>
                <w:iCs/>
                <w:highlight w:val="lightGray"/>
              </w:rPr>
              <w:t>įrašyti skaičių*</w:t>
            </w:r>
            <w:r>
              <w:rPr>
                <w:i/>
                <w:highlight w:val="lightGray"/>
              </w:rPr>
              <w:t>)</w:t>
            </w:r>
            <w:r>
              <w:rPr>
                <w:i/>
              </w:rPr>
              <w:t xml:space="preserve"> proc.</w:t>
            </w:r>
          </w:p>
        </w:tc>
      </w:tr>
    </w:tbl>
    <w:p w14:paraId="12CEB315" w14:textId="77777777" w:rsidR="00045321" w:rsidRDefault="00045321" w:rsidP="00D81F14">
      <w:pPr>
        <w:widowControl w:val="0"/>
        <w:ind w:firstLine="709"/>
        <w:jc w:val="both"/>
        <w:rPr>
          <w:i/>
        </w:rPr>
      </w:pPr>
    </w:p>
    <w:p w14:paraId="659B063A" w14:textId="078B7BBB" w:rsidR="00D81F14" w:rsidRDefault="00D81F14" w:rsidP="00D81F14">
      <w:pPr>
        <w:widowControl w:val="0"/>
        <w:ind w:firstLine="709"/>
        <w:jc w:val="both"/>
        <w:rPr>
          <w:i/>
        </w:rPr>
      </w:pPr>
      <w:r w:rsidRPr="004E6D13">
        <w:rPr>
          <w:i/>
        </w:rPr>
        <w:t>Pastab</w:t>
      </w:r>
      <w:r>
        <w:rPr>
          <w:i/>
        </w:rPr>
        <w:t>os</w:t>
      </w:r>
      <w:r w:rsidRPr="004E6D13">
        <w:rPr>
          <w:i/>
        </w:rPr>
        <w:t>:</w:t>
      </w:r>
    </w:p>
    <w:p w14:paraId="074ACF64" w14:textId="77777777" w:rsidR="00D81F14" w:rsidRDefault="00D81F14" w:rsidP="00D81F14">
      <w:pPr>
        <w:ind w:firstLine="709"/>
        <w:jc w:val="both"/>
        <w:rPr>
          <w:rFonts w:eastAsiaTheme="minorHAnsi"/>
          <w:i/>
          <w:iCs/>
        </w:rPr>
      </w:pPr>
      <w:r>
        <w:rPr>
          <w:i/>
          <w:iCs/>
          <w:color w:val="000000"/>
        </w:rPr>
        <w:t xml:space="preserve">*nurodomas pelno procento skaičius turi būti </w:t>
      </w:r>
      <w:r>
        <w:rPr>
          <w:i/>
          <w:iCs/>
        </w:rPr>
        <w:t>tikslus skaičius, pvz., 1 proc., 2,5 proc. N</w:t>
      </w:r>
      <w:r w:rsidRPr="00F71E69">
        <w:rPr>
          <w:i/>
          <w:iCs/>
        </w:rPr>
        <w:t xml:space="preserve">egalima </w:t>
      </w:r>
      <w:r>
        <w:rPr>
          <w:i/>
          <w:iCs/>
        </w:rPr>
        <w:t>nurodyti intervalų (pvz. negalima nurodyti 1-2 proc.) ir vartoti sąvokų „</w:t>
      </w:r>
      <w:r w:rsidRPr="00F71E69">
        <w:rPr>
          <w:i/>
          <w:iCs/>
        </w:rPr>
        <w:t>apie</w:t>
      </w:r>
      <w:r>
        <w:rPr>
          <w:i/>
          <w:iCs/>
        </w:rPr>
        <w:t xml:space="preserve">“ (pvz. negalima nurodyti apie 2 proc.), </w:t>
      </w:r>
      <w:r w:rsidRPr="00F71E69">
        <w:rPr>
          <w:i/>
          <w:iCs/>
        </w:rPr>
        <w:t>,,nuo</w:t>
      </w:r>
      <w:r>
        <w:rPr>
          <w:i/>
          <w:iCs/>
        </w:rPr>
        <w:t xml:space="preserve">“ (pvz. negalima nurodyti nuo 2 proc.), </w:t>
      </w:r>
      <w:r w:rsidRPr="00F71E69">
        <w:rPr>
          <w:i/>
          <w:iCs/>
        </w:rPr>
        <w:t xml:space="preserve">dėl kurių kiltų abejonių dėl </w:t>
      </w:r>
      <w:r>
        <w:rPr>
          <w:i/>
          <w:iCs/>
        </w:rPr>
        <w:t xml:space="preserve">nurodytos reikšmės. </w:t>
      </w:r>
    </w:p>
    <w:p w14:paraId="6EE05FCD" w14:textId="22E7A7C3" w:rsidR="00027BD3" w:rsidRDefault="00027BD3" w:rsidP="000E4330">
      <w:pPr>
        <w:widowControl w:val="0"/>
        <w:ind w:firstLine="709"/>
        <w:jc w:val="both"/>
        <w:rPr>
          <w:i/>
        </w:rPr>
      </w:pPr>
      <w:bookmarkStart w:id="45" w:name="_Hlk127263941"/>
      <w:r>
        <w:rPr>
          <w:i/>
        </w:rPr>
        <w:t xml:space="preserve">- </w:t>
      </w:r>
      <w:bookmarkEnd w:id="45"/>
      <w:r w:rsidRPr="004E6D13">
        <w:rPr>
          <w:i/>
        </w:rPr>
        <w:t>kainos pasiūlyme nurodomos paliekant du skaitmenis po kablelio;</w:t>
      </w:r>
    </w:p>
    <w:p w14:paraId="2C1BA8ED" w14:textId="6538AEC0" w:rsidR="00AD3BA4" w:rsidRPr="004E6D13" w:rsidRDefault="00AD3BA4" w:rsidP="000E4330">
      <w:pPr>
        <w:widowControl w:val="0"/>
        <w:ind w:firstLine="709"/>
        <w:jc w:val="both"/>
        <w:rPr>
          <w:i/>
        </w:rPr>
      </w:pPr>
      <w:r>
        <w:rPr>
          <w:i/>
        </w:rPr>
        <w:t>- bendra kaina turi atitikti jos sudėtinių dalių sumą;</w:t>
      </w:r>
    </w:p>
    <w:p w14:paraId="2DF09B85" w14:textId="1C44CD3B" w:rsidR="00027BD3" w:rsidRPr="00B96DEC" w:rsidRDefault="00027BD3" w:rsidP="00B96DEC">
      <w:pPr>
        <w:widowControl w:val="0"/>
        <w:ind w:firstLine="709"/>
        <w:jc w:val="both"/>
        <w:rPr>
          <w:i/>
        </w:rPr>
      </w:pPr>
      <w:r w:rsidRPr="004E6D13">
        <w:rPr>
          <w:i/>
        </w:rPr>
        <w:t>- tais atvejais, kai pagal galiojančius teisės aktus tiekėjui nereikia mokėti PVM, jis kain</w:t>
      </w:r>
      <w:r w:rsidR="00AD3BA4">
        <w:rPr>
          <w:i/>
        </w:rPr>
        <w:t>ą</w:t>
      </w:r>
      <w:r w:rsidRPr="004E6D13">
        <w:rPr>
          <w:i/>
        </w:rPr>
        <w:t xml:space="preserve"> nurodo</w:t>
      </w:r>
      <w:r w:rsidR="00AD3BA4">
        <w:rPr>
          <w:i/>
        </w:rPr>
        <w:t xml:space="preserve"> tik</w:t>
      </w:r>
      <w:r w:rsidRPr="004E6D13">
        <w:rPr>
          <w:i/>
        </w:rPr>
        <w:t xml:space="preserve"> be PVM ir nurodo priežastis, dėl kurių PVM nemoka</w:t>
      </w:r>
      <w:r w:rsidR="00E10A7A">
        <w:rPr>
          <w:i/>
        </w:rPr>
        <w:t>;</w:t>
      </w:r>
      <w:r w:rsidR="00B96DEC">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w:t>
      </w:r>
      <w:r w:rsidR="00AD3BA4">
        <w:rPr>
          <w:i/>
        </w:rPr>
        <w:t>,</w:t>
      </w:r>
      <w:r w:rsidRPr="00137E9C">
        <w:rPr>
          <w:i/>
        </w:rPr>
        <w:t xml:space="preserve"> </w:t>
      </w:r>
      <w:r>
        <w:rPr>
          <w:i/>
        </w:rPr>
        <w:t>tiekėjas</w:t>
      </w:r>
      <w:r w:rsidRPr="00137E9C">
        <w:rPr>
          <w:i/>
        </w:rPr>
        <w:t xml:space="preserve"> nėra PVM mokėtojas), o Sutarties vykdymo metu </w:t>
      </w:r>
      <w:r>
        <w:rPr>
          <w:i/>
        </w:rPr>
        <w:t>tiekėjui</w:t>
      </w:r>
      <w:r w:rsidRPr="00137E9C">
        <w:rPr>
          <w:i/>
        </w:rPr>
        <w:t xml:space="preserve"> atsiranda pareiga mokėti PVM (pvz.</w:t>
      </w:r>
      <w:r w:rsidR="00AD3BA4">
        <w:rPr>
          <w:i/>
        </w:rPr>
        <w:t>,</w:t>
      </w:r>
      <w:r w:rsidRPr="00137E9C">
        <w:rPr>
          <w:i/>
        </w:rPr>
        <w:t xml:space="preserve"> </w:t>
      </w:r>
      <w:r>
        <w:rPr>
          <w:i/>
        </w:rPr>
        <w:t xml:space="preserve">tiekėjas </w:t>
      </w:r>
      <w:r w:rsidRPr="00137E9C">
        <w:rPr>
          <w:i/>
        </w:rPr>
        <w:t xml:space="preserve">tampa PVM mokėtoju), tokius galimus pokyčius </w:t>
      </w:r>
      <w:r>
        <w:rPr>
          <w:i/>
        </w:rPr>
        <w:t>tiekėjas</w:t>
      </w:r>
      <w:r w:rsidRPr="00137E9C">
        <w:rPr>
          <w:i/>
        </w:rPr>
        <w:t xml:space="preserve"> turi įsivertinti teikdamas pasiūlymą, nes vykdant Sutartį dėl šios priežasties Sutarties kaina nebus keičiama</w:t>
      </w:r>
      <w:r w:rsidR="00E10A7A">
        <w:rPr>
          <w:i/>
        </w:rPr>
        <w:t>.</w:t>
      </w:r>
    </w:p>
    <w:p w14:paraId="028B16C9" w14:textId="77777777" w:rsidR="00027BD3" w:rsidRDefault="00027BD3" w:rsidP="00027BD3">
      <w:pPr>
        <w:widowControl w:val="0"/>
        <w:ind w:firstLine="709"/>
        <w:jc w:val="both"/>
        <w:rPr>
          <w:i/>
        </w:rPr>
      </w:pPr>
    </w:p>
    <w:p w14:paraId="2CF5CBDA" w14:textId="77777777" w:rsidR="00027BD3" w:rsidRPr="005B242D" w:rsidRDefault="00027BD3" w:rsidP="00027BD3">
      <w:pPr>
        <w:ind w:firstLine="720"/>
        <w:jc w:val="both"/>
        <w:rPr>
          <w:b/>
          <w:bCs/>
        </w:rPr>
      </w:pPr>
      <w:r w:rsidRPr="005B242D">
        <w:rPr>
          <w:b/>
          <w:bCs/>
        </w:rPr>
        <w:t>Mūsų siūlom</w:t>
      </w:r>
      <w:r>
        <w:rPr>
          <w:b/>
          <w:bCs/>
        </w:rPr>
        <w:t>os</w:t>
      </w:r>
      <w:r w:rsidRPr="005B242D">
        <w:rPr>
          <w:b/>
          <w:bCs/>
        </w:rPr>
        <w:t xml:space="preserve"> </w:t>
      </w:r>
      <w:r>
        <w:rPr>
          <w:b/>
          <w:bCs/>
        </w:rPr>
        <w:t xml:space="preserve">ekonominio naudingumo </w:t>
      </w:r>
      <w:r w:rsidRPr="005B242D">
        <w:rPr>
          <w:b/>
          <w:bCs/>
        </w:rPr>
        <w:t>vertinimo kriterij</w:t>
      </w:r>
      <w:r>
        <w:rPr>
          <w:b/>
          <w:bCs/>
        </w:rPr>
        <w:t>ų</w:t>
      </w:r>
      <w:r w:rsidRPr="005B242D">
        <w:rPr>
          <w:b/>
          <w:bCs/>
        </w:rPr>
        <w:t xml:space="preserve"> reikšmė</w:t>
      </w:r>
      <w:r>
        <w:rPr>
          <w:b/>
          <w:bCs/>
        </w:rPr>
        <w:t>s</w:t>
      </w:r>
      <w:r w:rsidRPr="005B242D">
        <w:rPr>
          <w:b/>
          <w:bCs/>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5528"/>
      </w:tblGrid>
      <w:tr w:rsidR="004863E7" w:rsidRPr="005B242D" w14:paraId="16C932C2" w14:textId="2506AB4A" w:rsidTr="004863E7">
        <w:tc>
          <w:tcPr>
            <w:tcW w:w="4673" w:type="dxa"/>
            <w:shd w:val="clear" w:color="auto" w:fill="F2F2F2"/>
            <w:vAlign w:val="center"/>
          </w:tcPr>
          <w:p w14:paraId="7276755E" w14:textId="77777777" w:rsidR="004863E7" w:rsidRPr="005B242D" w:rsidRDefault="004863E7" w:rsidP="003C5D48">
            <w:pPr>
              <w:suppressAutoHyphens/>
              <w:jc w:val="center"/>
              <w:rPr>
                <w:b/>
              </w:rPr>
            </w:pPr>
            <w:r w:rsidRPr="005B242D">
              <w:rPr>
                <w:b/>
              </w:rPr>
              <w:t>Vertinimo kriterij</w:t>
            </w:r>
            <w:r>
              <w:rPr>
                <w:b/>
              </w:rPr>
              <w:t>us</w:t>
            </w:r>
          </w:p>
        </w:tc>
        <w:tc>
          <w:tcPr>
            <w:tcW w:w="5528" w:type="dxa"/>
            <w:shd w:val="clear" w:color="auto" w:fill="F2F2F2"/>
            <w:vAlign w:val="center"/>
          </w:tcPr>
          <w:p w14:paraId="458191F5" w14:textId="0D9B7CAC" w:rsidR="004863E7" w:rsidRPr="005B242D" w:rsidRDefault="004863E7" w:rsidP="003C5D48">
            <w:pPr>
              <w:suppressAutoHyphens/>
              <w:jc w:val="center"/>
              <w:rPr>
                <w:b/>
              </w:rPr>
            </w:pPr>
            <w:r w:rsidRPr="005B242D">
              <w:rPr>
                <w:b/>
              </w:rPr>
              <w:t>Siūloma kriterijaus reikšmė</w:t>
            </w:r>
            <w:r>
              <w:rPr>
                <w:b/>
              </w:rPr>
              <w:t xml:space="preserve"> </w:t>
            </w:r>
          </w:p>
        </w:tc>
      </w:tr>
      <w:tr w:rsidR="004863E7" w:rsidRPr="005B242D" w14:paraId="5B4A1A26" w14:textId="1038C8F3" w:rsidTr="004863E7">
        <w:tc>
          <w:tcPr>
            <w:tcW w:w="4673" w:type="dxa"/>
          </w:tcPr>
          <w:p w14:paraId="2AB298E7" w14:textId="3D0F0E6B" w:rsidR="004863E7" w:rsidRPr="0036350C" w:rsidRDefault="004863E7" w:rsidP="001A0DD7">
            <w:pPr>
              <w:jc w:val="both"/>
              <w:rPr>
                <w:color w:val="000000" w:themeColor="text1"/>
              </w:rPr>
            </w:pPr>
            <w:r w:rsidRPr="0036350C">
              <w:rPr>
                <w:b/>
                <w:bCs/>
                <w:color w:val="000000" w:themeColor="text1"/>
              </w:rPr>
              <w:t>Statinio statybos vadovo patirtis (StatV)</w:t>
            </w:r>
            <w:r w:rsidRPr="0036350C">
              <w:rPr>
                <w:color w:val="000000" w:themeColor="text1"/>
              </w:rPr>
              <w:t xml:space="preserve"> </w:t>
            </w:r>
            <w:r w:rsidRPr="0036350C">
              <w:rPr>
                <w:b/>
                <w:bCs/>
                <w:color w:val="000000" w:themeColor="text1"/>
              </w:rPr>
              <w:t xml:space="preserve">– </w:t>
            </w:r>
            <w:r w:rsidRPr="0036350C">
              <w:rPr>
                <w:color w:val="000000" w:themeColor="text1"/>
              </w:rPr>
              <w:t>nurodomi siūlomo statinio statybos vadovo, atitinkančio konkurso sąlygų aprašo 18.3 p.  nustatytą kvalifikacijos reikalavimą, per paskutinius 5 metus iki pasiūlymų pateikimo termino pabaigos įvykdyti (vadovauti) objektai (t. y. užbaigti objektai), kuriuos vykdant specialistas ėjo statinio statybos vadovo pareigas ir kurių kiekvieno apimtyje buvo atlikti naujo statinio statybos ir (ar) statinio rekonstravimo ir (ar) statinio kapitalinio remonto darbai (bet kuri iš šių statybos rūšių, kaip apibrėžta Lietuvos Respublikos statybos įstatyme)  ypatingųjų statinių kategorijoje inžinerinių statinių grupėje – susisiekimo komunikacijos, pogrupyje (</w:t>
            </w:r>
            <w:r w:rsidRPr="003D3FDC">
              <w:rPr>
                <w:color w:val="000000" w:themeColor="text1"/>
              </w:rPr>
              <w:t>paskirtyje) – keliai ir (ar) gatvės. Objekto vertė turi būti ne mažesnė nei 2 000 000,00 Eur be PVM.</w:t>
            </w:r>
          </w:p>
          <w:p w14:paraId="21A8E247" w14:textId="2DED55FF" w:rsidR="004863E7" w:rsidRPr="0093158B" w:rsidRDefault="004863E7" w:rsidP="000C5C61">
            <w:pPr>
              <w:jc w:val="both"/>
            </w:pPr>
          </w:p>
        </w:tc>
        <w:tc>
          <w:tcPr>
            <w:tcW w:w="5528" w:type="dxa"/>
          </w:tcPr>
          <w:p w14:paraId="3EF7D037" w14:textId="11E40692" w:rsidR="004863E7" w:rsidRPr="00807491" w:rsidRDefault="004863E7" w:rsidP="00B167FB">
            <w:pPr>
              <w:widowControl w:val="0"/>
              <w:tabs>
                <w:tab w:val="left" w:pos="1080"/>
              </w:tabs>
              <w:contextualSpacing/>
              <w:jc w:val="both"/>
            </w:pPr>
            <w:r w:rsidRPr="00BD1135">
              <w:rPr>
                <w:b/>
                <w:bCs/>
              </w:rPr>
              <w:t>Vardas, pavardė:</w:t>
            </w:r>
            <w:r w:rsidRPr="00807491">
              <w:t xml:space="preserve"> </w:t>
            </w:r>
            <w:r w:rsidRPr="00BD1135">
              <w:rPr>
                <w:highlight w:val="lightGray"/>
              </w:rPr>
              <w:t>(nurodyti)</w:t>
            </w:r>
          </w:p>
          <w:p w14:paraId="43FBAD37" w14:textId="77777777" w:rsidR="004863E7" w:rsidRDefault="004863E7" w:rsidP="00B167FB">
            <w:pPr>
              <w:widowControl w:val="0"/>
              <w:tabs>
                <w:tab w:val="left" w:pos="1080"/>
              </w:tabs>
              <w:contextualSpacing/>
              <w:jc w:val="both"/>
              <w:rPr>
                <w:i/>
                <w:sz w:val="20"/>
                <w:szCs w:val="20"/>
              </w:rPr>
            </w:pPr>
            <w:r w:rsidRPr="00BD1135">
              <w:rPr>
                <w:b/>
                <w:bCs/>
              </w:rPr>
              <w:t>Kokiu pagrindu pasitelkiamas:</w:t>
            </w:r>
            <w:r w:rsidRPr="00807491">
              <w:t xml:space="preserve"> </w:t>
            </w:r>
            <w:r w:rsidRPr="00BD1135">
              <w:rPr>
                <w:highlight w:val="lightGray"/>
              </w:rPr>
              <w:t>(nurodyti)</w:t>
            </w:r>
            <w:r w:rsidRPr="00807491">
              <w:t xml:space="preserve"> </w:t>
            </w:r>
            <w:r w:rsidRPr="00BD1135">
              <w:rPr>
                <w:i/>
                <w:sz w:val="20"/>
                <w:szCs w:val="20"/>
              </w:rPr>
              <w:t>(yra įdarbintas tiekėjo, kito ūkio subjekto, kurio pajėgumais remiamasi, planuojamas įdarbinti laimėjus konkursą, ar yra pasitelkiamas kaip kitas ūkio subjektas, kurio pajėgumais remiamasi)</w:t>
            </w:r>
          </w:p>
          <w:p w14:paraId="2930EBA7" w14:textId="77777777" w:rsidR="004863E7" w:rsidRDefault="004863E7" w:rsidP="00B167FB">
            <w:pPr>
              <w:widowControl w:val="0"/>
              <w:tabs>
                <w:tab w:val="left" w:pos="1080"/>
              </w:tabs>
              <w:contextualSpacing/>
              <w:jc w:val="both"/>
              <w:rPr>
                <w:i/>
              </w:rPr>
            </w:pPr>
          </w:p>
          <w:p w14:paraId="54CD22E2" w14:textId="77777777" w:rsidR="004863E7" w:rsidRPr="00BD1135" w:rsidRDefault="004863E7" w:rsidP="00B167FB">
            <w:pPr>
              <w:widowControl w:val="0"/>
              <w:tabs>
                <w:tab w:val="left" w:pos="1080"/>
              </w:tabs>
              <w:contextualSpacing/>
              <w:jc w:val="both"/>
              <w:rPr>
                <w:b/>
                <w:bCs/>
                <w:color w:val="000000" w:themeColor="text1"/>
              </w:rPr>
            </w:pPr>
            <w:r w:rsidRPr="00BD1135">
              <w:rPr>
                <w:b/>
                <w:bCs/>
                <w:color w:val="000000" w:themeColor="text1"/>
              </w:rPr>
              <w:t>Įvykdytų objektų sąrašas su informacija apie objektą (-us):</w:t>
            </w:r>
          </w:p>
          <w:p w14:paraId="5CC0214D" w14:textId="77777777" w:rsidR="004863E7" w:rsidRDefault="004863E7" w:rsidP="00B167FB">
            <w:pPr>
              <w:widowControl w:val="0"/>
              <w:tabs>
                <w:tab w:val="left" w:pos="1080"/>
              </w:tabs>
              <w:contextualSpacing/>
              <w:jc w:val="both"/>
              <w:rPr>
                <w:color w:val="000000" w:themeColor="text1"/>
              </w:rPr>
            </w:pPr>
            <w:r>
              <w:rPr>
                <w:color w:val="000000" w:themeColor="text1"/>
              </w:rPr>
              <w:t>1.</w:t>
            </w:r>
            <w:r w:rsidRPr="00BD1135">
              <w:t xml:space="preserve"> </w:t>
            </w:r>
            <w:r w:rsidRPr="00BD1135">
              <w:rPr>
                <w:highlight w:val="lightGray"/>
              </w:rPr>
              <w:t>(nurodyti)</w:t>
            </w:r>
            <w:r w:rsidRPr="00BD1135">
              <w:rPr>
                <w:i/>
                <w:iCs/>
                <w:color w:val="000000" w:themeColor="text1"/>
                <w:sz w:val="20"/>
                <w:szCs w:val="20"/>
              </w:rPr>
              <w:t xml:space="preserve"> (objekto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51CA61B6" w14:textId="77777777" w:rsidR="004863E7" w:rsidRDefault="004863E7" w:rsidP="00B167FB">
            <w:pPr>
              <w:widowControl w:val="0"/>
              <w:tabs>
                <w:tab w:val="left" w:pos="1080"/>
              </w:tabs>
              <w:contextualSpacing/>
              <w:jc w:val="both"/>
              <w:rPr>
                <w:color w:val="000000" w:themeColor="text1"/>
              </w:rPr>
            </w:pPr>
            <w:r>
              <w:rPr>
                <w:color w:val="000000" w:themeColor="text1"/>
              </w:rPr>
              <w:t>2.</w:t>
            </w:r>
            <w:r w:rsidRPr="00BD1135">
              <w:t xml:space="preserve"> </w:t>
            </w:r>
            <w:r w:rsidRPr="00BD1135">
              <w:rPr>
                <w:highlight w:val="lightGray"/>
              </w:rPr>
              <w:t>(nurodyti)</w:t>
            </w:r>
            <w:r w:rsidRPr="00BD1135">
              <w:rPr>
                <w:i/>
                <w:iCs/>
                <w:color w:val="000000" w:themeColor="text1"/>
                <w:sz w:val="20"/>
                <w:szCs w:val="20"/>
              </w:rPr>
              <w:t xml:space="preserve"> (objekto pavadinimas, </w:t>
            </w:r>
            <w:r>
              <w:rPr>
                <w:i/>
                <w:iCs/>
                <w:color w:val="000000" w:themeColor="text1"/>
                <w:sz w:val="20"/>
                <w:szCs w:val="20"/>
              </w:rPr>
              <w:t>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5C135BAE" w14:textId="77777777" w:rsidR="004863E7" w:rsidRDefault="004863E7" w:rsidP="00B167FB">
            <w:pPr>
              <w:widowControl w:val="0"/>
              <w:tabs>
                <w:tab w:val="left" w:pos="1080"/>
              </w:tabs>
              <w:contextualSpacing/>
              <w:jc w:val="both"/>
            </w:pPr>
            <w:r>
              <w:rPr>
                <w:color w:val="000000" w:themeColor="text1"/>
              </w:rPr>
              <w:t>3.</w:t>
            </w:r>
            <w:r w:rsidRPr="00BD1135">
              <w:t xml:space="preserve"> </w:t>
            </w:r>
            <w:r w:rsidRPr="00BD1135">
              <w:rPr>
                <w:highlight w:val="lightGray"/>
              </w:rPr>
              <w:t>(nurodyti)</w:t>
            </w:r>
            <w:r w:rsidRPr="00BD1135">
              <w:rPr>
                <w:i/>
                <w:iCs/>
                <w:color w:val="000000" w:themeColor="text1"/>
                <w:sz w:val="20"/>
                <w:szCs w:val="20"/>
              </w:rPr>
              <w:t xml:space="preserve"> (objekto pavadinimas, </w:t>
            </w:r>
            <w:r>
              <w:rPr>
                <w:i/>
                <w:iCs/>
                <w:color w:val="000000" w:themeColor="text1"/>
                <w:sz w:val="20"/>
                <w:szCs w:val="20"/>
              </w:rPr>
              <w:t>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6DB116DF" w14:textId="77777777" w:rsidR="004863E7" w:rsidRDefault="004863E7" w:rsidP="00B167FB">
            <w:pPr>
              <w:widowControl w:val="0"/>
              <w:tabs>
                <w:tab w:val="left" w:pos="1080"/>
              </w:tabs>
              <w:contextualSpacing/>
              <w:jc w:val="both"/>
              <w:rPr>
                <w:color w:val="000000" w:themeColor="text1"/>
              </w:rPr>
            </w:pPr>
            <w:r>
              <w:rPr>
                <w:color w:val="000000" w:themeColor="text1"/>
              </w:rPr>
              <w:t xml:space="preserve">4. </w:t>
            </w:r>
            <w:r w:rsidRPr="00BD1135">
              <w:rPr>
                <w:highlight w:val="lightGray"/>
              </w:rPr>
              <w:t>(nurodyti)</w:t>
            </w:r>
            <w:r w:rsidRPr="00BD1135">
              <w:rPr>
                <w:i/>
                <w:iCs/>
                <w:color w:val="000000" w:themeColor="text1"/>
                <w:sz w:val="20"/>
                <w:szCs w:val="20"/>
              </w:rPr>
              <w:t xml:space="preserve"> (objekto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3DC76219" w14:textId="77777777" w:rsidR="004863E7" w:rsidRDefault="004863E7" w:rsidP="00B167FB">
            <w:pPr>
              <w:widowControl w:val="0"/>
              <w:tabs>
                <w:tab w:val="left" w:pos="1080"/>
              </w:tabs>
              <w:contextualSpacing/>
              <w:jc w:val="both"/>
              <w:rPr>
                <w:i/>
              </w:rPr>
            </w:pPr>
            <w:r>
              <w:rPr>
                <w:color w:val="000000" w:themeColor="text1"/>
              </w:rPr>
              <w:t>5.</w:t>
            </w:r>
            <w:r w:rsidRPr="00874C51">
              <w:rPr>
                <w:color w:val="000000" w:themeColor="text1"/>
              </w:rPr>
              <w:t xml:space="preserve"> </w:t>
            </w:r>
            <w:r w:rsidRPr="00BD1135">
              <w:rPr>
                <w:highlight w:val="lightGray"/>
              </w:rPr>
              <w:t>(nurodyti)</w:t>
            </w:r>
            <w:r w:rsidRPr="00874C51">
              <w:rPr>
                <w:color w:val="000000" w:themeColor="text1"/>
              </w:rPr>
              <w:t xml:space="preserve"> </w:t>
            </w:r>
            <w:r w:rsidRPr="00BD1135">
              <w:rPr>
                <w:i/>
                <w:iCs/>
                <w:color w:val="000000" w:themeColor="text1"/>
                <w:sz w:val="20"/>
                <w:szCs w:val="20"/>
              </w:rPr>
              <w:t>(objekto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250B20F1" w14:textId="407EC2C8" w:rsidR="004863E7" w:rsidRDefault="004863E7" w:rsidP="00B167FB">
            <w:pPr>
              <w:rPr>
                <w:b/>
                <w:bCs/>
              </w:rPr>
            </w:pPr>
          </w:p>
          <w:p w14:paraId="5A034B12" w14:textId="3BD48A37" w:rsidR="004863E7" w:rsidRPr="007046CC" w:rsidRDefault="004863E7" w:rsidP="00B167FB">
            <w:pPr>
              <w:rPr>
                <w:sz w:val="20"/>
                <w:szCs w:val="20"/>
              </w:rPr>
            </w:pPr>
            <w:r w:rsidRPr="007046CC">
              <w:rPr>
                <w:sz w:val="20"/>
                <w:szCs w:val="20"/>
              </w:rPr>
              <w:lastRenderedPageBreak/>
              <w:t>PRIDEDAMA:</w:t>
            </w:r>
          </w:p>
          <w:p w14:paraId="1945A02B" w14:textId="0FBBCE23" w:rsidR="004863E7" w:rsidRPr="007046CC" w:rsidRDefault="004863E7" w:rsidP="00335305">
            <w:pPr>
              <w:pStyle w:val="Sraopastraipa"/>
              <w:tabs>
                <w:tab w:val="left" w:pos="321"/>
              </w:tabs>
              <w:ind w:left="38"/>
              <w:jc w:val="both"/>
            </w:pPr>
            <w:r>
              <w:t xml:space="preserve">- </w:t>
            </w:r>
            <w:r w:rsidRPr="007046CC">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 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w:t>
            </w:r>
          </w:p>
          <w:p w14:paraId="3F00C8EE" w14:textId="0982AE2E" w:rsidR="004863E7" w:rsidRPr="007B52A8" w:rsidRDefault="004863E7" w:rsidP="007B52A8">
            <w:pPr>
              <w:jc w:val="both"/>
              <w:rPr>
                <w:sz w:val="20"/>
                <w:szCs w:val="20"/>
              </w:rPr>
            </w:pPr>
            <w:r>
              <w:rPr>
                <w:sz w:val="20"/>
                <w:szCs w:val="20"/>
              </w:rPr>
              <w:t>-</w:t>
            </w:r>
            <w:r w:rsidRPr="007B52A8">
              <w:rPr>
                <w:sz w:val="20"/>
                <w:szCs w:val="20"/>
              </w:rPr>
              <w:t xml:space="preserve"> statinio statybos vadovo paskyrimo į atitinkamas pareigas įsakymai ar kiti lygiaverčiai dokumentai, įrodantys, kad siūlomas specialistas tikrai ėjo nurodytas pareigas nuo darbų pradžios, taip pat statybos užbaigimo dokumentai, kuriuose yra nurodytas specialistas, pagal kuriuos būtų galima nustatyti, ar specialistas ėjo pareigas </w:t>
            </w:r>
            <w:r w:rsidRPr="0023199F">
              <w:rPr>
                <w:sz w:val="20"/>
                <w:szCs w:val="20"/>
              </w:rPr>
              <w:t xml:space="preserve">nuo darbų pradžios </w:t>
            </w:r>
            <w:r w:rsidRPr="007B52A8">
              <w:rPr>
                <w:sz w:val="20"/>
                <w:szCs w:val="20"/>
              </w:rPr>
              <w:t>iki darbų pabaigos;</w:t>
            </w:r>
          </w:p>
          <w:p w14:paraId="2F3C87F1" w14:textId="2BDF884A" w:rsidR="004863E7" w:rsidRDefault="004863E7" w:rsidP="007B52A8">
            <w:pPr>
              <w:jc w:val="both"/>
              <w:rPr>
                <w:sz w:val="20"/>
                <w:szCs w:val="20"/>
              </w:rPr>
            </w:pPr>
            <w:r>
              <w:rPr>
                <w:sz w:val="20"/>
                <w:szCs w:val="20"/>
              </w:rPr>
              <w:t>-</w:t>
            </w:r>
            <w:r w:rsidRPr="007B52A8">
              <w:rPr>
                <w:sz w:val="20"/>
                <w:szCs w:val="20"/>
              </w:rPr>
              <w:t xml:space="preserve"> įvykdytų objektų sąraše nurodytų objektų statybos užbaigimo aktai arba deklaracijos</w:t>
            </w:r>
            <w:r>
              <w:rPr>
                <w:sz w:val="20"/>
                <w:szCs w:val="20"/>
              </w:rPr>
              <w:t xml:space="preserve"> apie statybos užbaigimą</w:t>
            </w:r>
            <w:r w:rsidRPr="007B52A8">
              <w:rPr>
                <w:sz w:val="20"/>
                <w:szCs w:val="20"/>
              </w:rPr>
              <w:t>;</w:t>
            </w:r>
          </w:p>
          <w:p w14:paraId="6F1A3402" w14:textId="72367BE9" w:rsidR="004863E7" w:rsidRPr="004F6072" w:rsidRDefault="004863E7" w:rsidP="007B52A8">
            <w:pPr>
              <w:jc w:val="both"/>
            </w:pPr>
            <w:r>
              <w:rPr>
                <w:sz w:val="20"/>
                <w:szCs w:val="20"/>
              </w:rPr>
              <w:t xml:space="preserve">- </w:t>
            </w:r>
            <w:r w:rsidRPr="007046CC">
              <w:rPr>
                <w:sz w:val="20"/>
                <w:szCs w:val="20"/>
              </w:rPr>
              <w:t>objektų vertę (kainas) pagrindžiantys dokumentai (atliktų darbų priėmimo–perdavimo aktai su įvardijama objekto verte ir (ar) patvirtintas užsakovo ir statytojo įkainotas darbų kiekių žiniaraštis (sąmata), ir (ar) užsakovo pažyma su įvardinta objekto verte, ir (ar) įvykdyto objekto rangos sutarties metu sudaryti papildomi susitarimai, kuriuose užfiksuota galutinė objekto vertė ar pan.).</w:t>
            </w:r>
          </w:p>
        </w:tc>
      </w:tr>
    </w:tbl>
    <w:p w14:paraId="44DA1386" w14:textId="28F525E3" w:rsidR="00027BD3" w:rsidRPr="007879BC" w:rsidRDefault="00027BD3" w:rsidP="00027BD3">
      <w:pPr>
        <w:tabs>
          <w:tab w:val="left" w:pos="885"/>
          <w:tab w:val="left" w:pos="15484"/>
        </w:tabs>
        <w:ind w:right="111" w:firstLine="709"/>
        <w:jc w:val="both"/>
        <w:rPr>
          <w:bCs/>
          <w:i/>
        </w:rPr>
      </w:pPr>
      <w:r w:rsidRPr="001F0A23">
        <w:rPr>
          <w:i/>
        </w:rPr>
        <w:lastRenderedPageBreak/>
        <w:t xml:space="preserve">Pastaba: </w:t>
      </w:r>
      <w:r w:rsidRPr="000C0027">
        <w:rPr>
          <w:bCs/>
          <w:i/>
          <w:iCs/>
        </w:rPr>
        <w:t>nurodyt</w:t>
      </w:r>
      <w:r w:rsidR="00E16051">
        <w:rPr>
          <w:bCs/>
          <w:i/>
          <w:iCs/>
        </w:rPr>
        <w:t>as</w:t>
      </w:r>
      <w:r w:rsidRPr="000C0027">
        <w:rPr>
          <w:bCs/>
          <w:i/>
          <w:iCs/>
        </w:rPr>
        <w:t xml:space="preserve"> ekonominio naudingumo vertinimo kriterij</w:t>
      </w:r>
      <w:r w:rsidR="00E16051">
        <w:rPr>
          <w:bCs/>
          <w:i/>
          <w:iCs/>
        </w:rPr>
        <w:t>us</w:t>
      </w:r>
      <w:r w:rsidRPr="000C0027">
        <w:rPr>
          <w:bCs/>
          <w:i/>
          <w:iCs/>
        </w:rPr>
        <w:t xml:space="preserve"> yra kokybės kriterij</w:t>
      </w:r>
      <w:r w:rsidR="00E16051">
        <w:rPr>
          <w:bCs/>
          <w:i/>
          <w:iCs/>
        </w:rPr>
        <w:t>us</w:t>
      </w:r>
      <w:r w:rsidRPr="000C0027">
        <w:rPr>
          <w:bCs/>
          <w:i/>
          <w:iCs/>
        </w:rPr>
        <w:t>, todėl dėl ši</w:t>
      </w:r>
      <w:r w:rsidR="00E16051">
        <w:rPr>
          <w:bCs/>
          <w:i/>
          <w:iCs/>
        </w:rPr>
        <w:t>o</w:t>
      </w:r>
      <w:r w:rsidRPr="000C0027">
        <w:rPr>
          <w:bCs/>
          <w:i/>
          <w:iCs/>
        </w:rPr>
        <w:t xml:space="preserve"> kriterij</w:t>
      </w:r>
      <w:r w:rsidR="00E16051">
        <w:rPr>
          <w:bCs/>
          <w:i/>
          <w:iCs/>
        </w:rPr>
        <w:t>aus</w:t>
      </w:r>
      <w:r w:rsidRPr="000C0027">
        <w:rPr>
          <w:bCs/>
          <w:i/>
          <w:iCs/>
        </w:rPr>
        <w:t xml:space="preserve"> vertinimo tiekėjo pateiktų dokumentų </w:t>
      </w:r>
      <w:r w:rsidR="00CB33F5">
        <w:rPr>
          <w:bCs/>
          <w:i/>
          <w:iCs/>
        </w:rPr>
        <w:t>papildymas</w:t>
      </w:r>
      <w:r w:rsidRPr="000C0027">
        <w:rPr>
          <w:bCs/>
          <w:i/>
          <w:iCs/>
        </w:rPr>
        <w:t xml:space="preserve"> (naujos informacijos pateikimas) nėra galimas</w:t>
      </w:r>
      <w:r w:rsidR="00E16051">
        <w:rPr>
          <w:bCs/>
          <w:i/>
          <w:iCs/>
        </w:rPr>
        <w:t>,</w:t>
      </w:r>
      <w:r w:rsidRPr="000C0027">
        <w:rPr>
          <w:bCs/>
          <w:i/>
          <w:iCs/>
        </w:rPr>
        <w:t xml:space="preserve"> vertinimas bus atliekamas pagal tiekėjų pasiūlymuose pateiktą informaciją ir</w:t>
      </w:r>
      <w:r>
        <w:rPr>
          <w:bCs/>
          <w:i/>
          <w:iCs/>
        </w:rPr>
        <w:t xml:space="preserve"> (ar)</w:t>
      </w:r>
      <w:r w:rsidRPr="000C0027">
        <w:rPr>
          <w:bCs/>
          <w:i/>
          <w:iCs/>
        </w:rPr>
        <w:t xml:space="preserve"> kartu su pasiūlymu pateiktus/nurodytus informaciją patvirtinančius dokumentus</w:t>
      </w:r>
      <w:r>
        <w:rPr>
          <w:bCs/>
          <w:i/>
          <w:iCs/>
        </w:rPr>
        <w:t xml:space="preserve">. </w:t>
      </w:r>
    </w:p>
    <w:p w14:paraId="7D2BCED9" w14:textId="77777777" w:rsidR="00027BD3" w:rsidRPr="001F0A23" w:rsidRDefault="00027BD3" w:rsidP="00027BD3">
      <w:pPr>
        <w:tabs>
          <w:tab w:val="left" w:pos="1134"/>
          <w:tab w:val="left" w:pos="1276"/>
          <w:tab w:val="left" w:pos="1418"/>
        </w:tabs>
        <w:ind w:firstLine="709"/>
        <w:jc w:val="both"/>
        <w:rPr>
          <w:b/>
          <w:bCs/>
        </w:rPr>
      </w:pPr>
    </w:p>
    <w:p w14:paraId="14AB4C80" w14:textId="10B48290" w:rsidR="00027BD3" w:rsidRPr="005B242D" w:rsidRDefault="00027BD3" w:rsidP="00027BD3">
      <w:pPr>
        <w:widowControl w:val="0"/>
        <w:ind w:firstLine="709"/>
        <w:jc w:val="both"/>
      </w:pPr>
      <w:r w:rsidRPr="00954CF3">
        <w:t>Teikdami šį pasiūlymą mes patvirtiname, kad siūlomi darbai</w:t>
      </w:r>
      <w:r w:rsidR="005331AF">
        <w:t xml:space="preserve">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AA2931C" w14:textId="77777777" w:rsidR="00027BD3" w:rsidRDefault="00027BD3" w:rsidP="00027BD3">
      <w:pPr>
        <w:widowControl w:val="0"/>
        <w:ind w:firstLine="709"/>
        <w:jc w:val="both"/>
        <w:rPr>
          <w:bCs/>
        </w:rPr>
      </w:pPr>
    </w:p>
    <w:p w14:paraId="19F24D06" w14:textId="4EF45216" w:rsidR="00027BD3" w:rsidRDefault="00027BD3" w:rsidP="00027BD3">
      <w:pPr>
        <w:widowControl w:val="0"/>
        <w:ind w:firstLine="709"/>
        <w:jc w:val="both"/>
        <w:rPr>
          <w:b/>
        </w:rPr>
      </w:pPr>
      <w:r w:rsidRPr="006A4BEA">
        <w:rPr>
          <w:bCs/>
        </w:rPr>
        <w:t>Sutartyje nustatomas kainos apskaičiavimo būdas –</w:t>
      </w:r>
      <w:r w:rsidRPr="00031EB2">
        <w:rPr>
          <w:b/>
        </w:rPr>
        <w:t xml:space="preserve"> fiksuot</w:t>
      </w:r>
      <w:r>
        <w:rPr>
          <w:b/>
        </w:rPr>
        <w:t>a</w:t>
      </w:r>
      <w:r w:rsidRPr="00031EB2">
        <w:rPr>
          <w:b/>
        </w:rPr>
        <w:t xml:space="preserve"> kain</w:t>
      </w:r>
      <w:r>
        <w:rPr>
          <w:b/>
        </w:rPr>
        <w:t>a</w:t>
      </w:r>
      <w:r w:rsidR="004863E7">
        <w:rPr>
          <w:b/>
        </w:rPr>
        <w:t>.</w:t>
      </w:r>
    </w:p>
    <w:p w14:paraId="7F81AD54" w14:textId="77777777" w:rsidR="00027BD3" w:rsidRDefault="00027BD3" w:rsidP="00027BD3">
      <w:pPr>
        <w:widowControl w:val="0"/>
        <w:ind w:firstLine="709"/>
        <w:jc w:val="both"/>
        <w:rPr>
          <w:b/>
        </w:rPr>
      </w:pPr>
    </w:p>
    <w:tbl>
      <w:tblPr>
        <w:tblW w:w="10206" w:type="dxa"/>
        <w:tblLayout w:type="fixed"/>
        <w:tblLook w:val="01E0" w:firstRow="1" w:lastRow="1" w:firstColumn="1" w:lastColumn="1" w:noHBand="0" w:noVBand="0"/>
      </w:tblPr>
      <w:tblGrid>
        <w:gridCol w:w="10206"/>
      </w:tblGrid>
      <w:tr w:rsidR="00027BD3" w:rsidRPr="00031EB2" w14:paraId="61EE018F" w14:textId="77777777" w:rsidTr="004863E7">
        <w:trPr>
          <w:trHeight w:val="324"/>
        </w:trPr>
        <w:tc>
          <w:tcPr>
            <w:tcW w:w="10206" w:type="dxa"/>
          </w:tcPr>
          <w:p w14:paraId="5D849BBA" w14:textId="180A4EB8" w:rsidR="0036350C" w:rsidRPr="00031EB2" w:rsidRDefault="00027BD3" w:rsidP="00C044C7">
            <w:pPr>
              <w:widowControl w:val="0"/>
              <w:ind w:firstLine="605"/>
              <w:jc w:val="both"/>
            </w:pPr>
            <w:r w:rsidRPr="006219EC">
              <w:t xml:space="preserve">Ši teikiamame pasiūlyme </w:t>
            </w:r>
            <w:r w:rsidRPr="00A32126">
              <w:t xml:space="preserve">nurodyta informacija yra konfidenciali </w:t>
            </w:r>
            <w:r w:rsidRPr="00A32126">
              <w:rPr>
                <w:i/>
              </w:rPr>
              <w:t>(detaliau apie konfidencialią informaciją žiūrėti sąlygų 3</w:t>
            </w:r>
            <w:r w:rsidR="00AD3BA4">
              <w:rPr>
                <w:i/>
              </w:rPr>
              <w:t>3</w:t>
            </w:r>
            <w:r w:rsidRPr="00A32126">
              <w:rPr>
                <w:i/>
              </w:rPr>
              <w:t xml:space="preserve"> p.</w:t>
            </w:r>
            <w:r w:rsidRPr="00A32126">
              <w:t>):</w:t>
            </w: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6702"/>
              <w:gridCol w:w="2829"/>
            </w:tblGrid>
            <w:tr w:rsidR="00027BD3" w:rsidRPr="00031EB2" w14:paraId="2E07C061" w14:textId="77777777" w:rsidTr="004863E7">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E5A0CE" w14:textId="77777777" w:rsidR="00027BD3" w:rsidRPr="00031EB2" w:rsidRDefault="00027BD3" w:rsidP="003C5D48">
                  <w:pPr>
                    <w:widowControl w:val="0"/>
                    <w:jc w:val="center"/>
                  </w:pPr>
                  <w:r w:rsidRPr="00031EB2">
                    <w:t>Eil. Nr.</w:t>
                  </w:r>
                </w:p>
              </w:tc>
              <w:tc>
                <w:tcPr>
                  <w:tcW w:w="67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6F4FF" w14:textId="77777777" w:rsidR="00027BD3" w:rsidRPr="00031EB2" w:rsidRDefault="00027BD3" w:rsidP="003C5D48">
                  <w:pPr>
                    <w:widowControl w:val="0"/>
                    <w:jc w:val="center"/>
                  </w:pPr>
                  <w:r w:rsidRPr="00031EB2">
                    <w:t>Pateikto dokumento (ar jo dalies) pavadinimas (rekomenduojama pavadinime vartoti žodį „Konfidencialu“)</w:t>
                  </w:r>
                </w:p>
              </w:tc>
              <w:tc>
                <w:tcPr>
                  <w:tcW w:w="28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1C5A3" w14:textId="77777777" w:rsidR="00027BD3" w:rsidRPr="00031EB2" w:rsidRDefault="00027BD3" w:rsidP="003C5D48">
                  <w:pPr>
                    <w:widowControl w:val="0"/>
                    <w:jc w:val="center"/>
                  </w:pPr>
                  <w:r w:rsidRPr="00031EB2">
                    <w:t>Nurodytos konfidencialios informacijos pagrindimas (paaiškinimas, kuo remiantis nurodytas dokumentas ar jo dalis yra konfidencialūs)</w:t>
                  </w:r>
                </w:p>
              </w:tc>
            </w:tr>
            <w:tr w:rsidR="00027BD3" w:rsidRPr="00031EB2" w14:paraId="06E25B66" w14:textId="77777777" w:rsidTr="004863E7">
              <w:trPr>
                <w:trHeight w:val="158"/>
              </w:trPr>
              <w:tc>
                <w:tcPr>
                  <w:tcW w:w="560" w:type="dxa"/>
                  <w:tcBorders>
                    <w:top w:val="single" w:sz="4" w:space="0" w:color="auto"/>
                    <w:left w:val="single" w:sz="4" w:space="0" w:color="auto"/>
                    <w:bottom w:val="single" w:sz="4" w:space="0" w:color="auto"/>
                    <w:right w:val="single" w:sz="4" w:space="0" w:color="auto"/>
                  </w:tcBorders>
                </w:tcPr>
                <w:p w14:paraId="7A6C0B9F" w14:textId="77777777" w:rsidR="00027BD3" w:rsidRPr="00031EB2" w:rsidRDefault="00027BD3" w:rsidP="003C5D48">
                  <w:pPr>
                    <w:widowControl w:val="0"/>
                  </w:pPr>
                </w:p>
              </w:tc>
              <w:tc>
                <w:tcPr>
                  <w:tcW w:w="6702" w:type="dxa"/>
                  <w:tcBorders>
                    <w:top w:val="single" w:sz="4" w:space="0" w:color="auto"/>
                    <w:left w:val="single" w:sz="4" w:space="0" w:color="auto"/>
                    <w:bottom w:val="single" w:sz="4" w:space="0" w:color="auto"/>
                    <w:right w:val="single" w:sz="4" w:space="0" w:color="auto"/>
                  </w:tcBorders>
                </w:tcPr>
                <w:p w14:paraId="1E06D06B" w14:textId="77777777" w:rsidR="00027BD3" w:rsidRPr="00031EB2" w:rsidRDefault="00027BD3" w:rsidP="003C5D48">
                  <w:pPr>
                    <w:widowControl w:val="0"/>
                  </w:pPr>
                </w:p>
              </w:tc>
              <w:tc>
                <w:tcPr>
                  <w:tcW w:w="2829" w:type="dxa"/>
                  <w:tcBorders>
                    <w:top w:val="single" w:sz="4" w:space="0" w:color="auto"/>
                    <w:left w:val="single" w:sz="4" w:space="0" w:color="auto"/>
                    <w:bottom w:val="single" w:sz="4" w:space="0" w:color="auto"/>
                    <w:right w:val="single" w:sz="4" w:space="0" w:color="auto"/>
                  </w:tcBorders>
                </w:tcPr>
                <w:p w14:paraId="067663E1" w14:textId="77777777" w:rsidR="00027BD3" w:rsidRPr="00031EB2" w:rsidRDefault="00027BD3" w:rsidP="003C5D48">
                  <w:pPr>
                    <w:widowControl w:val="0"/>
                  </w:pPr>
                </w:p>
              </w:tc>
            </w:tr>
            <w:tr w:rsidR="00027BD3" w:rsidRPr="00031EB2" w14:paraId="03DE1007" w14:textId="77777777" w:rsidTr="004863E7">
              <w:trPr>
                <w:trHeight w:val="237"/>
              </w:trPr>
              <w:tc>
                <w:tcPr>
                  <w:tcW w:w="560" w:type="dxa"/>
                  <w:tcBorders>
                    <w:top w:val="single" w:sz="4" w:space="0" w:color="auto"/>
                    <w:left w:val="single" w:sz="4" w:space="0" w:color="auto"/>
                    <w:bottom w:val="single" w:sz="4" w:space="0" w:color="auto"/>
                    <w:right w:val="single" w:sz="4" w:space="0" w:color="auto"/>
                  </w:tcBorders>
                </w:tcPr>
                <w:p w14:paraId="34D9156C" w14:textId="77777777" w:rsidR="00027BD3" w:rsidRPr="00031EB2" w:rsidRDefault="00027BD3" w:rsidP="003C5D48">
                  <w:pPr>
                    <w:widowControl w:val="0"/>
                  </w:pPr>
                </w:p>
              </w:tc>
              <w:tc>
                <w:tcPr>
                  <w:tcW w:w="6702" w:type="dxa"/>
                  <w:tcBorders>
                    <w:top w:val="single" w:sz="4" w:space="0" w:color="auto"/>
                    <w:left w:val="single" w:sz="4" w:space="0" w:color="auto"/>
                    <w:bottom w:val="single" w:sz="4" w:space="0" w:color="auto"/>
                    <w:right w:val="single" w:sz="4" w:space="0" w:color="auto"/>
                  </w:tcBorders>
                </w:tcPr>
                <w:p w14:paraId="0717A103" w14:textId="77777777" w:rsidR="00027BD3" w:rsidRPr="00031EB2" w:rsidRDefault="00027BD3" w:rsidP="003C5D48">
                  <w:pPr>
                    <w:widowControl w:val="0"/>
                  </w:pPr>
                </w:p>
              </w:tc>
              <w:tc>
                <w:tcPr>
                  <w:tcW w:w="2829" w:type="dxa"/>
                  <w:tcBorders>
                    <w:top w:val="single" w:sz="4" w:space="0" w:color="auto"/>
                    <w:left w:val="single" w:sz="4" w:space="0" w:color="auto"/>
                    <w:bottom w:val="single" w:sz="4" w:space="0" w:color="auto"/>
                    <w:right w:val="single" w:sz="4" w:space="0" w:color="auto"/>
                  </w:tcBorders>
                </w:tcPr>
                <w:p w14:paraId="30889C39" w14:textId="77777777" w:rsidR="00027BD3" w:rsidRPr="00031EB2" w:rsidRDefault="00027BD3" w:rsidP="003C5D48">
                  <w:pPr>
                    <w:widowControl w:val="0"/>
                  </w:pPr>
                </w:p>
              </w:tc>
            </w:tr>
          </w:tbl>
          <w:p w14:paraId="79197D6F" w14:textId="77777777" w:rsidR="00027BD3" w:rsidRPr="00031EB2" w:rsidRDefault="00027BD3" w:rsidP="003C5D48">
            <w:pPr>
              <w:widowControl w:val="0"/>
            </w:pPr>
          </w:p>
        </w:tc>
      </w:tr>
    </w:tbl>
    <w:p w14:paraId="02BEBD12" w14:textId="77777777" w:rsidR="00027BD3" w:rsidRPr="00031EB2" w:rsidRDefault="00027BD3" w:rsidP="00027BD3">
      <w:pPr>
        <w:widowControl w:val="0"/>
        <w:ind w:firstLine="709"/>
        <w:jc w:val="both"/>
      </w:pPr>
      <w:r w:rsidRPr="00031EB2">
        <w:rPr>
          <w:i/>
        </w:rPr>
        <w:t>Pastabos:</w:t>
      </w:r>
    </w:p>
    <w:p w14:paraId="6A680127" w14:textId="77777777" w:rsidR="00027BD3" w:rsidRDefault="00027BD3" w:rsidP="00027BD3">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7" w:history="1">
        <w:r>
          <w:rPr>
            <w:rStyle w:val="Hipersaitas"/>
            <w:i/>
            <w:iCs/>
          </w:rPr>
          <w:t>http://www.vpt.lrv.lt/</w:t>
        </w:r>
      </w:hyperlink>
      <w:r>
        <w:rPr>
          <w:i/>
          <w:iCs/>
        </w:rPr>
        <w:t>);</w:t>
      </w:r>
    </w:p>
    <w:p w14:paraId="3301160E" w14:textId="77777777" w:rsidR="00027BD3" w:rsidRDefault="00027BD3" w:rsidP="00027BD3">
      <w:pPr>
        <w:ind w:firstLine="709"/>
        <w:jc w:val="both"/>
        <w:rPr>
          <w:i/>
          <w:iCs/>
        </w:rPr>
      </w:pPr>
      <w:r>
        <w:rPr>
          <w:i/>
          <w:iCs/>
        </w:rPr>
        <w:lastRenderedPageBreak/>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BB7DC3F" w14:textId="77777777" w:rsidR="00027BD3" w:rsidRPr="00031EB2" w:rsidRDefault="00027BD3" w:rsidP="00027BD3">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67892976" w14:textId="77777777" w:rsidR="00027BD3" w:rsidRPr="00031EB2" w:rsidRDefault="00027BD3" w:rsidP="00027BD3">
      <w:pPr>
        <w:widowControl w:val="0"/>
      </w:pPr>
    </w:p>
    <w:p w14:paraId="14088623" w14:textId="242D0089" w:rsidR="00027BD3" w:rsidRPr="00031EB2" w:rsidRDefault="00027BD3" w:rsidP="00027BD3">
      <w:pPr>
        <w:widowControl w:val="0"/>
        <w:ind w:firstLine="709"/>
        <w:jc w:val="both"/>
      </w:pPr>
      <w:r w:rsidRPr="00F82243">
        <w:t xml:space="preserve">Kartu su pasiūlymu </w:t>
      </w:r>
      <w:r w:rsidRPr="00C6440F">
        <w:t xml:space="preserve">pateikiami šie </w:t>
      </w:r>
      <w:r w:rsidRPr="00A32126">
        <w:t>dokumentai (</w:t>
      </w:r>
      <w:r w:rsidRPr="00A32126">
        <w:rPr>
          <w:i/>
        </w:rPr>
        <w:t>kartu su pasiūlymu pateikiami dokumentai nurodyti konkurso sąlygų aprašo 3</w:t>
      </w:r>
      <w:r w:rsidR="00AD3BA4">
        <w:rPr>
          <w:i/>
        </w:rPr>
        <w:t>7</w:t>
      </w:r>
      <w:r w:rsidRPr="00A32126">
        <w:rPr>
          <w:i/>
        </w:rPr>
        <w:t xml:space="preserve"> p</w:t>
      </w:r>
      <w:r w:rsidRPr="00A32126">
        <w:t>.):</w:t>
      </w:r>
    </w:p>
    <w:tbl>
      <w:tblPr>
        <w:tblW w:w="102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6406"/>
        <w:gridCol w:w="3118"/>
      </w:tblGrid>
      <w:tr w:rsidR="004863E7" w:rsidRPr="00031EB2" w14:paraId="594BF4C2" w14:textId="77777777" w:rsidTr="004863E7">
        <w:trPr>
          <w:trHeight w:val="602"/>
        </w:trPr>
        <w:tc>
          <w:tcPr>
            <w:tcW w:w="679" w:type="dxa"/>
            <w:shd w:val="clear" w:color="auto" w:fill="F2F2F2" w:themeFill="background1" w:themeFillShade="F2"/>
            <w:vAlign w:val="center"/>
          </w:tcPr>
          <w:p w14:paraId="260EA044" w14:textId="77777777" w:rsidR="00027BD3" w:rsidRPr="00031EB2" w:rsidRDefault="00027BD3" w:rsidP="003C5D48">
            <w:pPr>
              <w:widowControl w:val="0"/>
              <w:jc w:val="center"/>
            </w:pPr>
            <w:r w:rsidRPr="00031EB2">
              <w:t>Eil. Nr.</w:t>
            </w:r>
          </w:p>
        </w:tc>
        <w:tc>
          <w:tcPr>
            <w:tcW w:w="6406" w:type="dxa"/>
            <w:shd w:val="clear" w:color="auto" w:fill="F2F2F2" w:themeFill="background1" w:themeFillShade="F2"/>
            <w:vAlign w:val="center"/>
          </w:tcPr>
          <w:p w14:paraId="1A272959" w14:textId="77777777" w:rsidR="00027BD3" w:rsidRPr="00031EB2" w:rsidRDefault="00027BD3" w:rsidP="003C5D48">
            <w:pPr>
              <w:widowControl w:val="0"/>
              <w:jc w:val="center"/>
            </w:pPr>
            <w:r w:rsidRPr="00031EB2">
              <w:t>Pateiktų dokumentų pavadinimas</w:t>
            </w:r>
          </w:p>
        </w:tc>
        <w:tc>
          <w:tcPr>
            <w:tcW w:w="3118" w:type="dxa"/>
            <w:shd w:val="clear" w:color="auto" w:fill="F2F2F2" w:themeFill="background1" w:themeFillShade="F2"/>
            <w:vAlign w:val="center"/>
          </w:tcPr>
          <w:p w14:paraId="6B69EA3C" w14:textId="77777777" w:rsidR="00027BD3" w:rsidRPr="00031EB2" w:rsidRDefault="00027BD3" w:rsidP="003C5D48">
            <w:pPr>
              <w:widowControl w:val="0"/>
              <w:jc w:val="center"/>
            </w:pPr>
            <w:r w:rsidRPr="00031EB2">
              <w:t>Dokumento puslapių skaičius</w:t>
            </w:r>
          </w:p>
        </w:tc>
      </w:tr>
      <w:tr w:rsidR="004863E7" w:rsidRPr="00031EB2" w14:paraId="3C6E6DA0" w14:textId="77777777" w:rsidTr="004863E7">
        <w:trPr>
          <w:trHeight w:val="208"/>
        </w:trPr>
        <w:tc>
          <w:tcPr>
            <w:tcW w:w="679" w:type="dxa"/>
          </w:tcPr>
          <w:p w14:paraId="51F9A525" w14:textId="77777777" w:rsidR="00027BD3" w:rsidRPr="00031EB2" w:rsidRDefault="00027BD3" w:rsidP="003C5D48">
            <w:pPr>
              <w:widowControl w:val="0"/>
            </w:pPr>
          </w:p>
        </w:tc>
        <w:tc>
          <w:tcPr>
            <w:tcW w:w="6406" w:type="dxa"/>
          </w:tcPr>
          <w:p w14:paraId="71416124" w14:textId="77777777" w:rsidR="00027BD3" w:rsidRPr="00031EB2" w:rsidRDefault="00027BD3" w:rsidP="003C5D48">
            <w:pPr>
              <w:widowControl w:val="0"/>
            </w:pPr>
          </w:p>
        </w:tc>
        <w:tc>
          <w:tcPr>
            <w:tcW w:w="3118" w:type="dxa"/>
          </w:tcPr>
          <w:p w14:paraId="7438A713" w14:textId="77777777" w:rsidR="00027BD3" w:rsidRPr="00031EB2" w:rsidRDefault="00027BD3" w:rsidP="003C5D48">
            <w:pPr>
              <w:widowControl w:val="0"/>
            </w:pPr>
          </w:p>
        </w:tc>
      </w:tr>
      <w:tr w:rsidR="004863E7" w:rsidRPr="00031EB2" w14:paraId="456AB2FC" w14:textId="77777777" w:rsidTr="004863E7">
        <w:trPr>
          <w:trHeight w:val="208"/>
        </w:trPr>
        <w:tc>
          <w:tcPr>
            <w:tcW w:w="679" w:type="dxa"/>
          </w:tcPr>
          <w:p w14:paraId="7370785A" w14:textId="77777777" w:rsidR="00027BD3" w:rsidRPr="00031EB2" w:rsidRDefault="00027BD3" w:rsidP="003C5D48">
            <w:pPr>
              <w:widowControl w:val="0"/>
            </w:pPr>
          </w:p>
        </w:tc>
        <w:tc>
          <w:tcPr>
            <w:tcW w:w="6406" w:type="dxa"/>
          </w:tcPr>
          <w:p w14:paraId="3CC5FDBF" w14:textId="77777777" w:rsidR="00027BD3" w:rsidRPr="00031EB2" w:rsidRDefault="00027BD3" w:rsidP="003C5D48">
            <w:pPr>
              <w:widowControl w:val="0"/>
            </w:pPr>
          </w:p>
        </w:tc>
        <w:tc>
          <w:tcPr>
            <w:tcW w:w="3118" w:type="dxa"/>
          </w:tcPr>
          <w:p w14:paraId="12A45557" w14:textId="77777777" w:rsidR="00027BD3" w:rsidRPr="00031EB2" w:rsidRDefault="00027BD3" w:rsidP="003C5D48">
            <w:pPr>
              <w:widowControl w:val="0"/>
            </w:pPr>
          </w:p>
        </w:tc>
      </w:tr>
    </w:tbl>
    <w:p w14:paraId="29615938" w14:textId="77777777" w:rsidR="00027BD3" w:rsidRPr="00031EB2" w:rsidRDefault="00027BD3" w:rsidP="00027BD3">
      <w:pPr>
        <w:widowControl w:val="0"/>
        <w:ind w:firstLine="709"/>
        <w:jc w:val="both"/>
      </w:pPr>
    </w:p>
    <w:p w14:paraId="16A893DC" w14:textId="77777777" w:rsidR="00027BD3" w:rsidRPr="00031EB2" w:rsidRDefault="00027BD3" w:rsidP="00027BD3">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5C3D2295" w14:textId="77777777" w:rsidR="00027BD3" w:rsidRDefault="00027BD3" w:rsidP="00027BD3">
      <w:pPr>
        <w:widowControl w:val="0"/>
        <w:ind w:firstLine="709"/>
        <w:jc w:val="both"/>
      </w:pPr>
    </w:p>
    <w:p w14:paraId="306488CB" w14:textId="1BEAF7EF" w:rsidR="00027BD3" w:rsidRDefault="00027BD3" w:rsidP="00027BD3">
      <w:pPr>
        <w:widowControl w:val="0"/>
        <w:ind w:firstLine="709"/>
        <w:jc w:val="both"/>
      </w:pPr>
      <w:r w:rsidRPr="00031EB2">
        <w:t>Pa</w:t>
      </w:r>
      <w:r w:rsidR="00D81F14">
        <w:t>teikdamas</w:t>
      </w:r>
      <w:r w:rsidRPr="00031EB2">
        <w:t xml:space="preserve"> CVP IS priemonėmis pateiktą pasiūlymą, patvirtinu, kad dokumentų skaitmeninės kopijos ir elektroninėmis priemonėmis pateikti duomenys yra tikri.</w:t>
      </w:r>
    </w:p>
    <w:p w14:paraId="4F5BE2CE" w14:textId="77777777" w:rsidR="006B4E71" w:rsidRDefault="006B4E71" w:rsidP="005331AF">
      <w:pPr>
        <w:widowControl w:val="0"/>
        <w:jc w:val="both"/>
        <w:rPr>
          <w:b/>
        </w:rPr>
        <w:sectPr w:rsidR="006B4E71" w:rsidSect="00765C0B">
          <w:pgSz w:w="11906" w:h="16838" w:code="9"/>
          <w:pgMar w:top="1134" w:right="567" w:bottom="1134" w:left="1134" w:header="567" w:footer="567" w:gutter="0"/>
          <w:pgNumType w:start="1"/>
          <w:cols w:space="1296"/>
          <w:titlePg/>
          <w:docGrid w:linePitch="360"/>
        </w:sectPr>
      </w:pPr>
    </w:p>
    <w:tbl>
      <w:tblPr>
        <w:tblW w:w="2693" w:type="dxa"/>
        <w:tblInd w:w="6946" w:type="dxa"/>
        <w:tblLook w:val="01E0" w:firstRow="1" w:lastRow="1" w:firstColumn="1" w:lastColumn="1" w:noHBand="0" w:noVBand="0"/>
      </w:tblPr>
      <w:tblGrid>
        <w:gridCol w:w="2693"/>
      </w:tblGrid>
      <w:tr w:rsidR="007E1964" w14:paraId="4C1854E0" w14:textId="77777777" w:rsidTr="00BB300A">
        <w:trPr>
          <w:trHeight w:val="267"/>
        </w:trPr>
        <w:tc>
          <w:tcPr>
            <w:tcW w:w="2693" w:type="dxa"/>
          </w:tcPr>
          <w:p w14:paraId="0180FA8B" w14:textId="6C008F5C" w:rsidR="007E1964" w:rsidRPr="002B30D8" w:rsidRDefault="00027BD3" w:rsidP="00BB300A">
            <w:pPr>
              <w:widowControl w:val="0"/>
            </w:pPr>
            <w:r>
              <w:rPr>
                <w:b/>
                <w:lang w:val="en-US"/>
              </w:rPr>
              <w:lastRenderedPageBreak/>
              <w:br w:type="page"/>
            </w:r>
            <w:r>
              <w:rPr>
                <w:b/>
                <w:lang w:val="en-US"/>
              </w:rPr>
              <w:br w:type="page"/>
            </w:r>
            <w:r w:rsidR="007E1964" w:rsidRPr="002B30D8">
              <w:br w:type="page"/>
            </w:r>
            <w:r w:rsidR="007E1964" w:rsidRPr="002B30D8">
              <w:br w:type="page"/>
            </w:r>
            <w:r w:rsidR="007E1964" w:rsidRPr="002B30D8">
              <w:br w:type="page"/>
              <w:t>Konkurso sąlygų aprašo</w:t>
            </w:r>
          </w:p>
        </w:tc>
      </w:tr>
      <w:tr w:rsidR="007E1964" w14:paraId="4272F147" w14:textId="77777777" w:rsidTr="00BB300A">
        <w:trPr>
          <w:trHeight w:val="258"/>
        </w:trPr>
        <w:tc>
          <w:tcPr>
            <w:tcW w:w="2693" w:type="dxa"/>
          </w:tcPr>
          <w:p w14:paraId="5C7CFFEC" w14:textId="2C146DDE" w:rsidR="007E1964" w:rsidRPr="002B30D8" w:rsidRDefault="00B716F1" w:rsidP="00BB300A">
            <w:pPr>
              <w:widowControl w:val="0"/>
            </w:pPr>
            <w:r>
              <w:t>2</w:t>
            </w:r>
            <w:r w:rsidR="007E1964" w:rsidRPr="002B30D8">
              <w:t xml:space="preserve"> priedas</w:t>
            </w:r>
          </w:p>
        </w:tc>
      </w:tr>
    </w:tbl>
    <w:p w14:paraId="485C07CC" w14:textId="34B6468B" w:rsidR="007046CC" w:rsidRDefault="007046CC" w:rsidP="007046CC">
      <w:pPr>
        <w:rPr>
          <w:color w:val="000000" w:themeColor="text1"/>
        </w:rPr>
      </w:pPr>
      <w:bookmarkStart w:id="46" w:name="_Hlk183076718"/>
    </w:p>
    <w:bookmarkEnd w:id="46"/>
    <w:p w14:paraId="2C20C98E" w14:textId="77777777" w:rsidR="00CD7636" w:rsidRPr="00CE7416" w:rsidRDefault="00CD7636" w:rsidP="00CD7636">
      <w:pPr>
        <w:ind w:firstLine="709"/>
        <w:jc w:val="center"/>
        <w:rPr>
          <w:b/>
          <w:bCs/>
          <w:color w:val="000000" w:themeColor="text1"/>
        </w:rPr>
      </w:pPr>
      <w:r w:rsidRPr="00CE7416">
        <w:rPr>
          <w:b/>
          <w:bCs/>
          <w:color w:val="000000" w:themeColor="text1"/>
        </w:rPr>
        <w:t>UŽSAKOVO UŽDUOTIS (TECHNINĖ SPECIFIKACIJA)</w:t>
      </w:r>
    </w:p>
    <w:p w14:paraId="00E11186" w14:textId="77777777" w:rsidR="00CD7636" w:rsidRDefault="00CD7636" w:rsidP="00CD7636">
      <w:pPr>
        <w:ind w:firstLine="709"/>
        <w:jc w:val="center"/>
        <w:rPr>
          <w:color w:val="000000" w:themeColor="text1"/>
        </w:rPr>
      </w:pPr>
    </w:p>
    <w:p w14:paraId="5569F95A" w14:textId="77777777" w:rsidR="00CD7636" w:rsidRDefault="00CD7636" w:rsidP="00CD7636">
      <w:pPr>
        <w:ind w:firstLine="709"/>
        <w:rPr>
          <w:color w:val="000000" w:themeColor="text1"/>
        </w:rPr>
      </w:pPr>
      <w:r>
        <w:rPr>
          <w:color w:val="000000" w:themeColor="text1"/>
        </w:rPr>
        <w:t>Reikalavimai sutarties vykdymui:</w:t>
      </w:r>
    </w:p>
    <w:p w14:paraId="5D8FC9F6" w14:textId="77777777" w:rsidR="00CD7636" w:rsidRPr="00ED07BB" w:rsidRDefault="00CD7636" w:rsidP="00CD7636">
      <w:pPr>
        <w:numPr>
          <w:ilvl w:val="0"/>
          <w:numId w:val="22"/>
        </w:numPr>
        <w:tabs>
          <w:tab w:val="left" w:pos="993"/>
        </w:tabs>
        <w:ind w:left="0" w:firstLine="709"/>
        <w:jc w:val="both"/>
      </w:pPr>
      <w:r>
        <w:t xml:space="preserve">Rangovo dokumentai pateikiami skaitmeniniu formatu, o teisės aktų numatytais atvejais ir (ar) Užsakovo prašymu </w:t>
      </w:r>
      <w:r>
        <w:rPr>
          <w:shd w:val="clear" w:color="auto" w:fill="FFFFFF"/>
        </w:rPr>
        <w:t>–</w:t>
      </w:r>
      <w:r>
        <w:t xml:space="preserve"> ir popierine forma. </w:t>
      </w:r>
      <w:r w:rsidRPr="00ED07BB">
        <w:t xml:space="preserve">Rangovas privalo pateikti Užsakovui įrenginių ir gaminių naudojimo instrukcijas lietuvių kalba. </w:t>
      </w:r>
    </w:p>
    <w:p w14:paraId="7043C69E" w14:textId="77777777" w:rsidR="00CD7636" w:rsidRPr="00ED07BB" w:rsidRDefault="00CD7636" w:rsidP="00CD7636">
      <w:pPr>
        <w:numPr>
          <w:ilvl w:val="0"/>
          <w:numId w:val="22"/>
        </w:numPr>
        <w:tabs>
          <w:tab w:val="left" w:pos="993"/>
        </w:tabs>
        <w:ind w:left="0" w:firstLine="709"/>
        <w:jc w:val="both"/>
      </w:pPr>
      <w:r w:rsidRPr="00ED07BB">
        <w:t>Nuo sezono priklausantys teritorijos apželdinimo/atstatymo į buvusią padėtį darbai gali būti atlikti po statybos užbaigimo.</w:t>
      </w:r>
    </w:p>
    <w:p w14:paraId="73279CF2" w14:textId="77777777" w:rsidR="00CD7636" w:rsidRPr="00ED07BB" w:rsidRDefault="00CD7636" w:rsidP="00CD7636">
      <w:pPr>
        <w:numPr>
          <w:ilvl w:val="0"/>
          <w:numId w:val="22"/>
        </w:numPr>
        <w:tabs>
          <w:tab w:val="left" w:pos="993"/>
        </w:tabs>
        <w:ind w:left="0" w:firstLine="709"/>
        <w:jc w:val="both"/>
      </w:pPr>
      <w:r w:rsidRPr="00ED07BB">
        <w:t>Rangovo dokumentams priskiriamas žemės darbų leidimas.</w:t>
      </w:r>
    </w:p>
    <w:p w14:paraId="51BCF25D" w14:textId="77777777" w:rsidR="00CD7636" w:rsidRPr="00ED07BB" w:rsidRDefault="00CD7636" w:rsidP="00CD7636">
      <w:pPr>
        <w:numPr>
          <w:ilvl w:val="0"/>
          <w:numId w:val="22"/>
        </w:numPr>
        <w:tabs>
          <w:tab w:val="left" w:pos="314"/>
          <w:tab w:val="left" w:pos="346"/>
          <w:tab w:val="left" w:pos="388"/>
          <w:tab w:val="left" w:pos="993"/>
        </w:tabs>
        <w:spacing w:after="100" w:afterAutospacing="1"/>
        <w:ind w:left="0" w:firstLine="709"/>
        <w:contextualSpacing/>
        <w:jc w:val="both"/>
        <w:rPr>
          <w:rFonts w:eastAsiaTheme="minorHAnsi"/>
        </w:rPr>
      </w:pPr>
      <w:r w:rsidRPr="00ED07BB">
        <w:t xml:space="preserve">Statybvietės ribos – </w:t>
      </w:r>
      <w:r>
        <w:t>Techniniame darbo projekte (toliau – S</w:t>
      </w:r>
      <w:r w:rsidRPr="00ED07BB">
        <w:t>tatinio projekt</w:t>
      </w:r>
      <w:r>
        <w:t>as)</w:t>
      </w:r>
      <w:r w:rsidRPr="00ED07BB">
        <w:t xml:space="preserve"> nurodyta darbų zona. Statybvietė perduodama </w:t>
      </w:r>
      <w:r>
        <w:t xml:space="preserve">ne vėliau kaip </w:t>
      </w:r>
      <w:r w:rsidRPr="00ED07BB">
        <w:t xml:space="preserve">per 14 dienų nuo sutarties įsigaliojimo. </w:t>
      </w:r>
      <w:r w:rsidRPr="00ED07BB">
        <w:rPr>
          <w:rFonts w:eastAsiaTheme="minorHAnsi"/>
        </w:rPr>
        <w:t>Rangovas</w:t>
      </w:r>
      <w:r>
        <w:rPr>
          <w:rFonts w:eastAsiaTheme="minorHAnsi"/>
        </w:rPr>
        <w:t xml:space="preserve"> yra</w:t>
      </w:r>
      <w:r w:rsidRPr="00ED07BB">
        <w:rPr>
          <w:rFonts w:eastAsiaTheme="minorHAnsi"/>
        </w:rPr>
        <w:t xml:space="preserve"> atsakingas už</w:t>
      </w:r>
      <w:r>
        <w:rPr>
          <w:rFonts w:eastAsiaTheme="minorHAnsi"/>
        </w:rPr>
        <w:t>:</w:t>
      </w:r>
      <w:r w:rsidRPr="00ED07BB">
        <w:rPr>
          <w:rFonts w:eastAsiaTheme="minorHAnsi"/>
        </w:rPr>
        <w:t xml:space="preserve"> statybvietės, laikinų privažiavimo kelių įsirengimą statybos laikotarpiu, statybos darbų organizavimo plano su eismo organizavimo schemomis parengimą ir derinimą nustatyta tvarka, leidimų eismo uždarymui ar ribojimui gavimą, užtikrinant patekimą į savininkų ar naudotojų teritorijas; </w:t>
      </w:r>
      <w:r w:rsidRPr="00ED07BB">
        <w:t>energetinių (elektros, vandens ir kt. laikinus tinklus) išteklių užsitikrinimą statybos darbų vykdymui ir jų kaštų padengimą statybos laikotarpiu</w:t>
      </w:r>
      <w:r>
        <w:t>.</w:t>
      </w:r>
    </w:p>
    <w:p w14:paraId="58AABCC4" w14:textId="77777777" w:rsidR="00CD7636" w:rsidRDefault="00CD7636" w:rsidP="00CD7636">
      <w:pPr>
        <w:pStyle w:val="Sraopastraipa"/>
        <w:numPr>
          <w:ilvl w:val="0"/>
          <w:numId w:val="22"/>
        </w:numPr>
        <w:tabs>
          <w:tab w:val="left" w:pos="993"/>
        </w:tabs>
        <w:ind w:left="0" w:firstLine="709"/>
        <w:jc w:val="both"/>
        <w:rPr>
          <w:rFonts w:eastAsia="Arial"/>
          <w:sz w:val="24"/>
          <w:szCs w:val="24"/>
          <w:shd w:val="clear" w:color="auto" w:fill="FFFFFF"/>
        </w:rPr>
      </w:pPr>
      <w:r w:rsidRPr="00ED07BB">
        <w:rPr>
          <w:sz w:val="24"/>
          <w:szCs w:val="24"/>
        </w:rPr>
        <w:t xml:space="preserve">Užsakovui įgaliojus, Rangovas, </w:t>
      </w:r>
      <w:r w:rsidRPr="00ED07BB">
        <w:rPr>
          <w:sz w:val="24"/>
          <w:szCs w:val="24"/>
          <w:shd w:val="clear" w:color="auto" w:fill="FFFFFF"/>
        </w:rPr>
        <w:t>vadovaudamasis</w:t>
      </w:r>
      <w:r>
        <w:rPr>
          <w:sz w:val="24"/>
          <w:szCs w:val="24"/>
          <w:shd w:val="clear" w:color="auto" w:fill="FFFFFF"/>
        </w:rPr>
        <w:t xml:space="preserve"> Lietuvos Respublikos statybos įstatymo 14 straipsnio 1 dalies 12 punktu,</w:t>
      </w:r>
      <w:r>
        <w:rPr>
          <w:sz w:val="24"/>
          <w:szCs w:val="24"/>
        </w:rPr>
        <w:t xml:space="preserve"> pateikia pranešimą apie statybos darbų pradžią </w:t>
      </w:r>
      <w:r>
        <w:rPr>
          <w:sz w:val="24"/>
          <w:szCs w:val="24"/>
          <w:shd w:val="clear" w:color="auto" w:fill="FFFFFF"/>
        </w:rPr>
        <w:t>Lietuvos Respublikos statybos leidimų ir statybos valstybinės priežiūros informacinėje sistemoje „Infostatyba“ arba</w:t>
      </w:r>
      <w:r>
        <w:rPr>
          <w:sz w:val="24"/>
          <w:szCs w:val="24"/>
        </w:rPr>
        <w:t xml:space="preserve"> raštu Valstybinei teritorijų planavimo ir statybos inspekcijai prie Aplinkos ministerijos</w:t>
      </w:r>
      <w:r>
        <w:rPr>
          <w:sz w:val="24"/>
          <w:szCs w:val="24"/>
          <w:shd w:val="clear" w:color="auto" w:fill="FFFFFF"/>
        </w:rPr>
        <w:t>, nurodydamas statybos pradžios datą ir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D1-871 „Dėl statybos techninio reglamento STR 1.05.01:2017 „Statybą leidžiantys dokumentai. Statybos užbaigimas. Statybos sustabdymas. Savavališkos statybos padarinių šalinimas. Statybos pagal neteisėtai išduotą statybą leidžiantį dokumentą padarinių šalinimas“ patvirtinimo“ (toliau – Reglamentas) 39 punkte nurodytus duomenis.</w:t>
      </w:r>
    </w:p>
    <w:p w14:paraId="29188305" w14:textId="77777777" w:rsidR="00CD7636" w:rsidRPr="00AD3BA4" w:rsidRDefault="00CD7636" w:rsidP="00CD7636">
      <w:pPr>
        <w:pStyle w:val="Sraopastraipa"/>
        <w:numPr>
          <w:ilvl w:val="0"/>
          <w:numId w:val="22"/>
        </w:numPr>
        <w:tabs>
          <w:tab w:val="left" w:pos="993"/>
        </w:tabs>
        <w:ind w:left="0" w:firstLine="709"/>
        <w:jc w:val="both"/>
        <w:rPr>
          <w:sz w:val="24"/>
          <w:szCs w:val="24"/>
          <w:lang w:eastAsia="en-US"/>
        </w:rPr>
      </w:pPr>
      <w:r w:rsidRPr="00AD3BA4">
        <w:rPr>
          <w:sz w:val="24"/>
          <w:szCs w:val="24"/>
        </w:rPr>
        <w:t xml:space="preserve">Rangovas įrengia informacinį stendą pagal </w:t>
      </w:r>
      <w:r w:rsidRPr="00AD3BA4">
        <w:rPr>
          <w:sz w:val="24"/>
          <w:szCs w:val="24"/>
          <w:lang w:eastAsia="en-US"/>
        </w:rPr>
        <w:t xml:space="preserve">STR 1.06.01:2016 „Statybos darbai. Statinio statybos priežiūra“. </w:t>
      </w:r>
    </w:p>
    <w:p w14:paraId="2C672C29" w14:textId="77777777" w:rsidR="00CD7636" w:rsidRPr="00FD15D2" w:rsidRDefault="00CD7636" w:rsidP="00CD7636">
      <w:pPr>
        <w:numPr>
          <w:ilvl w:val="0"/>
          <w:numId w:val="22"/>
        </w:numPr>
        <w:tabs>
          <w:tab w:val="left" w:pos="993"/>
        </w:tabs>
        <w:ind w:left="0" w:firstLine="709"/>
        <w:jc w:val="both"/>
      </w:pPr>
      <w:r>
        <w:t xml:space="preserve">Taip pat Rangovas įrengia 12 vnt. informacinių stendų statybvietėje pagal pridedamą maketą. </w:t>
      </w:r>
      <w:r>
        <w:rPr>
          <w:color w:val="000000" w:themeColor="text1"/>
        </w:rPr>
        <w:t>Dydis – nurodomas Užsakovo po sutarties pasirašymo. Rangovas turi naudoti spalvas, tekstą, stilių, kaip nurodyta pavyzdyje 1 pav.:</w:t>
      </w:r>
    </w:p>
    <w:p w14:paraId="0D15F677" w14:textId="77777777" w:rsidR="00CD7636" w:rsidRDefault="00CD7636" w:rsidP="00CD7636">
      <w:pPr>
        <w:tabs>
          <w:tab w:val="left" w:pos="993"/>
        </w:tabs>
        <w:ind w:left="709"/>
        <w:jc w:val="both"/>
      </w:pPr>
    </w:p>
    <w:p w14:paraId="1E9CF758" w14:textId="77777777" w:rsidR="00CD7636" w:rsidRPr="003663E5" w:rsidRDefault="00CD7636" w:rsidP="00CD7636">
      <w:pPr>
        <w:tabs>
          <w:tab w:val="left" w:pos="993"/>
        </w:tabs>
        <w:ind w:left="709"/>
        <w:jc w:val="center"/>
      </w:pPr>
      <w:r w:rsidRPr="003663E5">
        <w:rPr>
          <w:noProof/>
        </w:rPr>
        <w:drawing>
          <wp:inline distT="0" distB="0" distL="0" distR="0" wp14:anchorId="3BAC2D58" wp14:editId="57544D74">
            <wp:extent cx="2543175" cy="1445214"/>
            <wp:effectExtent l="0" t="0" r="0" b="317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2557699" cy="1453468"/>
                    </a:xfrm>
                    <a:prstGeom prst="rect">
                      <a:avLst/>
                    </a:prstGeom>
                  </pic:spPr>
                </pic:pic>
              </a:graphicData>
            </a:graphic>
          </wp:inline>
        </w:drawing>
      </w:r>
    </w:p>
    <w:p w14:paraId="06C9A2B8" w14:textId="77777777" w:rsidR="00CD7636" w:rsidRDefault="00CD7636" w:rsidP="00CD7636">
      <w:pPr>
        <w:pStyle w:val="Sraopastraipa"/>
        <w:tabs>
          <w:tab w:val="left" w:pos="173"/>
        </w:tabs>
        <w:ind w:left="0"/>
        <w:jc w:val="center"/>
      </w:pPr>
      <w:r>
        <w:t xml:space="preserve">             1 pav. Informacinės lentos/stendo/plakato pavyzdys</w:t>
      </w:r>
    </w:p>
    <w:p w14:paraId="007425B8" w14:textId="77777777" w:rsidR="00CD7636" w:rsidRDefault="00CD7636" w:rsidP="00CD7636">
      <w:pPr>
        <w:tabs>
          <w:tab w:val="left" w:pos="993"/>
        </w:tabs>
        <w:ind w:left="709"/>
        <w:jc w:val="center"/>
      </w:pPr>
    </w:p>
    <w:p w14:paraId="02D7B227" w14:textId="77777777" w:rsidR="00CD7636" w:rsidRDefault="00CD7636" w:rsidP="00CD7636">
      <w:pPr>
        <w:numPr>
          <w:ilvl w:val="0"/>
          <w:numId w:val="22"/>
        </w:numPr>
        <w:tabs>
          <w:tab w:val="left" w:pos="314"/>
          <w:tab w:val="left" w:pos="346"/>
          <w:tab w:val="left" w:pos="388"/>
          <w:tab w:val="left" w:pos="993"/>
        </w:tabs>
        <w:spacing w:after="100" w:afterAutospacing="1"/>
        <w:ind w:left="0" w:firstLine="709"/>
        <w:contextualSpacing/>
        <w:jc w:val="both"/>
      </w:pPr>
      <w:r>
        <w:t>Rangovas turi įrengti laikiną patalpą gamybiniams pasitarimams.</w:t>
      </w:r>
      <w:r>
        <w:rPr>
          <w:rFonts w:eastAsiaTheme="minorHAnsi"/>
        </w:rPr>
        <w:t xml:space="preserve"> </w:t>
      </w:r>
      <w:r>
        <w:t>Rangovas turi užtikrinti gamybinių pasitarimų protokolavimą.</w:t>
      </w:r>
      <w:r>
        <w:rPr>
          <w:rFonts w:eastAsiaTheme="minorHAnsi"/>
        </w:rPr>
        <w:t xml:space="preserve"> Rangovas privalo netrukdyti dirbti specialistams, atliekantiems darbus, vykdantiems techninę priežiūrą, statytojo atstovams bei atsižvelgti į jų teikiamas pastabas ir teisėtus reikalavimus. </w:t>
      </w:r>
      <w:r>
        <w:t>Darbų vykdymo metu Rangovui privaloma laikytis darbo saugos reikalavimų, užtikrinti saugumą žmonių sveikatai ir aplinkai,</w:t>
      </w:r>
      <w:r>
        <w:rPr>
          <w:rFonts w:eastAsia="Calibri"/>
        </w:rPr>
        <w:t xml:space="preserve"> nepažeisti trečiųjų asmenų interesų.</w:t>
      </w:r>
    </w:p>
    <w:p w14:paraId="27DA3F63" w14:textId="77777777" w:rsidR="00CD7636" w:rsidRDefault="00CD7636" w:rsidP="00CD7636">
      <w:pPr>
        <w:numPr>
          <w:ilvl w:val="0"/>
          <w:numId w:val="22"/>
        </w:numPr>
        <w:tabs>
          <w:tab w:val="left" w:pos="993"/>
        </w:tabs>
        <w:ind w:left="0" w:firstLine="709"/>
        <w:jc w:val="both"/>
      </w:pPr>
      <w:r>
        <w:lastRenderedPageBreak/>
        <w:t>Bandymai atliekami Rangovo pagal teisės aktų, Statinio projekto ir įrenginių gamintojo reikalavimus.</w:t>
      </w:r>
    </w:p>
    <w:p w14:paraId="7ABE874C" w14:textId="77777777" w:rsidR="00CD7636" w:rsidRDefault="00CD7636" w:rsidP="00CD7636">
      <w:pPr>
        <w:numPr>
          <w:ilvl w:val="0"/>
          <w:numId w:val="22"/>
        </w:numPr>
        <w:tabs>
          <w:tab w:val="left" w:pos="1134"/>
        </w:tabs>
        <w:spacing w:after="100" w:afterAutospacing="1"/>
        <w:ind w:left="0" w:firstLine="709"/>
        <w:jc w:val="both"/>
      </w:pPr>
      <w:r>
        <w:t xml:space="preserve">Į Rangovo darbų apimtį taip pat įeina: žemės sklypo su statiniais geodezinių nuotraukų atlikimas; žemės sklypo kadastro duomenų pakeitimas/atnaujinimas (pateikti PDF ir DWG formatu); požeminių inžinerinių tinklų geodezinių nuotraukų atlikimas; technologinių inžinerinių sistemų ir statinio inžinerinių sistemų išbandymas su ataskaitų pateikimu ir naudotojo personalo apmokymas, tame tarpe ir inžinerinių tinklų TV apžiūra ir ataskaitų pateikimas; statybinių medžiagų, gaminių ir atliekamų darbų bandymai atliekami vadovaujantis </w:t>
      </w:r>
      <w:r>
        <w:rPr>
          <w:b/>
        </w:rPr>
        <w:t>Automobilių kelių dangos konstrukcijos asfalto sluoksnių įrengimo taisyklėmis ĮT ASFALTAS 25</w:t>
      </w:r>
      <w:r>
        <w:t>; nekilnojamojo daikto kadastro duomenų bylų parengimas/patikslinimas/papildymas/taisymas su kadastro tvarkytojo išankstine patikra ir suderinimas su VĮ Registro centru (pateikti PDF ir DWG formatu); statinio (dalies) ekspertizės paslaugos užsakymas ir apmokėjimas dėl deklaracijų apie statybos užbaigimą tvirtinimo; visa reikalinga išpildomoji dokumentacija objekto pridavimui įteisinti; visos reikalingos dokumentacijos pagal STR 1.05.01:2017 „Statybą leidžiantys dokumentai. Statybos užbaigimas. Statybos sustabdymas. Savavališkos statybos padarinių šalinimas. Statybos pagal neteisėtai išduotą statybą leidžiantį dokumentą padarinių šalinimas“ sukomplektavimas ir pateikimas Užsakovui.</w:t>
      </w:r>
    </w:p>
    <w:bookmarkStart w:id="47" w:name="_Hlk159576747"/>
    <w:bookmarkStart w:id="48" w:name="_Hlk116933857"/>
    <w:p w14:paraId="7A59675A" w14:textId="77777777" w:rsidR="00CD7636" w:rsidRPr="0025520F" w:rsidRDefault="00CD7636" w:rsidP="00CD7636">
      <w:pPr>
        <w:widowControl w:val="0"/>
        <w:numPr>
          <w:ilvl w:val="0"/>
          <w:numId w:val="22"/>
        </w:numPr>
        <w:tabs>
          <w:tab w:val="left" w:pos="1134"/>
        </w:tabs>
        <w:ind w:left="0" w:firstLine="709"/>
        <w:jc w:val="both"/>
        <w:rPr>
          <w:color w:val="000000" w:themeColor="text1"/>
        </w:rPr>
      </w:pPr>
      <w:r w:rsidRPr="00B21661">
        <w:rPr>
          <w:rFonts w:ascii="Arial" w:hAnsi="Arial" w:cs="Arial"/>
          <w:sz w:val="20"/>
          <w:szCs w:val="20"/>
        </w:rPr>
        <w:fldChar w:fldCharType="begin"/>
      </w:r>
      <w:r>
        <w:rPr>
          <w:rFonts w:ascii="Arial" w:hAnsi="Arial" w:cs="Arial"/>
          <w:color w:val="000000" w:themeColor="text1"/>
          <w:sz w:val="20"/>
          <w:szCs w:val="20"/>
        </w:rPr>
        <w:instrText>HYPERLINK "https://e-seimas.lrs.lt/portal/legalAct/lt/TAD/TAIS.403512/asr"</w:instrText>
      </w:r>
      <w:r w:rsidRPr="00B21661">
        <w:rPr>
          <w:rFonts w:ascii="Arial" w:hAnsi="Arial" w:cs="Arial"/>
          <w:sz w:val="20"/>
          <w:szCs w:val="20"/>
        </w:rPr>
        <w:fldChar w:fldCharType="separate"/>
      </w:r>
      <w:r w:rsidRPr="00B21661">
        <w:rPr>
          <w:rStyle w:val="Hipersaitas"/>
          <w:b/>
          <w:bCs/>
          <w:color w:val="000000" w:themeColor="text1"/>
          <w:u w:val="none"/>
        </w:rPr>
        <w:t xml:space="preserve">Aplinkos apsaugos kriterijų, </w:t>
      </w:r>
      <w:r w:rsidRPr="00B21661">
        <w:rPr>
          <w:rStyle w:val="Hipersaitas"/>
          <w:color w:val="000000" w:themeColor="text1"/>
          <w:u w:val="none"/>
        </w:rPr>
        <w:t>kuriuos perkančiosios organizacijos ir perkantieji subjektai turi taikyti pirkdamos prekes, paslaugas ar darbus, taikymo tvarkos aprašo, patvirtinto Lietuvos Respublikos aplinkos</w:t>
      </w:r>
      <w:r w:rsidRPr="00B21661">
        <w:rPr>
          <w:rStyle w:val="Hipersaitas"/>
          <w:b/>
          <w:bCs/>
          <w:color w:val="000000" w:themeColor="text1"/>
          <w:u w:val="none"/>
        </w:rPr>
        <w:t xml:space="preserve"> </w:t>
      </w:r>
      <w:r w:rsidRPr="00B21661">
        <w:rPr>
          <w:rStyle w:val="Hipersaitas"/>
          <w:color w:val="000000" w:themeColor="text1"/>
          <w:u w:val="none"/>
        </w:rPr>
        <w:t>ministro 2011 m. birželio 28 d. įsakymu Nr. D1-508</w:t>
      </w:r>
      <w:r w:rsidRPr="00B21661">
        <w:rPr>
          <w:rStyle w:val="Hipersaitas"/>
          <w:b/>
          <w:bCs/>
          <w:color w:val="000000" w:themeColor="text1"/>
          <w:u w:val="none"/>
        </w:rPr>
        <w:fldChar w:fldCharType="end"/>
      </w:r>
      <w:bookmarkStart w:id="49" w:name="_Hlk128553637"/>
      <w:r w:rsidRPr="00B21661">
        <w:rPr>
          <w:b/>
          <w:bCs/>
          <w:color w:val="000000" w:themeColor="text1"/>
        </w:rPr>
        <w:t xml:space="preserve"> </w:t>
      </w:r>
      <w:bookmarkEnd w:id="49"/>
      <w:r w:rsidRPr="00B21661">
        <w:rPr>
          <w:color w:val="000000" w:themeColor="text1"/>
        </w:rPr>
        <w:t>(toliau –</w:t>
      </w:r>
      <w:r w:rsidRPr="00B21661">
        <w:rPr>
          <w:b/>
          <w:bCs/>
          <w:color w:val="000000" w:themeColor="text1"/>
        </w:rPr>
        <w:t xml:space="preserve"> </w:t>
      </w:r>
      <w:r w:rsidRPr="00B21661">
        <w:rPr>
          <w:color w:val="000000" w:themeColor="text1"/>
        </w:rPr>
        <w:t>Aprašas)</w:t>
      </w:r>
      <w:bookmarkEnd w:id="47"/>
      <w:r w:rsidRPr="00B21661">
        <w:rPr>
          <w:color w:val="000000" w:themeColor="text1"/>
        </w:rPr>
        <w:t xml:space="preserve"> nustatytų kriterijų</w:t>
      </w:r>
      <w:r w:rsidRPr="00B21661">
        <w:rPr>
          <w:b/>
          <w:bCs/>
          <w:color w:val="000000" w:themeColor="text1"/>
        </w:rPr>
        <w:t xml:space="preserve"> taikymas</w:t>
      </w:r>
      <w:r w:rsidRPr="00B21661">
        <w:rPr>
          <w:color w:val="000000" w:themeColor="text1"/>
        </w:rPr>
        <w:t>:</w:t>
      </w:r>
      <w:r>
        <w:rPr>
          <w:color w:val="000000" w:themeColor="text1"/>
        </w:rPr>
        <w:t xml:space="preserve"> </w:t>
      </w:r>
      <w:r w:rsidRPr="0025520F">
        <w:rPr>
          <w:b/>
          <w:bCs/>
          <w:lang w:eastAsia="lt-LT"/>
        </w:rPr>
        <w:t xml:space="preserve">pagal </w:t>
      </w:r>
      <w:r w:rsidRPr="0025520F">
        <w:rPr>
          <w:b/>
          <w:bCs/>
        </w:rPr>
        <w:t xml:space="preserve">Aprašo 2 priedo XVII skyriaus </w:t>
      </w:r>
      <w:r w:rsidRPr="0025520F">
        <w:rPr>
          <w:b/>
          <w:bCs/>
          <w:lang w:eastAsia="lt-LT"/>
        </w:rPr>
        <w:t>26.1 p.:</w:t>
      </w:r>
      <w:r w:rsidRPr="00C85ED8">
        <w:rPr>
          <w:lang w:eastAsia="lt-LT"/>
        </w:rPr>
        <w:t xml:space="preserve"> Rangovas atliekamiems statybos darbams per visą jų vykdymo laikotarpį turi taikyti 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(lygiaverčiai įrodymai priimami, tik jeigu Rangovas dėl nuo jo nepriklausančių objektyvių priežasčių negali pateikti sertifikatų per nustatytą laiką). </w:t>
      </w:r>
      <w:r w:rsidRPr="0025520F">
        <w:rPr>
          <w:b/>
          <w:bCs/>
          <w:lang w:eastAsia="lt-LT"/>
        </w:rPr>
        <w:t>Rangovas įsipareigoja ne vėliau kaip per 10 darbo dienų nuo Sutarties įsigaliojimo dienos Užsakovui pateikti nepriklausomos įstaigos išduotą sertifikatą.</w:t>
      </w:r>
      <w:r w:rsidRPr="00C85ED8">
        <w:rPr>
          <w:lang w:eastAsia="lt-LT"/>
        </w:rPr>
        <w:t xml:space="preserve"> Užsakovas pripažįsta lygiaverčius sertifikatus, išduotus kitose valstybėse narėse įsteigtų nepriklausomų įstaigų. </w:t>
      </w:r>
    </w:p>
    <w:p w14:paraId="52DEF024" w14:textId="77777777" w:rsidR="00CD7636" w:rsidRPr="00C85ED8" w:rsidRDefault="00CD7636" w:rsidP="00CD7636">
      <w:pPr>
        <w:widowControl w:val="0"/>
        <w:tabs>
          <w:tab w:val="left" w:pos="426"/>
          <w:tab w:val="left" w:pos="1276"/>
          <w:tab w:val="left" w:pos="1418"/>
        </w:tabs>
        <w:ind w:firstLine="709"/>
        <w:contextualSpacing/>
        <w:jc w:val="both"/>
        <w:rPr>
          <w:lang w:eastAsia="lt-LT"/>
        </w:rPr>
      </w:pPr>
      <w:r w:rsidRPr="00C85ED8">
        <w:rPr>
          <w:lang w:eastAsia="lt-LT"/>
        </w:rPr>
        <w:t>Per visą darbų laikotarpį Rangovas privalo turėti galiojantį aplinkos apsaugos vadybos sistemos standartą ir turėti tai patvirtinančius dokumentus bei įdiegtos aplinkos apsaugos vadybos sistemos reikalavimus taikyti atliekant darbus. Jei Rangovo ar ūkio subjektų grupės nario, ar subrangovo (jei vykdant sutartį jie pasitelkiami) turimas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 Aplinkos apsaugos vadybos sistemos sertifikatas turi būti išduotas nepriklausomos įstaigos.</w:t>
      </w:r>
    </w:p>
    <w:p w14:paraId="4DAF6613" w14:textId="77777777" w:rsidR="00CD7636" w:rsidRDefault="00CD7636" w:rsidP="00CD7636">
      <w:pPr>
        <w:widowControl w:val="0"/>
        <w:tabs>
          <w:tab w:val="left" w:pos="426"/>
          <w:tab w:val="left" w:pos="1276"/>
          <w:tab w:val="left" w:pos="1418"/>
        </w:tabs>
        <w:ind w:firstLine="709"/>
        <w:contextualSpacing/>
        <w:jc w:val="both"/>
        <w:rPr>
          <w:lang w:eastAsia="lt-LT"/>
        </w:rPr>
      </w:pPr>
      <w:r w:rsidRPr="00C85ED8">
        <w:rPr>
          <w:lang w:eastAsia="lt-LT"/>
        </w:rPr>
        <w:t>Jei Rangovas nepateikia reikalaujamo sertifikato, ar Užsakovui nustačius, kad Rangovas nesilaiko šiame papunktyje nurodytų įsipareigojimų, Rangovas privalo sumokėti Užsakovui rangos sutarties specialiosiose sąlygose nurodytą baudą. Jei aplinkos apsaugos vadybos sistemos sertifikatas pasibaigtų ir nebūtų pratęstas arba būtų sustabdytas, ar nutrauktas jo galiojimas, Užsakovas turi teisę nutraukti sutartį.</w:t>
      </w:r>
    </w:p>
    <w:bookmarkEnd w:id="48"/>
    <w:p w14:paraId="5CEBCE4D" w14:textId="77777777" w:rsidR="00CD7636" w:rsidRDefault="00CD7636" w:rsidP="00CD7636">
      <w:pPr>
        <w:pStyle w:val="Sraopastraipa"/>
        <w:numPr>
          <w:ilvl w:val="0"/>
          <w:numId w:val="22"/>
        </w:numPr>
        <w:tabs>
          <w:tab w:val="left" w:pos="1134"/>
          <w:tab w:val="left" w:pos="1560"/>
        </w:tabs>
        <w:spacing w:after="100" w:afterAutospacing="1"/>
        <w:ind w:left="0" w:firstLine="709"/>
        <w:jc w:val="both"/>
        <w:rPr>
          <w:rFonts w:eastAsia="Arial"/>
          <w:sz w:val="24"/>
          <w:szCs w:val="24"/>
        </w:rPr>
      </w:pPr>
      <w:r w:rsidRPr="002176A1">
        <w:rPr>
          <w:sz w:val="24"/>
          <w:szCs w:val="24"/>
        </w:rPr>
        <w:t xml:space="preserve">Statybos darbus vykdyti vadovaujantis inžinerinių tinklų operatorių (savininkų) išduotomis sąlygomis. </w:t>
      </w:r>
      <w:r>
        <w:rPr>
          <w:sz w:val="24"/>
          <w:szCs w:val="24"/>
        </w:rPr>
        <w:t>Rangovui p</w:t>
      </w:r>
      <w:r w:rsidRPr="002176A1">
        <w:rPr>
          <w:sz w:val="24"/>
          <w:szCs w:val="24"/>
        </w:rPr>
        <w:t>rieš</w:t>
      </w:r>
      <w:r>
        <w:rPr>
          <w:sz w:val="24"/>
          <w:szCs w:val="24"/>
        </w:rPr>
        <w:t xml:space="preserve"> pradedant darbus būtina apie tai informuoti inžinerinių tinklų operatorius (savininkus) ir darbus atlikti jiems dalyvaujant.</w:t>
      </w:r>
    </w:p>
    <w:p w14:paraId="5D565349" w14:textId="77777777" w:rsidR="00CD7636" w:rsidRDefault="00CD7636" w:rsidP="00CD7636">
      <w:pPr>
        <w:numPr>
          <w:ilvl w:val="0"/>
          <w:numId w:val="22"/>
        </w:numPr>
        <w:tabs>
          <w:tab w:val="left" w:pos="1134"/>
        </w:tabs>
        <w:spacing w:after="100" w:afterAutospacing="1"/>
        <w:ind w:left="0" w:firstLine="709"/>
        <w:jc w:val="both"/>
      </w:pPr>
      <w:r>
        <w:t>Rangovas atsakingas už elektroninio statybos darbų žurnalo užsakymą (prenumeratos užsakymą, statybos žurnalo pildymą ir saugojimą. Po statybos darbų baigimo jis turi būti perleidžiamas Užsakovui (paruošiama elektroninė laikmena, į ją įrašomi visi buvę-sukelti į sistemą dokumentai – atitikties deklaracijos (pilna versija) ir kt. dok.; tvarkingai sukomplektuota dokumentacija, sunumeruota ir pan.). Elektroninis statybos darbų žurnalas privalo atitikti STR 1.06.01:2016 „Statybos darbai. Statinio statybos priežiūra“ 4 priedo reikalavimus. Esant poreikiui, po objekto užbaigimo ir dokumentacijos perdavimo Užsakovui, sudaroma papildoma galimybė prisijungti prie Elektroninio statybos darbų žurnalo (įvertinti 3 kartus).</w:t>
      </w:r>
    </w:p>
    <w:p w14:paraId="53C60643" w14:textId="77777777" w:rsidR="00CD7636" w:rsidRDefault="00CD7636" w:rsidP="00CD7636">
      <w:pPr>
        <w:numPr>
          <w:ilvl w:val="0"/>
          <w:numId w:val="22"/>
        </w:numPr>
        <w:tabs>
          <w:tab w:val="left" w:pos="1134"/>
        </w:tabs>
        <w:spacing w:after="100" w:afterAutospacing="1"/>
        <w:ind w:left="0" w:firstLine="709"/>
        <w:jc w:val="both"/>
      </w:pPr>
      <w:r>
        <w:lastRenderedPageBreak/>
        <w:t>Užbaigus rangos darbus visa rangos metu pažeista (-i) / sugadinta (-i) infrastruktūra, inžineriniai tinklai, želdiniai ir kt. objektai/elementai privalo būti Rangovo atstatyti į buvusią padėtį.</w:t>
      </w:r>
    </w:p>
    <w:p w14:paraId="6EEB2402" w14:textId="77777777" w:rsidR="00CD7636" w:rsidRDefault="00CD7636" w:rsidP="00CD7636">
      <w:pPr>
        <w:numPr>
          <w:ilvl w:val="0"/>
          <w:numId w:val="22"/>
        </w:numPr>
        <w:tabs>
          <w:tab w:val="left" w:pos="1134"/>
        </w:tabs>
        <w:spacing w:after="100" w:afterAutospacing="1"/>
        <w:ind w:left="0" w:firstLine="709"/>
        <w:jc w:val="both"/>
      </w:pPr>
      <w:r>
        <w:t>Rangovas turi pateikti Užsakovui su Klaipėdos m. sav. Geodezijos ir GIS skyriumi suderintą geodezinę (topografinę) nuotrauką atlikus visus statybinius darbus.</w:t>
      </w:r>
    </w:p>
    <w:p w14:paraId="4DD1619A" w14:textId="77777777" w:rsidR="00CD7636" w:rsidRDefault="00CD7636" w:rsidP="00CD7636">
      <w:pPr>
        <w:numPr>
          <w:ilvl w:val="0"/>
          <w:numId w:val="22"/>
        </w:numPr>
        <w:tabs>
          <w:tab w:val="left" w:pos="1134"/>
        </w:tabs>
        <w:spacing w:after="100" w:afterAutospacing="1"/>
        <w:ind w:left="0" w:firstLine="709"/>
        <w:jc w:val="both"/>
      </w:pPr>
      <w:bookmarkStart w:id="50" w:name="_Hlk149220734"/>
      <w:r>
        <w:t>Užsakovui suteikus įgaliojimą Rangovas turi teikti prašymą į el. sistemą „Infostatyba“ dėl objekto pripažinimo tinkamu naudoti ir gauti deklaraciją apie statybos užbaigimą (</w:t>
      </w:r>
      <w:r>
        <w:rPr>
          <w:i/>
        </w:rPr>
        <w:t xml:space="preserve">rekomenduojame informuoti įgaliotus asmenis, įmones, kuriems suteikta teisė atlikti būtinus veiksmus „Infostatyboje“, užpildžius deklaraciją apie statybos užbaigimą, perduoti peržiūrai Turto valdymo skyriui (el. paštu </w:t>
      </w:r>
      <w:hyperlink r:id="rId39" w:history="1">
        <w:r>
          <w:rPr>
            <w:rStyle w:val="Hipersaitas"/>
            <w:i/>
          </w:rPr>
          <w:t>ausra.rulien</w:t>
        </w:r>
        <w:r>
          <w:rPr>
            <w:rStyle w:val="Hipersaitas"/>
            <w:i/>
            <w:lang w:val="en-US"/>
          </w:rPr>
          <w:t>e@klaipeda.lt</w:t>
        </w:r>
      </w:hyperlink>
      <w:r>
        <w:rPr>
          <w:i/>
          <w:lang w:val="en-US"/>
        </w:rPr>
        <w:t xml:space="preserve">); statytojas - </w:t>
      </w:r>
      <w:r>
        <w:rPr>
          <w:i/>
        </w:rPr>
        <w:t>Klaipėdos miesto savivaldybė, kodas – 111100775</w:t>
      </w:r>
      <w:r>
        <w:rPr>
          <w:lang w:val="en-US"/>
        </w:rPr>
        <w:t>)</w:t>
      </w:r>
      <w:r>
        <w:t>, bei atlikti teisinę objekto registraciją Nekilnojamojo turto registre (NTR). Rangovas privalo įsivertinti išlaidas (apmokėjimus) už deklaraciją apie statybos užbaigimą, teikiant dokumentaciją per „Infostatybą“ el. sistemą ir už teisinę registraciją NTR (jos metu patiriamas visas išlaidas).</w:t>
      </w:r>
    </w:p>
    <w:p w14:paraId="749A3AF7" w14:textId="77777777" w:rsidR="00CD7636" w:rsidRDefault="00CD7636" w:rsidP="00CD7636">
      <w:pPr>
        <w:numPr>
          <w:ilvl w:val="0"/>
          <w:numId w:val="22"/>
        </w:numPr>
        <w:tabs>
          <w:tab w:val="left" w:pos="1134"/>
        </w:tabs>
        <w:spacing w:after="100" w:afterAutospacing="1"/>
        <w:ind w:left="0" w:firstLine="709"/>
        <w:jc w:val="both"/>
      </w:pPr>
      <w:r>
        <w:t>Rangovas privalo derinti tarpusavio statybos darbus su AB „Energijos skirstymo operatorius“ elektros tinklų statybos rangovu.</w:t>
      </w:r>
    </w:p>
    <w:bookmarkEnd w:id="50"/>
    <w:p w14:paraId="5BD516C1" w14:textId="77777777" w:rsidR="00CD7636" w:rsidRDefault="00CD7636" w:rsidP="00CD7636">
      <w:pPr>
        <w:numPr>
          <w:ilvl w:val="0"/>
          <w:numId w:val="22"/>
        </w:numPr>
        <w:tabs>
          <w:tab w:val="left" w:pos="1134"/>
        </w:tabs>
        <w:spacing w:after="100" w:afterAutospacing="1"/>
        <w:ind w:left="0" w:firstLine="709"/>
        <w:jc w:val="both"/>
      </w:pPr>
      <w:r>
        <w:t>Rangovas privalo darbų vykdymo eigoje susidariusias atliekas tvarkyti laikantis visų galiojančių įstatymų, Klaipėdos miesto atliekų tvarkymo taisyklių, patvirtintų Klaipėdos miesto savivaldybės tarybos 2011-11-24 sprendimu Nr. T2-370 (vadovautis aktualia redakcija).</w:t>
      </w:r>
    </w:p>
    <w:p w14:paraId="18D6E23A" w14:textId="77777777" w:rsidR="00CD7636" w:rsidRDefault="00CD7636" w:rsidP="00CD7636">
      <w:pPr>
        <w:numPr>
          <w:ilvl w:val="0"/>
          <w:numId w:val="22"/>
        </w:numPr>
        <w:tabs>
          <w:tab w:val="left" w:pos="1134"/>
        </w:tabs>
        <w:spacing w:after="100" w:afterAutospacing="1"/>
        <w:ind w:left="0" w:firstLine="709"/>
        <w:jc w:val="both"/>
      </w:pPr>
      <w:r>
        <w:t>Rangovas turi užtikrinti savo ir jo pasamdytų statybos proceso dalyvių statybos darbų ir civilinės atsakomybės privalomasis draudimas statybos laikotarpiu.</w:t>
      </w:r>
    </w:p>
    <w:p w14:paraId="06B18512" w14:textId="77777777" w:rsidR="00CD7636" w:rsidRPr="00FD15D2" w:rsidRDefault="00CD7636" w:rsidP="00CD7636">
      <w:pPr>
        <w:pStyle w:val="Sraopastraipa"/>
        <w:numPr>
          <w:ilvl w:val="0"/>
          <w:numId w:val="22"/>
        </w:numPr>
        <w:tabs>
          <w:tab w:val="left" w:pos="1134"/>
        </w:tabs>
        <w:ind w:left="0" w:firstLine="709"/>
        <w:jc w:val="both"/>
        <w:rPr>
          <w:sz w:val="24"/>
          <w:szCs w:val="24"/>
        </w:rPr>
      </w:pPr>
      <w:r>
        <w:rPr>
          <w:sz w:val="24"/>
          <w:szCs w:val="24"/>
        </w:rPr>
        <w:t>Jeigu a</w:t>
      </w:r>
      <w:r w:rsidRPr="00970661">
        <w:rPr>
          <w:sz w:val="24"/>
          <w:szCs w:val="24"/>
        </w:rPr>
        <w:t xml:space="preserve">pibūdinant pirkimo objektą </w:t>
      </w:r>
      <w:r>
        <w:rPr>
          <w:sz w:val="24"/>
          <w:szCs w:val="24"/>
        </w:rPr>
        <w:t>Užsakovo užduotyje (t</w:t>
      </w:r>
      <w:r w:rsidRPr="00970661">
        <w:rPr>
          <w:sz w:val="24"/>
          <w:szCs w:val="24"/>
        </w:rPr>
        <w:t>echninėje specifikacijoje</w:t>
      </w:r>
      <w:r>
        <w:rPr>
          <w:sz w:val="24"/>
          <w:szCs w:val="24"/>
        </w:rPr>
        <w:t>), Techniniuose darbo projektuose</w:t>
      </w:r>
      <w:r w:rsidRPr="00970661">
        <w:rPr>
          <w:sz w:val="24"/>
          <w:szCs w:val="24"/>
        </w:rPr>
        <w:t xml:space="preserve"> ar kituose pirkimo dokumentuose </w:t>
      </w:r>
      <w:r>
        <w:rPr>
          <w:sz w:val="24"/>
          <w:szCs w:val="24"/>
        </w:rPr>
        <w:t>yra</w:t>
      </w:r>
      <w:r w:rsidRPr="00970661">
        <w:rPr>
          <w:sz w:val="24"/>
          <w:szCs w:val="24"/>
        </w:rPr>
        <w:t xml:space="preserve">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Pr>
          <w:sz w:val="24"/>
          <w:szCs w:val="24"/>
        </w:rPr>
        <w:t xml:space="preserve">. </w:t>
      </w:r>
      <w:r w:rsidRPr="00970661">
        <w:rPr>
          <w:sz w:val="24"/>
          <w:szCs w:val="24"/>
        </w:rPr>
        <w:t xml:space="preserve">Jeigu apibūdinant pirkimo objektą </w:t>
      </w:r>
      <w:r>
        <w:rPr>
          <w:sz w:val="24"/>
          <w:szCs w:val="24"/>
        </w:rPr>
        <w:t>Užsakovo užduotyje (</w:t>
      </w:r>
      <w:r w:rsidRPr="00970661">
        <w:rPr>
          <w:sz w:val="24"/>
          <w:szCs w:val="24"/>
        </w:rPr>
        <w:t>techninėje specifikacijoje</w:t>
      </w:r>
      <w:r>
        <w:rPr>
          <w:sz w:val="24"/>
          <w:szCs w:val="24"/>
        </w:rPr>
        <w:t>), Techniniame darbo projekte</w:t>
      </w:r>
      <w:r w:rsidRPr="00970661">
        <w:rPr>
          <w:sz w:val="24"/>
          <w:szCs w:val="24"/>
        </w:rPr>
        <w:t>,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Pr>
          <w:sz w:val="24"/>
          <w:szCs w:val="24"/>
        </w:rPr>
        <w:t>“</w:t>
      </w:r>
      <w:r w:rsidRPr="00970661">
        <w:rPr>
          <w:sz w:val="24"/>
          <w:szCs w:val="24"/>
        </w:rPr>
        <w:t>.</w:t>
      </w:r>
      <w:r w:rsidRPr="003D1AD1">
        <w:rPr>
          <w:sz w:val="24"/>
          <w:szCs w:val="24"/>
        </w:rPr>
        <w:t xml:space="preserve"> </w:t>
      </w:r>
    </w:p>
    <w:p w14:paraId="634AA747" w14:textId="77777777" w:rsidR="00CD7636" w:rsidRPr="00BE0213" w:rsidRDefault="00CD7636" w:rsidP="00CD7636">
      <w:pPr>
        <w:numPr>
          <w:ilvl w:val="0"/>
          <w:numId w:val="22"/>
        </w:numPr>
        <w:tabs>
          <w:tab w:val="left" w:pos="1134"/>
        </w:tabs>
        <w:spacing w:after="100" w:afterAutospacing="1"/>
        <w:ind w:left="0" w:firstLine="709"/>
        <w:jc w:val="both"/>
      </w:pPr>
      <w:r w:rsidRPr="00BE0213">
        <w:t xml:space="preserve">Rangovas turi pateikti Sutarties kainos (įkainių) detalizacijos žiniaraščius ne vėliau kaip per 1 mėn. nuo Sutarties įsigaliojimo dienos pagal </w:t>
      </w:r>
      <w:r>
        <w:t>s</w:t>
      </w:r>
      <w:r w:rsidRPr="00BE0213">
        <w:t xml:space="preserve">utarties </w:t>
      </w:r>
      <w:r>
        <w:t>b</w:t>
      </w:r>
      <w:r w:rsidRPr="00BE0213">
        <w:t>endrųjų sąlygų 15.4.1 p.</w:t>
      </w:r>
    </w:p>
    <w:p w14:paraId="42004149" w14:textId="77777777" w:rsidR="00CD7636" w:rsidRPr="00D649C0" w:rsidRDefault="00CD7636" w:rsidP="00CD7636">
      <w:pPr>
        <w:numPr>
          <w:ilvl w:val="0"/>
          <w:numId w:val="22"/>
        </w:numPr>
        <w:tabs>
          <w:tab w:val="left" w:pos="1134"/>
        </w:tabs>
        <w:spacing w:after="100" w:afterAutospacing="1"/>
        <w:ind w:left="0" w:firstLine="709"/>
        <w:jc w:val="both"/>
      </w:pPr>
      <w:r w:rsidRPr="00BE0213">
        <w:t xml:space="preserve">Rangovas turi pateikti veiklų sąrašą ne vėliau kaip per 10 d. d. nuo sutarties įsigaliojimo dienos pagal </w:t>
      </w:r>
      <w:r>
        <w:t>s</w:t>
      </w:r>
      <w:r w:rsidRPr="00BE0213">
        <w:t xml:space="preserve">utarties </w:t>
      </w:r>
      <w:r>
        <w:t>specialiųjų</w:t>
      </w:r>
      <w:r w:rsidRPr="00BE0213">
        <w:t xml:space="preserve"> sąlygų </w:t>
      </w:r>
      <w:r w:rsidRPr="00BE0213">
        <w:rPr>
          <w:color w:val="000000" w:themeColor="text1"/>
        </w:rPr>
        <w:t>16</w:t>
      </w:r>
      <w:r>
        <w:t xml:space="preserve"> priedą.</w:t>
      </w:r>
    </w:p>
    <w:p w14:paraId="1ED555FA" w14:textId="77777777" w:rsidR="00CD7636" w:rsidRDefault="00CD7636" w:rsidP="00CD7636">
      <w:pPr>
        <w:numPr>
          <w:ilvl w:val="0"/>
          <w:numId w:val="22"/>
        </w:numPr>
        <w:tabs>
          <w:tab w:val="left" w:pos="1134"/>
        </w:tabs>
        <w:spacing w:after="100" w:afterAutospacing="1"/>
        <w:ind w:left="0" w:firstLine="709"/>
        <w:jc w:val="both"/>
      </w:pPr>
      <w:r>
        <w:t>Rangovas įsipareigoja Lietuvos Respublikos statybos įstatymo (toliau – Statybos įstatymas) 22</w:t>
      </w:r>
      <w:r>
        <w:rPr>
          <w:vertAlign w:val="superscript"/>
        </w:rPr>
        <w:t>1</w:t>
      </w:r>
      <w:r>
        <w:t xml:space="preserve"> str. nustatyta tvarka (</w:t>
      </w:r>
      <w:hyperlink r:id="rId40" w:history="1">
        <w:r>
          <w:rPr>
            <w:rStyle w:val="Hipersaitas"/>
          </w:rPr>
          <w:t>https://e-seimas.lrs.lt/portal/legalAct/lt/TAD/TAIS.26250/asr/</w:t>
        </w:r>
      </w:hyperlink>
      <w:r>
        <w:t>)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Pr>
          <w:vertAlign w:val="superscript"/>
        </w:rPr>
        <w:t>1</w:t>
      </w:r>
      <w:r>
        <w:t xml:space="preserve"> 1 ir 2 dalyse nustatytais atvejais ir tvarka. Už šios pareigos nevykdymą Rangovas įsipareigoja atsakyti Statybos įstatymo ir Lietuvos Respublikos administracinių nusižengimų kodekso nustatyta tvarka. Šiuo užsakovo užduotyje numatomu įsipareigojimu išreiškiamas Užsakovo įgaliojimas Rangovui pagal Statybos įstatymo 22</w:t>
      </w:r>
      <w:r>
        <w:rPr>
          <w:vertAlign w:val="superscript"/>
        </w:rPr>
        <w:t>1</w:t>
      </w:r>
      <w:r>
        <w:t xml:space="preserve"> str.</w:t>
      </w:r>
    </w:p>
    <w:p w14:paraId="79502418" w14:textId="77777777" w:rsidR="00CD7636" w:rsidRPr="007F2FB2" w:rsidRDefault="00CD7636" w:rsidP="00CD7636">
      <w:pPr>
        <w:pStyle w:val="Sraopastraipa"/>
        <w:numPr>
          <w:ilvl w:val="0"/>
          <w:numId w:val="22"/>
        </w:numPr>
        <w:tabs>
          <w:tab w:val="left" w:pos="1134"/>
        </w:tabs>
        <w:ind w:left="0" w:firstLine="709"/>
        <w:jc w:val="both"/>
        <w:rPr>
          <w:b/>
          <w:bCs/>
          <w:sz w:val="24"/>
          <w:szCs w:val="24"/>
        </w:rPr>
      </w:pPr>
      <w:r>
        <w:rPr>
          <w:sz w:val="24"/>
          <w:szCs w:val="24"/>
        </w:rPr>
        <w:t>Rangovas kartu su Rangovo atliktų darbų perdavimo Užsakovui aktu privalo pateikti garantinių įsipareigojimų įvykdymo užtikrinimą, kurio dydis</w:t>
      </w:r>
      <w:r>
        <w:rPr>
          <w:b/>
          <w:sz w:val="24"/>
          <w:szCs w:val="24"/>
        </w:rPr>
        <w:t xml:space="preserve"> </w:t>
      </w:r>
      <w:r>
        <w:rPr>
          <w:sz w:val="24"/>
          <w:szCs w:val="24"/>
        </w:rPr>
        <w:t>numatytas rangos sutarties specialiosiose sąlygose</w:t>
      </w:r>
      <w:r>
        <w:rPr>
          <w:bCs/>
          <w:sz w:val="24"/>
          <w:szCs w:val="24"/>
        </w:rPr>
        <w:t>.</w:t>
      </w:r>
      <w:r>
        <w:rPr>
          <w:sz w:val="24"/>
          <w:szCs w:val="24"/>
        </w:rPr>
        <w:t xml:space="preserve"> Jeigu Rangovas pateikia draudimo bendrovės laidavimo draudimo raštą, tai kartu su šiuo laidavimo draudimo raštu Rangovas turi pateikti ir mokestinio pavedimo kopiją, kad draudimo įmoka už išduotą laidavimo draudimo raštą yra sumokėta.</w:t>
      </w:r>
    </w:p>
    <w:p w14:paraId="1285A97A" w14:textId="77777777" w:rsidR="00CD7636" w:rsidRPr="005D0F6D" w:rsidRDefault="00CD7636" w:rsidP="00CD7636">
      <w:pPr>
        <w:numPr>
          <w:ilvl w:val="0"/>
          <w:numId w:val="22"/>
        </w:numPr>
        <w:tabs>
          <w:tab w:val="left" w:pos="1134"/>
        </w:tabs>
        <w:spacing w:after="100" w:afterAutospacing="1"/>
        <w:ind w:left="0" w:firstLine="709"/>
        <w:jc w:val="both"/>
        <w:rPr>
          <w:iCs/>
        </w:rPr>
      </w:pPr>
      <w:r w:rsidRPr="005D0F6D">
        <w:rPr>
          <w:b/>
          <w:iCs/>
          <w:lang w:eastAsia="lt-LT"/>
        </w:rPr>
        <w:lastRenderedPageBreak/>
        <w:t xml:space="preserve">Energijos skirstymo operatoriaus (toliau </w:t>
      </w:r>
      <w:r w:rsidRPr="00B21661">
        <w:rPr>
          <w:color w:val="000000" w:themeColor="text1"/>
        </w:rPr>
        <w:t>–</w:t>
      </w:r>
      <w:r w:rsidRPr="005D0F6D">
        <w:rPr>
          <w:b/>
          <w:iCs/>
          <w:lang w:eastAsia="lt-LT"/>
        </w:rPr>
        <w:t xml:space="preserve"> ESO) nuosavybės teise priklausančius elektros ir įrenginių suprojektuotus rangos darbus atlieka ESO paskirtas rangovas. Į pasiūlymo kainą šie darbai nevertinami.</w:t>
      </w:r>
    </w:p>
    <w:p w14:paraId="2CC3716E" w14:textId="77777777" w:rsidR="00CD7636" w:rsidRPr="008A4115" w:rsidRDefault="00CD7636" w:rsidP="00CD7636">
      <w:pPr>
        <w:pStyle w:val="Sraopastraipa"/>
        <w:numPr>
          <w:ilvl w:val="0"/>
          <w:numId w:val="22"/>
        </w:numPr>
        <w:tabs>
          <w:tab w:val="left" w:pos="1134"/>
        </w:tabs>
        <w:ind w:left="0" w:firstLine="709"/>
        <w:jc w:val="both"/>
        <w:rPr>
          <w:b/>
          <w:bCs/>
          <w:sz w:val="24"/>
          <w:szCs w:val="24"/>
        </w:rPr>
      </w:pPr>
      <w:r w:rsidRPr="008A4115">
        <w:rPr>
          <w:sz w:val="24"/>
          <w:szCs w:val="24"/>
        </w:rPr>
        <w:t xml:space="preserve">Mokėjimai rangovui už atliktus darbus atliekami ne vėliau kaip per </w:t>
      </w:r>
      <w:r>
        <w:rPr>
          <w:sz w:val="24"/>
          <w:szCs w:val="24"/>
        </w:rPr>
        <w:t>3</w:t>
      </w:r>
      <w:r w:rsidRPr="008A4115">
        <w:rPr>
          <w:sz w:val="24"/>
          <w:szCs w:val="24"/>
        </w:rPr>
        <w:t xml:space="preserve">0 kalendorinių dienų nuo tinkamų mokėjimo dokumentų gavimo dienos. </w:t>
      </w:r>
    </w:p>
    <w:p w14:paraId="60E36712" w14:textId="77777777" w:rsidR="00CD7636" w:rsidRPr="003663E5" w:rsidRDefault="00CD7636" w:rsidP="00CD7636">
      <w:pPr>
        <w:pStyle w:val="Sraopastraipa"/>
        <w:numPr>
          <w:ilvl w:val="0"/>
          <w:numId w:val="22"/>
        </w:numPr>
        <w:tabs>
          <w:tab w:val="left" w:pos="1134"/>
        </w:tabs>
        <w:ind w:left="0" w:firstLine="709"/>
        <w:jc w:val="both"/>
        <w:rPr>
          <w:sz w:val="24"/>
          <w:szCs w:val="24"/>
        </w:rPr>
      </w:pPr>
      <w:r w:rsidRPr="003663E5">
        <w:rPr>
          <w:sz w:val="24"/>
          <w:szCs w:val="24"/>
        </w:rPr>
        <w:t>Rangovas darbus visuose etapuose gali atlikti vienu metu.</w:t>
      </w:r>
    </w:p>
    <w:p w14:paraId="0EF5FCC7" w14:textId="77777777" w:rsidR="00CD7636" w:rsidRDefault="00CD7636" w:rsidP="00CD7636">
      <w:pPr>
        <w:pStyle w:val="Sraopastraipa"/>
        <w:numPr>
          <w:ilvl w:val="0"/>
          <w:numId w:val="22"/>
        </w:numPr>
        <w:tabs>
          <w:tab w:val="left" w:pos="1134"/>
        </w:tabs>
        <w:ind w:left="0" w:firstLine="709"/>
        <w:jc w:val="both"/>
        <w:rPr>
          <w:sz w:val="24"/>
          <w:szCs w:val="24"/>
        </w:rPr>
      </w:pPr>
      <w:r>
        <w:rPr>
          <w:sz w:val="24"/>
          <w:szCs w:val="24"/>
        </w:rPr>
        <w:t>Rangovo atliekami darbai piko valandomis, kurie gali trikdyti eismą, turi būti papildomai derinami ir tvirtinami statytojo.</w:t>
      </w:r>
    </w:p>
    <w:p w14:paraId="0DEF0C9A" w14:textId="77777777" w:rsidR="00CD7636" w:rsidRDefault="00CD7636" w:rsidP="00CD7636">
      <w:pPr>
        <w:pStyle w:val="Sraopastraipa"/>
        <w:numPr>
          <w:ilvl w:val="0"/>
          <w:numId w:val="22"/>
        </w:numPr>
        <w:tabs>
          <w:tab w:val="left" w:pos="1134"/>
        </w:tabs>
        <w:ind w:left="0" w:firstLine="709"/>
        <w:jc w:val="both"/>
        <w:rPr>
          <w:sz w:val="24"/>
          <w:szCs w:val="24"/>
        </w:rPr>
      </w:pPr>
      <w:r>
        <w:rPr>
          <w:sz w:val="24"/>
          <w:szCs w:val="24"/>
        </w:rPr>
        <w:t>Rangovas turi nusimatyti visas prevencines priemones, skirtas triukšmo ir dulkėtumo mažinimui vykdant darbus.</w:t>
      </w:r>
    </w:p>
    <w:p w14:paraId="26C32D2A" w14:textId="77777777" w:rsidR="00CD7636" w:rsidRDefault="00CD7636" w:rsidP="00CD7636">
      <w:pPr>
        <w:pStyle w:val="Sraopastraipa"/>
        <w:numPr>
          <w:ilvl w:val="0"/>
          <w:numId w:val="22"/>
        </w:numPr>
        <w:tabs>
          <w:tab w:val="left" w:pos="1134"/>
        </w:tabs>
        <w:ind w:left="0" w:firstLine="709"/>
        <w:jc w:val="both"/>
        <w:rPr>
          <w:sz w:val="24"/>
          <w:szCs w:val="24"/>
        </w:rPr>
      </w:pPr>
      <w:r>
        <w:rPr>
          <w:sz w:val="24"/>
          <w:szCs w:val="24"/>
        </w:rPr>
        <w:t>Rangovas turi nusimatyti visas technines priemones, kad vykdant darbus nebūtų gruntu teršiama važiuojamoji dalis.</w:t>
      </w:r>
    </w:p>
    <w:p w14:paraId="28A86718" w14:textId="77777777" w:rsidR="00CD7636" w:rsidRDefault="00CD7636" w:rsidP="00CD7636">
      <w:pPr>
        <w:pStyle w:val="Sraopastraipa"/>
        <w:numPr>
          <w:ilvl w:val="0"/>
          <w:numId w:val="22"/>
        </w:numPr>
        <w:tabs>
          <w:tab w:val="left" w:pos="1134"/>
        </w:tabs>
        <w:ind w:left="0" w:firstLine="709"/>
        <w:jc w:val="both"/>
        <w:rPr>
          <w:sz w:val="24"/>
          <w:szCs w:val="24"/>
        </w:rPr>
      </w:pPr>
      <w:r w:rsidRPr="00FD15D2">
        <w:rPr>
          <w:sz w:val="24"/>
          <w:szCs w:val="24"/>
        </w:rPr>
        <w:t>Rangovas turi pateikti Užsakovui grafiką (</w:t>
      </w:r>
      <w:r w:rsidRPr="002C588F">
        <w:rPr>
          <w:sz w:val="24"/>
          <w:szCs w:val="24"/>
        </w:rPr>
        <w:t>sutarties specialiųjų sąlygų priedas Nr. 15), kuriame turi numatyti kalendoriniais metų ketvirčiais suskirstytus vykdomus darbus, darbų vykdymo eiliškumą ir tarpusavio priklausomybę, laikydamasis darbų galutinio termino, ne vėliau kaip per 14 k. d. nuo sutarties įsigaliojimo dienos. Rangovas grafiką privalo derinti ir koreguoti pagal Užsakovo pastabas dėl viešojo transporto funkcijų ir eismo pralaidumo užtikrinimo.</w:t>
      </w:r>
    </w:p>
    <w:p w14:paraId="5F87DE75" w14:textId="77777777" w:rsidR="00CD7636" w:rsidRPr="00792E11" w:rsidRDefault="00CD7636" w:rsidP="00CD7636">
      <w:pPr>
        <w:pStyle w:val="Sraopastraipa"/>
        <w:numPr>
          <w:ilvl w:val="0"/>
          <w:numId w:val="22"/>
        </w:numPr>
        <w:tabs>
          <w:tab w:val="left" w:pos="1134"/>
        </w:tabs>
        <w:ind w:left="0" w:firstLine="709"/>
        <w:jc w:val="both"/>
        <w:rPr>
          <w:b/>
          <w:bCs/>
          <w:sz w:val="24"/>
          <w:szCs w:val="24"/>
        </w:rPr>
      </w:pPr>
      <w:r w:rsidRPr="00792E11">
        <w:rPr>
          <w:b/>
          <w:bCs/>
          <w:sz w:val="24"/>
          <w:szCs w:val="24"/>
        </w:rPr>
        <w:t>Šiuo pirkimu nėra perkami Statinio projekte numatyti mažosios architektūros elementai – šiukšliadėžės ir suoliukai (juos atskir</w:t>
      </w:r>
      <w:r>
        <w:rPr>
          <w:b/>
          <w:bCs/>
          <w:sz w:val="24"/>
          <w:szCs w:val="24"/>
        </w:rPr>
        <w:t>u (-</w:t>
      </w:r>
      <w:r w:rsidRPr="00792E11">
        <w:rPr>
          <w:b/>
          <w:bCs/>
          <w:sz w:val="24"/>
          <w:szCs w:val="24"/>
        </w:rPr>
        <w:t>ais</w:t>
      </w:r>
      <w:r>
        <w:rPr>
          <w:b/>
          <w:bCs/>
          <w:sz w:val="24"/>
          <w:szCs w:val="24"/>
        </w:rPr>
        <w:t>)</w:t>
      </w:r>
      <w:r w:rsidRPr="00792E11">
        <w:rPr>
          <w:b/>
          <w:bCs/>
          <w:sz w:val="24"/>
          <w:szCs w:val="24"/>
        </w:rPr>
        <w:t xml:space="preserve"> pirkim</w:t>
      </w:r>
      <w:r>
        <w:rPr>
          <w:b/>
          <w:bCs/>
          <w:sz w:val="24"/>
          <w:szCs w:val="24"/>
        </w:rPr>
        <w:t>u (-</w:t>
      </w:r>
      <w:r w:rsidRPr="00792E11">
        <w:rPr>
          <w:b/>
          <w:bCs/>
          <w:sz w:val="24"/>
          <w:szCs w:val="24"/>
        </w:rPr>
        <w:t>ais</w:t>
      </w:r>
      <w:r>
        <w:rPr>
          <w:b/>
          <w:bCs/>
          <w:sz w:val="24"/>
          <w:szCs w:val="24"/>
        </w:rPr>
        <w:t>)</w:t>
      </w:r>
      <w:r w:rsidRPr="00792E11">
        <w:rPr>
          <w:b/>
          <w:bCs/>
          <w:sz w:val="24"/>
          <w:szCs w:val="24"/>
        </w:rPr>
        <w:t xml:space="preserve"> įsigis Užsakovas ir pateiks Rangovui), tačiau Rangovas privalo nusimatyti jų iškrovimą, sandėliavimą ir montavimą pagal gamintojo instrukcijas.</w:t>
      </w:r>
    </w:p>
    <w:p w14:paraId="7A6E0711" w14:textId="77777777" w:rsidR="00CD7636" w:rsidRPr="00F23FCC" w:rsidRDefault="00CD7636" w:rsidP="00CD7636">
      <w:pPr>
        <w:pStyle w:val="Sraopastraipa"/>
        <w:numPr>
          <w:ilvl w:val="0"/>
          <w:numId w:val="22"/>
        </w:numPr>
        <w:tabs>
          <w:tab w:val="left" w:pos="1134"/>
        </w:tabs>
        <w:ind w:left="0" w:firstLine="709"/>
        <w:jc w:val="both"/>
        <w:rPr>
          <w:sz w:val="24"/>
          <w:szCs w:val="24"/>
        </w:rPr>
      </w:pPr>
      <w:r w:rsidRPr="00F23FCC">
        <w:rPr>
          <w:sz w:val="24"/>
          <w:szCs w:val="24"/>
        </w:rPr>
        <w:t xml:space="preserve">Rangovas, vykdydamas darbus, privalo laikytis </w:t>
      </w:r>
      <w:hyperlink r:id="rId41" w:history="1">
        <w:r w:rsidRPr="00F23FCC">
          <w:rPr>
            <w:rStyle w:val="Hipersaitas"/>
            <w:sz w:val="24"/>
            <w:szCs w:val="24"/>
          </w:rPr>
          <w:t>Reikšmingos žalos nedarymo horizontaliajam principui vertinimo reikalavimų aprašo</w:t>
        </w:r>
      </w:hyperlink>
      <w:r w:rsidRPr="00F23FCC">
        <w:rPr>
          <w:sz w:val="24"/>
          <w:szCs w:val="24"/>
        </w:rPr>
        <w:t xml:space="preserve"> (Regioninės pažangos priemonės Nr. 09-003-02-02-11 (RE) „Sumažinti pažeidžiamų visuomenės grupių gerovės teritorinius skirtumus“ finansavimo gairių 3 priedas) (toliau – Žalos nedarymo aprašas) nuostatų: </w:t>
      </w:r>
    </w:p>
    <w:p w14:paraId="6A120BD6" w14:textId="77777777" w:rsidR="00CD7636" w:rsidRPr="00F23FCC" w:rsidRDefault="00CD7636" w:rsidP="00CD7636">
      <w:pPr>
        <w:pStyle w:val="Sraopastraipa"/>
        <w:tabs>
          <w:tab w:val="left" w:pos="1134"/>
        </w:tabs>
        <w:ind w:left="0" w:firstLine="720"/>
        <w:jc w:val="both"/>
        <w:rPr>
          <w:sz w:val="24"/>
          <w:szCs w:val="24"/>
        </w:rPr>
      </w:pPr>
      <w:r w:rsidRPr="00F23FCC">
        <w:rPr>
          <w:sz w:val="24"/>
          <w:szCs w:val="24"/>
        </w:rPr>
        <w:t xml:space="preserve">- 3 punkto „Tausus vandens ir jūrų išteklių naudojimas ir apsauga“. Rangovas </w:t>
      </w:r>
      <w:r>
        <w:rPr>
          <w:sz w:val="24"/>
          <w:szCs w:val="24"/>
        </w:rPr>
        <w:t xml:space="preserve">statybos darbų pabaigoje </w:t>
      </w:r>
      <w:r w:rsidRPr="00F23FCC">
        <w:rPr>
          <w:sz w:val="24"/>
          <w:szCs w:val="24"/>
        </w:rPr>
        <w:t>turės pateikti  Rangovo vadovo ar jo įgalioto asmens pasirašyta laisvos formos deklaraciją, kuria patvirtinama, kad atliekant statybos darbus statybvietėje, buvo įgyvendintos priemonės, užtikrinančios racionalų vandens naudojimą, vandens apsaugą nuo teršimo;</w:t>
      </w:r>
    </w:p>
    <w:p w14:paraId="515D09E7" w14:textId="77777777" w:rsidR="00CD7636" w:rsidRPr="00F23FCC" w:rsidRDefault="00CD7636" w:rsidP="00CD7636">
      <w:pPr>
        <w:pStyle w:val="Sraopastraipa"/>
        <w:tabs>
          <w:tab w:val="left" w:pos="1134"/>
        </w:tabs>
        <w:ind w:left="0" w:firstLine="720"/>
        <w:jc w:val="both"/>
        <w:rPr>
          <w:sz w:val="24"/>
          <w:szCs w:val="24"/>
        </w:rPr>
      </w:pPr>
      <w:r w:rsidRPr="00F23FCC">
        <w:rPr>
          <w:sz w:val="24"/>
          <w:szCs w:val="24"/>
        </w:rPr>
        <w:t xml:space="preserve">- 4 punkto „Perėjimas prie žiedinės ekonomikos, įskaitant atliekų prevenciją ir perdirbimą“. Rangovas </w:t>
      </w:r>
      <w:r>
        <w:rPr>
          <w:sz w:val="24"/>
          <w:szCs w:val="24"/>
        </w:rPr>
        <w:t>statybos darbų pabaigoje</w:t>
      </w:r>
      <w:r w:rsidRPr="00F23FCC">
        <w:rPr>
          <w:sz w:val="24"/>
          <w:szCs w:val="24"/>
        </w:rPr>
        <w:t xml:space="preserve"> turės pateikti Rangovo vadovo ar jo įgalioto asmens pasirašyta laisvos formos deklaraciją, kuria patvirtinama, kad atliekant statybos darbus buvo užtikrintas Žalos nedarymo aprašo 4.1.1–4.1.6 p. nurodytų reikalavimų įvykdymas; </w:t>
      </w:r>
    </w:p>
    <w:p w14:paraId="7951B1BD" w14:textId="71EB0807" w:rsidR="00CD7636" w:rsidRDefault="00CD7636" w:rsidP="00CD7636">
      <w:pPr>
        <w:pStyle w:val="Sraopastraipa"/>
        <w:tabs>
          <w:tab w:val="left" w:pos="1134"/>
        </w:tabs>
        <w:ind w:left="0" w:firstLine="720"/>
        <w:jc w:val="both"/>
        <w:rPr>
          <w:sz w:val="24"/>
          <w:szCs w:val="24"/>
        </w:rPr>
      </w:pPr>
      <w:r w:rsidRPr="00F23FCC">
        <w:rPr>
          <w:sz w:val="24"/>
          <w:szCs w:val="24"/>
        </w:rPr>
        <w:t xml:space="preserve">- 5 punkto „Oro, vandens ar žemės taršos prevencija ir kontrolė“. Rangovas </w:t>
      </w:r>
      <w:r>
        <w:rPr>
          <w:sz w:val="24"/>
          <w:szCs w:val="24"/>
        </w:rPr>
        <w:t>statybos darbų pabaigoje</w:t>
      </w:r>
      <w:r w:rsidRPr="00F23FCC">
        <w:rPr>
          <w:sz w:val="24"/>
          <w:szCs w:val="24"/>
        </w:rPr>
        <w:t xml:space="preserve"> turės pateikti Rangovo vadovo ar jo įgalioto asmens pasirašytą laisvos formos deklaraciją, kuria patvirtinama, kad atliekant statybos darbus buvo užtikrintas Žalos nedarymo aprašo 5.1.3 p. nustatytų reikalavimų įvykdymas.</w:t>
      </w:r>
    </w:p>
    <w:p w14:paraId="4E1CA329" w14:textId="64F33DA1" w:rsidR="00CD7636" w:rsidRPr="0095189B" w:rsidRDefault="00BE1771" w:rsidP="00BE1771">
      <w:pPr>
        <w:pStyle w:val="Sraopastraipa"/>
        <w:tabs>
          <w:tab w:val="left" w:pos="1134"/>
        </w:tabs>
        <w:ind w:left="0" w:firstLine="720"/>
        <w:jc w:val="both"/>
        <w:rPr>
          <w:strike/>
          <w:sz w:val="24"/>
          <w:szCs w:val="24"/>
        </w:rPr>
      </w:pPr>
      <w:r>
        <w:rPr>
          <w:sz w:val="24"/>
          <w:szCs w:val="24"/>
        </w:rPr>
        <w:t xml:space="preserve">34) </w:t>
      </w:r>
      <w:r w:rsidRPr="00BE1771">
        <w:rPr>
          <w:sz w:val="24"/>
          <w:szCs w:val="24"/>
        </w:rPr>
        <w:t>Archeologiniai tyrimai, apimant visus jų porūšius, vadovaujantis Paveldo tvarkybos reglamento PTR 2.13.01:2022 „Archeologinio paveldo tvarkyba“ tvarka yra Rangovo apimtyje. Esant poreikiui, Rangovas atlieka savo apimtimi ir architektūros natūrinius tyrimus</w:t>
      </w:r>
      <w:r>
        <w:rPr>
          <w:sz w:val="24"/>
          <w:szCs w:val="24"/>
        </w:rPr>
        <w:t>.</w:t>
      </w:r>
    </w:p>
    <w:p w14:paraId="48745B1C" w14:textId="77777777" w:rsidR="007967CA" w:rsidRPr="00AA0FB9" w:rsidRDefault="007967CA" w:rsidP="007967CA">
      <w:pPr>
        <w:pStyle w:val="Sraopastraipa"/>
        <w:tabs>
          <w:tab w:val="left" w:pos="1134"/>
        </w:tabs>
        <w:ind w:left="709"/>
        <w:jc w:val="center"/>
        <w:rPr>
          <w:sz w:val="24"/>
          <w:szCs w:val="24"/>
        </w:rPr>
      </w:pPr>
      <w:r w:rsidRPr="00AA0FB9">
        <w:rPr>
          <w:sz w:val="24"/>
          <w:szCs w:val="24"/>
        </w:rPr>
        <w:t>______________</w:t>
      </w:r>
    </w:p>
    <w:p w14:paraId="3F100CCE" w14:textId="5611832A" w:rsidR="007967CA" w:rsidRPr="00876F38" w:rsidRDefault="007967CA" w:rsidP="00876F38">
      <w:pPr>
        <w:spacing w:before="80" w:after="80"/>
        <w:rPr>
          <w:b/>
          <w:color w:val="000000" w:themeColor="text1"/>
        </w:rPr>
        <w:sectPr w:rsidR="007967CA" w:rsidRPr="00876F38" w:rsidSect="00485977">
          <w:pgSz w:w="11906" w:h="16838" w:code="9"/>
          <w:pgMar w:top="1134" w:right="567" w:bottom="1134" w:left="1701" w:header="567" w:footer="567" w:gutter="0"/>
          <w:pgNumType w:start="1"/>
          <w:cols w:space="1296"/>
          <w:titlePg/>
          <w:docGrid w:linePitch="360"/>
        </w:sectPr>
      </w:pPr>
    </w:p>
    <w:tbl>
      <w:tblPr>
        <w:tblW w:w="2608" w:type="dxa"/>
        <w:tblInd w:w="6379" w:type="dxa"/>
        <w:tblLook w:val="01E0" w:firstRow="1" w:lastRow="1" w:firstColumn="1" w:lastColumn="1" w:noHBand="0" w:noVBand="0"/>
      </w:tblPr>
      <w:tblGrid>
        <w:gridCol w:w="2608"/>
      </w:tblGrid>
      <w:tr w:rsidR="004F571F" w14:paraId="4BB3DFD7" w14:textId="77777777" w:rsidTr="003C5D48">
        <w:tc>
          <w:tcPr>
            <w:tcW w:w="2608" w:type="dxa"/>
          </w:tcPr>
          <w:p w14:paraId="300F0808" w14:textId="77777777" w:rsidR="004F571F" w:rsidRPr="001F06D8" w:rsidRDefault="004F571F" w:rsidP="003C5D48">
            <w:pPr>
              <w:widowControl w:val="0"/>
            </w:pPr>
            <w:r w:rsidRPr="001F06D8">
              <w:lastRenderedPageBreak/>
              <w:t>Konkurso sąlygų aprašo</w:t>
            </w:r>
          </w:p>
        </w:tc>
      </w:tr>
      <w:tr w:rsidR="004F571F" w14:paraId="48945258" w14:textId="77777777" w:rsidTr="003C5D48">
        <w:tc>
          <w:tcPr>
            <w:tcW w:w="2608" w:type="dxa"/>
          </w:tcPr>
          <w:p w14:paraId="4E9F1924" w14:textId="5E4A758F" w:rsidR="004F571F" w:rsidRPr="001F06D8" w:rsidRDefault="00AD3BA4" w:rsidP="003C5D48">
            <w:pPr>
              <w:widowControl w:val="0"/>
            </w:pPr>
            <w:r>
              <w:t>4</w:t>
            </w:r>
            <w:r w:rsidR="004F571F" w:rsidRPr="001F06D8">
              <w:t xml:space="preserve"> priedas</w:t>
            </w:r>
          </w:p>
        </w:tc>
      </w:tr>
    </w:tbl>
    <w:p w14:paraId="7D27D2C1" w14:textId="77777777" w:rsidR="004F571F" w:rsidRDefault="004F571F" w:rsidP="004F571F">
      <w:pPr>
        <w:tabs>
          <w:tab w:val="left" w:pos="6425"/>
        </w:tabs>
        <w:jc w:val="center"/>
        <w:rPr>
          <w:b/>
          <w:bCs/>
        </w:rPr>
      </w:pPr>
    </w:p>
    <w:p w14:paraId="7BCD3FAE" w14:textId="77777777" w:rsidR="004F571F" w:rsidRDefault="004F571F" w:rsidP="004F571F">
      <w:pPr>
        <w:spacing w:after="200" w:line="276" w:lineRule="auto"/>
        <w:jc w:val="center"/>
        <w:rPr>
          <w:b/>
          <w:bCs/>
        </w:rPr>
      </w:pPr>
      <w:r>
        <w:rPr>
          <w:b/>
          <w:bCs/>
        </w:rPr>
        <w:t>SPECIALISTŲ, KURIE BUS ATSAKINGI UŽ SUTARTIES VYKDYMĄ, SĄRAŠAS</w:t>
      </w:r>
    </w:p>
    <w:p w14:paraId="0C10E2EF" w14:textId="28F4EC2C" w:rsidR="004F571F" w:rsidRPr="008728AB" w:rsidRDefault="004F571F" w:rsidP="004F571F">
      <w:pPr>
        <w:tabs>
          <w:tab w:val="left" w:pos="709"/>
        </w:tabs>
        <w:jc w:val="both"/>
        <w:rPr>
          <w:bCs/>
          <w:i/>
          <w:iCs/>
          <w:sz w:val="20"/>
          <w:szCs w:val="20"/>
        </w:rPr>
      </w:pPr>
      <w:r>
        <w:rPr>
          <w:bCs/>
          <w:i/>
          <w:iCs/>
          <w:sz w:val="20"/>
          <w:szCs w:val="20"/>
        </w:rPr>
        <w:tab/>
      </w:r>
      <w:r>
        <w:rPr>
          <w:i/>
          <w:iCs/>
          <w:sz w:val="20"/>
          <w:szCs w:val="20"/>
        </w:rPr>
        <w:t>V</w:t>
      </w:r>
      <w:r w:rsidRPr="00D75D8F">
        <w:rPr>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7EDEB3E0" w14:textId="77777777" w:rsidR="004F571F" w:rsidRPr="008728AB" w:rsidRDefault="004F571F" w:rsidP="004F571F">
      <w:pPr>
        <w:tabs>
          <w:tab w:val="left" w:pos="6425"/>
        </w:tabs>
        <w:ind w:firstLine="709"/>
        <w:jc w:val="both"/>
        <w:rPr>
          <w:bCs/>
          <w:i/>
          <w:iCs/>
          <w:sz w:val="20"/>
          <w:szCs w:val="20"/>
        </w:rPr>
      </w:pPr>
      <w:r w:rsidRPr="008728AB">
        <w:rPr>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40A79C66" w14:textId="77777777" w:rsidR="004F571F" w:rsidRDefault="004F571F" w:rsidP="004F571F">
      <w:pPr>
        <w:tabs>
          <w:tab w:val="left" w:pos="6425"/>
        </w:tabs>
        <w:ind w:firstLine="709"/>
        <w:jc w:val="both"/>
        <w:rPr>
          <w:b/>
          <w:bCs/>
          <w:i/>
          <w:iCs/>
        </w:rPr>
      </w:pPr>
    </w:p>
    <w:tbl>
      <w:tblPr>
        <w:tblStyle w:val="Lentelstinklelis"/>
        <w:tblW w:w="9634" w:type="dxa"/>
        <w:tblLook w:val="04A0" w:firstRow="1" w:lastRow="0" w:firstColumn="1" w:lastColumn="0" w:noHBand="0" w:noVBand="1"/>
      </w:tblPr>
      <w:tblGrid>
        <w:gridCol w:w="691"/>
        <w:gridCol w:w="2048"/>
        <w:gridCol w:w="1773"/>
        <w:gridCol w:w="2996"/>
        <w:gridCol w:w="2126"/>
      </w:tblGrid>
      <w:tr w:rsidR="00043B10" w:rsidRPr="005326D5" w14:paraId="5552DF9E" w14:textId="77777777" w:rsidTr="003C5D48">
        <w:tc>
          <w:tcPr>
            <w:tcW w:w="691" w:type="dxa"/>
            <w:shd w:val="clear" w:color="auto" w:fill="F2F2F2" w:themeFill="background1" w:themeFillShade="F2"/>
            <w:vAlign w:val="center"/>
          </w:tcPr>
          <w:p w14:paraId="7927D0FD" w14:textId="77777777" w:rsidR="004F571F" w:rsidRPr="005326D5" w:rsidRDefault="004F571F" w:rsidP="003C5D48">
            <w:pPr>
              <w:tabs>
                <w:tab w:val="left" w:pos="700"/>
                <w:tab w:val="left" w:pos="900"/>
              </w:tabs>
              <w:jc w:val="center"/>
              <w:rPr>
                <w:b/>
                <w:sz w:val="20"/>
                <w:szCs w:val="20"/>
              </w:rPr>
            </w:pPr>
            <w:r w:rsidRPr="005326D5">
              <w:rPr>
                <w:b/>
                <w:sz w:val="20"/>
                <w:szCs w:val="20"/>
              </w:rPr>
              <w:t xml:space="preserve">Eil. Nr. </w:t>
            </w:r>
          </w:p>
        </w:tc>
        <w:tc>
          <w:tcPr>
            <w:tcW w:w="2048" w:type="dxa"/>
            <w:shd w:val="clear" w:color="auto" w:fill="F2F2F2" w:themeFill="background1" w:themeFillShade="F2"/>
            <w:vAlign w:val="center"/>
          </w:tcPr>
          <w:p w14:paraId="0789753F" w14:textId="77777777" w:rsidR="004F571F" w:rsidRPr="005326D5" w:rsidRDefault="004F571F" w:rsidP="003C5D48">
            <w:pPr>
              <w:tabs>
                <w:tab w:val="left" w:pos="700"/>
                <w:tab w:val="left" w:pos="900"/>
              </w:tabs>
              <w:jc w:val="center"/>
              <w:rPr>
                <w:b/>
                <w:sz w:val="20"/>
                <w:szCs w:val="20"/>
              </w:rPr>
            </w:pPr>
            <w:r w:rsidRPr="005326D5">
              <w:rPr>
                <w:b/>
                <w:sz w:val="20"/>
                <w:szCs w:val="20"/>
              </w:rPr>
              <w:t>Specialisto vardas, pavardė</w:t>
            </w:r>
          </w:p>
        </w:tc>
        <w:tc>
          <w:tcPr>
            <w:tcW w:w="1773" w:type="dxa"/>
            <w:shd w:val="clear" w:color="auto" w:fill="F2F2F2" w:themeFill="background1" w:themeFillShade="F2"/>
            <w:vAlign w:val="center"/>
          </w:tcPr>
          <w:p w14:paraId="3F63A4C3" w14:textId="7F0CDA21" w:rsidR="004F571F" w:rsidRPr="005326D5" w:rsidRDefault="004F571F" w:rsidP="003C5D48">
            <w:pPr>
              <w:tabs>
                <w:tab w:val="left" w:pos="700"/>
                <w:tab w:val="left" w:pos="900"/>
              </w:tabs>
              <w:jc w:val="center"/>
              <w:rPr>
                <w:b/>
                <w:sz w:val="20"/>
                <w:szCs w:val="20"/>
              </w:rPr>
            </w:pPr>
            <w:r w:rsidRPr="005326D5">
              <w:rPr>
                <w:b/>
                <w:sz w:val="20"/>
                <w:szCs w:val="20"/>
              </w:rPr>
              <w:t>P</w:t>
            </w:r>
            <w:r w:rsidR="00592FC6">
              <w:rPr>
                <w:b/>
                <w:sz w:val="20"/>
                <w:szCs w:val="20"/>
              </w:rPr>
              <w:t>ozicija, kuriai siūlomas (p</w:t>
            </w:r>
            <w:r w:rsidRPr="005326D5">
              <w:rPr>
                <w:b/>
                <w:sz w:val="20"/>
                <w:szCs w:val="20"/>
              </w:rPr>
              <w:t>areigos vykdant sutartį</w:t>
            </w:r>
            <w:r w:rsidR="00592FC6">
              <w:rPr>
                <w:b/>
                <w:sz w:val="20"/>
                <w:szCs w:val="20"/>
              </w:rPr>
              <w:t>)</w:t>
            </w:r>
          </w:p>
        </w:tc>
        <w:tc>
          <w:tcPr>
            <w:tcW w:w="2996" w:type="dxa"/>
            <w:shd w:val="clear" w:color="auto" w:fill="F2F2F2" w:themeFill="background1" w:themeFillShade="F2"/>
            <w:vAlign w:val="center"/>
          </w:tcPr>
          <w:p w14:paraId="6CB4B37D" w14:textId="77777777" w:rsidR="004F571F" w:rsidRPr="005326D5" w:rsidRDefault="004F571F" w:rsidP="003C5D48">
            <w:pPr>
              <w:jc w:val="center"/>
              <w:rPr>
                <w:b/>
                <w:bCs/>
                <w:sz w:val="20"/>
                <w:szCs w:val="20"/>
              </w:rPr>
            </w:pPr>
            <w:r w:rsidRPr="005326D5">
              <w:rPr>
                <w:b/>
                <w:bCs/>
                <w:sz w:val="20"/>
                <w:szCs w:val="20"/>
              </w:rPr>
              <w:t>Kokiu pagrindu specialistas yra pasitelkiamas:</w:t>
            </w:r>
          </w:p>
          <w:p w14:paraId="6B56BCC4" w14:textId="77777777" w:rsidR="004F571F" w:rsidRPr="005326D5" w:rsidRDefault="004F571F" w:rsidP="003C5D48">
            <w:pPr>
              <w:tabs>
                <w:tab w:val="left" w:pos="700"/>
                <w:tab w:val="left" w:pos="900"/>
              </w:tabs>
              <w:jc w:val="center"/>
              <w:rPr>
                <w:b/>
                <w:sz w:val="20"/>
                <w:szCs w:val="20"/>
              </w:rPr>
            </w:pPr>
            <w:r w:rsidRPr="005326D5">
              <w:rPr>
                <w:b/>
                <w:bCs/>
                <w:sz w:val="20"/>
                <w:szCs w:val="20"/>
              </w:rPr>
              <w:t xml:space="preserve"> </w:t>
            </w:r>
            <w:r w:rsidRPr="005326D5">
              <w:rPr>
                <w:i/>
                <w:iCs/>
                <w:sz w:val="20"/>
                <w:szCs w:val="20"/>
              </w:rPr>
              <w:t>nurodyti, ar specialistas 1) yra įdarbintas tiekėjo ar ūkio subjekto, kurio pajėgumais remiamasi, įmonėje, 2) planuojamas įdarbinti laimėjus konkursą, 3) yra pasitelkiamas kaip ūkio subjektas, kurio pajėgumais remiamasi</w:t>
            </w:r>
          </w:p>
        </w:tc>
        <w:tc>
          <w:tcPr>
            <w:tcW w:w="2126" w:type="dxa"/>
            <w:shd w:val="clear" w:color="auto" w:fill="F2F2F2" w:themeFill="background1" w:themeFillShade="F2"/>
            <w:vAlign w:val="center"/>
          </w:tcPr>
          <w:p w14:paraId="79949CDE" w14:textId="4F5E5B38" w:rsidR="004F571F" w:rsidRPr="000862C1" w:rsidRDefault="009350A6" w:rsidP="003C5D48">
            <w:pPr>
              <w:tabs>
                <w:tab w:val="left" w:pos="700"/>
                <w:tab w:val="left" w:pos="900"/>
              </w:tabs>
              <w:jc w:val="center"/>
              <w:rPr>
                <w:b/>
                <w:sz w:val="20"/>
                <w:szCs w:val="20"/>
              </w:rPr>
            </w:pPr>
            <w:r>
              <w:rPr>
                <w:b/>
                <w:sz w:val="20"/>
                <w:szCs w:val="20"/>
              </w:rPr>
              <w:t>K</w:t>
            </w:r>
            <w:r w:rsidR="004F571F" w:rsidRPr="005326D5">
              <w:rPr>
                <w:b/>
                <w:sz w:val="20"/>
                <w:szCs w:val="20"/>
              </w:rPr>
              <w:t>valifikacijos atestato</w:t>
            </w:r>
            <w:r w:rsidR="003A0292">
              <w:rPr>
                <w:b/>
                <w:sz w:val="20"/>
                <w:szCs w:val="20"/>
              </w:rPr>
              <w:t xml:space="preserve"> / pažymėjimo</w:t>
            </w:r>
            <w:r w:rsidR="003A0292" w:rsidRPr="005326D5">
              <w:rPr>
                <w:b/>
                <w:sz w:val="20"/>
                <w:szCs w:val="20"/>
              </w:rPr>
              <w:t xml:space="preserve"> </w:t>
            </w:r>
            <w:r w:rsidR="004F571F" w:rsidRPr="005326D5">
              <w:rPr>
                <w:b/>
                <w:sz w:val="20"/>
                <w:szCs w:val="20"/>
              </w:rPr>
              <w:t>numeris</w:t>
            </w:r>
          </w:p>
        </w:tc>
      </w:tr>
      <w:tr w:rsidR="00043B10" w14:paraId="5FE7C531" w14:textId="77777777" w:rsidTr="003C5D48">
        <w:tc>
          <w:tcPr>
            <w:tcW w:w="691" w:type="dxa"/>
          </w:tcPr>
          <w:p w14:paraId="67598AAF" w14:textId="77777777" w:rsidR="004F571F" w:rsidRPr="005326D5" w:rsidRDefault="004F571F" w:rsidP="003C5D48">
            <w:pPr>
              <w:tabs>
                <w:tab w:val="left" w:pos="700"/>
                <w:tab w:val="left" w:pos="900"/>
              </w:tabs>
              <w:jc w:val="center"/>
              <w:rPr>
                <w:bCs/>
                <w:sz w:val="20"/>
                <w:szCs w:val="20"/>
              </w:rPr>
            </w:pPr>
            <w:r w:rsidRPr="005326D5">
              <w:rPr>
                <w:bCs/>
                <w:sz w:val="20"/>
                <w:szCs w:val="20"/>
              </w:rPr>
              <w:t>1.</w:t>
            </w:r>
          </w:p>
        </w:tc>
        <w:tc>
          <w:tcPr>
            <w:tcW w:w="2048" w:type="dxa"/>
          </w:tcPr>
          <w:p w14:paraId="712A570E" w14:textId="77777777" w:rsidR="004F571F" w:rsidRDefault="004F571F" w:rsidP="003C5D48">
            <w:pPr>
              <w:tabs>
                <w:tab w:val="left" w:pos="700"/>
                <w:tab w:val="left" w:pos="900"/>
              </w:tabs>
              <w:jc w:val="center"/>
              <w:rPr>
                <w:b/>
              </w:rPr>
            </w:pPr>
          </w:p>
        </w:tc>
        <w:tc>
          <w:tcPr>
            <w:tcW w:w="1773" w:type="dxa"/>
          </w:tcPr>
          <w:p w14:paraId="005A9B1E" w14:textId="4770B845" w:rsidR="004F571F" w:rsidRPr="00D71838" w:rsidRDefault="000E5A3E" w:rsidP="007F7E53">
            <w:pPr>
              <w:jc w:val="center"/>
              <w:rPr>
                <w:bCs/>
                <w:sz w:val="20"/>
                <w:szCs w:val="20"/>
              </w:rPr>
            </w:pPr>
            <w:r>
              <w:rPr>
                <w:bCs/>
                <w:sz w:val="20"/>
                <w:szCs w:val="20"/>
              </w:rPr>
              <w:t>K</w:t>
            </w:r>
            <w:r w:rsidRPr="000E5A3E">
              <w:rPr>
                <w:bCs/>
                <w:sz w:val="20"/>
                <w:szCs w:val="20"/>
              </w:rPr>
              <w:t>valifikuot</w:t>
            </w:r>
            <w:r>
              <w:rPr>
                <w:bCs/>
                <w:sz w:val="20"/>
                <w:szCs w:val="20"/>
              </w:rPr>
              <w:t>as</w:t>
            </w:r>
            <w:r w:rsidRPr="000E5A3E">
              <w:rPr>
                <w:bCs/>
                <w:sz w:val="20"/>
                <w:szCs w:val="20"/>
              </w:rPr>
              <w:t xml:space="preserve"> statinio statybos vadov</w:t>
            </w:r>
            <w:r>
              <w:rPr>
                <w:bCs/>
                <w:sz w:val="20"/>
                <w:szCs w:val="20"/>
              </w:rPr>
              <w:t>as</w:t>
            </w:r>
            <w:r w:rsidRPr="000E5A3E">
              <w:rPr>
                <w:bCs/>
                <w:sz w:val="20"/>
                <w:szCs w:val="20"/>
              </w:rPr>
              <w:t>, turint</w:t>
            </w:r>
            <w:r>
              <w:rPr>
                <w:bCs/>
                <w:sz w:val="20"/>
                <w:szCs w:val="20"/>
              </w:rPr>
              <w:t>is</w:t>
            </w:r>
            <w:r w:rsidRPr="000E5A3E">
              <w:rPr>
                <w:bCs/>
                <w:sz w:val="20"/>
                <w:szCs w:val="20"/>
              </w:rPr>
              <w:t xml:space="preserve"> teisę eiti ypatingojo statinio statybos vadovo pareigas (inžinerinių statinių grupė – susisiekimo komunikacijų (inžinerinių statinių </w:t>
            </w:r>
            <w:r w:rsidR="00BE0213">
              <w:rPr>
                <w:bCs/>
                <w:sz w:val="20"/>
                <w:szCs w:val="20"/>
              </w:rPr>
              <w:t>pogrupis (</w:t>
            </w:r>
            <w:r w:rsidRPr="000E5A3E">
              <w:rPr>
                <w:bCs/>
                <w:sz w:val="20"/>
                <w:szCs w:val="20"/>
              </w:rPr>
              <w:t>paskirtis</w:t>
            </w:r>
            <w:r w:rsidR="00BE0213">
              <w:rPr>
                <w:bCs/>
                <w:sz w:val="20"/>
                <w:szCs w:val="20"/>
              </w:rPr>
              <w:t>)</w:t>
            </w:r>
            <w:r w:rsidRPr="000E5A3E">
              <w:rPr>
                <w:bCs/>
                <w:sz w:val="20"/>
                <w:szCs w:val="20"/>
              </w:rPr>
              <w:t xml:space="preserve"> – gatvių))</w:t>
            </w:r>
          </w:p>
        </w:tc>
        <w:tc>
          <w:tcPr>
            <w:tcW w:w="2996" w:type="dxa"/>
          </w:tcPr>
          <w:p w14:paraId="2EFD7816" w14:textId="77777777" w:rsidR="004F571F" w:rsidRDefault="004F571F" w:rsidP="003C5D48">
            <w:pPr>
              <w:tabs>
                <w:tab w:val="left" w:pos="700"/>
                <w:tab w:val="left" w:pos="900"/>
              </w:tabs>
              <w:jc w:val="center"/>
              <w:rPr>
                <w:b/>
              </w:rPr>
            </w:pPr>
          </w:p>
        </w:tc>
        <w:tc>
          <w:tcPr>
            <w:tcW w:w="2126" w:type="dxa"/>
          </w:tcPr>
          <w:p w14:paraId="4CF4A196" w14:textId="77777777" w:rsidR="004F571F" w:rsidRDefault="004F571F" w:rsidP="003C5D48">
            <w:pPr>
              <w:tabs>
                <w:tab w:val="left" w:pos="700"/>
                <w:tab w:val="left" w:pos="900"/>
              </w:tabs>
              <w:jc w:val="center"/>
              <w:rPr>
                <w:b/>
              </w:rPr>
            </w:pPr>
          </w:p>
        </w:tc>
      </w:tr>
      <w:tr w:rsidR="005258C9" w14:paraId="3503E9AF" w14:textId="77777777" w:rsidTr="003C5D48">
        <w:tc>
          <w:tcPr>
            <w:tcW w:w="691" w:type="dxa"/>
          </w:tcPr>
          <w:p w14:paraId="31614636" w14:textId="4E6AC2E2" w:rsidR="005258C9" w:rsidRPr="005326D5" w:rsidRDefault="005258C9" w:rsidP="003C5D48">
            <w:pPr>
              <w:tabs>
                <w:tab w:val="left" w:pos="700"/>
                <w:tab w:val="left" w:pos="900"/>
              </w:tabs>
              <w:jc w:val="center"/>
              <w:rPr>
                <w:bCs/>
                <w:sz w:val="20"/>
                <w:szCs w:val="20"/>
              </w:rPr>
            </w:pPr>
            <w:r>
              <w:rPr>
                <w:bCs/>
                <w:sz w:val="20"/>
                <w:szCs w:val="20"/>
              </w:rPr>
              <w:t>...</w:t>
            </w:r>
          </w:p>
        </w:tc>
        <w:tc>
          <w:tcPr>
            <w:tcW w:w="2048" w:type="dxa"/>
          </w:tcPr>
          <w:p w14:paraId="7BCF442E" w14:textId="77777777" w:rsidR="005258C9" w:rsidRDefault="005258C9" w:rsidP="003C5D48">
            <w:pPr>
              <w:tabs>
                <w:tab w:val="left" w:pos="700"/>
                <w:tab w:val="left" w:pos="900"/>
              </w:tabs>
              <w:jc w:val="center"/>
              <w:rPr>
                <w:b/>
              </w:rPr>
            </w:pPr>
          </w:p>
        </w:tc>
        <w:tc>
          <w:tcPr>
            <w:tcW w:w="1773" w:type="dxa"/>
          </w:tcPr>
          <w:p w14:paraId="59778C40" w14:textId="77777777" w:rsidR="005258C9" w:rsidRDefault="005258C9" w:rsidP="007F7E53">
            <w:pPr>
              <w:jc w:val="center"/>
              <w:rPr>
                <w:bCs/>
                <w:sz w:val="20"/>
                <w:szCs w:val="20"/>
              </w:rPr>
            </w:pPr>
          </w:p>
        </w:tc>
        <w:tc>
          <w:tcPr>
            <w:tcW w:w="2996" w:type="dxa"/>
          </w:tcPr>
          <w:p w14:paraId="5A4C50AF" w14:textId="77777777" w:rsidR="005258C9" w:rsidRDefault="005258C9" w:rsidP="003C5D48">
            <w:pPr>
              <w:tabs>
                <w:tab w:val="left" w:pos="700"/>
                <w:tab w:val="left" w:pos="900"/>
              </w:tabs>
              <w:jc w:val="center"/>
              <w:rPr>
                <w:b/>
              </w:rPr>
            </w:pPr>
          </w:p>
        </w:tc>
        <w:tc>
          <w:tcPr>
            <w:tcW w:w="2126" w:type="dxa"/>
          </w:tcPr>
          <w:p w14:paraId="3CC036D2" w14:textId="77777777" w:rsidR="005258C9" w:rsidRDefault="005258C9" w:rsidP="003C5D48">
            <w:pPr>
              <w:tabs>
                <w:tab w:val="left" w:pos="700"/>
                <w:tab w:val="left" w:pos="900"/>
              </w:tabs>
              <w:jc w:val="center"/>
              <w:rPr>
                <w:b/>
              </w:rPr>
            </w:pPr>
          </w:p>
        </w:tc>
      </w:tr>
    </w:tbl>
    <w:p w14:paraId="6C66A386" w14:textId="77777777" w:rsidR="004F571F" w:rsidRDefault="004F571F" w:rsidP="004F571F">
      <w:pPr>
        <w:tabs>
          <w:tab w:val="left" w:pos="3740"/>
        </w:tabs>
        <w:rPr>
          <w:rFonts w:eastAsia="Calibri"/>
          <w:lang w:eastAsia="lt-LT"/>
        </w:rPr>
      </w:pPr>
    </w:p>
    <w:p w14:paraId="354D76EE" w14:textId="4DA95D33" w:rsidR="00CA4CF5" w:rsidRDefault="00CA4CF5">
      <w:pPr>
        <w:spacing w:after="200" w:line="276" w:lineRule="auto"/>
        <w:rPr>
          <w:rFonts w:eastAsia="Calibri"/>
          <w:lang w:eastAsia="lt-LT"/>
        </w:rPr>
      </w:pPr>
    </w:p>
    <w:p w14:paraId="75694FD5" w14:textId="77777777" w:rsidR="00CA4CF5" w:rsidRDefault="00CA4CF5">
      <w:pPr>
        <w:spacing w:after="200" w:line="276" w:lineRule="auto"/>
        <w:rPr>
          <w:rFonts w:eastAsia="Calibri"/>
          <w:lang w:eastAsia="lt-LT"/>
        </w:rPr>
      </w:pPr>
      <w:r>
        <w:rPr>
          <w:rFonts w:eastAsia="Calibri"/>
          <w:lang w:eastAsia="lt-LT"/>
        </w:rPr>
        <w:br w:type="page"/>
      </w:r>
    </w:p>
    <w:tbl>
      <w:tblPr>
        <w:tblW w:w="2760" w:type="dxa"/>
        <w:tblInd w:w="6948" w:type="dxa"/>
        <w:tblLook w:val="01E0" w:firstRow="1" w:lastRow="1" w:firstColumn="1" w:lastColumn="1" w:noHBand="0" w:noVBand="0"/>
      </w:tblPr>
      <w:tblGrid>
        <w:gridCol w:w="2760"/>
      </w:tblGrid>
      <w:tr w:rsidR="003A3B8A" w:rsidRPr="00AA2615" w14:paraId="5CAC58EF" w14:textId="77777777" w:rsidTr="00761102">
        <w:tc>
          <w:tcPr>
            <w:tcW w:w="2760" w:type="dxa"/>
          </w:tcPr>
          <w:p w14:paraId="287647C7" w14:textId="77777777" w:rsidR="003A3B8A" w:rsidRPr="00887855" w:rsidRDefault="003A3B8A" w:rsidP="00761102">
            <w:pPr>
              <w:widowControl w:val="0"/>
            </w:pPr>
            <w:r w:rsidRPr="00887855">
              <w:rPr>
                <w:b/>
              </w:rPr>
              <w:lastRenderedPageBreak/>
              <w:br w:type="page"/>
            </w:r>
            <w:r w:rsidRPr="00887855">
              <w:br w:type="page"/>
              <w:t>Konkurso sąlygų aprašo</w:t>
            </w:r>
          </w:p>
        </w:tc>
      </w:tr>
      <w:tr w:rsidR="003A3B8A" w:rsidRPr="00AA2615" w14:paraId="60B77EA1" w14:textId="77777777" w:rsidTr="00761102">
        <w:tc>
          <w:tcPr>
            <w:tcW w:w="2760" w:type="dxa"/>
          </w:tcPr>
          <w:p w14:paraId="5ADCB924" w14:textId="5CD11315" w:rsidR="003A3B8A" w:rsidRPr="00887855" w:rsidRDefault="00AD3BA4" w:rsidP="00761102">
            <w:pPr>
              <w:widowControl w:val="0"/>
            </w:pPr>
            <w:r>
              <w:t>7</w:t>
            </w:r>
            <w:r w:rsidR="003A3B8A">
              <w:t xml:space="preserve"> </w:t>
            </w:r>
            <w:r w:rsidR="003A3B8A" w:rsidRPr="00887855">
              <w:t>priedas</w:t>
            </w:r>
          </w:p>
        </w:tc>
      </w:tr>
    </w:tbl>
    <w:p w14:paraId="7A81DD8C" w14:textId="77777777" w:rsidR="003A3B8A" w:rsidRPr="00AA2615" w:rsidRDefault="003A3B8A" w:rsidP="003A3B8A">
      <w:pPr>
        <w:tabs>
          <w:tab w:val="left" w:pos="700"/>
          <w:tab w:val="left" w:pos="900"/>
        </w:tabs>
        <w:ind w:firstLine="567"/>
        <w:jc w:val="center"/>
      </w:pPr>
    </w:p>
    <w:p w14:paraId="4FC3CD11" w14:textId="77777777" w:rsidR="00712217" w:rsidRPr="003F1DD8" w:rsidRDefault="00712217" w:rsidP="00712217">
      <w:pPr>
        <w:jc w:val="center"/>
        <w:rPr>
          <w:rFonts w:cstheme="minorHAnsi"/>
          <w:i/>
          <w:iCs/>
          <w:sz w:val="20"/>
          <w:szCs w:val="20"/>
        </w:rPr>
      </w:pPr>
      <w:r w:rsidRPr="003F1DD8">
        <w:rPr>
          <w:rFonts w:cstheme="minorHAnsi"/>
          <w:i/>
          <w:iCs/>
          <w:sz w:val="20"/>
          <w:szCs w:val="20"/>
        </w:rPr>
        <w:t>Herbas arba prekių ženklas</w:t>
      </w:r>
    </w:p>
    <w:p w14:paraId="259EF6FE" w14:textId="77777777" w:rsidR="00712217" w:rsidRPr="003F1DD8" w:rsidRDefault="00712217" w:rsidP="00712217">
      <w:pPr>
        <w:jc w:val="center"/>
        <w:rPr>
          <w:rFonts w:cstheme="minorHAnsi"/>
          <w:i/>
          <w:iCs/>
          <w:sz w:val="20"/>
          <w:szCs w:val="20"/>
        </w:rPr>
      </w:pPr>
      <w:r w:rsidRPr="003F1DD8">
        <w:rPr>
          <w:rFonts w:cstheme="minorHAnsi"/>
          <w:i/>
          <w:iCs/>
          <w:sz w:val="20"/>
          <w:szCs w:val="20"/>
        </w:rPr>
        <w:t>(Tiekėjo pavadinimas)</w:t>
      </w:r>
    </w:p>
    <w:p w14:paraId="5E7644BD" w14:textId="77777777" w:rsidR="00712217" w:rsidRPr="003F1DD8" w:rsidRDefault="00712217" w:rsidP="00712217">
      <w:pPr>
        <w:jc w:val="center"/>
        <w:rPr>
          <w:rFonts w:cstheme="minorHAnsi"/>
          <w:i/>
          <w:iCs/>
          <w:sz w:val="20"/>
          <w:szCs w:val="20"/>
        </w:rPr>
      </w:pPr>
      <w:r w:rsidRPr="003F1DD8">
        <w:rPr>
          <w:rFonts w:cstheme="minorHAnsi"/>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37F806" w14:textId="77777777" w:rsidR="00712217" w:rsidRPr="007B759D" w:rsidRDefault="00712217" w:rsidP="00712217">
      <w:pPr>
        <w:jc w:val="both"/>
        <w:rPr>
          <w:rFonts w:cstheme="minorHAnsi"/>
        </w:rPr>
      </w:pPr>
    </w:p>
    <w:p w14:paraId="5032F790" w14:textId="77777777" w:rsidR="00712217" w:rsidRPr="00B62292" w:rsidRDefault="00712217" w:rsidP="00712217">
      <w:pPr>
        <w:jc w:val="center"/>
        <w:rPr>
          <w:rFonts w:cstheme="minorHAnsi"/>
          <w:u w:val="single"/>
        </w:rPr>
      </w:pPr>
      <w:r w:rsidRPr="00B62292">
        <w:rPr>
          <w:rFonts w:cstheme="minorHAnsi"/>
          <w:u w:val="single"/>
        </w:rPr>
        <w:t>Klaipėdos miesto savivaldybės administracija</w:t>
      </w:r>
    </w:p>
    <w:p w14:paraId="4E50330B" w14:textId="77777777" w:rsidR="00712217" w:rsidRPr="00B62292" w:rsidRDefault="00712217" w:rsidP="00712217">
      <w:pPr>
        <w:tabs>
          <w:tab w:val="center" w:pos="2520"/>
        </w:tabs>
        <w:jc w:val="center"/>
        <w:rPr>
          <w:rFonts w:cstheme="minorHAnsi"/>
          <w:i/>
          <w:iCs/>
          <w:sz w:val="20"/>
          <w:szCs w:val="20"/>
        </w:rPr>
      </w:pPr>
      <w:r w:rsidRPr="00B62292">
        <w:rPr>
          <w:rFonts w:cstheme="minorHAnsi"/>
          <w:i/>
          <w:iCs/>
          <w:sz w:val="20"/>
          <w:szCs w:val="20"/>
        </w:rPr>
        <w:t>(Adresatas (perkančioji organizacija))</w:t>
      </w:r>
    </w:p>
    <w:p w14:paraId="75C2FDC4" w14:textId="77777777" w:rsidR="00712217" w:rsidRPr="007B759D" w:rsidRDefault="00712217" w:rsidP="00712217">
      <w:pPr>
        <w:jc w:val="center"/>
        <w:rPr>
          <w:rFonts w:cstheme="minorHAnsi"/>
          <w:b/>
        </w:rPr>
      </w:pPr>
    </w:p>
    <w:p w14:paraId="548E4110" w14:textId="77777777" w:rsidR="00712217" w:rsidRPr="00B62292" w:rsidRDefault="00712217" w:rsidP="00712217">
      <w:pPr>
        <w:autoSpaceDE w:val="0"/>
        <w:autoSpaceDN w:val="0"/>
        <w:adjustRightInd w:val="0"/>
        <w:spacing w:after="240"/>
        <w:jc w:val="center"/>
        <w:rPr>
          <w:rFonts w:cstheme="minorHAnsi"/>
          <w:b/>
          <w:bCs/>
        </w:rPr>
      </w:pPr>
      <w:r>
        <w:rPr>
          <w:rFonts w:cstheme="minorHAnsi"/>
          <w:b/>
          <w:bCs/>
        </w:rPr>
        <w:t>D</w:t>
      </w:r>
      <w:r w:rsidRPr="007B759D">
        <w:rPr>
          <w:rFonts w:cstheme="minorHAnsi"/>
          <w:b/>
          <w:bCs/>
        </w:rPr>
        <w:t>EKLARACIJA</w:t>
      </w:r>
      <w:r w:rsidRPr="00E00B8F">
        <w:t xml:space="preserve"> </w:t>
      </w:r>
      <w:r w:rsidRPr="00E00B8F">
        <w:rPr>
          <w:rFonts w:cstheme="minorHAnsi"/>
          <w:b/>
          <w:bCs/>
        </w:rPr>
        <w:t>DĖL TARYBOS REGLAMENTO (ES) 2022/576</w:t>
      </w:r>
    </w:p>
    <w:p w14:paraId="7062DC33" w14:textId="77777777" w:rsidR="00712217" w:rsidRPr="007B759D" w:rsidRDefault="00712217" w:rsidP="00712217">
      <w:pPr>
        <w:shd w:val="clear" w:color="auto" w:fill="FFFFFF"/>
        <w:jc w:val="center"/>
        <w:rPr>
          <w:rFonts w:cstheme="minorHAnsi"/>
          <w:b/>
          <w:bCs/>
        </w:rPr>
      </w:pPr>
      <w:r w:rsidRPr="007B759D">
        <w:rPr>
          <w:rFonts w:cstheme="minorHAnsi"/>
        </w:rPr>
        <w:t>_____________</w:t>
      </w:r>
      <w:r w:rsidRPr="007B759D">
        <w:rPr>
          <w:rFonts w:cstheme="minorHAnsi"/>
          <w:b/>
          <w:bCs/>
        </w:rPr>
        <w:t xml:space="preserve"> </w:t>
      </w:r>
      <w:r w:rsidRPr="007B759D">
        <w:rPr>
          <w:rFonts w:cstheme="minorHAnsi"/>
        </w:rPr>
        <w:t>Nr.______</w:t>
      </w:r>
    </w:p>
    <w:p w14:paraId="1BA6851E" w14:textId="77777777" w:rsidR="00712217" w:rsidRPr="00920839" w:rsidRDefault="00712217" w:rsidP="00712217">
      <w:pPr>
        <w:shd w:val="clear" w:color="auto" w:fill="FFFFFF"/>
        <w:ind w:firstLine="3969"/>
        <w:rPr>
          <w:rFonts w:cstheme="minorHAnsi"/>
          <w:bCs/>
          <w:i/>
          <w:iCs/>
          <w:color w:val="000000"/>
          <w:sz w:val="20"/>
          <w:szCs w:val="20"/>
        </w:rPr>
      </w:pPr>
      <w:r w:rsidRPr="00B62292">
        <w:rPr>
          <w:rFonts w:cstheme="minorHAnsi"/>
          <w:bCs/>
          <w:i/>
          <w:iCs/>
          <w:color w:val="000000"/>
          <w:sz w:val="20"/>
          <w:szCs w:val="20"/>
        </w:rPr>
        <w:t xml:space="preserve"> (Data)</w:t>
      </w:r>
    </w:p>
    <w:p w14:paraId="5E4D9BA6" w14:textId="77777777" w:rsidR="00712217" w:rsidRPr="007B759D" w:rsidRDefault="00712217" w:rsidP="00712217">
      <w:pPr>
        <w:shd w:val="clear" w:color="auto" w:fill="FFFFFF"/>
        <w:jc w:val="center"/>
        <w:rPr>
          <w:rFonts w:cstheme="minorHAnsi"/>
          <w:bCs/>
          <w:color w:val="000000"/>
        </w:rPr>
      </w:pPr>
      <w:r w:rsidRPr="007B759D">
        <w:rPr>
          <w:rFonts w:cstheme="minorHAnsi"/>
          <w:bCs/>
          <w:color w:val="000000"/>
        </w:rPr>
        <w:t>_____________</w:t>
      </w:r>
    </w:p>
    <w:p w14:paraId="625921A5" w14:textId="77777777" w:rsidR="00712217" w:rsidRPr="00B62292" w:rsidRDefault="00712217" w:rsidP="00712217">
      <w:pPr>
        <w:shd w:val="clear" w:color="auto" w:fill="FFFFFF"/>
        <w:jc w:val="center"/>
        <w:rPr>
          <w:rFonts w:cstheme="minorHAnsi"/>
          <w:bCs/>
          <w:i/>
          <w:iCs/>
          <w:color w:val="000000"/>
          <w:sz w:val="20"/>
          <w:szCs w:val="20"/>
        </w:rPr>
      </w:pPr>
      <w:r w:rsidRPr="00B62292">
        <w:rPr>
          <w:rFonts w:cstheme="minorHAnsi"/>
          <w:bCs/>
          <w:i/>
          <w:iCs/>
          <w:color w:val="000000"/>
          <w:sz w:val="20"/>
          <w:szCs w:val="20"/>
        </w:rPr>
        <w:t>(Sudarymo vieta)</w:t>
      </w:r>
    </w:p>
    <w:p w14:paraId="106C97D4" w14:textId="77777777" w:rsidR="00712217" w:rsidRPr="007B759D" w:rsidRDefault="00712217" w:rsidP="00712217">
      <w:pPr>
        <w:shd w:val="clear" w:color="auto" w:fill="FFFFFF"/>
        <w:jc w:val="center"/>
        <w:rPr>
          <w:rFonts w:cstheme="minorHAnsi"/>
          <w:bCs/>
          <w:color w:val="000000"/>
        </w:rPr>
      </w:pPr>
    </w:p>
    <w:p w14:paraId="31094E2C" w14:textId="77777777" w:rsidR="00712217" w:rsidRPr="007B759D" w:rsidRDefault="00712217" w:rsidP="00712217">
      <w:pPr>
        <w:tabs>
          <w:tab w:val="left" w:pos="851"/>
        </w:tabs>
        <w:snapToGrid w:val="0"/>
        <w:ind w:right="-1"/>
        <w:jc w:val="both"/>
        <w:rPr>
          <w:rFonts w:cstheme="minorHAnsi"/>
          <w:spacing w:val="-2"/>
        </w:rPr>
      </w:pPr>
      <w:r w:rsidRPr="007B759D">
        <w:rPr>
          <w:rFonts w:cstheme="minorHAnsi"/>
          <w:spacing w:val="-2"/>
        </w:rPr>
        <w:t>Aš,</w:t>
      </w:r>
      <w:r>
        <w:rPr>
          <w:rFonts w:cstheme="minorHAnsi"/>
          <w:spacing w:val="-2"/>
        </w:rPr>
        <w:t xml:space="preserve"> </w:t>
      </w:r>
      <w:r w:rsidRPr="007B759D">
        <w:rPr>
          <w:rFonts w:cstheme="minorHAnsi"/>
          <w:spacing w:val="-2"/>
        </w:rPr>
        <w:t>________________________________________________________</w:t>
      </w:r>
      <w:r>
        <w:rPr>
          <w:rFonts w:cstheme="minorHAnsi"/>
          <w:spacing w:val="-2"/>
        </w:rPr>
        <w:t>_</w:t>
      </w:r>
      <w:r w:rsidRPr="007B759D">
        <w:rPr>
          <w:rFonts w:cstheme="minorHAnsi"/>
          <w:spacing w:val="-2"/>
        </w:rPr>
        <w:t>____________________ ,</w:t>
      </w:r>
    </w:p>
    <w:p w14:paraId="4D08C3A0" w14:textId="77777777" w:rsidR="00712217" w:rsidRPr="00EE74B0" w:rsidRDefault="00712217" w:rsidP="00712217">
      <w:pPr>
        <w:tabs>
          <w:tab w:val="left" w:pos="851"/>
        </w:tabs>
        <w:snapToGrid w:val="0"/>
        <w:ind w:right="-1"/>
        <w:jc w:val="both"/>
        <w:rPr>
          <w:rFonts w:cstheme="minorHAnsi"/>
          <w:i/>
          <w:iCs/>
          <w:spacing w:val="-2"/>
          <w:sz w:val="20"/>
          <w:szCs w:val="20"/>
        </w:rPr>
      </w:pPr>
      <w:r>
        <w:rPr>
          <w:rFonts w:cstheme="minorHAnsi"/>
          <w:spacing w:val="-2"/>
        </w:rPr>
        <w:tab/>
      </w:r>
      <w:r w:rsidRPr="00EE74B0">
        <w:rPr>
          <w:rFonts w:cstheme="minorHAnsi"/>
          <w:spacing w:val="-2"/>
          <w:sz w:val="20"/>
          <w:szCs w:val="20"/>
        </w:rPr>
        <w:t xml:space="preserve"> </w:t>
      </w:r>
      <w:r>
        <w:rPr>
          <w:rFonts w:cstheme="minorHAnsi"/>
          <w:spacing w:val="-2"/>
          <w:sz w:val="20"/>
          <w:szCs w:val="20"/>
        </w:rPr>
        <w:t xml:space="preserve">              </w:t>
      </w:r>
      <w:r w:rsidRPr="00EE74B0">
        <w:rPr>
          <w:rFonts w:cstheme="minorHAnsi"/>
          <w:spacing w:val="-2"/>
          <w:sz w:val="20"/>
          <w:szCs w:val="20"/>
        </w:rPr>
        <w:t xml:space="preserve"> </w:t>
      </w:r>
      <w:r>
        <w:rPr>
          <w:rFonts w:cstheme="minorHAnsi"/>
          <w:spacing w:val="-2"/>
          <w:sz w:val="20"/>
          <w:szCs w:val="20"/>
        </w:rPr>
        <w:t xml:space="preserve">    </w:t>
      </w:r>
      <w:r w:rsidRPr="00EE74B0">
        <w:rPr>
          <w:rFonts w:cstheme="minorHAnsi"/>
          <w:i/>
          <w:iCs/>
          <w:spacing w:val="-2"/>
          <w:sz w:val="20"/>
          <w:szCs w:val="20"/>
        </w:rPr>
        <w:t>(vadovo ar jo įgalioto asmens pareigų pavadinimas, vardas ir pavardė)</w:t>
      </w:r>
    </w:p>
    <w:p w14:paraId="6445C291" w14:textId="77777777" w:rsidR="00712217" w:rsidRPr="007B759D" w:rsidRDefault="00712217" w:rsidP="00712217">
      <w:pPr>
        <w:snapToGrid w:val="0"/>
        <w:jc w:val="both"/>
        <w:rPr>
          <w:rFonts w:cstheme="minorHAnsi"/>
          <w:spacing w:val="-2"/>
        </w:rPr>
      </w:pPr>
    </w:p>
    <w:p w14:paraId="63460EAA" w14:textId="77777777" w:rsidR="00712217" w:rsidRPr="007B759D" w:rsidRDefault="00712217" w:rsidP="00712217">
      <w:pPr>
        <w:snapToGrid w:val="0"/>
        <w:jc w:val="both"/>
        <w:rPr>
          <w:rFonts w:cstheme="minorHAnsi"/>
          <w:spacing w:val="-2"/>
        </w:rPr>
      </w:pPr>
      <w:r w:rsidRPr="007B759D">
        <w:rPr>
          <w:rFonts w:cstheme="minorHAnsi"/>
          <w:spacing w:val="-2"/>
        </w:rPr>
        <w:t>tvirtinu, kad mano vadovaujamas (-a) (atstovaujamas (-a))__________________________________,</w:t>
      </w:r>
    </w:p>
    <w:p w14:paraId="11AD6F5F" w14:textId="77777777" w:rsidR="00712217" w:rsidRPr="00047A6E" w:rsidRDefault="00712217" w:rsidP="00712217">
      <w:pPr>
        <w:snapToGrid w:val="0"/>
        <w:jc w:val="both"/>
        <w:rPr>
          <w:rFonts w:cstheme="minorHAnsi"/>
          <w:i/>
          <w:iCs/>
          <w:spacing w:val="-2"/>
          <w:sz w:val="20"/>
          <w:szCs w:val="20"/>
        </w:rPr>
      </w:pPr>
      <w:r w:rsidRPr="007B759D">
        <w:rPr>
          <w:rFonts w:cstheme="minorHAnsi"/>
          <w:spacing w:val="-2"/>
        </w:rPr>
        <w:t xml:space="preserve">                                                                                                              </w:t>
      </w:r>
      <w:r w:rsidRPr="00047A6E">
        <w:rPr>
          <w:rFonts w:cstheme="minorHAnsi"/>
          <w:i/>
          <w:iCs/>
          <w:spacing w:val="-2"/>
          <w:sz w:val="20"/>
          <w:szCs w:val="20"/>
        </w:rPr>
        <w:t>(</w:t>
      </w:r>
      <w:r>
        <w:rPr>
          <w:rFonts w:cstheme="minorHAnsi"/>
          <w:i/>
          <w:iCs/>
          <w:spacing w:val="-2"/>
          <w:sz w:val="20"/>
          <w:szCs w:val="20"/>
        </w:rPr>
        <w:t>įmonės</w:t>
      </w:r>
      <w:r w:rsidRPr="00047A6E">
        <w:rPr>
          <w:rFonts w:cstheme="minorHAnsi"/>
          <w:i/>
          <w:iCs/>
          <w:spacing w:val="-2"/>
          <w:sz w:val="20"/>
          <w:szCs w:val="20"/>
        </w:rPr>
        <w:t xml:space="preserve"> pavadinimas)</w:t>
      </w:r>
    </w:p>
    <w:p w14:paraId="45963A4C" w14:textId="77777777" w:rsidR="00712217" w:rsidRPr="007B759D" w:rsidRDefault="00712217" w:rsidP="00712217">
      <w:pPr>
        <w:snapToGrid w:val="0"/>
        <w:ind w:right="-1"/>
        <w:jc w:val="both"/>
        <w:rPr>
          <w:rFonts w:cstheme="minorHAnsi"/>
          <w:spacing w:val="-2"/>
        </w:rPr>
      </w:pPr>
    </w:p>
    <w:p w14:paraId="2F474496" w14:textId="77777777" w:rsidR="00712217" w:rsidRPr="007B759D" w:rsidRDefault="00712217" w:rsidP="00712217">
      <w:pPr>
        <w:snapToGrid w:val="0"/>
        <w:jc w:val="both"/>
        <w:rPr>
          <w:rFonts w:cstheme="minorHAnsi"/>
          <w:spacing w:val="-2"/>
        </w:rPr>
      </w:pPr>
      <w:r w:rsidRPr="007B759D">
        <w:rPr>
          <w:rFonts w:cstheme="minorHAnsi"/>
          <w:spacing w:val="-2"/>
        </w:rPr>
        <w:t>dalyvaujantis (-i) __</w:t>
      </w:r>
      <w:r>
        <w:rPr>
          <w:rFonts w:cstheme="minorHAnsi"/>
          <w:spacing w:val="-2"/>
        </w:rPr>
        <w:t>___</w:t>
      </w:r>
      <w:r w:rsidRPr="007B759D">
        <w:rPr>
          <w:rFonts w:cstheme="minorHAnsi"/>
          <w:spacing w:val="-2"/>
        </w:rPr>
        <w:t>______________________________________________________________</w:t>
      </w:r>
    </w:p>
    <w:p w14:paraId="5C1EF333" w14:textId="77777777" w:rsidR="00712217" w:rsidRPr="00047A6E" w:rsidRDefault="00712217" w:rsidP="00712217">
      <w:pPr>
        <w:snapToGrid w:val="0"/>
        <w:ind w:firstLine="1296"/>
        <w:jc w:val="center"/>
        <w:rPr>
          <w:rFonts w:cstheme="minorHAnsi"/>
          <w:i/>
          <w:iCs/>
          <w:spacing w:val="-2"/>
          <w:sz w:val="20"/>
          <w:szCs w:val="20"/>
        </w:rPr>
      </w:pPr>
      <w:r w:rsidRPr="00047A6E">
        <w:rPr>
          <w:rFonts w:cstheme="minorHAnsi"/>
          <w:i/>
          <w:iCs/>
          <w:spacing w:val="-2"/>
          <w:sz w:val="20"/>
          <w:szCs w:val="20"/>
        </w:rPr>
        <w:t>(perkančiosios organizacijos pavadinimas)</w:t>
      </w:r>
    </w:p>
    <w:p w14:paraId="2A64DB06" w14:textId="77777777" w:rsidR="00712217" w:rsidRPr="007B759D" w:rsidRDefault="00712217" w:rsidP="00712217">
      <w:pPr>
        <w:snapToGrid w:val="0"/>
        <w:ind w:right="-1"/>
        <w:jc w:val="both"/>
        <w:rPr>
          <w:rFonts w:cstheme="minorHAnsi"/>
          <w:spacing w:val="-2"/>
        </w:rPr>
      </w:pPr>
    </w:p>
    <w:p w14:paraId="7A333371" w14:textId="77777777" w:rsidR="00712217" w:rsidRPr="007B759D" w:rsidRDefault="00712217" w:rsidP="00712217">
      <w:pPr>
        <w:snapToGrid w:val="0"/>
        <w:jc w:val="both"/>
        <w:rPr>
          <w:rFonts w:cstheme="minorHAnsi"/>
          <w:spacing w:val="-2"/>
        </w:rPr>
      </w:pPr>
      <w:r w:rsidRPr="007B759D">
        <w:rPr>
          <w:rFonts w:cstheme="minorHAnsi"/>
          <w:spacing w:val="-2"/>
        </w:rPr>
        <w:t>atliekamame _____________________________________________________________________</w:t>
      </w:r>
      <w:r>
        <w:rPr>
          <w:rFonts w:cstheme="minorHAnsi"/>
          <w:spacing w:val="-2"/>
        </w:rPr>
        <w:t>__</w:t>
      </w:r>
    </w:p>
    <w:p w14:paraId="19497415" w14:textId="77777777" w:rsidR="00712217" w:rsidRPr="00047A6E" w:rsidRDefault="00712217" w:rsidP="00712217">
      <w:pPr>
        <w:snapToGrid w:val="0"/>
        <w:ind w:left="1296" w:firstLine="1296"/>
        <w:jc w:val="both"/>
        <w:rPr>
          <w:rFonts w:cstheme="minorHAnsi"/>
          <w:i/>
          <w:iCs/>
          <w:spacing w:val="-2"/>
          <w:sz w:val="20"/>
          <w:szCs w:val="20"/>
        </w:rPr>
      </w:pPr>
      <w:r>
        <w:rPr>
          <w:rFonts w:cstheme="minorHAnsi"/>
          <w:i/>
          <w:iCs/>
          <w:spacing w:val="-2"/>
          <w:sz w:val="20"/>
          <w:szCs w:val="20"/>
        </w:rPr>
        <w:t xml:space="preserve">                  </w:t>
      </w:r>
      <w:r w:rsidRPr="00047A6E">
        <w:rPr>
          <w:rFonts w:cstheme="minorHAnsi"/>
          <w:i/>
          <w:iCs/>
          <w:spacing w:val="-2"/>
          <w:sz w:val="20"/>
          <w:szCs w:val="20"/>
        </w:rPr>
        <w:t>(</w:t>
      </w:r>
      <w:r>
        <w:rPr>
          <w:rFonts w:cstheme="minorHAnsi"/>
          <w:i/>
          <w:iCs/>
          <w:spacing w:val="-2"/>
          <w:sz w:val="20"/>
          <w:szCs w:val="20"/>
        </w:rPr>
        <w:t>p</w:t>
      </w:r>
      <w:r w:rsidRPr="00047A6E">
        <w:rPr>
          <w:rFonts w:cstheme="minorHAnsi"/>
          <w:i/>
          <w:iCs/>
          <w:spacing w:val="-2"/>
          <w:sz w:val="20"/>
          <w:szCs w:val="20"/>
        </w:rPr>
        <w:t>irkimo pavadinimas, pirkimo numeris)</w:t>
      </w:r>
    </w:p>
    <w:p w14:paraId="31F71130" w14:textId="77777777" w:rsidR="00712217" w:rsidRPr="007B759D" w:rsidRDefault="00712217" w:rsidP="00712217">
      <w:pPr>
        <w:snapToGrid w:val="0"/>
        <w:ind w:right="-1"/>
        <w:jc w:val="both"/>
        <w:rPr>
          <w:rFonts w:cstheme="minorHAnsi"/>
          <w:spacing w:val="-2"/>
        </w:rPr>
      </w:pPr>
    </w:p>
    <w:p w14:paraId="6E5B23D2" w14:textId="77777777" w:rsidR="00712217" w:rsidRPr="007B759D" w:rsidRDefault="00712217" w:rsidP="00712217">
      <w:pPr>
        <w:snapToGrid w:val="0"/>
        <w:jc w:val="both"/>
        <w:rPr>
          <w:rFonts w:cstheme="minorHAnsi"/>
          <w:spacing w:val="-2"/>
        </w:rPr>
      </w:pPr>
      <w:r w:rsidRPr="007B759D">
        <w:rPr>
          <w:rFonts w:cstheme="minorHAnsi"/>
          <w:spacing w:val="-2"/>
        </w:rPr>
        <w:t>skelbtame __________________________________________________</w:t>
      </w:r>
      <w:r>
        <w:rPr>
          <w:rFonts w:cstheme="minorHAnsi"/>
          <w:spacing w:val="-2"/>
        </w:rPr>
        <w:t>______________________</w:t>
      </w:r>
      <w:r w:rsidRPr="007B759D">
        <w:rPr>
          <w:rFonts w:cstheme="minorHAnsi"/>
          <w:spacing w:val="-2"/>
        </w:rPr>
        <w:t>,</w:t>
      </w:r>
    </w:p>
    <w:p w14:paraId="397A10C6" w14:textId="77777777" w:rsidR="00712217" w:rsidRPr="00182376" w:rsidRDefault="00712217" w:rsidP="00712217">
      <w:pPr>
        <w:snapToGrid w:val="0"/>
        <w:jc w:val="center"/>
        <w:rPr>
          <w:rFonts w:cstheme="minorHAnsi"/>
          <w:i/>
          <w:iCs/>
          <w:spacing w:val="-2"/>
          <w:sz w:val="20"/>
          <w:szCs w:val="20"/>
        </w:rPr>
      </w:pPr>
      <w:r w:rsidRPr="007B759D">
        <w:rPr>
          <w:rFonts w:cstheme="minorHAnsi"/>
          <w:i/>
          <w:iCs/>
          <w:spacing w:val="-2"/>
        </w:rPr>
        <w:t xml:space="preserve">        </w:t>
      </w:r>
      <w:r w:rsidRPr="00182376">
        <w:rPr>
          <w:rFonts w:cstheme="minorHAnsi"/>
          <w:i/>
          <w:iCs/>
          <w:spacing w:val="-2"/>
          <w:sz w:val="20"/>
          <w:szCs w:val="20"/>
        </w:rPr>
        <w:t>(Skelbimo data)</w:t>
      </w:r>
    </w:p>
    <w:p w14:paraId="1AE23B8C" w14:textId="77777777" w:rsidR="00712217" w:rsidRPr="007B759D" w:rsidRDefault="00712217" w:rsidP="00712217">
      <w:pPr>
        <w:jc w:val="both"/>
        <w:rPr>
          <w:rFonts w:cstheme="minorHAnsi"/>
        </w:rPr>
      </w:pPr>
    </w:p>
    <w:p w14:paraId="74132580" w14:textId="77777777" w:rsidR="00712217" w:rsidRDefault="00712217" w:rsidP="00712217">
      <w:pPr>
        <w:jc w:val="both"/>
        <w:rPr>
          <w:rFonts w:cstheme="minorHAnsi"/>
        </w:rPr>
      </w:pPr>
      <w:r w:rsidRPr="007B759D">
        <w:rPr>
          <w:rFonts w:cstheme="minorHAnsi"/>
        </w:rPr>
        <w:t>nėra įtakojama</w:t>
      </w:r>
      <w:r>
        <w:rPr>
          <w:rFonts w:cstheme="minorHAnsi"/>
        </w:rPr>
        <w:t>s (-a)</w:t>
      </w:r>
      <w:r w:rsidRPr="007B759D">
        <w:rPr>
          <w:rFonts w:cstheme="minorHAnsi"/>
        </w:rPr>
        <w:t xml:space="preserve"> Rusijos, kaip nurodyta </w:t>
      </w:r>
      <w:r w:rsidRPr="007B759D">
        <w:rPr>
          <w:rFonts w:cstheme="minorHAnsi"/>
          <w:b/>
          <w:bCs/>
        </w:rPr>
        <w:t>Tarybos reglamento</w:t>
      </w:r>
      <w:r w:rsidRPr="007B759D">
        <w:rPr>
          <w:rFonts w:cstheme="minorHAnsi"/>
        </w:rPr>
        <w:t xml:space="preserve"> </w:t>
      </w:r>
      <w:r w:rsidRPr="007B759D">
        <w:rPr>
          <w:rFonts w:cstheme="minorHAnsi"/>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7B759D">
        <w:rPr>
          <w:rFonts w:cstheme="minorHAnsi"/>
        </w:rPr>
        <w:t xml:space="preserve">5k straipsnyje nustatytuose apribojimuose. </w:t>
      </w:r>
    </w:p>
    <w:p w14:paraId="1D928FD2" w14:textId="77777777" w:rsidR="00712217" w:rsidRPr="007B759D" w:rsidRDefault="00712217" w:rsidP="00712217">
      <w:pPr>
        <w:ind w:firstLine="567"/>
        <w:jc w:val="both"/>
        <w:rPr>
          <w:rFonts w:cstheme="minorHAnsi"/>
        </w:rPr>
      </w:pPr>
      <w:r w:rsidRPr="007B759D">
        <w:rPr>
          <w:rFonts w:cstheme="minorHAnsi"/>
        </w:rPr>
        <w:t>Visų pirma pareiškiu, kad:</w:t>
      </w:r>
    </w:p>
    <w:p w14:paraId="1AA4298F" w14:textId="77777777" w:rsidR="00712217" w:rsidRPr="007B759D" w:rsidRDefault="00712217" w:rsidP="00712217">
      <w:pPr>
        <w:ind w:firstLine="567"/>
        <w:jc w:val="both"/>
        <w:rPr>
          <w:rFonts w:cstheme="minorHAnsi"/>
        </w:rPr>
      </w:pPr>
      <w:r w:rsidRPr="007B759D">
        <w:rPr>
          <w:rFonts w:cstheme="minorHAnsi"/>
        </w:rPr>
        <w:t>(a) mano atstovaujama įmonė nėra įsteigta Rusijoje;</w:t>
      </w:r>
    </w:p>
    <w:p w14:paraId="26DB0441" w14:textId="77777777" w:rsidR="00712217" w:rsidRPr="007B759D" w:rsidRDefault="00712217" w:rsidP="00712217">
      <w:pPr>
        <w:ind w:firstLine="567"/>
        <w:jc w:val="both"/>
        <w:rPr>
          <w:rFonts w:cstheme="minorHAnsi"/>
        </w:rPr>
      </w:pPr>
      <w:r w:rsidRPr="007B759D">
        <w:rPr>
          <w:rFonts w:cstheme="minorHAnsi"/>
        </w:rPr>
        <w:t xml:space="preserve">(b) mano atstovaujama įmonė nėra juridinis asmuo, subjektas ar įstaiga, </w:t>
      </w:r>
      <w:r w:rsidRPr="007B759D">
        <w:rPr>
          <w:rFonts w:cstheme="minorHAnsi"/>
          <w:color w:val="333333"/>
          <w:shd w:val="clear" w:color="auto" w:fill="FFFFFF"/>
        </w:rPr>
        <w:t>kuriuose daugiau kaip 50 % nuosavybės teisių tiesiogiai ar netiesiogiai priklauso šios deklaracijos a) punkte nurodytam subjektui</w:t>
      </w:r>
      <w:r w:rsidRPr="007B759D">
        <w:rPr>
          <w:rFonts w:cstheme="minorHAnsi"/>
        </w:rPr>
        <w:t xml:space="preserve">; </w:t>
      </w:r>
    </w:p>
    <w:p w14:paraId="3B3EF905" w14:textId="77777777" w:rsidR="00712217" w:rsidRPr="007B759D" w:rsidRDefault="00712217" w:rsidP="00712217">
      <w:pPr>
        <w:ind w:firstLine="567"/>
        <w:jc w:val="both"/>
        <w:rPr>
          <w:rFonts w:cstheme="minorHAnsi"/>
          <w:shd w:val="clear" w:color="auto" w:fill="FFFFFF"/>
        </w:rPr>
      </w:pPr>
      <w:r w:rsidRPr="007B759D">
        <w:rPr>
          <w:rFonts w:cstheme="minorHAnsi"/>
        </w:rPr>
        <w:t xml:space="preserve">(c) nei aš, nei mano atstovaujama bendrovė nesame </w:t>
      </w:r>
      <w:r w:rsidRPr="007B759D">
        <w:rPr>
          <w:rFonts w:cstheme="minorHAnsi"/>
          <w:shd w:val="clear" w:color="auto" w:fill="FFFFFF"/>
        </w:rPr>
        <w:t>fiziniu ar juridiniu asmeniu, subjektu ar organizacija, veikiančia šios deklaracijos a) arba b) punkte nurodyto subjekto vardu ar jo nurodymu;</w:t>
      </w:r>
    </w:p>
    <w:p w14:paraId="79E412A0" w14:textId="77777777" w:rsidR="00712217" w:rsidRDefault="00712217" w:rsidP="00712217">
      <w:pPr>
        <w:ind w:firstLine="567"/>
        <w:jc w:val="both"/>
        <w:rPr>
          <w:rFonts w:cstheme="minorHAnsi"/>
          <w:shd w:val="clear" w:color="auto" w:fill="FFFFFF"/>
        </w:rPr>
      </w:pPr>
      <w:r>
        <w:rPr>
          <w:rFonts w:cstheme="minorHAnsi"/>
        </w:rPr>
        <w:t>(</w:t>
      </w:r>
      <w:r w:rsidRPr="007B759D">
        <w:rPr>
          <w:rFonts w:cstheme="minorHAnsi"/>
        </w:rPr>
        <w:t xml:space="preserve">d) sutartis nebus paskirta vykdyti </w:t>
      </w:r>
      <w:r w:rsidRPr="007B759D">
        <w:rPr>
          <w:rFonts w:cstheme="minorHAnsi"/>
          <w:shd w:val="clear" w:color="auto" w:fill="FFFFFF"/>
        </w:rPr>
        <w:t>subrangovui (-ams), ar kitam (-iems) subjektui (-tams), kurių pajėgumais remiasi, kurie priskirtini šios deklaracijos a) arba b), arba c) punktuose nurodytiems subjektams.</w:t>
      </w:r>
    </w:p>
    <w:p w14:paraId="3DAB6DD9" w14:textId="77777777" w:rsidR="00712217" w:rsidRDefault="00712217" w:rsidP="00712217">
      <w:pPr>
        <w:ind w:firstLine="567"/>
        <w:jc w:val="both"/>
        <w:rPr>
          <w:rFonts w:cstheme="minorHAnsi"/>
          <w:shd w:val="clear" w:color="auto" w:fill="FFFFFF"/>
        </w:rPr>
      </w:pPr>
    </w:p>
    <w:p w14:paraId="74A2030F" w14:textId="46904F20" w:rsidR="00712217" w:rsidRDefault="00712217" w:rsidP="00712217">
      <w:pPr>
        <w:ind w:firstLine="567"/>
        <w:jc w:val="both"/>
        <w:rPr>
          <w:rFonts w:cstheme="minorHAnsi"/>
        </w:rPr>
      </w:pPr>
      <w:r w:rsidRPr="00920839">
        <w:rPr>
          <w:rFonts w:cstheme="minorHAnsi"/>
        </w:rPr>
        <w:t xml:space="preserve">Deklaruojamoms aplinkybėms pasikeitus, įsipareigoju nedelsiant apie tai informuoti </w:t>
      </w:r>
      <w:r>
        <w:rPr>
          <w:rFonts w:cstheme="minorHAnsi"/>
        </w:rPr>
        <w:t>perkančiąją organizaciją</w:t>
      </w:r>
      <w:r w:rsidRPr="00920839">
        <w:rPr>
          <w:rFonts w:cstheme="minorHAnsi"/>
        </w:rPr>
        <w:t>.</w:t>
      </w:r>
    </w:p>
    <w:p w14:paraId="29385B63" w14:textId="77777777" w:rsidR="001838CE" w:rsidRPr="00920839" w:rsidRDefault="001838CE" w:rsidP="00712217">
      <w:pPr>
        <w:ind w:firstLine="567"/>
        <w:jc w:val="both"/>
        <w:rPr>
          <w:rFonts w:cstheme="minorHAnsi"/>
        </w:rPr>
      </w:pPr>
    </w:p>
    <w:tbl>
      <w:tblPr>
        <w:tblW w:w="9923" w:type="dxa"/>
        <w:jc w:val="center"/>
        <w:tblLayout w:type="fixed"/>
        <w:tblLook w:val="04A0" w:firstRow="1" w:lastRow="0" w:firstColumn="1" w:lastColumn="0" w:noHBand="0" w:noVBand="1"/>
      </w:tblPr>
      <w:tblGrid>
        <w:gridCol w:w="3925"/>
        <w:gridCol w:w="2280"/>
        <w:gridCol w:w="3718"/>
      </w:tblGrid>
      <w:tr w:rsidR="00712217" w:rsidRPr="009542E7" w14:paraId="6AC2C4A3" w14:textId="77777777" w:rsidTr="00B22042">
        <w:trPr>
          <w:cantSplit/>
          <w:trHeight w:val="23"/>
          <w:jc w:val="center"/>
        </w:trPr>
        <w:tc>
          <w:tcPr>
            <w:tcW w:w="3925" w:type="dxa"/>
            <w:hideMark/>
          </w:tcPr>
          <w:p w14:paraId="065C3F81" w14:textId="77777777" w:rsidR="00712217" w:rsidRPr="004B36A1" w:rsidRDefault="00712217" w:rsidP="00B22042">
            <w:pPr>
              <w:rPr>
                <w:sz w:val="20"/>
              </w:rPr>
            </w:pPr>
            <w:r w:rsidRPr="004B36A1">
              <w:rPr>
                <w:sz w:val="20"/>
              </w:rPr>
              <w:t>______________________________</w:t>
            </w:r>
            <w:r>
              <w:rPr>
                <w:sz w:val="20"/>
              </w:rPr>
              <w:t>______</w:t>
            </w:r>
          </w:p>
          <w:p w14:paraId="1BFCDE74" w14:textId="77777777" w:rsidR="00712217" w:rsidRPr="004B36A1" w:rsidRDefault="00712217" w:rsidP="00B22042">
            <w:pPr>
              <w:jc w:val="center"/>
              <w:rPr>
                <w:sz w:val="20"/>
              </w:rPr>
            </w:pPr>
            <w:r w:rsidRPr="004B36A1">
              <w:rPr>
                <w:sz w:val="20"/>
              </w:rPr>
              <w:t>(</w:t>
            </w:r>
            <w:r>
              <w:rPr>
                <w:sz w:val="20"/>
              </w:rPr>
              <w:t>vadovo</w:t>
            </w:r>
            <w:r w:rsidRPr="004B36A1">
              <w:rPr>
                <w:sz w:val="20"/>
              </w:rPr>
              <w:t xml:space="preserve"> arba jo įgalioto asmens pareigų pavadinimas)</w:t>
            </w:r>
          </w:p>
        </w:tc>
        <w:tc>
          <w:tcPr>
            <w:tcW w:w="2280" w:type="dxa"/>
            <w:hideMark/>
          </w:tcPr>
          <w:p w14:paraId="4EEED085" w14:textId="77777777" w:rsidR="00712217" w:rsidRPr="004B36A1" w:rsidRDefault="00712217" w:rsidP="00B22042">
            <w:pPr>
              <w:jc w:val="center"/>
              <w:rPr>
                <w:sz w:val="20"/>
              </w:rPr>
            </w:pPr>
            <w:r w:rsidRPr="004B36A1">
              <w:rPr>
                <w:sz w:val="20"/>
              </w:rPr>
              <w:t>_________________</w:t>
            </w:r>
          </w:p>
          <w:p w14:paraId="3AC269FD" w14:textId="77777777" w:rsidR="00712217" w:rsidRPr="004B36A1" w:rsidRDefault="00712217" w:rsidP="00B22042">
            <w:pPr>
              <w:jc w:val="center"/>
              <w:rPr>
                <w:sz w:val="20"/>
              </w:rPr>
            </w:pPr>
            <w:r w:rsidRPr="004B36A1">
              <w:rPr>
                <w:sz w:val="20"/>
              </w:rPr>
              <w:t>(parašas)</w:t>
            </w:r>
          </w:p>
        </w:tc>
        <w:tc>
          <w:tcPr>
            <w:tcW w:w="3718" w:type="dxa"/>
            <w:hideMark/>
          </w:tcPr>
          <w:p w14:paraId="4F68E96C" w14:textId="77777777" w:rsidR="00712217" w:rsidRPr="004B36A1" w:rsidRDefault="00712217" w:rsidP="00B22042">
            <w:pPr>
              <w:rPr>
                <w:sz w:val="20"/>
              </w:rPr>
            </w:pPr>
            <w:r w:rsidRPr="004B36A1">
              <w:rPr>
                <w:sz w:val="20"/>
              </w:rPr>
              <w:t xml:space="preserve">    ______________________</w:t>
            </w:r>
            <w:r>
              <w:rPr>
                <w:sz w:val="20"/>
              </w:rPr>
              <w:t>________</w:t>
            </w:r>
          </w:p>
          <w:p w14:paraId="06CFBE43" w14:textId="77777777" w:rsidR="00712217" w:rsidRPr="004B36A1" w:rsidRDefault="00712217" w:rsidP="00B22042">
            <w:pPr>
              <w:rPr>
                <w:sz w:val="20"/>
              </w:rPr>
            </w:pPr>
            <w:r w:rsidRPr="004B36A1">
              <w:rPr>
                <w:sz w:val="20"/>
              </w:rPr>
              <w:t xml:space="preserve">                    (vardas ir pavardė)</w:t>
            </w:r>
          </w:p>
        </w:tc>
      </w:tr>
    </w:tbl>
    <w:p w14:paraId="536B1249" w14:textId="77777777" w:rsidR="0079723A" w:rsidRDefault="0079723A">
      <w:pPr>
        <w:spacing w:after="200" w:line="276" w:lineRule="auto"/>
        <w:rPr>
          <w:rFonts w:eastAsia="Calibri"/>
          <w:lang w:eastAsia="lt-LT"/>
        </w:rPr>
      </w:pPr>
    </w:p>
    <w:sectPr w:rsidR="0079723A" w:rsidSect="001838CE">
      <w:headerReference w:type="default" r:id="rId42"/>
      <w:pgSz w:w="11906" w:h="16838" w:code="9"/>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EFF" w:usb1="F9DFFFFF" w:usb2="0000007F" w:usb3="00000000" w:csb0="003F01FF" w:csb1="00000000"/>
  </w:font>
  <w:font w:name="TimesNewRomanPSMT">
    <w:altName w:val="Times New Roman"/>
    <w:panose1 w:val="00000000000000000000"/>
    <w:charset w:val="EE"/>
    <w:family w:val="auto"/>
    <w:notTrueType/>
    <w:pitch w:val="default"/>
    <w:sig w:usb0="00000005" w:usb1="00000000" w:usb2="00000000" w:usb3="00000000" w:csb0="0000008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 w:id="1">
    <w:p w14:paraId="004A8B07" w14:textId="77777777" w:rsidR="00BA6A86" w:rsidRDefault="00BA6A86" w:rsidP="00BA6A86">
      <w:pPr>
        <w:pStyle w:val="Puslapioinaostekstas"/>
        <w:jc w:val="both"/>
        <w:rPr>
          <w:rFonts w:eastAsiaTheme="minorHAnsi"/>
          <w:i/>
          <w:iCs/>
        </w:rPr>
      </w:pPr>
      <w:r>
        <w:rPr>
          <w:rStyle w:val="Puslapioinaosnuoroda"/>
          <w:rFonts w:ascii="Calibri" w:hAnsi="Calibri" w:cs="Calibri"/>
          <w:b/>
          <w:bCs/>
          <w:i/>
          <w:iCs/>
        </w:rPr>
        <w:t>[1]</w:t>
      </w:r>
      <w:r>
        <w:rPr>
          <w:rFonts w:ascii="Calibri" w:hAnsi="Calibri" w:cs="Calibri"/>
          <w:i/>
          <w:iCs/>
        </w:rPr>
        <w:t xml:space="preserve"> </w:t>
      </w:r>
      <w:r>
        <w:rPr>
          <w:i/>
          <w:iCs/>
        </w:rPr>
        <w:t xml:space="preserve">Jeigu tiekėjas negali pateikti nurodytų dokumentų, įrodančių, kad nėra pašalinimo pagrindų, numatytų Lietuvos Respublikos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C43EB8" w14:textId="77777777" w:rsidR="00BA6A86" w:rsidRDefault="00BA6A86" w:rsidP="00035990">
      <w:pPr>
        <w:pStyle w:val="Puslapioinaostekstas"/>
        <w:numPr>
          <w:ilvl w:val="0"/>
          <w:numId w:val="15"/>
        </w:numPr>
        <w:tabs>
          <w:tab w:val="left" w:pos="426"/>
        </w:tabs>
        <w:ind w:left="0" w:firstLine="0"/>
        <w:jc w:val="both"/>
        <w:rPr>
          <w:i/>
          <w:iCs/>
          <w:lang w:eastAsia="lt-LT"/>
        </w:rPr>
      </w:pPr>
      <w:r>
        <w:rPr>
          <w:i/>
          <w:iCs/>
        </w:rPr>
        <w:t xml:space="preserve">priesaikos deklaracija; </w:t>
      </w:r>
    </w:p>
    <w:p w14:paraId="71A6F501" w14:textId="77777777" w:rsidR="00BA6A86" w:rsidRDefault="00BA6A86" w:rsidP="00035990">
      <w:pPr>
        <w:pStyle w:val="Puslapioinaostekstas"/>
        <w:numPr>
          <w:ilvl w:val="0"/>
          <w:numId w:val="15"/>
        </w:numPr>
        <w:tabs>
          <w:tab w:val="left" w:pos="426"/>
        </w:tabs>
        <w:ind w:left="0" w:firstLine="0"/>
        <w:jc w:val="both"/>
        <w:rPr>
          <w:rFonts w:ascii="Calibri" w:hAnsi="Calibri" w:cs="Calibri"/>
        </w:rPr>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121FA0" w14:textId="77777777" w:rsidR="00BA6A86" w:rsidRPr="009234E1" w:rsidRDefault="00BA6A86" w:rsidP="00BA6A8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540522" w14:textId="77777777" w:rsidR="00BA6A86" w:rsidRPr="009234E1" w:rsidRDefault="00BA6A86" w:rsidP="00035990">
      <w:pPr>
        <w:pStyle w:val="Puslapioinaostekstas"/>
        <w:numPr>
          <w:ilvl w:val="0"/>
          <w:numId w:val="13"/>
        </w:numPr>
        <w:jc w:val="both"/>
        <w:rPr>
          <w:rFonts w:eastAsia="Yu Mincho"/>
          <w:i/>
          <w:iCs/>
        </w:rPr>
      </w:pPr>
      <w:r w:rsidRPr="009234E1">
        <w:rPr>
          <w:rFonts w:eastAsia="Yu Mincho"/>
          <w:i/>
          <w:iCs/>
        </w:rPr>
        <w:t xml:space="preserve">priesaikos deklaracija; </w:t>
      </w:r>
    </w:p>
    <w:p w14:paraId="5155B22E" w14:textId="77777777" w:rsidR="00BA6A86" w:rsidRDefault="00BA6A86" w:rsidP="00035990">
      <w:pPr>
        <w:pStyle w:val="Puslapioinaostekstas"/>
        <w:numPr>
          <w:ilvl w:val="0"/>
          <w:numId w:val="13"/>
        </w:numPr>
        <w:jc w:val="both"/>
        <w:rPr>
          <w:rFonts w:ascii="Calibri" w:eastAsia="Yu Mincho" w:hAnsi="Calibri" w:cs="Arial"/>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FA17DD4" w14:textId="77777777" w:rsidR="00BA6A86" w:rsidRPr="009234E1" w:rsidRDefault="00BA6A86" w:rsidP="00BA6A8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5162A" w14:textId="77777777" w:rsidR="00BA6A86" w:rsidRPr="009234E1" w:rsidRDefault="00BA6A86" w:rsidP="00035990">
      <w:pPr>
        <w:pStyle w:val="Puslapioinaostekstas"/>
        <w:numPr>
          <w:ilvl w:val="0"/>
          <w:numId w:val="14"/>
        </w:numPr>
        <w:ind w:left="1210"/>
        <w:jc w:val="both"/>
        <w:rPr>
          <w:rFonts w:eastAsia="Yu Mincho"/>
          <w:i/>
          <w:iCs/>
        </w:rPr>
      </w:pPr>
      <w:r w:rsidRPr="009234E1">
        <w:rPr>
          <w:rFonts w:eastAsia="Yu Mincho"/>
          <w:i/>
          <w:iCs/>
        </w:rPr>
        <w:t xml:space="preserve">priesaikos deklaracija; </w:t>
      </w:r>
    </w:p>
    <w:p w14:paraId="2E103588" w14:textId="77777777" w:rsidR="00BA6A86" w:rsidRPr="009234E1" w:rsidRDefault="00BA6A86" w:rsidP="00035990">
      <w:pPr>
        <w:pStyle w:val="Puslapioinaostekstas"/>
        <w:numPr>
          <w:ilvl w:val="0"/>
          <w:numId w:val="14"/>
        </w:numPr>
        <w:ind w:left="1210"/>
        <w:jc w:val="both"/>
        <w:rPr>
          <w:rFonts w:eastAsia="Yu Mincho"/>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001CCBF3" w:rsidR="00811642" w:rsidRDefault="00BE1771">
        <w:pPr>
          <w:pStyle w:val="Antrats"/>
          <w:jc w:val="center"/>
        </w:pP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50BEE"/>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7F450FB"/>
    <w:multiLevelType w:val="multilevel"/>
    <w:tmpl w:val="DC6E26DA"/>
    <w:lvl w:ilvl="0">
      <w:start w:val="11"/>
      <w:numFmt w:val="decimal"/>
      <w:lvlText w:val="%1)"/>
      <w:lvlJc w:val="left"/>
      <w:pPr>
        <w:ind w:left="528" w:hanging="528"/>
      </w:pPr>
      <w:rPr>
        <w:rFonts w:hint="default"/>
        <w:b/>
      </w:rPr>
    </w:lvl>
    <w:lvl w:ilvl="1">
      <w:start w:val="1"/>
      <w:numFmt w:val="decimal"/>
      <w:lvlText w:val="%1)%2)"/>
      <w:lvlJc w:val="left"/>
      <w:pPr>
        <w:ind w:left="1429" w:hanging="720"/>
      </w:pPr>
      <w:rPr>
        <w:rFonts w:hint="default"/>
        <w:b w:val="0"/>
        <w:bCs/>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472" w:hanging="1800"/>
      </w:pPr>
      <w:rPr>
        <w:rFonts w:hint="default"/>
        <w:b/>
      </w:rPr>
    </w:lvl>
  </w:abstractNum>
  <w:abstractNum w:abstractNumId="3" w15:restartNumberingAfterBreak="0">
    <w:nsid w:val="11436FC9"/>
    <w:multiLevelType w:val="multilevel"/>
    <w:tmpl w:val="99FA87AE"/>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4DD0A16"/>
    <w:multiLevelType w:val="multilevel"/>
    <w:tmpl w:val="3C285586"/>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3A22C08"/>
    <w:multiLevelType w:val="multilevel"/>
    <w:tmpl w:val="89C24BAA"/>
    <w:lvl w:ilvl="0">
      <w:start w:val="1"/>
      <w:numFmt w:val="decimal"/>
      <w:lvlText w:val="%1."/>
      <w:lvlJc w:val="left"/>
      <w:pPr>
        <w:tabs>
          <w:tab w:val="num" w:pos="709"/>
        </w:tabs>
        <w:ind w:left="-11"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57A71B1"/>
    <w:multiLevelType w:val="multilevel"/>
    <w:tmpl w:val="2124C2C4"/>
    <w:lvl w:ilvl="0">
      <w:start w:val="6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466AF0"/>
    <w:multiLevelType w:val="multilevel"/>
    <w:tmpl w:val="6AD864CA"/>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B366124"/>
    <w:multiLevelType w:val="hybridMultilevel"/>
    <w:tmpl w:val="8EE691D8"/>
    <w:lvl w:ilvl="0" w:tplc="0427000B">
      <w:start w:val="1"/>
      <w:numFmt w:val="bullet"/>
      <w:lvlText w:val=""/>
      <w:lvlJc w:val="left"/>
      <w:pPr>
        <w:ind w:left="1140" w:hanging="360"/>
      </w:pPr>
      <w:rPr>
        <w:rFonts w:ascii="Wingdings" w:hAnsi="Wingdings"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10" w15:restartNumberingAfterBreak="0">
    <w:nsid w:val="2CDC28F7"/>
    <w:multiLevelType w:val="hybridMultilevel"/>
    <w:tmpl w:val="96D4DE22"/>
    <w:lvl w:ilvl="0" w:tplc="50FEB914">
      <w:start w:val="1"/>
      <w:numFmt w:val="decimal"/>
      <w:lvlText w:val="%1."/>
      <w:lvlJc w:val="left"/>
      <w:pPr>
        <w:ind w:left="720" w:hanging="360"/>
      </w:pPr>
    </w:lvl>
    <w:lvl w:ilvl="1" w:tplc="B568E8EE">
      <w:start w:val="1"/>
      <w:numFmt w:val="decimal"/>
      <w:lvlText w:val="%2."/>
      <w:lvlJc w:val="left"/>
      <w:pPr>
        <w:ind w:left="720" w:hanging="360"/>
      </w:pPr>
    </w:lvl>
    <w:lvl w:ilvl="2" w:tplc="9A4488FE">
      <w:start w:val="1"/>
      <w:numFmt w:val="decimal"/>
      <w:lvlText w:val="%3."/>
      <w:lvlJc w:val="left"/>
      <w:pPr>
        <w:ind w:left="720" w:hanging="360"/>
      </w:pPr>
    </w:lvl>
    <w:lvl w:ilvl="3" w:tplc="0FA6AEA6">
      <w:start w:val="1"/>
      <w:numFmt w:val="decimal"/>
      <w:lvlText w:val="%4."/>
      <w:lvlJc w:val="left"/>
      <w:pPr>
        <w:ind w:left="720" w:hanging="360"/>
      </w:pPr>
    </w:lvl>
    <w:lvl w:ilvl="4" w:tplc="9B9AD378">
      <w:start w:val="1"/>
      <w:numFmt w:val="decimal"/>
      <w:lvlText w:val="%5."/>
      <w:lvlJc w:val="left"/>
      <w:pPr>
        <w:ind w:left="720" w:hanging="360"/>
      </w:pPr>
    </w:lvl>
    <w:lvl w:ilvl="5" w:tplc="3948FDE8">
      <w:start w:val="1"/>
      <w:numFmt w:val="decimal"/>
      <w:lvlText w:val="%6."/>
      <w:lvlJc w:val="left"/>
      <w:pPr>
        <w:ind w:left="720" w:hanging="360"/>
      </w:pPr>
    </w:lvl>
    <w:lvl w:ilvl="6" w:tplc="5FEC65EA">
      <w:start w:val="1"/>
      <w:numFmt w:val="decimal"/>
      <w:lvlText w:val="%7."/>
      <w:lvlJc w:val="left"/>
      <w:pPr>
        <w:ind w:left="720" w:hanging="360"/>
      </w:pPr>
    </w:lvl>
    <w:lvl w:ilvl="7" w:tplc="277C4496">
      <w:start w:val="1"/>
      <w:numFmt w:val="decimal"/>
      <w:lvlText w:val="%8."/>
      <w:lvlJc w:val="left"/>
      <w:pPr>
        <w:ind w:left="720" w:hanging="360"/>
      </w:pPr>
    </w:lvl>
    <w:lvl w:ilvl="8" w:tplc="B4329168">
      <w:start w:val="1"/>
      <w:numFmt w:val="decimal"/>
      <w:lvlText w:val="%9."/>
      <w:lvlJc w:val="left"/>
      <w:pPr>
        <w:ind w:left="720" w:hanging="360"/>
      </w:pPr>
    </w:lvl>
  </w:abstractNum>
  <w:abstractNum w:abstractNumId="11" w15:restartNumberingAfterBreak="0">
    <w:nsid w:val="2DAE35F9"/>
    <w:multiLevelType w:val="multilevel"/>
    <w:tmpl w:val="C4BA8E8E"/>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1175C2D"/>
    <w:multiLevelType w:val="multilevel"/>
    <w:tmpl w:val="043CB922"/>
    <w:lvl w:ilvl="0">
      <w:start w:val="11"/>
      <w:numFmt w:val="decimal"/>
      <w:lvlText w:val="%1)"/>
      <w:lvlJc w:val="left"/>
      <w:pPr>
        <w:ind w:left="732" w:hanging="732"/>
      </w:pPr>
      <w:rPr>
        <w:rFonts w:eastAsia="Arial"/>
      </w:rPr>
    </w:lvl>
    <w:lvl w:ilvl="1">
      <w:start w:val="2"/>
      <w:numFmt w:val="decimal"/>
      <w:lvlText w:val="%1)%2)"/>
      <w:lvlJc w:val="left"/>
      <w:pPr>
        <w:ind w:left="1092" w:hanging="732"/>
      </w:pPr>
      <w:rPr>
        <w:rFonts w:eastAsia="Arial"/>
      </w:rPr>
    </w:lvl>
    <w:lvl w:ilvl="2">
      <w:start w:val="1"/>
      <w:numFmt w:val="decimal"/>
      <w:lvlText w:val="%1)%2)%3)"/>
      <w:lvlJc w:val="left"/>
      <w:pPr>
        <w:ind w:left="1452" w:hanging="732"/>
      </w:pPr>
      <w:rPr>
        <w:rFonts w:eastAsia="Arial"/>
      </w:rPr>
    </w:lvl>
    <w:lvl w:ilvl="3">
      <w:start w:val="1"/>
      <w:numFmt w:val="decimal"/>
      <w:lvlText w:val="%1)%2)%3)%4."/>
      <w:lvlJc w:val="left"/>
      <w:pPr>
        <w:ind w:left="2160" w:hanging="1080"/>
      </w:pPr>
      <w:rPr>
        <w:rFonts w:eastAsia="Arial"/>
      </w:rPr>
    </w:lvl>
    <w:lvl w:ilvl="4">
      <w:start w:val="1"/>
      <w:numFmt w:val="decimal"/>
      <w:lvlText w:val="%1)%2)%3)%4.%5."/>
      <w:lvlJc w:val="left"/>
      <w:pPr>
        <w:ind w:left="2520" w:hanging="1080"/>
      </w:pPr>
      <w:rPr>
        <w:rFonts w:eastAsia="Arial"/>
      </w:rPr>
    </w:lvl>
    <w:lvl w:ilvl="5">
      <w:start w:val="1"/>
      <w:numFmt w:val="decimal"/>
      <w:lvlText w:val="%1)%2)%3)%4.%5.%6."/>
      <w:lvlJc w:val="left"/>
      <w:pPr>
        <w:ind w:left="3240" w:hanging="1440"/>
      </w:pPr>
      <w:rPr>
        <w:rFonts w:eastAsia="Arial"/>
      </w:rPr>
    </w:lvl>
    <w:lvl w:ilvl="6">
      <w:start w:val="1"/>
      <w:numFmt w:val="decimal"/>
      <w:lvlText w:val="%1)%2)%3)%4.%5.%6.%7."/>
      <w:lvlJc w:val="left"/>
      <w:pPr>
        <w:ind w:left="3600" w:hanging="1440"/>
      </w:pPr>
      <w:rPr>
        <w:rFonts w:eastAsia="Arial"/>
      </w:rPr>
    </w:lvl>
    <w:lvl w:ilvl="7">
      <w:start w:val="1"/>
      <w:numFmt w:val="decimal"/>
      <w:lvlText w:val="%1)%2)%3)%4.%5.%6.%7.%8."/>
      <w:lvlJc w:val="left"/>
      <w:pPr>
        <w:ind w:left="4320" w:hanging="1800"/>
      </w:pPr>
      <w:rPr>
        <w:rFonts w:eastAsia="Arial"/>
      </w:rPr>
    </w:lvl>
    <w:lvl w:ilvl="8">
      <w:start w:val="1"/>
      <w:numFmt w:val="decimal"/>
      <w:lvlText w:val="%1)%2)%3)%4.%5.%6.%7.%8.%9."/>
      <w:lvlJc w:val="left"/>
      <w:pPr>
        <w:ind w:left="4680" w:hanging="1800"/>
      </w:pPr>
      <w:rPr>
        <w:rFonts w:eastAsia="Arial"/>
      </w:rPr>
    </w:lvl>
  </w:abstractNum>
  <w:abstractNum w:abstractNumId="15"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6B64B2"/>
    <w:multiLevelType w:val="hybridMultilevel"/>
    <w:tmpl w:val="01DC9C42"/>
    <w:lvl w:ilvl="0" w:tplc="059A2DE6">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9" w15:restartNumberingAfterBreak="0">
    <w:nsid w:val="65AE01F9"/>
    <w:multiLevelType w:val="multilevel"/>
    <w:tmpl w:val="CEC60032"/>
    <w:lvl w:ilvl="0">
      <w:start w:val="5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65EC5168"/>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3D10C0"/>
    <w:multiLevelType w:val="hybridMultilevel"/>
    <w:tmpl w:val="91887362"/>
    <w:lvl w:ilvl="0" w:tplc="D8F839A2">
      <w:start w:val="1"/>
      <w:numFmt w:val="decimal"/>
      <w:lvlText w:val="%1."/>
      <w:lvlJc w:val="left"/>
      <w:pPr>
        <w:ind w:left="1080" w:hanging="360"/>
      </w:pPr>
    </w:lvl>
    <w:lvl w:ilvl="1" w:tplc="663A511A">
      <w:start w:val="1"/>
      <w:numFmt w:val="decimal"/>
      <w:lvlText w:val="%2."/>
      <w:lvlJc w:val="left"/>
      <w:pPr>
        <w:ind w:left="1080" w:hanging="360"/>
      </w:pPr>
    </w:lvl>
    <w:lvl w:ilvl="2" w:tplc="A802EA32">
      <w:start w:val="1"/>
      <w:numFmt w:val="decimal"/>
      <w:lvlText w:val="%3."/>
      <w:lvlJc w:val="left"/>
      <w:pPr>
        <w:ind w:left="1080" w:hanging="360"/>
      </w:pPr>
    </w:lvl>
    <w:lvl w:ilvl="3" w:tplc="0D4A1D6A">
      <w:start w:val="1"/>
      <w:numFmt w:val="decimal"/>
      <w:lvlText w:val="%4."/>
      <w:lvlJc w:val="left"/>
      <w:pPr>
        <w:ind w:left="1080" w:hanging="360"/>
      </w:pPr>
    </w:lvl>
    <w:lvl w:ilvl="4" w:tplc="B2CE2F68">
      <w:start w:val="1"/>
      <w:numFmt w:val="decimal"/>
      <w:lvlText w:val="%5."/>
      <w:lvlJc w:val="left"/>
      <w:pPr>
        <w:ind w:left="1080" w:hanging="360"/>
      </w:pPr>
    </w:lvl>
    <w:lvl w:ilvl="5" w:tplc="F5489558">
      <w:start w:val="1"/>
      <w:numFmt w:val="decimal"/>
      <w:lvlText w:val="%6."/>
      <w:lvlJc w:val="left"/>
      <w:pPr>
        <w:ind w:left="1080" w:hanging="360"/>
      </w:pPr>
    </w:lvl>
    <w:lvl w:ilvl="6" w:tplc="BEEAA2B2">
      <w:start w:val="1"/>
      <w:numFmt w:val="decimal"/>
      <w:lvlText w:val="%7."/>
      <w:lvlJc w:val="left"/>
      <w:pPr>
        <w:ind w:left="1080" w:hanging="360"/>
      </w:pPr>
    </w:lvl>
    <w:lvl w:ilvl="7" w:tplc="F8100A3C">
      <w:start w:val="1"/>
      <w:numFmt w:val="decimal"/>
      <w:lvlText w:val="%8."/>
      <w:lvlJc w:val="left"/>
      <w:pPr>
        <w:ind w:left="1080" w:hanging="360"/>
      </w:pPr>
    </w:lvl>
    <w:lvl w:ilvl="8" w:tplc="0532CA6E">
      <w:start w:val="1"/>
      <w:numFmt w:val="decimal"/>
      <w:lvlText w:val="%9."/>
      <w:lvlJc w:val="left"/>
      <w:pPr>
        <w:ind w:left="1080" w:hanging="360"/>
      </w:pPr>
    </w:lvl>
  </w:abstractNum>
  <w:abstractNum w:abstractNumId="23"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DD1B40"/>
    <w:multiLevelType w:val="multilevel"/>
    <w:tmpl w:val="339C4F4E"/>
    <w:lvl w:ilvl="0">
      <w:start w:val="2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60C0874"/>
    <w:multiLevelType w:val="hybridMultilevel"/>
    <w:tmpl w:val="E1D0A150"/>
    <w:lvl w:ilvl="0" w:tplc="1CA0A750">
      <w:start w:val="1"/>
      <w:numFmt w:val="decimal"/>
      <w:lvlText w:val="%1."/>
      <w:lvlJc w:val="left"/>
      <w:pPr>
        <w:ind w:left="720" w:hanging="360"/>
      </w:pPr>
    </w:lvl>
    <w:lvl w:ilvl="1" w:tplc="4BEC0AAC">
      <w:start w:val="1"/>
      <w:numFmt w:val="decimal"/>
      <w:lvlText w:val="%2."/>
      <w:lvlJc w:val="left"/>
      <w:pPr>
        <w:ind w:left="720" w:hanging="360"/>
      </w:pPr>
    </w:lvl>
    <w:lvl w:ilvl="2" w:tplc="A624662C">
      <w:start w:val="1"/>
      <w:numFmt w:val="decimal"/>
      <w:lvlText w:val="%3."/>
      <w:lvlJc w:val="left"/>
      <w:pPr>
        <w:ind w:left="720" w:hanging="360"/>
      </w:pPr>
    </w:lvl>
    <w:lvl w:ilvl="3" w:tplc="16AAE52A">
      <w:start w:val="1"/>
      <w:numFmt w:val="decimal"/>
      <w:lvlText w:val="%4."/>
      <w:lvlJc w:val="left"/>
      <w:pPr>
        <w:ind w:left="720" w:hanging="360"/>
      </w:pPr>
    </w:lvl>
    <w:lvl w:ilvl="4" w:tplc="2D8CCEAE">
      <w:start w:val="1"/>
      <w:numFmt w:val="decimal"/>
      <w:lvlText w:val="%5."/>
      <w:lvlJc w:val="left"/>
      <w:pPr>
        <w:ind w:left="720" w:hanging="360"/>
      </w:pPr>
    </w:lvl>
    <w:lvl w:ilvl="5" w:tplc="71A2CF78">
      <w:start w:val="1"/>
      <w:numFmt w:val="decimal"/>
      <w:lvlText w:val="%6."/>
      <w:lvlJc w:val="left"/>
      <w:pPr>
        <w:ind w:left="720" w:hanging="360"/>
      </w:pPr>
    </w:lvl>
    <w:lvl w:ilvl="6" w:tplc="A6C67A72">
      <w:start w:val="1"/>
      <w:numFmt w:val="decimal"/>
      <w:lvlText w:val="%7."/>
      <w:lvlJc w:val="left"/>
      <w:pPr>
        <w:ind w:left="720" w:hanging="360"/>
      </w:pPr>
    </w:lvl>
    <w:lvl w:ilvl="7" w:tplc="DE5E690C">
      <w:start w:val="1"/>
      <w:numFmt w:val="decimal"/>
      <w:lvlText w:val="%8."/>
      <w:lvlJc w:val="left"/>
      <w:pPr>
        <w:ind w:left="720" w:hanging="360"/>
      </w:pPr>
    </w:lvl>
    <w:lvl w:ilvl="8" w:tplc="53D43F4A">
      <w:start w:val="1"/>
      <w:numFmt w:val="decimal"/>
      <w:lvlText w:val="%9."/>
      <w:lvlJc w:val="left"/>
      <w:pPr>
        <w:ind w:left="720" w:hanging="360"/>
      </w:pPr>
    </w:lvl>
  </w:abstractNum>
  <w:abstractNum w:abstractNumId="26" w15:restartNumberingAfterBreak="0">
    <w:nsid w:val="76EE5CFE"/>
    <w:multiLevelType w:val="hybridMultilevel"/>
    <w:tmpl w:val="722EE0BA"/>
    <w:lvl w:ilvl="0" w:tplc="C59449AA">
      <w:start w:val="1"/>
      <w:numFmt w:val="decimal"/>
      <w:lvlText w:val="%1."/>
      <w:lvlJc w:val="left"/>
      <w:pPr>
        <w:ind w:left="720" w:hanging="360"/>
      </w:pPr>
    </w:lvl>
    <w:lvl w:ilvl="1" w:tplc="7FB0171E">
      <w:start w:val="1"/>
      <w:numFmt w:val="decimal"/>
      <w:lvlText w:val="%2."/>
      <w:lvlJc w:val="left"/>
      <w:pPr>
        <w:ind w:left="720" w:hanging="360"/>
      </w:pPr>
    </w:lvl>
    <w:lvl w:ilvl="2" w:tplc="4C7A5914">
      <w:start w:val="1"/>
      <w:numFmt w:val="decimal"/>
      <w:lvlText w:val="%3."/>
      <w:lvlJc w:val="left"/>
      <w:pPr>
        <w:ind w:left="720" w:hanging="360"/>
      </w:pPr>
    </w:lvl>
    <w:lvl w:ilvl="3" w:tplc="CF4C32BA">
      <w:start w:val="1"/>
      <w:numFmt w:val="decimal"/>
      <w:lvlText w:val="%4."/>
      <w:lvlJc w:val="left"/>
      <w:pPr>
        <w:ind w:left="720" w:hanging="360"/>
      </w:pPr>
    </w:lvl>
    <w:lvl w:ilvl="4" w:tplc="51CC67B4">
      <w:start w:val="1"/>
      <w:numFmt w:val="decimal"/>
      <w:lvlText w:val="%5."/>
      <w:lvlJc w:val="left"/>
      <w:pPr>
        <w:ind w:left="720" w:hanging="360"/>
      </w:pPr>
    </w:lvl>
    <w:lvl w:ilvl="5" w:tplc="FDAA0DCA">
      <w:start w:val="1"/>
      <w:numFmt w:val="decimal"/>
      <w:lvlText w:val="%6."/>
      <w:lvlJc w:val="left"/>
      <w:pPr>
        <w:ind w:left="720" w:hanging="360"/>
      </w:pPr>
    </w:lvl>
    <w:lvl w:ilvl="6" w:tplc="3A146EE6">
      <w:start w:val="1"/>
      <w:numFmt w:val="decimal"/>
      <w:lvlText w:val="%7."/>
      <w:lvlJc w:val="left"/>
      <w:pPr>
        <w:ind w:left="720" w:hanging="360"/>
      </w:pPr>
    </w:lvl>
    <w:lvl w:ilvl="7" w:tplc="0FE40EC0">
      <w:start w:val="1"/>
      <w:numFmt w:val="decimal"/>
      <w:lvlText w:val="%8."/>
      <w:lvlJc w:val="left"/>
      <w:pPr>
        <w:ind w:left="720" w:hanging="360"/>
      </w:pPr>
    </w:lvl>
    <w:lvl w:ilvl="8" w:tplc="3FEC9808">
      <w:start w:val="1"/>
      <w:numFmt w:val="decimal"/>
      <w:lvlText w:val="%9."/>
      <w:lvlJc w:val="left"/>
      <w:pPr>
        <w:ind w:left="720" w:hanging="360"/>
      </w:pPr>
    </w:lvl>
  </w:abstractNum>
  <w:abstractNum w:abstractNumId="27" w15:restartNumberingAfterBreak="0">
    <w:nsid w:val="795E505D"/>
    <w:multiLevelType w:val="multilevel"/>
    <w:tmpl w:val="36388562"/>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C9662C0"/>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E6A7F34"/>
    <w:multiLevelType w:val="multilevel"/>
    <w:tmpl w:val="A3706E46"/>
    <w:lvl w:ilvl="0">
      <w:start w:val="6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5"/>
  </w:num>
  <w:num w:numId="2">
    <w:abstractNumId w:val="12"/>
  </w:num>
  <w:num w:numId="3">
    <w:abstractNumId w:val="16"/>
  </w:num>
  <w:num w:numId="4">
    <w:abstractNumId w:val="20"/>
  </w:num>
  <w:num w:numId="5">
    <w:abstractNumId w:val="15"/>
  </w:num>
  <w:num w:numId="6">
    <w:abstractNumId w:val="11"/>
  </w:num>
  <w:num w:numId="7">
    <w:abstractNumId w:val="8"/>
  </w:num>
  <w:num w:numId="8">
    <w:abstractNumId w:val="28"/>
  </w:num>
  <w:num w:numId="9">
    <w:abstractNumId w:val="4"/>
  </w:num>
  <w:num w:numId="10">
    <w:abstractNumId w:val="19"/>
  </w:num>
  <w:num w:numId="11">
    <w:abstractNumId w:val="13"/>
  </w:num>
  <w:num w:numId="12">
    <w:abstractNumId w:val="21"/>
  </w:num>
  <w:num w:numId="13">
    <w:abstractNumId w:val="23"/>
  </w:num>
  <w:num w:numId="14">
    <w:abstractNumId w:val="0"/>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
  </w:num>
  <w:num w:numId="18">
    <w:abstractNumId w:val="24"/>
  </w:num>
  <w:num w:numId="19">
    <w:abstractNumId w:val="29"/>
  </w:num>
  <w:num w:numId="20">
    <w:abstractNumId w:val="6"/>
  </w:num>
  <w:num w:numId="21">
    <w:abstractNumId w:val="27"/>
  </w:num>
  <w:num w:numId="22">
    <w:abstractNumId w:val="28"/>
    <w:lvlOverride w:ilvl="0">
      <w:startOverride w:val="1"/>
    </w:lvlOverride>
    <w:lvlOverride w:ilvl="1"/>
    <w:lvlOverride w:ilvl="2"/>
    <w:lvlOverride w:ilvl="3"/>
    <w:lvlOverride w:ilvl="4"/>
    <w:lvlOverride w:ilvl="5"/>
    <w:lvlOverride w:ilvl="6"/>
    <w:lvlOverride w:ilvl="7"/>
    <w:lvlOverride w:ilvl="8"/>
  </w:num>
  <w:num w:numId="23">
    <w:abstractNumId w:val="14"/>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8"/>
  </w:num>
  <w:num w:numId="26">
    <w:abstractNumId w:val="9"/>
  </w:num>
  <w:num w:numId="27">
    <w:abstractNumId w:val="7"/>
  </w:num>
  <w:num w:numId="28">
    <w:abstractNumId w:val="22"/>
  </w:num>
  <w:num w:numId="29">
    <w:abstractNumId w:val="26"/>
  </w:num>
  <w:num w:numId="30">
    <w:abstractNumId w:val="10"/>
  </w:num>
  <w:num w:numId="31">
    <w:abstractNumId w:val="25"/>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grammar="clean"/>
  <w:defaultTabStop w:val="1296"/>
  <w:hyphenationZone w:val="396"/>
  <w:characterSpacingControl w:val="doNotCompress"/>
  <w:hdrShapeDefaults>
    <o:shapedefaults v:ext="edit" spidmax="313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6CC"/>
    <w:rsid w:val="00003CF0"/>
    <w:rsid w:val="00003E9A"/>
    <w:rsid w:val="000043E5"/>
    <w:rsid w:val="00004CA9"/>
    <w:rsid w:val="00005A71"/>
    <w:rsid w:val="0000603F"/>
    <w:rsid w:val="0000678F"/>
    <w:rsid w:val="00006D92"/>
    <w:rsid w:val="000074E8"/>
    <w:rsid w:val="00007E25"/>
    <w:rsid w:val="00007E9E"/>
    <w:rsid w:val="00007F09"/>
    <w:rsid w:val="000102A6"/>
    <w:rsid w:val="000107D7"/>
    <w:rsid w:val="0001144B"/>
    <w:rsid w:val="000117F5"/>
    <w:rsid w:val="00011BDF"/>
    <w:rsid w:val="00011D14"/>
    <w:rsid w:val="00012212"/>
    <w:rsid w:val="00012403"/>
    <w:rsid w:val="0001243A"/>
    <w:rsid w:val="00013379"/>
    <w:rsid w:val="00013C99"/>
    <w:rsid w:val="000144B6"/>
    <w:rsid w:val="00014F52"/>
    <w:rsid w:val="00015102"/>
    <w:rsid w:val="000151C1"/>
    <w:rsid w:val="00015227"/>
    <w:rsid w:val="0001552E"/>
    <w:rsid w:val="00015893"/>
    <w:rsid w:val="0001604B"/>
    <w:rsid w:val="000165FC"/>
    <w:rsid w:val="00016860"/>
    <w:rsid w:val="00017335"/>
    <w:rsid w:val="0001735D"/>
    <w:rsid w:val="00017525"/>
    <w:rsid w:val="00017DF4"/>
    <w:rsid w:val="00020207"/>
    <w:rsid w:val="000202A2"/>
    <w:rsid w:val="00020DFC"/>
    <w:rsid w:val="00021033"/>
    <w:rsid w:val="0002195F"/>
    <w:rsid w:val="00021A1C"/>
    <w:rsid w:val="00021FA5"/>
    <w:rsid w:val="00022AF6"/>
    <w:rsid w:val="00022DA3"/>
    <w:rsid w:val="00022E5F"/>
    <w:rsid w:val="00023F02"/>
    <w:rsid w:val="0002439D"/>
    <w:rsid w:val="0002444A"/>
    <w:rsid w:val="00024A97"/>
    <w:rsid w:val="00025B79"/>
    <w:rsid w:val="00025BCC"/>
    <w:rsid w:val="00025F71"/>
    <w:rsid w:val="00025F9C"/>
    <w:rsid w:val="00026152"/>
    <w:rsid w:val="00026389"/>
    <w:rsid w:val="0002776B"/>
    <w:rsid w:val="00027BD3"/>
    <w:rsid w:val="00027D8B"/>
    <w:rsid w:val="00030526"/>
    <w:rsid w:val="000314D9"/>
    <w:rsid w:val="00031699"/>
    <w:rsid w:val="00031808"/>
    <w:rsid w:val="000319F7"/>
    <w:rsid w:val="00031EB2"/>
    <w:rsid w:val="00031F6F"/>
    <w:rsid w:val="00031FB4"/>
    <w:rsid w:val="000328DB"/>
    <w:rsid w:val="00032AA1"/>
    <w:rsid w:val="00032BA2"/>
    <w:rsid w:val="00034A0E"/>
    <w:rsid w:val="000352C2"/>
    <w:rsid w:val="00035990"/>
    <w:rsid w:val="000360D6"/>
    <w:rsid w:val="00036102"/>
    <w:rsid w:val="000361A2"/>
    <w:rsid w:val="00036288"/>
    <w:rsid w:val="000364C5"/>
    <w:rsid w:val="00037361"/>
    <w:rsid w:val="0003767C"/>
    <w:rsid w:val="0003771C"/>
    <w:rsid w:val="00037DC5"/>
    <w:rsid w:val="000403EA"/>
    <w:rsid w:val="0004058A"/>
    <w:rsid w:val="000406F2"/>
    <w:rsid w:val="000409D6"/>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321"/>
    <w:rsid w:val="0004556C"/>
    <w:rsid w:val="00046084"/>
    <w:rsid w:val="000461E2"/>
    <w:rsid w:val="0004653D"/>
    <w:rsid w:val="00046BE3"/>
    <w:rsid w:val="00047288"/>
    <w:rsid w:val="00047514"/>
    <w:rsid w:val="000478CC"/>
    <w:rsid w:val="00050033"/>
    <w:rsid w:val="000503E6"/>
    <w:rsid w:val="00050695"/>
    <w:rsid w:val="00051B5D"/>
    <w:rsid w:val="00051E1C"/>
    <w:rsid w:val="000522E3"/>
    <w:rsid w:val="00052CDC"/>
    <w:rsid w:val="00052E5E"/>
    <w:rsid w:val="00053777"/>
    <w:rsid w:val="0005391D"/>
    <w:rsid w:val="00054357"/>
    <w:rsid w:val="00054880"/>
    <w:rsid w:val="000553F3"/>
    <w:rsid w:val="000557B2"/>
    <w:rsid w:val="00055C45"/>
    <w:rsid w:val="00055DB3"/>
    <w:rsid w:val="00056C32"/>
    <w:rsid w:val="00057F57"/>
    <w:rsid w:val="000605AB"/>
    <w:rsid w:val="0006079E"/>
    <w:rsid w:val="00060AC9"/>
    <w:rsid w:val="00060F54"/>
    <w:rsid w:val="00061389"/>
    <w:rsid w:val="00061C5E"/>
    <w:rsid w:val="00062241"/>
    <w:rsid w:val="0006271A"/>
    <w:rsid w:val="0006280E"/>
    <w:rsid w:val="00063173"/>
    <w:rsid w:val="000631EC"/>
    <w:rsid w:val="0006393D"/>
    <w:rsid w:val="00063ACB"/>
    <w:rsid w:val="00063E96"/>
    <w:rsid w:val="00064688"/>
    <w:rsid w:val="00066660"/>
    <w:rsid w:val="00066BA8"/>
    <w:rsid w:val="00066DB8"/>
    <w:rsid w:val="00067352"/>
    <w:rsid w:val="000673B9"/>
    <w:rsid w:val="000677FF"/>
    <w:rsid w:val="00067CE1"/>
    <w:rsid w:val="000702B1"/>
    <w:rsid w:val="00070AF8"/>
    <w:rsid w:val="00070B9E"/>
    <w:rsid w:val="00070BC4"/>
    <w:rsid w:val="00070D77"/>
    <w:rsid w:val="00070EF6"/>
    <w:rsid w:val="00071B90"/>
    <w:rsid w:val="00072027"/>
    <w:rsid w:val="00072B27"/>
    <w:rsid w:val="0007330C"/>
    <w:rsid w:val="000738A9"/>
    <w:rsid w:val="00073C63"/>
    <w:rsid w:val="00074313"/>
    <w:rsid w:val="000745FE"/>
    <w:rsid w:val="000746F1"/>
    <w:rsid w:val="000747E7"/>
    <w:rsid w:val="000749C2"/>
    <w:rsid w:val="00074CAB"/>
    <w:rsid w:val="00075884"/>
    <w:rsid w:val="000762B9"/>
    <w:rsid w:val="000764C0"/>
    <w:rsid w:val="00076F3B"/>
    <w:rsid w:val="0007711C"/>
    <w:rsid w:val="00077A37"/>
    <w:rsid w:val="00077DE7"/>
    <w:rsid w:val="00080715"/>
    <w:rsid w:val="000811D0"/>
    <w:rsid w:val="000813B7"/>
    <w:rsid w:val="00081A86"/>
    <w:rsid w:val="00081E88"/>
    <w:rsid w:val="000826FD"/>
    <w:rsid w:val="00082E91"/>
    <w:rsid w:val="00082F6C"/>
    <w:rsid w:val="00083096"/>
    <w:rsid w:val="000834E1"/>
    <w:rsid w:val="00083767"/>
    <w:rsid w:val="00086B12"/>
    <w:rsid w:val="00087535"/>
    <w:rsid w:val="000877F9"/>
    <w:rsid w:val="000901B4"/>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DB"/>
    <w:rsid w:val="000A2742"/>
    <w:rsid w:val="000A30B8"/>
    <w:rsid w:val="000A30E8"/>
    <w:rsid w:val="000A3B54"/>
    <w:rsid w:val="000A4A09"/>
    <w:rsid w:val="000A4D25"/>
    <w:rsid w:val="000A5177"/>
    <w:rsid w:val="000A5335"/>
    <w:rsid w:val="000A5957"/>
    <w:rsid w:val="000A6501"/>
    <w:rsid w:val="000A6D82"/>
    <w:rsid w:val="000A74B1"/>
    <w:rsid w:val="000A78D0"/>
    <w:rsid w:val="000A7EED"/>
    <w:rsid w:val="000A7F43"/>
    <w:rsid w:val="000B0D47"/>
    <w:rsid w:val="000B0FF5"/>
    <w:rsid w:val="000B11B2"/>
    <w:rsid w:val="000B1C22"/>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BA"/>
    <w:rsid w:val="000C0204"/>
    <w:rsid w:val="000C12A1"/>
    <w:rsid w:val="000C1B63"/>
    <w:rsid w:val="000C2A67"/>
    <w:rsid w:val="000C376F"/>
    <w:rsid w:val="000C3A86"/>
    <w:rsid w:val="000C3DFD"/>
    <w:rsid w:val="000C42D6"/>
    <w:rsid w:val="000C435D"/>
    <w:rsid w:val="000C440D"/>
    <w:rsid w:val="000C4B42"/>
    <w:rsid w:val="000C4BC1"/>
    <w:rsid w:val="000C4C6C"/>
    <w:rsid w:val="000C5C61"/>
    <w:rsid w:val="000C643C"/>
    <w:rsid w:val="000C6491"/>
    <w:rsid w:val="000C6CEB"/>
    <w:rsid w:val="000C6D1A"/>
    <w:rsid w:val="000C7550"/>
    <w:rsid w:val="000C7559"/>
    <w:rsid w:val="000C7ED8"/>
    <w:rsid w:val="000D0138"/>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E78"/>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4330"/>
    <w:rsid w:val="000E5064"/>
    <w:rsid w:val="000E5515"/>
    <w:rsid w:val="000E5966"/>
    <w:rsid w:val="000E5A3E"/>
    <w:rsid w:val="000E5EFF"/>
    <w:rsid w:val="000E68A4"/>
    <w:rsid w:val="000E6B7C"/>
    <w:rsid w:val="000E6C1B"/>
    <w:rsid w:val="000E6C8D"/>
    <w:rsid w:val="000E79FC"/>
    <w:rsid w:val="000E7C17"/>
    <w:rsid w:val="000F0076"/>
    <w:rsid w:val="000F0184"/>
    <w:rsid w:val="000F0B9C"/>
    <w:rsid w:val="000F0DA2"/>
    <w:rsid w:val="000F12CC"/>
    <w:rsid w:val="000F18D7"/>
    <w:rsid w:val="000F2201"/>
    <w:rsid w:val="000F2252"/>
    <w:rsid w:val="000F2488"/>
    <w:rsid w:val="000F2C73"/>
    <w:rsid w:val="000F3DAF"/>
    <w:rsid w:val="000F3E5B"/>
    <w:rsid w:val="000F3F3D"/>
    <w:rsid w:val="000F41E1"/>
    <w:rsid w:val="000F4447"/>
    <w:rsid w:val="000F456B"/>
    <w:rsid w:val="000F4AE6"/>
    <w:rsid w:val="000F57F6"/>
    <w:rsid w:val="000F57F7"/>
    <w:rsid w:val="000F5EFD"/>
    <w:rsid w:val="000F6892"/>
    <w:rsid w:val="000F7524"/>
    <w:rsid w:val="000F7AAC"/>
    <w:rsid w:val="00100AEA"/>
    <w:rsid w:val="00100C96"/>
    <w:rsid w:val="001013CC"/>
    <w:rsid w:val="001016DA"/>
    <w:rsid w:val="001018D1"/>
    <w:rsid w:val="001019C0"/>
    <w:rsid w:val="00101B1B"/>
    <w:rsid w:val="0010228F"/>
    <w:rsid w:val="00102CFB"/>
    <w:rsid w:val="00102EB2"/>
    <w:rsid w:val="00103057"/>
    <w:rsid w:val="0010309F"/>
    <w:rsid w:val="00103678"/>
    <w:rsid w:val="001045CC"/>
    <w:rsid w:val="00105857"/>
    <w:rsid w:val="001065E4"/>
    <w:rsid w:val="0010670A"/>
    <w:rsid w:val="00106BA2"/>
    <w:rsid w:val="00106C6A"/>
    <w:rsid w:val="0010770D"/>
    <w:rsid w:val="0010799F"/>
    <w:rsid w:val="00107A93"/>
    <w:rsid w:val="00107C72"/>
    <w:rsid w:val="00107DB6"/>
    <w:rsid w:val="00110059"/>
    <w:rsid w:val="00111A98"/>
    <w:rsid w:val="001122CE"/>
    <w:rsid w:val="0011276A"/>
    <w:rsid w:val="0011282B"/>
    <w:rsid w:val="00112A6E"/>
    <w:rsid w:val="00112B21"/>
    <w:rsid w:val="001132C7"/>
    <w:rsid w:val="0011458F"/>
    <w:rsid w:val="00114D68"/>
    <w:rsid w:val="001150DE"/>
    <w:rsid w:val="00115AAF"/>
    <w:rsid w:val="00117141"/>
    <w:rsid w:val="00117EC5"/>
    <w:rsid w:val="001204E1"/>
    <w:rsid w:val="00120E59"/>
    <w:rsid w:val="00121982"/>
    <w:rsid w:val="00121C23"/>
    <w:rsid w:val="001221D7"/>
    <w:rsid w:val="0012289D"/>
    <w:rsid w:val="00122A22"/>
    <w:rsid w:val="00122BBA"/>
    <w:rsid w:val="001238CA"/>
    <w:rsid w:val="00125045"/>
    <w:rsid w:val="00126453"/>
    <w:rsid w:val="00126735"/>
    <w:rsid w:val="0012699E"/>
    <w:rsid w:val="001278FE"/>
    <w:rsid w:val="00127AF2"/>
    <w:rsid w:val="00127CC2"/>
    <w:rsid w:val="00127F40"/>
    <w:rsid w:val="001303A9"/>
    <w:rsid w:val="001308A1"/>
    <w:rsid w:val="00131100"/>
    <w:rsid w:val="00131836"/>
    <w:rsid w:val="00131C9A"/>
    <w:rsid w:val="00131DCA"/>
    <w:rsid w:val="00132627"/>
    <w:rsid w:val="001326D5"/>
    <w:rsid w:val="00132E4A"/>
    <w:rsid w:val="00132F4D"/>
    <w:rsid w:val="00133695"/>
    <w:rsid w:val="001336CF"/>
    <w:rsid w:val="00133807"/>
    <w:rsid w:val="00135DD9"/>
    <w:rsid w:val="0013604C"/>
    <w:rsid w:val="001364B7"/>
    <w:rsid w:val="00136ABC"/>
    <w:rsid w:val="00136CD2"/>
    <w:rsid w:val="001373BB"/>
    <w:rsid w:val="001374C6"/>
    <w:rsid w:val="00137D1D"/>
    <w:rsid w:val="001400DD"/>
    <w:rsid w:val="001405CD"/>
    <w:rsid w:val="00141327"/>
    <w:rsid w:val="0014173C"/>
    <w:rsid w:val="00142207"/>
    <w:rsid w:val="00142961"/>
    <w:rsid w:val="0014346C"/>
    <w:rsid w:val="00143AF3"/>
    <w:rsid w:val="00143CAF"/>
    <w:rsid w:val="00144A0C"/>
    <w:rsid w:val="00144D6E"/>
    <w:rsid w:val="001452BD"/>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C0C"/>
    <w:rsid w:val="00152E7B"/>
    <w:rsid w:val="0015334C"/>
    <w:rsid w:val="00153CCE"/>
    <w:rsid w:val="00153F66"/>
    <w:rsid w:val="00154214"/>
    <w:rsid w:val="00154657"/>
    <w:rsid w:val="00155035"/>
    <w:rsid w:val="00155211"/>
    <w:rsid w:val="00155885"/>
    <w:rsid w:val="00156091"/>
    <w:rsid w:val="00156A83"/>
    <w:rsid w:val="00156ECD"/>
    <w:rsid w:val="00156FCA"/>
    <w:rsid w:val="001575BE"/>
    <w:rsid w:val="0015786F"/>
    <w:rsid w:val="00157BA8"/>
    <w:rsid w:val="00157F45"/>
    <w:rsid w:val="001601CF"/>
    <w:rsid w:val="001602BF"/>
    <w:rsid w:val="001608D0"/>
    <w:rsid w:val="00160980"/>
    <w:rsid w:val="00160FD6"/>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5C0"/>
    <w:rsid w:val="001706C1"/>
    <w:rsid w:val="001709D4"/>
    <w:rsid w:val="00170B53"/>
    <w:rsid w:val="00170E0C"/>
    <w:rsid w:val="00171A21"/>
    <w:rsid w:val="00172258"/>
    <w:rsid w:val="001727BC"/>
    <w:rsid w:val="00172936"/>
    <w:rsid w:val="0017333F"/>
    <w:rsid w:val="001738B0"/>
    <w:rsid w:val="00173A1B"/>
    <w:rsid w:val="001740FF"/>
    <w:rsid w:val="00174224"/>
    <w:rsid w:val="00174696"/>
    <w:rsid w:val="00174AA2"/>
    <w:rsid w:val="00174ABD"/>
    <w:rsid w:val="001757E5"/>
    <w:rsid w:val="00175FEA"/>
    <w:rsid w:val="00176135"/>
    <w:rsid w:val="001776A3"/>
    <w:rsid w:val="0017777F"/>
    <w:rsid w:val="00177E18"/>
    <w:rsid w:val="00180D09"/>
    <w:rsid w:val="00180FAC"/>
    <w:rsid w:val="00180FC7"/>
    <w:rsid w:val="0018115F"/>
    <w:rsid w:val="00181224"/>
    <w:rsid w:val="00182DA6"/>
    <w:rsid w:val="00182FBE"/>
    <w:rsid w:val="001838CE"/>
    <w:rsid w:val="0018468E"/>
    <w:rsid w:val="001849CA"/>
    <w:rsid w:val="00184A97"/>
    <w:rsid w:val="00184BF5"/>
    <w:rsid w:val="00185223"/>
    <w:rsid w:val="0018583F"/>
    <w:rsid w:val="00185D97"/>
    <w:rsid w:val="00187355"/>
    <w:rsid w:val="001873F8"/>
    <w:rsid w:val="00187618"/>
    <w:rsid w:val="00187D8D"/>
    <w:rsid w:val="001903B4"/>
    <w:rsid w:val="00190479"/>
    <w:rsid w:val="00190C0F"/>
    <w:rsid w:val="00190E1C"/>
    <w:rsid w:val="001914EA"/>
    <w:rsid w:val="001917B1"/>
    <w:rsid w:val="00191A17"/>
    <w:rsid w:val="00191B51"/>
    <w:rsid w:val="00191DFD"/>
    <w:rsid w:val="00191F4B"/>
    <w:rsid w:val="001920D9"/>
    <w:rsid w:val="001931B2"/>
    <w:rsid w:val="001948B0"/>
    <w:rsid w:val="00195B20"/>
    <w:rsid w:val="00195F55"/>
    <w:rsid w:val="001960CF"/>
    <w:rsid w:val="0019667E"/>
    <w:rsid w:val="00196AE6"/>
    <w:rsid w:val="0019724D"/>
    <w:rsid w:val="001972D9"/>
    <w:rsid w:val="00197C06"/>
    <w:rsid w:val="001A0649"/>
    <w:rsid w:val="001A0A29"/>
    <w:rsid w:val="001A0DD7"/>
    <w:rsid w:val="001A10FE"/>
    <w:rsid w:val="001A14F6"/>
    <w:rsid w:val="001A1CC1"/>
    <w:rsid w:val="001A25EE"/>
    <w:rsid w:val="001A3227"/>
    <w:rsid w:val="001A4B40"/>
    <w:rsid w:val="001A4D6F"/>
    <w:rsid w:val="001A4FE0"/>
    <w:rsid w:val="001A53E8"/>
    <w:rsid w:val="001A606B"/>
    <w:rsid w:val="001A646F"/>
    <w:rsid w:val="001A6710"/>
    <w:rsid w:val="001A7694"/>
    <w:rsid w:val="001A76C9"/>
    <w:rsid w:val="001A7E23"/>
    <w:rsid w:val="001B00CC"/>
    <w:rsid w:val="001B0A81"/>
    <w:rsid w:val="001B10D9"/>
    <w:rsid w:val="001B11B0"/>
    <w:rsid w:val="001B11CD"/>
    <w:rsid w:val="001B1589"/>
    <w:rsid w:val="001B18F2"/>
    <w:rsid w:val="001B26C0"/>
    <w:rsid w:val="001B2C6B"/>
    <w:rsid w:val="001B30C6"/>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470"/>
    <w:rsid w:val="001B67EC"/>
    <w:rsid w:val="001B6C0A"/>
    <w:rsid w:val="001B6C7A"/>
    <w:rsid w:val="001B70E7"/>
    <w:rsid w:val="001B7601"/>
    <w:rsid w:val="001B7B27"/>
    <w:rsid w:val="001B7D69"/>
    <w:rsid w:val="001C0384"/>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504E"/>
    <w:rsid w:val="001C65B8"/>
    <w:rsid w:val="001C6978"/>
    <w:rsid w:val="001D0399"/>
    <w:rsid w:val="001D09D8"/>
    <w:rsid w:val="001D0A6C"/>
    <w:rsid w:val="001D2D5A"/>
    <w:rsid w:val="001D300B"/>
    <w:rsid w:val="001D3277"/>
    <w:rsid w:val="001D3408"/>
    <w:rsid w:val="001D433E"/>
    <w:rsid w:val="001D45FB"/>
    <w:rsid w:val="001D4B35"/>
    <w:rsid w:val="001D5203"/>
    <w:rsid w:val="001D5706"/>
    <w:rsid w:val="001D59B3"/>
    <w:rsid w:val="001D5AEB"/>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4100"/>
    <w:rsid w:val="001F506B"/>
    <w:rsid w:val="001F54F3"/>
    <w:rsid w:val="001F6A0A"/>
    <w:rsid w:val="001F6A23"/>
    <w:rsid w:val="001F6AC5"/>
    <w:rsid w:val="001F6C8A"/>
    <w:rsid w:val="001F775D"/>
    <w:rsid w:val="001F7E02"/>
    <w:rsid w:val="002000AD"/>
    <w:rsid w:val="00200448"/>
    <w:rsid w:val="00200651"/>
    <w:rsid w:val="00200801"/>
    <w:rsid w:val="00200A23"/>
    <w:rsid w:val="0020329D"/>
    <w:rsid w:val="0020331B"/>
    <w:rsid w:val="00203A6E"/>
    <w:rsid w:val="002050AB"/>
    <w:rsid w:val="00206E49"/>
    <w:rsid w:val="00207018"/>
    <w:rsid w:val="00207A86"/>
    <w:rsid w:val="00207D85"/>
    <w:rsid w:val="00207E60"/>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91A"/>
    <w:rsid w:val="0021656C"/>
    <w:rsid w:val="002167C8"/>
    <w:rsid w:val="00216CDA"/>
    <w:rsid w:val="00216F98"/>
    <w:rsid w:val="002171AC"/>
    <w:rsid w:val="002172D6"/>
    <w:rsid w:val="00217418"/>
    <w:rsid w:val="00217612"/>
    <w:rsid w:val="00217B34"/>
    <w:rsid w:val="00217E71"/>
    <w:rsid w:val="00220670"/>
    <w:rsid w:val="002209DE"/>
    <w:rsid w:val="00220EB7"/>
    <w:rsid w:val="00221821"/>
    <w:rsid w:val="00221B27"/>
    <w:rsid w:val="00222708"/>
    <w:rsid w:val="0022277D"/>
    <w:rsid w:val="00222C4E"/>
    <w:rsid w:val="0022417F"/>
    <w:rsid w:val="002255E7"/>
    <w:rsid w:val="002256B4"/>
    <w:rsid w:val="002263CB"/>
    <w:rsid w:val="00226A51"/>
    <w:rsid w:val="00226FB5"/>
    <w:rsid w:val="00227014"/>
    <w:rsid w:val="0022705D"/>
    <w:rsid w:val="00227507"/>
    <w:rsid w:val="0023094C"/>
    <w:rsid w:val="00230B2F"/>
    <w:rsid w:val="00230D06"/>
    <w:rsid w:val="00230DC2"/>
    <w:rsid w:val="002310E6"/>
    <w:rsid w:val="002313C7"/>
    <w:rsid w:val="0023190B"/>
    <w:rsid w:val="0023199F"/>
    <w:rsid w:val="00231C32"/>
    <w:rsid w:val="00232097"/>
    <w:rsid w:val="00232B84"/>
    <w:rsid w:val="0023312E"/>
    <w:rsid w:val="0023386B"/>
    <w:rsid w:val="00233E0A"/>
    <w:rsid w:val="00233F02"/>
    <w:rsid w:val="0023448F"/>
    <w:rsid w:val="00234A85"/>
    <w:rsid w:val="00235081"/>
    <w:rsid w:val="00235BE9"/>
    <w:rsid w:val="00235F7C"/>
    <w:rsid w:val="00236402"/>
    <w:rsid w:val="00236B05"/>
    <w:rsid w:val="002375C3"/>
    <w:rsid w:val="00237E31"/>
    <w:rsid w:val="00237EDD"/>
    <w:rsid w:val="002408D9"/>
    <w:rsid w:val="00241597"/>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D53"/>
    <w:rsid w:val="002513A9"/>
    <w:rsid w:val="00251539"/>
    <w:rsid w:val="00251E82"/>
    <w:rsid w:val="00252306"/>
    <w:rsid w:val="002534C7"/>
    <w:rsid w:val="00253FC0"/>
    <w:rsid w:val="0025520F"/>
    <w:rsid w:val="002552B7"/>
    <w:rsid w:val="002554D5"/>
    <w:rsid w:val="00255C66"/>
    <w:rsid w:val="002566B1"/>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60E6"/>
    <w:rsid w:val="00267452"/>
    <w:rsid w:val="00267D9D"/>
    <w:rsid w:val="002701D8"/>
    <w:rsid w:val="00270244"/>
    <w:rsid w:val="0027098A"/>
    <w:rsid w:val="00270A41"/>
    <w:rsid w:val="0027120E"/>
    <w:rsid w:val="002712A2"/>
    <w:rsid w:val="00271EC3"/>
    <w:rsid w:val="00271F25"/>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80EC5"/>
    <w:rsid w:val="00281BB2"/>
    <w:rsid w:val="00282C6B"/>
    <w:rsid w:val="0028335A"/>
    <w:rsid w:val="00283ED1"/>
    <w:rsid w:val="002845CC"/>
    <w:rsid w:val="00284AD1"/>
    <w:rsid w:val="002855C0"/>
    <w:rsid w:val="0028598D"/>
    <w:rsid w:val="00285AB6"/>
    <w:rsid w:val="00285E2A"/>
    <w:rsid w:val="002865FD"/>
    <w:rsid w:val="00286635"/>
    <w:rsid w:val="002867F9"/>
    <w:rsid w:val="00286B69"/>
    <w:rsid w:val="002872C9"/>
    <w:rsid w:val="00287B89"/>
    <w:rsid w:val="0029031A"/>
    <w:rsid w:val="0029116B"/>
    <w:rsid w:val="00291D03"/>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3CD"/>
    <w:rsid w:val="002B24DA"/>
    <w:rsid w:val="002B2A54"/>
    <w:rsid w:val="002B2AA4"/>
    <w:rsid w:val="002B3064"/>
    <w:rsid w:val="002B32B9"/>
    <w:rsid w:val="002B34F2"/>
    <w:rsid w:val="002B3C0E"/>
    <w:rsid w:val="002B3D16"/>
    <w:rsid w:val="002B4F19"/>
    <w:rsid w:val="002B5630"/>
    <w:rsid w:val="002B5897"/>
    <w:rsid w:val="002B5993"/>
    <w:rsid w:val="002B680A"/>
    <w:rsid w:val="002B6DBC"/>
    <w:rsid w:val="002B7452"/>
    <w:rsid w:val="002B798B"/>
    <w:rsid w:val="002B7ACE"/>
    <w:rsid w:val="002B7CAD"/>
    <w:rsid w:val="002C11EB"/>
    <w:rsid w:val="002C133C"/>
    <w:rsid w:val="002C174B"/>
    <w:rsid w:val="002C1B38"/>
    <w:rsid w:val="002C1F41"/>
    <w:rsid w:val="002C2093"/>
    <w:rsid w:val="002C26E8"/>
    <w:rsid w:val="002C292A"/>
    <w:rsid w:val="002C29DD"/>
    <w:rsid w:val="002C30A7"/>
    <w:rsid w:val="002C3DA8"/>
    <w:rsid w:val="002C4FD1"/>
    <w:rsid w:val="002C52A1"/>
    <w:rsid w:val="002C54A7"/>
    <w:rsid w:val="002C5D7E"/>
    <w:rsid w:val="002C659C"/>
    <w:rsid w:val="002C69FE"/>
    <w:rsid w:val="002C6B16"/>
    <w:rsid w:val="002C6C48"/>
    <w:rsid w:val="002C6D36"/>
    <w:rsid w:val="002C6D38"/>
    <w:rsid w:val="002C6E9A"/>
    <w:rsid w:val="002C7189"/>
    <w:rsid w:val="002C7654"/>
    <w:rsid w:val="002C7A03"/>
    <w:rsid w:val="002C7B39"/>
    <w:rsid w:val="002C7C11"/>
    <w:rsid w:val="002D0C20"/>
    <w:rsid w:val="002D0FC7"/>
    <w:rsid w:val="002D16FC"/>
    <w:rsid w:val="002D19AD"/>
    <w:rsid w:val="002D1F5F"/>
    <w:rsid w:val="002D206C"/>
    <w:rsid w:val="002D2115"/>
    <w:rsid w:val="002D2468"/>
    <w:rsid w:val="002D3063"/>
    <w:rsid w:val="002D33D3"/>
    <w:rsid w:val="002D3662"/>
    <w:rsid w:val="002D3678"/>
    <w:rsid w:val="002D412E"/>
    <w:rsid w:val="002D4F3A"/>
    <w:rsid w:val="002D52E9"/>
    <w:rsid w:val="002D5D04"/>
    <w:rsid w:val="002D67B3"/>
    <w:rsid w:val="002D76FE"/>
    <w:rsid w:val="002D785F"/>
    <w:rsid w:val="002E0557"/>
    <w:rsid w:val="002E06FD"/>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5972"/>
    <w:rsid w:val="002E6114"/>
    <w:rsid w:val="002E7669"/>
    <w:rsid w:val="002E79B3"/>
    <w:rsid w:val="002E7EDD"/>
    <w:rsid w:val="002F0644"/>
    <w:rsid w:val="002F069E"/>
    <w:rsid w:val="002F14A9"/>
    <w:rsid w:val="002F1D9D"/>
    <w:rsid w:val="002F1DB3"/>
    <w:rsid w:val="002F2E37"/>
    <w:rsid w:val="002F33EB"/>
    <w:rsid w:val="002F4228"/>
    <w:rsid w:val="002F4248"/>
    <w:rsid w:val="002F42B9"/>
    <w:rsid w:val="002F472D"/>
    <w:rsid w:val="002F562C"/>
    <w:rsid w:val="002F5630"/>
    <w:rsid w:val="002F57E7"/>
    <w:rsid w:val="002F64B4"/>
    <w:rsid w:val="002F6939"/>
    <w:rsid w:val="002F6F88"/>
    <w:rsid w:val="002F7B6C"/>
    <w:rsid w:val="002F7CB7"/>
    <w:rsid w:val="002F7FB0"/>
    <w:rsid w:val="002F7FF4"/>
    <w:rsid w:val="00300069"/>
    <w:rsid w:val="00300342"/>
    <w:rsid w:val="0030081B"/>
    <w:rsid w:val="003013C6"/>
    <w:rsid w:val="00301E48"/>
    <w:rsid w:val="00301ED5"/>
    <w:rsid w:val="00301F61"/>
    <w:rsid w:val="003026FD"/>
    <w:rsid w:val="0030280B"/>
    <w:rsid w:val="0030396E"/>
    <w:rsid w:val="003042CB"/>
    <w:rsid w:val="0030479E"/>
    <w:rsid w:val="0030482C"/>
    <w:rsid w:val="00304942"/>
    <w:rsid w:val="003051FA"/>
    <w:rsid w:val="00305880"/>
    <w:rsid w:val="00305E67"/>
    <w:rsid w:val="0030725E"/>
    <w:rsid w:val="0030757E"/>
    <w:rsid w:val="00307B1A"/>
    <w:rsid w:val="00310026"/>
    <w:rsid w:val="00311109"/>
    <w:rsid w:val="0031177B"/>
    <w:rsid w:val="00311D3B"/>
    <w:rsid w:val="00311FB0"/>
    <w:rsid w:val="003122F0"/>
    <w:rsid w:val="003142DE"/>
    <w:rsid w:val="00314573"/>
    <w:rsid w:val="003148D8"/>
    <w:rsid w:val="00315235"/>
    <w:rsid w:val="0031544A"/>
    <w:rsid w:val="00315DED"/>
    <w:rsid w:val="00315F29"/>
    <w:rsid w:val="003164A9"/>
    <w:rsid w:val="00317368"/>
    <w:rsid w:val="0031749D"/>
    <w:rsid w:val="0031778E"/>
    <w:rsid w:val="00317AE7"/>
    <w:rsid w:val="00320B6E"/>
    <w:rsid w:val="00320CB8"/>
    <w:rsid w:val="00320F70"/>
    <w:rsid w:val="003219F0"/>
    <w:rsid w:val="0032219F"/>
    <w:rsid w:val="003224C2"/>
    <w:rsid w:val="0032252A"/>
    <w:rsid w:val="003226F5"/>
    <w:rsid w:val="00322F43"/>
    <w:rsid w:val="00322FAD"/>
    <w:rsid w:val="00323176"/>
    <w:rsid w:val="00323236"/>
    <w:rsid w:val="0032352D"/>
    <w:rsid w:val="0032354A"/>
    <w:rsid w:val="00324273"/>
    <w:rsid w:val="003243F7"/>
    <w:rsid w:val="00324AC3"/>
    <w:rsid w:val="00324AD6"/>
    <w:rsid w:val="00324BA1"/>
    <w:rsid w:val="0032533F"/>
    <w:rsid w:val="00325952"/>
    <w:rsid w:val="00326010"/>
    <w:rsid w:val="00326C83"/>
    <w:rsid w:val="00326EBF"/>
    <w:rsid w:val="0032723D"/>
    <w:rsid w:val="0033013E"/>
    <w:rsid w:val="0033146E"/>
    <w:rsid w:val="003319D9"/>
    <w:rsid w:val="00331C76"/>
    <w:rsid w:val="00331D34"/>
    <w:rsid w:val="00331D93"/>
    <w:rsid w:val="00331F17"/>
    <w:rsid w:val="00333D7E"/>
    <w:rsid w:val="003340E5"/>
    <w:rsid w:val="00334239"/>
    <w:rsid w:val="00334370"/>
    <w:rsid w:val="003349DF"/>
    <w:rsid w:val="00334A44"/>
    <w:rsid w:val="00334C52"/>
    <w:rsid w:val="00335305"/>
    <w:rsid w:val="003365A5"/>
    <w:rsid w:val="00336E07"/>
    <w:rsid w:val="0033700B"/>
    <w:rsid w:val="00337CBA"/>
    <w:rsid w:val="003404F6"/>
    <w:rsid w:val="00341085"/>
    <w:rsid w:val="00341164"/>
    <w:rsid w:val="003415D8"/>
    <w:rsid w:val="00341EB1"/>
    <w:rsid w:val="00342465"/>
    <w:rsid w:val="0034266C"/>
    <w:rsid w:val="003426E7"/>
    <w:rsid w:val="00342AD6"/>
    <w:rsid w:val="00342C3A"/>
    <w:rsid w:val="00342D11"/>
    <w:rsid w:val="00342D75"/>
    <w:rsid w:val="003434BB"/>
    <w:rsid w:val="00343659"/>
    <w:rsid w:val="0034374A"/>
    <w:rsid w:val="00344478"/>
    <w:rsid w:val="00345800"/>
    <w:rsid w:val="00345C59"/>
    <w:rsid w:val="00345CB5"/>
    <w:rsid w:val="00345ED5"/>
    <w:rsid w:val="0034691A"/>
    <w:rsid w:val="00346D26"/>
    <w:rsid w:val="00347E3F"/>
    <w:rsid w:val="003518E5"/>
    <w:rsid w:val="0035277A"/>
    <w:rsid w:val="00352910"/>
    <w:rsid w:val="003535EA"/>
    <w:rsid w:val="00353FD9"/>
    <w:rsid w:val="00354062"/>
    <w:rsid w:val="00354A35"/>
    <w:rsid w:val="00355333"/>
    <w:rsid w:val="003556E8"/>
    <w:rsid w:val="00355BB1"/>
    <w:rsid w:val="00355D01"/>
    <w:rsid w:val="00356E9F"/>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B09"/>
    <w:rsid w:val="00362CDB"/>
    <w:rsid w:val="0036350C"/>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C79"/>
    <w:rsid w:val="00365EDE"/>
    <w:rsid w:val="0036645C"/>
    <w:rsid w:val="003668E4"/>
    <w:rsid w:val="00366B58"/>
    <w:rsid w:val="003671D3"/>
    <w:rsid w:val="00367328"/>
    <w:rsid w:val="003678AA"/>
    <w:rsid w:val="00367E76"/>
    <w:rsid w:val="00367E77"/>
    <w:rsid w:val="003700E2"/>
    <w:rsid w:val="0037037A"/>
    <w:rsid w:val="00370951"/>
    <w:rsid w:val="00372554"/>
    <w:rsid w:val="00374632"/>
    <w:rsid w:val="0037478E"/>
    <w:rsid w:val="00374883"/>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6A1E"/>
    <w:rsid w:val="003870EF"/>
    <w:rsid w:val="00387503"/>
    <w:rsid w:val="00390009"/>
    <w:rsid w:val="003900AF"/>
    <w:rsid w:val="00390806"/>
    <w:rsid w:val="00390B06"/>
    <w:rsid w:val="00390CA3"/>
    <w:rsid w:val="00390E6D"/>
    <w:rsid w:val="00391221"/>
    <w:rsid w:val="003912DC"/>
    <w:rsid w:val="00391F79"/>
    <w:rsid w:val="00392057"/>
    <w:rsid w:val="003927E8"/>
    <w:rsid w:val="0039292B"/>
    <w:rsid w:val="003929D3"/>
    <w:rsid w:val="00392B46"/>
    <w:rsid w:val="00393AD9"/>
    <w:rsid w:val="00393D0A"/>
    <w:rsid w:val="00394790"/>
    <w:rsid w:val="00394E4B"/>
    <w:rsid w:val="003953A1"/>
    <w:rsid w:val="0039596F"/>
    <w:rsid w:val="00395C00"/>
    <w:rsid w:val="00395C93"/>
    <w:rsid w:val="003964DE"/>
    <w:rsid w:val="00396ADE"/>
    <w:rsid w:val="0039730B"/>
    <w:rsid w:val="003975EC"/>
    <w:rsid w:val="00397900"/>
    <w:rsid w:val="00397EAA"/>
    <w:rsid w:val="00397FAA"/>
    <w:rsid w:val="003A0292"/>
    <w:rsid w:val="003A039B"/>
    <w:rsid w:val="003A03FF"/>
    <w:rsid w:val="003A0422"/>
    <w:rsid w:val="003A0B17"/>
    <w:rsid w:val="003A0F18"/>
    <w:rsid w:val="003A107F"/>
    <w:rsid w:val="003A1607"/>
    <w:rsid w:val="003A1EA7"/>
    <w:rsid w:val="003A20FC"/>
    <w:rsid w:val="003A2131"/>
    <w:rsid w:val="003A2A00"/>
    <w:rsid w:val="003A30DF"/>
    <w:rsid w:val="003A3B8A"/>
    <w:rsid w:val="003A49AB"/>
    <w:rsid w:val="003A5507"/>
    <w:rsid w:val="003A5C8F"/>
    <w:rsid w:val="003A5CE6"/>
    <w:rsid w:val="003A66A3"/>
    <w:rsid w:val="003A7582"/>
    <w:rsid w:val="003A7E04"/>
    <w:rsid w:val="003B0725"/>
    <w:rsid w:val="003B0A2A"/>
    <w:rsid w:val="003B0A55"/>
    <w:rsid w:val="003B0FB9"/>
    <w:rsid w:val="003B1A37"/>
    <w:rsid w:val="003B1C71"/>
    <w:rsid w:val="003B1CAE"/>
    <w:rsid w:val="003B2114"/>
    <w:rsid w:val="003B2238"/>
    <w:rsid w:val="003B2443"/>
    <w:rsid w:val="003B27AC"/>
    <w:rsid w:val="003B3163"/>
    <w:rsid w:val="003B404C"/>
    <w:rsid w:val="003B4281"/>
    <w:rsid w:val="003B471E"/>
    <w:rsid w:val="003B4CB3"/>
    <w:rsid w:val="003B4E18"/>
    <w:rsid w:val="003B5533"/>
    <w:rsid w:val="003B5D2C"/>
    <w:rsid w:val="003B5DF7"/>
    <w:rsid w:val="003B6157"/>
    <w:rsid w:val="003B638A"/>
    <w:rsid w:val="003B6ADA"/>
    <w:rsid w:val="003B7A7F"/>
    <w:rsid w:val="003B7D43"/>
    <w:rsid w:val="003C0031"/>
    <w:rsid w:val="003C01BB"/>
    <w:rsid w:val="003C160E"/>
    <w:rsid w:val="003C19CC"/>
    <w:rsid w:val="003C316F"/>
    <w:rsid w:val="003C3B4C"/>
    <w:rsid w:val="003C3FA3"/>
    <w:rsid w:val="003C4790"/>
    <w:rsid w:val="003C4AEE"/>
    <w:rsid w:val="003C4FD2"/>
    <w:rsid w:val="003C5530"/>
    <w:rsid w:val="003C577F"/>
    <w:rsid w:val="003C68FC"/>
    <w:rsid w:val="003C6B1F"/>
    <w:rsid w:val="003C7B60"/>
    <w:rsid w:val="003D04AB"/>
    <w:rsid w:val="003D0931"/>
    <w:rsid w:val="003D0D2C"/>
    <w:rsid w:val="003D1AD1"/>
    <w:rsid w:val="003D2A2B"/>
    <w:rsid w:val="003D2A4F"/>
    <w:rsid w:val="003D2DCD"/>
    <w:rsid w:val="003D3B92"/>
    <w:rsid w:val="003D3C1E"/>
    <w:rsid w:val="003D3F59"/>
    <w:rsid w:val="003D3FDC"/>
    <w:rsid w:val="003D4AB6"/>
    <w:rsid w:val="003D4DE5"/>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EFC"/>
    <w:rsid w:val="003E566B"/>
    <w:rsid w:val="003E5A42"/>
    <w:rsid w:val="003E5C3E"/>
    <w:rsid w:val="003E5E04"/>
    <w:rsid w:val="003E6055"/>
    <w:rsid w:val="003E6190"/>
    <w:rsid w:val="003E6C68"/>
    <w:rsid w:val="003E7832"/>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5D"/>
    <w:rsid w:val="003F4AAA"/>
    <w:rsid w:val="003F5066"/>
    <w:rsid w:val="003F52F6"/>
    <w:rsid w:val="003F64CF"/>
    <w:rsid w:val="003F6954"/>
    <w:rsid w:val="003F6E30"/>
    <w:rsid w:val="003F75BF"/>
    <w:rsid w:val="003F785C"/>
    <w:rsid w:val="003F7938"/>
    <w:rsid w:val="004000DB"/>
    <w:rsid w:val="0040029D"/>
    <w:rsid w:val="00400503"/>
    <w:rsid w:val="004008CE"/>
    <w:rsid w:val="00400E2D"/>
    <w:rsid w:val="00401792"/>
    <w:rsid w:val="00401942"/>
    <w:rsid w:val="00401B60"/>
    <w:rsid w:val="00401D01"/>
    <w:rsid w:val="00401F81"/>
    <w:rsid w:val="0040317C"/>
    <w:rsid w:val="0040358F"/>
    <w:rsid w:val="004042D8"/>
    <w:rsid w:val="0040549A"/>
    <w:rsid w:val="004054ED"/>
    <w:rsid w:val="00405B82"/>
    <w:rsid w:val="00405D40"/>
    <w:rsid w:val="00406C68"/>
    <w:rsid w:val="00406D7F"/>
    <w:rsid w:val="00407236"/>
    <w:rsid w:val="0040786F"/>
    <w:rsid w:val="00407C77"/>
    <w:rsid w:val="00410135"/>
    <w:rsid w:val="0041052D"/>
    <w:rsid w:val="00411001"/>
    <w:rsid w:val="00411A35"/>
    <w:rsid w:val="00411E57"/>
    <w:rsid w:val="004123AA"/>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17912"/>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ECD"/>
    <w:rsid w:val="004251FB"/>
    <w:rsid w:val="004259E6"/>
    <w:rsid w:val="00425ADA"/>
    <w:rsid w:val="00425C31"/>
    <w:rsid w:val="00426786"/>
    <w:rsid w:val="00426BAF"/>
    <w:rsid w:val="00426DAF"/>
    <w:rsid w:val="00427144"/>
    <w:rsid w:val="00427E75"/>
    <w:rsid w:val="00430B7F"/>
    <w:rsid w:val="00430D7F"/>
    <w:rsid w:val="00430F7C"/>
    <w:rsid w:val="00431356"/>
    <w:rsid w:val="004318BF"/>
    <w:rsid w:val="00433261"/>
    <w:rsid w:val="00433360"/>
    <w:rsid w:val="00433457"/>
    <w:rsid w:val="0043351B"/>
    <w:rsid w:val="004335CB"/>
    <w:rsid w:val="00433A43"/>
    <w:rsid w:val="00433AA9"/>
    <w:rsid w:val="00433CB7"/>
    <w:rsid w:val="00434386"/>
    <w:rsid w:val="00434D01"/>
    <w:rsid w:val="0043559E"/>
    <w:rsid w:val="004357BE"/>
    <w:rsid w:val="00435BD9"/>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2B43"/>
    <w:rsid w:val="00442D78"/>
    <w:rsid w:val="00444978"/>
    <w:rsid w:val="004449CB"/>
    <w:rsid w:val="0044549C"/>
    <w:rsid w:val="004469DC"/>
    <w:rsid w:val="004469EB"/>
    <w:rsid w:val="00446F74"/>
    <w:rsid w:val="004476DD"/>
    <w:rsid w:val="00447A2F"/>
    <w:rsid w:val="00447B79"/>
    <w:rsid w:val="0045002A"/>
    <w:rsid w:val="0045089D"/>
    <w:rsid w:val="00451635"/>
    <w:rsid w:val="00451937"/>
    <w:rsid w:val="00451A19"/>
    <w:rsid w:val="00451CC9"/>
    <w:rsid w:val="00451D49"/>
    <w:rsid w:val="004520C4"/>
    <w:rsid w:val="004520FB"/>
    <w:rsid w:val="00452571"/>
    <w:rsid w:val="004529FF"/>
    <w:rsid w:val="00452A67"/>
    <w:rsid w:val="00452B3D"/>
    <w:rsid w:val="004535C6"/>
    <w:rsid w:val="004537DF"/>
    <w:rsid w:val="004538DA"/>
    <w:rsid w:val="00453BA2"/>
    <w:rsid w:val="004544C8"/>
    <w:rsid w:val="0045489A"/>
    <w:rsid w:val="00456783"/>
    <w:rsid w:val="00456D30"/>
    <w:rsid w:val="00456F4D"/>
    <w:rsid w:val="00457129"/>
    <w:rsid w:val="004572D3"/>
    <w:rsid w:val="0045759C"/>
    <w:rsid w:val="004575AA"/>
    <w:rsid w:val="004577B4"/>
    <w:rsid w:val="004578FC"/>
    <w:rsid w:val="00460337"/>
    <w:rsid w:val="00460517"/>
    <w:rsid w:val="0046110C"/>
    <w:rsid w:val="00461464"/>
    <w:rsid w:val="00461849"/>
    <w:rsid w:val="004619B8"/>
    <w:rsid w:val="00463821"/>
    <w:rsid w:val="0046385A"/>
    <w:rsid w:val="004644BD"/>
    <w:rsid w:val="0046498B"/>
    <w:rsid w:val="004653CA"/>
    <w:rsid w:val="00465570"/>
    <w:rsid w:val="00465752"/>
    <w:rsid w:val="00465D21"/>
    <w:rsid w:val="004675E0"/>
    <w:rsid w:val="00467B8F"/>
    <w:rsid w:val="00470219"/>
    <w:rsid w:val="00470E62"/>
    <w:rsid w:val="00470F2F"/>
    <w:rsid w:val="004710AA"/>
    <w:rsid w:val="00471111"/>
    <w:rsid w:val="0047220D"/>
    <w:rsid w:val="00472376"/>
    <w:rsid w:val="004723FD"/>
    <w:rsid w:val="004725D6"/>
    <w:rsid w:val="00473546"/>
    <w:rsid w:val="00474675"/>
    <w:rsid w:val="004746E1"/>
    <w:rsid w:val="00474779"/>
    <w:rsid w:val="00474883"/>
    <w:rsid w:val="00474B68"/>
    <w:rsid w:val="00475EF6"/>
    <w:rsid w:val="00476114"/>
    <w:rsid w:val="004765B5"/>
    <w:rsid w:val="004775CE"/>
    <w:rsid w:val="00477768"/>
    <w:rsid w:val="00477DC3"/>
    <w:rsid w:val="00477F86"/>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5977"/>
    <w:rsid w:val="00486052"/>
    <w:rsid w:val="004861D0"/>
    <w:rsid w:val="004863E7"/>
    <w:rsid w:val="004865B9"/>
    <w:rsid w:val="004865BD"/>
    <w:rsid w:val="0048688F"/>
    <w:rsid w:val="00486CEB"/>
    <w:rsid w:val="00486E22"/>
    <w:rsid w:val="00486EB0"/>
    <w:rsid w:val="00490194"/>
    <w:rsid w:val="00490201"/>
    <w:rsid w:val="004902FB"/>
    <w:rsid w:val="004906ED"/>
    <w:rsid w:val="0049075D"/>
    <w:rsid w:val="00490A1D"/>
    <w:rsid w:val="0049143D"/>
    <w:rsid w:val="00491738"/>
    <w:rsid w:val="00491958"/>
    <w:rsid w:val="00491A2C"/>
    <w:rsid w:val="00491A35"/>
    <w:rsid w:val="00492B86"/>
    <w:rsid w:val="00493DF6"/>
    <w:rsid w:val="00494532"/>
    <w:rsid w:val="00495449"/>
    <w:rsid w:val="004965EA"/>
    <w:rsid w:val="00496ACF"/>
    <w:rsid w:val="00496E39"/>
    <w:rsid w:val="00496ED2"/>
    <w:rsid w:val="004970AF"/>
    <w:rsid w:val="004976E6"/>
    <w:rsid w:val="004979D3"/>
    <w:rsid w:val="004A0EEF"/>
    <w:rsid w:val="004A28D9"/>
    <w:rsid w:val="004A2953"/>
    <w:rsid w:val="004A331A"/>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36B6"/>
    <w:rsid w:val="004B462B"/>
    <w:rsid w:val="004B5226"/>
    <w:rsid w:val="004B619C"/>
    <w:rsid w:val="004B6243"/>
    <w:rsid w:val="004B6266"/>
    <w:rsid w:val="004B6422"/>
    <w:rsid w:val="004B6DB5"/>
    <w:rsid w:val="004B754B"/>
    <w:rsid w:val="004B773D"/>
    <w:rsid w:val="004B7D61"/>
    <w:rsid w:val="004C08D3"/>
    <w:rsid w:val="004C0AEF"/>
    <w:rsid w:val="004C14C9"/>
    <w:rsid w:val="004C1933"/>
    <w:rsid w:val="004C1C48"/>
    <w:rsid w:val="004C1CE5"/>
    <w:rsid w:val="004C2B10"/>
    <w:rsid w:val="004C366C"/>
    <w:rsid w:val="004C4773"/>
    <w:rsid w:val="004C4A9F"/>
    <w:rsid w:val="004C4EE5"/>
    <w:rsid w:val="004C576B"/>
    <w:rsid w:val="004C5BC2"/>
    <w:rsid w:val="004C6970"/>
    <w:rsid w:val="004C6EE7"/>
    <w:rsid w:val="004C7087"/>
    <w:rsid w:val="004C71AF"/>
    <w:rsid w:val="004C74DE"/>
    <w:rsid w:val="004D002D"/>
    <w:rsid w:val="004D04B9"/>
    <w:rsid w:val="004D0715"/>
    <w:rsid w:val="004D0F8B"/>
    <w:rsid w:val="004D20F1"/>
    <w:rsid w:val="004D230D"/>
    <w:rsid w:val="004D4896"/>
    <w:rsid w:val="004D4A42"/>
    <w:rsid w:val="004D4B58"/>
    <w:rsid w:val="004D4BB6"/>
    <w:rsid w:val="004D4F31"/>
    <w:rsid w:val="004D524B"/>
    <w:rsid w:val="004D5497"/>
    <w:rsid w:val="004D599B"/>
    <w:rsid w:val="004D5ECE"/>
    <w:rsid w:val="004D636B"/>
    <w:rsid w:val="004D662B"/>
    <w:rsid w:val="004D669A"/>
    <w:rsid w:val="004D6772"/>
    <w:rsid w:val="004D716E"/>
    <w:rsid w:val="004D790F"/>
    <w:rsid w:val="004D7DCA"/>
    <w:rsid w:val="004D7F18"/>
    <w:rsid w:val="004E04DD"/>
    <w:rsid w:val="004E067D"/>
    <w:rsid w:val="004E0B31"/>
    <w:rsid w:val="004E0F67"/>
    <w:rsid w:val="004E167A"/>
    <w:rsid w:val="004E1848"/>
    <w:rsid w:val="004E1990"/>
    <w:rsid w:val="004E1C1D"/>
    <w:rsid w:val="004E1EE6"/>
    <w:rsid w:val="004E24C0"/>
    <w:rsid w:val="004E2755"/>
    <w:rsid w:val="004E302A"/>
    <w:rsid w:val="004E4093"/>
    <w:rsid w:val="004E44B8"/>
    <w:rsid w:val="004E484F"/>
    <w:rsid w:val="004E4B4E"/>
    <w:rsid w:val="004E4D12"/>
    <w:rsid w:val="004E5110"/>
    <w:rsid w:val="004E5611"/>
    <w:rsid w:val="004E56CF"/>
    <w:rsid w:val="004E635F"/>
    <w:rsid w:val="004E66D8"/>
    <w:rsid w:val="004E6A3C"/>
    <w:rsid w:val="004E6D13"/>
    <w:rsid w:val="004F0144"/>
    <w:rsid w:val="004F069F"/>
    <w:rsid w:val="004F0A63"/>
    <w:rsid w:val="004F12DF"/>
    <w:rsid w:val="004F1E1C"/>
    <w:rsid w:val="004F2127"/>
    <w:rsid w:val="004F214D"/>
    <w:rsid w:val="004F2952"/>
    <w:rsid w:val="004F301E"/>
    <w:rsid w:val="004F33DF"/>
    <w:rsid w:val="004F3A35"/>
    <w:rsid w:val="004F3CDE"/>
    <w:rsid w:val="004F3D3B"/>
    <w:rsid w:val="004F41CE"/>
    <w:rsid w:val="004F452D"/>
    <w:rsid w:val="004F49B3"/>
    <w:rsid w:val="004F4AD6"/>
    <w:rsid w:val="004F4BF4"/>
    <w:rsid w:val="004F4F42"/>
    <w:rsid w:val="004F5497"/>
    <w:rsid w:val="004F571F"/>
    <w:rsid w:val="004F581B"/>
    <w:rsid w:val="004F5899"/>
    <w:rsid w:val="004F5B35"/>
    <w:rsid w:val="004F6803"/>
    <w:rsid w:val="004F6F0A"/>
    <w:rsid w:val="004F74BD"/>
    <w:rsid w:val="004F78A3"/>
    <w:rsid w:val="004F7E5F"/>
    <w:rsid w:val="00500059"/>
    <w:rsid w:val="00500504"/>
    <w:rsid w:val="00500CBB"/>
    <w:rsid w:val="00501347"/>
    <w:rsid w:val="0050212B"/>
    <w:rsid w:val="0050287D"/>
    <w:rsid w:val="005031D9"/>
    <w:rsid w:val="00503F8A"/>
    <w:rsid w:val="00504493"/>
    <w:rsid w:val="005045AD"/>
    <w:rsid w:val="00504E4C"/>
    <w:rsid w:val="005050A5"/>
    <w:rsid w:val="0050539B"/>
    <w:rsid w:val="0050615E"/>
    <w:rsid w:val="00506887"/>
    <w:rsid w:val="00506B80"/>
    <w:rsid w:val="005078CF"/>
    <w:rsid w:val="00510517"/>
    <w:rsid w:val="00511268"/>
    <w:rsid w:val="00511631"/>
    <w:rsid w:val="005118D1"/>
    <w:rsid w:val="00511D2A"/>
    <w:rsid w:val="005126A6"/>
    <w:rsid w:val="00512847"/>
    <w:rsid w:val="00512BEE"/>
    <w:rsid w:val="005140F4"/>
    <w:rsid w:val="005141B2"/>
    <w:rsid w:val="00514599"/>
    <w:rsid w:val="00514E34"/>
    <w:rsid w:val="00515183"/>
    <w:rsid w:val="00515C04"/>
    <w:rsid w:val="00516990"/>
    <w:rsid w:val="00516DA7"/>
    <w:rsid w:val="0051768A"/>
    <w:rsid w:val="0051773E"/>
    <w:rsid w:val="00520534"/>
    <w:rsid w:val="005207B9"/>
    <w:rsid w:val="00520B60"/>
    <w:rsid w:val="00520DF7"/>
    <w:rsid w:val="00520E89"/>
    <w:rsid w:val="00522AD1"/>
    <w:rsid w:val="0052320F"/>
    <w:rsid w:val="00523A9E"/>
    <w:rsid w:val="00523E85"/>
    <w:rsid w:val="005251BA"/>
    <w:rsid w:val="00525831"/>
    <w:rsid w:val="005258C9"/>
    <w:rsid w:val="005263B1"/>
    <w:rsid w:val="00526767"/>
    <w:rsid w:val="005267F0"/>
    <w:rsid w:val="00526FA2"/>
    <w:rsid w:val="00526FB2"/>
    <w:rsid w:val="005270EE"/>
    <w:rsid w:val="005273AF"/>
    <w:rsid w:val="00527493"/>
    <w:rsid w:val="00527DEB"/>
    <w:rsid w:val="00527E78"/>
    <w:rsid w:val="005306A3"/>
    <w:rsid w:val="00530D61"/>
    <w:rsid w:val="00531CF7"/>
    <w:rsid w:val="005322F4"/>
    <w:rsid w:val="0053295B"/>
    <w:rsid w:val="00532ED4"/>
    <w:rsid w:val="005331AF"/>
    <w:rsid w:val="00533370"/>
    <w:rsid w:val="005334B8"/>
    <w:rsid w:val="0053357A"/>
    <w:rsid w:val="00533AFF"/>
    <w:rsid w:val="005348E6"/>
    <w:rsid w:val="00534955"/>
    <w:rsid w:val="00535128"/>
    <w:rsid w:val="005357D3"/>
    <w:rsid w:val="005361BD"/>
    <w:rsid w:val="00540178"/>
    <w:rsid w:val="005404D2"/>
    <w:rsid w:val="0054082B"/>
    <w:rsid w:val="00540BC9"/>
    <w:rsid w:val="005413D9"/>
    <w:rsid w:val="00541699"/>
    <w:rsid w:val="00541E7A"/>
    <w:rsid w:val="00542964"/>
    <w:rsid w:val="005434DB"/>
    <w:rsid w:val="00543FC1"/>
    <w:rsid w:val="005445B4"/>
    <w:rsid w:val="00544D8E"/>
    <w:rsid w:val="0054514D"/>
    <w:rsid w:val="00545152"/>
    <w:rsid w:val="0054610D"/>
    <w:rsid w:val="0054629C"/>
    <w:rsid w:val="0054650C"/>
    <w:rsid w:val="0054651D"/>
    <w:rsid w:val="005466D5"/>
    <w:rsid w:val="0054671D"/>
    <w:rsid w:val="00546DEA"/>
    <w:rsid w:val="0054710B"/>
    <w:rsid w:val="005474FF"/>
    <w:rsid w:val="00547946"/>
    <w:rsid w:val="00547C62"/>
    <w:rsid w:val="005508B8"/>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585A"/>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4C"/>
    <w:rsid w:val="0056418C"/>
    <w:rsid w:val="0056502C"/>
    <w:rsid w:val="00565FAC"/>
    <w:rsid w:val="0056648F"/>
    <w:rsid w:val="00567271"/>
    <w:rsid w:val="0057037C"/>
    <w:rsid w:val="00570DAA"/>
    <w:rsid w:val="005716A4"/>
    <w:rsid w:val="00571714"/>
    <w:rsid w:val="00571AA5"/>
    <w:rsid w:val="00571E73"/>
    <w:rsid w:val="00571FF1"/>
    <w:rsid w:val="0057294A"/>
    <w:rsid w:val="0057298A"/>
    <w:rsid w:val="00572A4F"/>
    <w:rsid w:val="00573863"/>
    <w:rsid w:val="00573DC5"/>
    <w:rsid w:val="00573F44"/>
    <w:rsid w:val="00574035"/>
    <w:rsid w:val="00574690"/>
    <w:rsid w:val="00575402"/>
    <w:rsid w:val="00575C7F"/>
    <w:rsid w:val="0057621D"/>
    <w:rsid w:val="00576704"/>
    <w:rsid w:val="005773E5"/>
    <w:rsid w:val="0057749F"/>
    <w:rsid w:val="00577679"/>
    <w:rsid w:val="00577FEA"/>
    <w:rsid w:val="00580F87"/>
    <w:rsid w:val="0058180E"/>
    <w:rsid w:val="005824B0"/>
    <w:rsid w:val="00582604"/>
    <w:rsid w:val="005827C1"/>
    <w:rsid w:val="005833DE"/>
    <w:rsid w:val="005839F2"/>
    <w:rsid w:val="00583DE8"/>
    <w:rsid w:val="0058467A"/>
    <w:rsid w:val="00585002"/>
    <w:rsid w:val="00585E47"/>
    <w:rsid w:val="00586587"/>
    <w:rsid w:val="005865CB"/>
    <w:rsid w:val="00586EAC"/>
    <w:rsid w:val="00586FB4"/>
    <w:rsid w:val="0058725A"/>
    <w:rsid w:val="0058761F"/>
    <w:rsid w:val="005908F3"/>
    <w:rsid w:val="005909B9"/>
    <w:rsid w:val="00590A47"/>
    <w:rsid w:val="005911F5"/>
    <w:rsid w:val="005913EC"/>
    <w:rsid w:val="00591D2D"/>
    <w:rsid w:val="00591FD5"/>
    <w:rsid w:val="00592626"/>
    <w:rsid w:val="005927AE"/>
    <w:rsid w:val="00592FC6"/>
    <w:rsid w:val="005931CC"/>
    <w:rsid w:val="0059369C"/>
    <w:rsid w:val="0059370B"/>
    <w:rsid w:val="00593787"/>
    <w:rsid w:val="00593E3C"/>
    <w:rsid w:val="005941F3"/>
    <w:rsid w:val="005942DD"/>
    <w:rsid w:val="005947B2"/>
    <w:rsid w:val="00594AEC"/>
    <w:rsid w:val="00595121"/>
    <w:rsid w:val="005957A0"/>
    <w:rsid w:val="00595A23"/>
    <w:rsid w:val="00595B3F"/>
    <w:rsid w:val="005961CD"/>
    <w:rsid w:val="00596503"/>
    <w:rsid w:val="00596540"/>
    <w:rsid w:val="00596562"/>
    <w:rsid w:val="00596587"/>
    <w:rsid w:val="005975C1"/>
    <w:rsid w:val="0059766F"/>
    <w:rsid w:val="00597738"/>
    <w:rsid w:val="0059794C"/>
    <w:rsid w:val="00597E49"/>
    <w:rsid w:val="00597EE8"/>
    <w:rsid w:val="005A01C3"/>
    <w:rsid w:val="005A02DE"/>
    <w:rsid w:val="005A0FD4"/>
    <w:rsid w:val="005A1046"/>
    <w:rsid w:val="005A35B9"/>
    <w:rsid w:val="005A36BC"/>
    <w:rsid w:val="005A3B02"/>
    <w:rsid w:val="005A3B36"/>
    <w:rsid w:val="005A3F17"/>
    <w:rsid w:val="005A4657"/>
    <w:rsid w:val="005A4930"/>
    <w:rsid w:val="005A5CE8"/>
    <w:rsid w:val="005A63BF"/>
    <w:rsid w:val="005A65AA"/>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A49"/>
    <w:rsid w:val="005B5AF4"/>
    <w:rsid w:val="005B61E2"/>
    <w:rsid w:val="005B63BD"/>
    <w:rsid w:val="005B64C3"/>
    <w:rsid w:val="005B6EA1"/>
    <w:rsid w:val="005B7A96"/>
    <w:rsid w:val="005C01AE"/>
    <w:rsid w:val="005C03C0"/>
    <w:rsid w:val="005C04FB"/>
    <w:rsid w:val="005C09E6"/>
    <w:rsid w:val="005C0E9C"/>
    <w:rsid w:val="005C12AF"/>
    <w:rsid w:val="005C19D4"/>
    <w:rsid w:val="005C1AB2"/>
    <w:rsid w:val="005C1C20"/>
    <w:rsid w:val="005C1EAB"/>
    <w:rsid w:val="005C26C6"/>
    <w:rsid w:val="005C285F"/>
    <w:rsid w:val="005C29F2"/>
    <w:rsid w:val="005C2C0C"/>
    <w:rsid w:val="005C3686"/>
    <w:rsid w:val="005C4B68"/>
    <w:rsid w:val="005C5693"/>
    <w:rsid w:val="005C56BB"/>
    <w:rsid w:val="005C6B7B"/>
    <w:rsid w:val="005C6C96"/>
    <w:rsid w:val="005C73EA"/>
    <w:rsid w:val="005C76C2"/>
    <w:rsid w:val="005C7DB5"/>
    <w:rsid w:val="005D000A"/>
    <w:rsid w:val="005D01AE"/>
    <w:rsid w:val="005D08CC"/>
    <w:rsid w:val="005D0CB4"/>
    <w:rsid w:val="005D0D83"/>
    <w:rsid w:val="005D0F6D"/>
    <w:rsid w:val="005D239A"/>
    <w:rsid w:val="005D29F0"/>
    <w:rsid w:val="005D31E3"/>
    <w:rsid w:val="005D3C8B"/>
    <w:rsid w:val="005D3FF4"/>
    <w:rsid w:val="005D502F"/>
    <w:rsid w:val="005D5301"/>
    <w:rsid w:val="005D598A"/>
    <w:rsid w:val="005D5CEB"/>
    <w:rsid w:val="005D6CE2"/>
    <w:rsid w:val="005D70B6"/>
    <w:rsid w:val="005D7183"/>
    <w:rsid w:val="005E018B"/>
    <w:rsid w:val="005E1389"/>
    <w:rsid w:val="005E2236"/>
    <w:rsid w:val="005E314A"/>
    <w:rsid w:val="005E3D19"/>
    <w:rsid w:val="005E3ED2"/>
    <w:rsid w:val="005E4A12"/>
    <w:rsid w:val="005E5052"/>
    <w:rsid w:val="005E5BDF"/>
    <w:rsid w:val="005E6330"/>
    <w:rsid w:val="005E6733"/>
    <w:rsid w:val="005E6C4D"/>
    <w:rsid w:val="005E70E5"/>
    <w:rsid w:val="005E7764"/>
    <w:rsid w:val="005E7856"/>
    <w:rsid w:val="005E7CC3"/>
    <w:rsid w:val="005F00A0"/>
    <w:rsid w:val="005F28E2"/>
    <w:rsid w:val="005F3198"/>
    <w:rsid w:val="005F386A"/>
    <w:rsid w:val="005F44D4"/>
    <w:rsid w:val="005F495C"/>
    <w:rsid w:val="005F49FF"/>
    <w:rsid w:val="005F53A3"/>
    <w:rsid w:val="005F546E"/>
    <w:rsid w:val="005F6179"/>
    <w:rsid w:val="005F689D"/>
    <w:rsid w:val="005F6D35"/>
    <w:rsid w:val="006002A9"/>
    <w:rsid w:val="00601189"/>
    <w:rsid w:val="0060162C"/>
    <w:rsid w:val="00602464"/>
    <w:rsid w:val="0060257F"/>
    <w:rsid w:val="0060289D"/>
    <w:rsid w:val="00602C1E"/>
    <w:rsid w:val="00602C2E"/>
    <w:rsid w:val="0060315D"/>
    <w:rsid w:val="00603A9A"/>
    <w:rsid w:val="00604706"/>
    <w:rsid w:val="00604DA0"/>
    <w:rsid w:val="006051A9"/>
    <w:rsid w:val="0060539A"/>
    <w:rsid w:val="0060582B"/>
    <w:rsid w:val="006060A0"/>
    <w:rsid w:val="0060625A"/>
    <w:rsid w:val="00606782"/>
    <w:rsid w:val="00606D63"/>
    <w:rsid w:val="00607C3D"/>
    <w:rsid w:val="00607C6C"/>
    <w:rsid w:val="00607C88"/>
    <w:rsid w:val="006101B1"/>
    <w:rsid w:val="00610426"/>
    <w:rsid w:val="0061070E"/>
    <w:rsid w:val="00610873"/>
    <w:rsid w:val="00610E02"/>
    <w:rsid w:val="0061137A"/>
    <w:rsid w:val="00611BEA"/>
    <w:rsid w:val="00611CB7"/>
    <w:rsid w:val="00612255"/>
    <w:rsid w:val="00612899"/>
    <w:rsid w:val="00613056"/>
    <w:rsid w:val="006143F0"/>
    <w:rsid w:val="00614773"/>
    <w:rsid w:val="00614857"/>
    <w:rsid w:val="00615844"/>
    <w:rsid w:val="0061642F"/>
    <w:rsid w:val="0061694C"/>
    <w:rsid w:val="00616C5A"/>
    <w:rsid w:val="00616CEE"/>
    <w:rsid w:val="00616FD5"/>
    <w:rsid w:val="0061762B"/>
    <w:rsid w:val="0061763E"/>
    <w:rsid w:val="00620941"/>
    <w:rsid w:val="00620B3F"/>
    <w:rsid w:val="00620B6B"/>
    <w:rsid w:val="00620F6F"/>
    <w:rsid w:val="006219EC"/>
    <w:rsid w:val="00622FE5"/>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B96"/>
    <w:rsid w:val="00636512"/>
    <w:rsid w:val="0063666C"/>
    <w:rsid w:val="00636AAF"/>
    <w:rsid w:val="00636D36"/>
    <w:rsid w:val="00637AA1"/>
    <w:rsid w:val="00637F15"/>
    <w:rsid w:val="00640DC6"/>
    <w:rsid w:val="00641270"/>
    <w:rsid w:val="00641F54"/>
    <w:rsid w:val="006423EC"/>
    <w:rsid w:val="006426C2"/>
    <w:rsid w:val="00642DCE"/>
    <w:rsid w:val="00642F2A"/>
    <w:rsid w:val="006437D7"/>
    <w:rsid w:val="00644424"/>
    <w:rsid w:val="00644CFE"/>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199E"/>
    <w:rsid w:val="00651D33"/>
    <w:rsid w:val="006521BF"/>
    <w:rsid w:val="00652B53"/>
    <w:rsid w:val="00653F48"/>
    <w:rsid w:val="00655176"/>
    <w:rsid w:val="00655765"/>
    <w:rsid w:val="006559E4"/>
    <w:rsid w:val="006563CA"/>
    <w:rsid w:val="006564A0"/>
    <w:rsid w:val="00657091"/>
    <w:rsid w:val="00657227"/>
    <w:rsid w:val="006574C6"/>
    <w:rsid w:val="00657CE4"/>
    <w:rsid w:val="006600F5"/>
    <w:rsid w:val="00660892"/>
    <w:rsid w:val="006615D0"/>
    <w:rsid w:val="006619B1"/>
    <w:rsid w:val="006625E1"/>
    <w:rsid w:val="0066260A"/>
    <w:rsid w:val="00662D31"/>
    <w:rsid w:val="00662F13"/>
    <w:rsid w:val="00663B30"/>
    <w:rsid w:val="00663DD7"/>
    <w:rsid w:val="00663FC0"/>
    <w:rsid w:val="006647F4"/>
    <w:rsid w:val="00664A54"/>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5FD0"/>
    <w:rsid w:val="006760DF"/>
    <w:rsid w:val="0067627C"/>
    <w:rsid w:val="006762CD"/>
    <w:rsid w:val="0067690F"/>
    <w:rsid w:val="00676A2B"/>
    <w:rsid w:val="00676C32"/>
    <w:rsid w:val="00676F42"/>
    <w:rsid w:val="006771F5"/>
    <w:rsid w:val="00677566"/>
    <w:rsid w:val="00677C9E"/>
    <w:rsid w:val="00680209"/>
    <w:rsid w:val="00680717"/>
    <w:rsid w:val="00680926"/>
    <w:rsid w:val="00681514"/>
    <w:rsid w:val="00681627"/>
    <w:rsid w:val="006819ED"/>
    <w:rsid w:val="00681AA3"/>
    <w:rsid w:val="00681CDC"/>
    <w:rsid w:val="0068260F"/>
    <w:rsid w:val="00682CE4"/>
    <w:rsid w:val="00682E7E"/>
    <w:rsid w:val="00683299"/>
    <w:rsid w:val="00683378"/>
    <w:rsid w:val="00683AAF"/>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DDC"/>
    <w:rsid w:val="00691E4F"/>
    <w:rsid w:val="0069247B"/>
    <w:rsid w:val="00692821"/>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3AB"/>
    <w:rsid w:val="006B16BB"/>
    <w:rsid w:val="006B1D50"/>
    <w:rsid w:val="006B2BAF"/>
    <w:rsid w:val="006B31B7"/>
    <w:rsid w:val="006B3511"/>
    <w:rsid w:val="006B3BE8"/>
    <w:rsid w:val="006B3EDC"/>
    <w:rsid w:val="006B4DBD"/>
    <w:rsid w:val="006B4E71"/>
    <w:rsid w:val="006B5C91"/>
    <w:rsid w:val="006B5F44"/>
    <w:rsid w:val="006B5F78"/>
    <w:rsid w:val="006B7A3D"/>
    <w:rsid w:val="006B7A6A"/>
    <w:rsid w:val="006C08A6"/>
    <w:rsid w:val="006C0E9E"/>
    <w:rsid w:val="006C1134"/>
    <w:rsid w:val="006C16FF"/>
    <w:rsid w:val="006C189C"/>
    <w:rsid w:val="006C3098"/>
    <w:rsid w:val="006C374B"/>
    <w:rsid w:val="006C3EF7"/>
    <w:rsid w:val="006C4541"/>
    <w:rsid w:val="006C4A76"/>
    <w:rsid w:val="006C4B5E"/>
    <w:rsid w:val="006C4DBA"/>
    <w:rsid w:val="006C5C23"/>
    <w:rsid w:val="006C5C7F"/>
    <w:rsid w:val="006C651A"/>
    <w:rsid w:val="006C7AF4"/>
    <w:rsid w:val="006D0798"/>
    <w:rsid w:val="006D0982"/>
    <w:rsid w:val="006D11E5"/>
    <w:rsid w:val="006D1749"/>
    <w:rsid w:val="006D1A30"/>
    <w:rsid w:val="006D1BFE"/>
    <w:rsid w:val="006D1C5D"/>
    <w:rsid w:val="006D2E96"/>
    <w:rsid w:val="006D304D"/>
    <w:rsid w:val="006D36D9"/>
    <w:rsid w:val="006D4352"/>
    <w:rsid w:val="006D45E0"/>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0CC0"/>
    <w:rsid w:val="006E155F"/>
    <w:rsid w:val="006E1967"/>
    <w:rsid w:val="006E1C63"/>
    <w:rsid w:val="006E3DD9"/>
    <w:rsid w:val="006E4554"/>
    <w:rsid w:val="006E57FC"/>
    <w:rsid w:val="006E5D62"/>
    <w:rsid w:val="006E65AA"/>
    <w:rsid w:val="006E683F"/>
    <w:rsid w:val="006E6C1E"/>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486"/>
    <w:rsid w:val="007046CC"/>
    <w:rsid w:val="007048F1"/>
    <w:rsid w:val="00704E0C"/>
    <w:rsid w:val="007052ED"/>
    <w:rsid w:val="00705498"/>
    <w:rsid w:val="007059AA"/>
    <w:rsid w:val="00706433"/>
    <w:rsid w:val="007066A1"/>
    <w:rsid w:val="00706DA3"/>
    <w:rsid w:val="00706E5C"/>
    <w:rsid w:val="007101E9"/>
    <w:rsid w:val="00710474"/>
    <w:rsid w:val="00710574"/>
    <w:rsid w:val="00710C68"/>
    <w:rsid w:val="00710E3E"/>
    <w:rsid w:val="007111A2"/>
    <w:rsid w:val="007114E3"/>
    <w:rsid w:val="00711861"/>
    <w:rsid w:val="00711986"/>
    <w:rsid w:val="007119DA"/>
    <w:rsid w:val="00711DDB"/>
    <w:rsid w:val="00711DF5"/>
    <w:rsid w:val="00712081"/>
    <w:rsid w:val="0071211D"/>
    <w:rsid w:val="00712217"/>
    <w:rsid w:val="007124CE"/>
    <w:rsid w:val="0071261F"/>
    <w:rsid w:val="00712FEF"/>
    <w:rsid w:val="007131F9"/>
    <w:rsid w:val="0071335F"/>
    <w:rsid w:val="00713899"/>
    <w:rsid w:val="00713BB8"/>
    <w:rsid w:val="00714291"/>
    <w:rsid w:val="007144A8"/>
    <w:rsid w:val="007148D8"/>
    <w:rsid w:val="00715700"/>
    <w:rsid w:val="00715EF5"/>
    <w:rsid w:val="007163A6"/>
    <w:rsid w:val="0071699D"/>
    <w:rsid w:val="007169ED"/>
    <w:rsid w:val="00716CFE"/>
    <w:rsid w:val="00716D88"/>
    <w:rsid w:val="007175BC"/>
    <w:rsid w:val="007177E2"/>
    <w:rsid w:val="00717B6A"/>
    <w:rsid w:val="007201C4"/>
    <w:rsid w:val="00720373"/>
    <w:rsid w:val="007205CA"/>
    <w:rsid w:val="0072092F"/>
    <w:rsid w:val="00720BA4"/>
    <w:rsid w:val="00720F69"/>
    <w:rsid w:val="0072173F"/>
    <w:rsid w:val="0072405B"/>
    <w:rsid w:val="00724E49"/>
    <w:rsid w:val="00726771"/>
    <w:rsid w:val="007268DB"/>
    <w:rsid w:val="00726A3B"/>
    <w:rsid w:val="00730056"/>
    <w:rsid w:val="00730C50"/>
    <w:rsid w:val="00730EAD"/>
    <w:rsid w:val="007316F5"/>
    <w:rsid w:val="00731877"/>
    <w:rsid w:val="00731CAF"/>
    <w:rsid w:val="00731DCD"/>
    <w:rsid w:val="00732E78"/>
    <w:rsid w:val="00732F5C"/>
    <w:rsid w:val="007332F5"/>
    <w:rsid w:val="0073352D"/>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2E75"/>
    <w:rsid w:val="0074340D"/>
    <w:rsid w:val="0074351B"/>
    <w:rsid w:val="007438E2"/>
    <w:rsid w:val="007443FD"/>
    <w:rsid w:val="00744412"/>
    <w:rsid w:val="0074478E"/>
    <w:rsid w:val="00744F74"/>
    <w:rsid w:val="0074537C"/>
    <w:rsid w:val="00745525"/>
    <w:rsid w:val="007462AC"/>
    <w:rsid w:val="00746547"/>
    <w:rsid w:val="00746665"/>
    <w:rsid w:val="00746724"/>
    <w:rsid w:val="00747120"/>
    <w:rsid w:val="007472C0"/>
    <w:rsid w:val="007479E0"/>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96"/>
    <w:rsid w:val="00754781"/>
    <w:rsid w:val="007547B0"/>
    <w:rsid w:val="00754C47"/>
    <w:rsid w:val="00754DEB"/>
    <w:rsid w:val="007557A7"/>
    <w:rsid w:val="00755AF8"/>
    <w:rsid w:val="007563A4"/>
    <w:rsid w:val="0075720E"/>
    <w:rsid w:val="007578A1"/>
    <w:rsid w:val="00757CD6"/>
    <w:rsid w:val="00760015"/>
    <w:rsid w:val="007602F2"/>
    <w:rsid w:val="0076085D"/>
    <w:rsid w:val="00760B52"/>
    <w:rsid w:val="00761405"/>
    <w:rsid w:val="007616F3"/>
    <w:rsid w:val="00761796"/>
    <w:rsid w:val="00761FAA"/>
    <w:rsid w:val="00762050"/>
    <w:rsid w:val="00762915"/>
    <w:rsid w:val="00762E96"/>
    <w:rsid w:val="00762F11"/>
    <w:rsid w:val="00763024"/>
    <w:rsid w:val="0076319E"/>
    <w:rsid w:val="00763717"/>
    <w:rsid w:val="007638F5"/>
    <w:rsid w:val="007643C7"/>
    <w:rsid w:val="007646D6"/>
    <w:rsid w:val="0076473F"/>
    <w:rsid w:val="007649FC"/>
    <w:rsid w:val="00765264"/>
    <w:rsid w:val="0076583F"/>
    <w:rsid w:val="00765C0B"/>
    <w:rsid w:val="00765DE7"/>
    <w:rsid w:val="00765E21"/>
    <w:rsid w:val="00766387"/>
    <w:rsid w:val="0076652C"/>
    <w:rsid w:val="00766D8C"/>
    <w:rsid w:val="00766EA9"/>
    <w:rsid w:val="00767356"/>
    <w:rsid w:val="0077047C"/>
    <w:rsid w:val="0077096D"/>
    <w:rsid w:val="00770FEF"/>
    <w:rsid w:val="00771815"/>
    <w:rsid w:val="007719EA"/>
    <w:rsid w:val="007732CE"/>
    <w:rsid w:val="00773B2D"/>
    <w:rsid w:val="00774397"/>
    <w:rsid w:val="007743C5"/>
    <w:rsid w:val="00774E0B"/>
    <w:rsid w:val="007751D7"/>
    <w:rsid w:val="00776265"/>
    <w:rsid w:val="0077674A"/>
    <w:rsid w:val="00776A74"/>
    <w:rsid w:val="007775B8"/>
    <w:rsid w:val="00777742"/>
    <w:rsid w:val="00781275"/>
    <w:rsid w:val="0078245C"/>
    <w:rsid w:val="00782636"/>
    <w:rsid w:val="00783563"/>
    <w:rsid w:val="00783855"/>
    <w:rsid w:val="00783AB7"/>
    <w:rsid w:val="0078424C"/>
    <w:rsid w:val="007844CB"/>
    <w:rsid w:val="00784803"/>
    <w:rsid w:val="007848E3"/>
    <w:rsid w:val="00785C28"/>
    <w:rsid w:val="00786548"/>
    <w:rsid w:val="00786929"/>
    <w:rsid w:val="00786CE9"/>
    <w:rsid w:val="0078723E"/>
    <w:rsid w:val="007872AF"/>
    <w:rsid w:val="007879DE"/>
    <w:rsid w:val="00787A0D"/>
    <w:rsid w:val="00790411"/>
    <w:rsid w:val="00790D3E"/>
    <w:rsid w:val="00791D14"/>
    <w:rsid w:val="00792E11"/>
    <w:rsid w:val="00792E35"/>
    <w:rsid w:val="00793243"/>
    <w:rsid w:val="007936D2"/>
    <w:rsid w:val="00793D5C"/>
    <w:rsid w:val="0079414F"/>
    <w:rsid w:val="007947C7"/>
    <w:rsid w:val="00795FD3"/>
    <w:rsid w:val="00796758"/>
    <w:rsid w:val="007967CA"/>
    <w:rsid w:val="00796CAF"/>
    <w:rsid w:val="0079723A"/>
    <w:rsid w:val="00797297"/>
    <w:rsid w:val="0079749C"/>
    <w:rsid w:val="007974D9"/>
    <w:rsid w:val="0079753C"/>
    <w:rsid w:val="00797540"/>
    <w:rsid w:val="00797D5A"/>
    <w:rsid w:val="00797E8C"/>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442"/>
    <w:rsid w:val="007A3A08"/>
    <w:rsid w:val="007A3BA1"/>
    <w:rsid w:val="007A4673"/>
    <w:rsid w:val="007A4976"/>
    <w:rsid w:val="007A4B1D"/>
    <w:rsid w:val="007A4B59"/>
    <w:rsid w:val="007A4D89"/>
    <w:rsid w:val="007A6128"/>
    <w:rsid w:val="007A642D"/>
    <w:rsid w:val="007A71D2"/>
    <w:rsid w:val="007A7805"/>
    <w:rsid w:val="007A7925"/>
    <w:rsid w:val="007A7B54"/>
    <w:rsid w:val="007A7D2E"/>
    <w:rsid w:val="007B027D"/>
    <w:rsid w:val="007B03E0"/>
    <w:rsid w:val="007B0850"/>
    <w:rsid w:val="007B0AF8"/>
    <w:rsid w:val="007B0D4C"/>
    <w:rsid w:val="007B0DF3"/>
    <w:rsid w:val="007B109D"/>
    <w:rsid w:val="007B13EF"/>
    <w:rsid w:val="007B2C1D"/>
    <w:rsid w:val="007B3262"/>
    <w:rsid w:val="007B334D"/>
    <w:rsid w:val="007B3863"/>
    <w:rsid w:val="007B4FEB"/>
    <w:rsid w:val="007B52A8"/>
    <w:rsid w:val="007B5ACF"/>
    <w:rsid w:val="007B61BE"/>
    <w:rsid w:val="007B6CD8"/>
    <w:rsid w:val="007B73F1"/>
    <w:rsid w:val="007B7679"/>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C1"/>
    <w:rsid w:val="007E0867"/>
    <w:rsid w:val="007E08EE"/>
    <w:rsid w:val="007E09A8"/>
    <w:rsid w:val="007E13BE"/>
    <w:rsid w:val="007E175A"/>
    <w:rsid w:val="007E1964"/>
    <w:rsid w:val="007E1AF3"/>
    <w:rsid w:val="007E1F79"/>
    <w:rsid w:val="007E22AC"/>
    <w:rsid w:val="007E2510"/>
    <w:rsid w:val="007E47E2"/>
    <w:rsid w:val="007E5445"/>
    <w:rsid w:val="007E5DBB"/>
    <w:rsid w:val="007E5E5D"/>
    <w:rsid w:val="007E644D"/>
    <w:rsid w:val="007E774C"/>
    <w:rsid w:val="007E79B8"/>
    <w:rsid w:val="007E7C98"/>
    <w:rsid w:val="007F00A6"/>
    <w:rsid w:val="007F0300"/>
    <w:rsid w:val="007F0BB3"/>
    <w:rsid w:val="007F1AE3"/>
    <w:rsid w:val="007F1CCD"/>
    <w:rsid w:val="007F1DDF"/>
    <w:rsid w:val="007F2E19"/>
    <w:rsid w:val="007F2EBA"/>
    <w:rsid w:val="007F2F4B"/>
    <w:rsid w:val="007F35CB"/>
    <w:rsid w:val="007F388D"/>
    <w:rsid w:val="007F3A6C"/>
    <w:rsid w:val="007F3BD7"/>
    <w:rsid w:val="007F3E44"/>
    <w:rsid w:val="007F3F57"/>
    <w:rsid w:val="007F3F5A"/>
    <w:rsid w:val="007F41DC"/>
    <w:rsid w:val="007F427B"/>
    <w:rsid w:val="007F511A"/>
    <w:rsid w:val="007F53B7"/>
    <w:rsid w:val="007F54F2"/>
    <w:rsid w:val="007F5958"/>
    <w:rsid w:val="007F629F"/>
    <w:rsid w:val="007F7477"/>
    <w:rsid w:val="007F7A4A"/>
    <w:rsid w:val="007F7E53"/>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4287"/>
    <w:rsid w:val="00804918"/>
    <w:rsid w:val="00804A91"/>
    <w:rsid w:val="00805B0F"/>
    <w:rsid w:val="008063A3"/>
    <w:rsid w:val="00806ACB"/>
    <w:rsid w:val="00807491"/>
    <w:rsid w:val="008075B7"/>
    <w:rsid w:val="0080791C"/>
    <w:rsid w:val="00807FD2"/>
    <w:rsid w:val="00811195"/>
    <w:rsid w:val="008115EE"/>
    <w:rsid w:val="00811642"/>
    <w:rsid w:val="00812C7C"/>
    <w:rsid w:val="008133B7"/>
    <w:rsid w:val="008141EA"/>
    <w:rsid w:val="00814AB2"/>
    <w:rsid w:val="008150E2"/>
    <w:rsid w:val="00815B60"/>
    <w:rsid w:val="0081679F"/>
    <w:rsid w:val="00816B9C"/>
    <w:rsid w:val="008170B7"/>
    <w:rsid w:val="008174CF"/>
    <w:rsid w:val="00821273"/>
    <w:rsid w:val="008214D2"/>
    <w:rsid w:val="00821A62"/>
    <w:rsid w:val="0082212B"/>
    <w:rsid w:val="00822ADA"/>
    <w:rsid w:val="00822C83"/>
    <w:rsid w:val="00822C97"/>
    <w:rsid w:val="00823381"/>
    <w:rsid w:val="00823C59"/>
    <w:rsid w:val="008248B5"/>
    <w:rsid w:val="008249E6"/>
    <w:rsid w:val="00824F0E"/>
    <w:rsid w:val="0082564E"/>
    <w:rsid w:val="008257F7"/>
    <w:rsid w:val="00825F53"/>
    <w:rsid w:val="00826368"/>
    <w:rsid w:val="00826E10"/>
    <w:rsid w:val="00827F02"/>
    <w:rsid w:val="008320B0"/>
    <w:rsid w:val="00833368"/>
    <w:rsid w:val="008334F9"/>
    <w:rsid w:val="00834824"/>
    <w:rsid w:val="00834F3C"/>
    <w:rsid w:val="00834F61"/>
    <w:rsid w:val="008354D5"/>
    <w:rsid w:val="0083587D"/>
    <w:rsid w:val="008372F4"/>
    <w:rsid w:val="008375A5"/>
    <w:rsid w:val="00837B95"/>
    <w:rsid w:val="00837BF8"/>
    <w:rsid w:val="0084046B"/>
    <w:rsid w:val="008408C6"/>
    <w:rsid w:val="008417E1"/>
    <w:rsid w:val="00841FC0"/>
    <w:rsid w:val="00842B77"/>
    <w:rsid w:val="00842D65"/>
    <w:rsid w:val="008433BC"/>
    <w:rsid w:val="00844133"/>
    <w:rsid w:val="008441AF"/>
    <w:rsid w:val="008446F9"/>
    <w:rsid w:val="008468C9"/>
    <w:rsid w:val="00847075"/>
    <w:rsid w:val="008502C8"/>
    <w:rsid w:val="008502D4"/>
    <w:rsid w:val="0085041B"/>
    <w:rsid w:val="00850819"/>
    <w:rsid w:val="00850FB5"/>
    <w:rsid w:val="00851E22"/>
    <w:rsid w:val="0085240A"/>
    <w:rsid w:val="00852528"/>
    <w:rsid w:val="00852744"/>
    <w:rsid w:val="008532CC"/>
    <w:rsid w:val="0085346F"/>
    <w:rsid w:val="00853A95"/>
    <w:rsid w:val="00853B79"/>
    <w:rsid w:val="00853FE2"/>
    <w:rsid w:val="0085406E"/>
    <w:rsid w:val="008550B0"/>
    <w:rsid w:val="0085512F"/>
    <w:rsid w:val="00855C65"/>
    <w:rsid w:val="00856E12"/>
    <w:rsid w:val="0085728F"/>
    <w:rsid w:val="0085787C"/>
    <w:rsid w:val="00857D68"/>
    <w:rsid w:val="00861594"/>
    <w:rsid w:val="008618AE"/>
    <w:rsid w:val="008618F4"/>
    <w:rsid w:val="00861F0C"/>
    <w:rsid w:val="00861F48"/>
    <w:rsid w:val="00861F5E"/>
    <w:rsid w:val="00862399"/>
    <w:rsid w:val="00862CB0"/>
    <w:rsid w:val="00862EAB"/>
    <w:rsid w:val="008631E1"/>
    <w:rsid w:val="00863544"/>
    <w:rsid w:val="008638FF"/>
    <w:rsid w:val="00863D64"/>
    <w:rsid w:val="0086429C"/>
    <w:rsid w:val="00864918"/>
    <w:rsid w:val="00864CEF"/>
    <w:rsid w:val="00864F1D"/>
    <w:rsid w:val="008650D7"/>
    <w:rsid w:val="00866940"/>
    <w:rsid w:val="00866A3F"/>
    <w:rsid w:val="008670D1"/>
    <w:rsid w:val="0086760A"/>
    <w:rsid w:val="0086779E"/>
    <w:rsid w:val="00867A77"/>
    <w:rsid w:val="00867AC0"/>
    <w:rsid w:val="00867B17"/>
    <w:rsid w:val="00867B44"/>
    <w:rsid w:val="00867D7A"/>
    <w:rsid w:val="00870C80"/>
    <w:rsid w:val="00870D05"/>
    <w:rsid w:val="0087185C"/>
    <w:rsid w:val="00871A4B"/>
    <w:rsid w:val="00871D8C"/>
    <w:rsid w:val="008727F1"/>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CD9"/>
    <w:rsid w:val="00876F38"/>
    <w:rsid w:val="008770A9"/>
    <w:rsid w:val="008773B0"/>
    <w:rsid w:val="00877604"/>
    <w:rsid w:val="00877F58"/>
    <w:rsid w:val="0088020D"/>
    <w:rsid w:val="0088023D"/>
    <w:rsid w:val="008804D3"/>
    <w:rsid w:val="00880BCD"/>
    <w:rsid w:val="00880E19"/>
    <w:rsid w:val="00881631"/>
    <w:rsid w:val="00881BA0"/>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A76"/>
    <w:rsid w:val="008A0D91"/>
    <w:rsid w:val="008A1051"/>
    <w:rsid w:val="008A17E9"/>
    <w:rsid w:val="008A1CB5"/>
    <w:rsid w:val="008A2CF1"/>
    <w:rsid w:val="008A2D17"/>
    <w:rsid w:val="008A3975"/>
    <w:rsid w:val="008A3F58"/>
    <w:rsid w:val="008A3FFD"/>
    <w:rsid w:val="008A4832"/>
    <w:rsid w:val="008A55B4"/>
    <w:rsid w:val="008A5729"/>
    <w:rsid w:val="008A57C4"/>
    <w:rsid w:val="008A659C"/>
    <w:rsid w:val="008A66D1"/>
    <w:rsid w:val="008A6895"/>
    <w:rsid w:val="008A71E5"/>
    <w:rsid w:val="008A748A"/>
    <w:rsid w:val="008B06B6"/>
    <w:rsid w:val="008B0C75"/>
    <w:rsid w:val="008B10C3"/>
    <w:rsid w:val="008B1D12"/>
    <w:rsid w:val="008B23B0"/>
    <w:rsid w:val="008B2D4D"/>
    <w:rsid w:val="008B3371"/>
    <w:rsid w:val="008B3C84"/>
    <w:rsid w:val="008B446F"/>
    <w:rsid w:val="008B4ABB"/>
    <w:rsid w:val="008B5095"/>
    <w:rsid w:val="008B59AB"/>
    <w:rsid w:val="008B610D"/>
    <w:rsid w:val="008B733F"/>
    <w:rsid w:val="008B74B3"/>
    <w:rsid w:val="008B7867"/>
    <w:rsid w:val="008C048E"/>
    <w:rsid w:val="008C1A16"/>
    <w:rsid w:val="008C2695"/>
    <w:rsid w:val="008C2870"/>
    <w:rsid w:val="008C38B0"/>
    <w:rsid w:val="008C3BCA"/>
    <w:rsid w:val="008C41E6"/>
    <w:rsid w:val="008C42BB"/>
    <w:rsid w:val="008C4D44"/>
    <w:rsid w:val="008C5492"/>
    <w:rsid w:val="008C571B"/>
    <w:rsid w:val="008C5A86"/>
    <w:rsid w:val="008C6020"/>
    <w:rsid w:val="008C6207"/>
    <w:rsid w:val="008C6E66"/>
    <w:rsid w:val="008C74BB"/>
    <w:rsid w:val="008D0016"/>
    <w:rsid w:val="008D03D5"/>
    <w:rsid w:val="008D06FB"/>
    <w:rsid w:val="008D0B98"/>
    <w:rsid w:val="008D19B9"/>
    <w:rsid w:val="008D1C63"/>
    <w:rsid w:val="008D1C82"/>
    <w:rsid w:val="008D1CC2"/>
    <w:rsid w:val="008D1F05"/>
    <w:rsid w:val="008D3012"/>
    <w:rsid w:val="008D3BA6"/>
    <w:rsid w:val="008D4415"/>
    <w:rsid w:val="008D4AB6"/>
    <w:rsid w:val="008D4FDF"/>
    <w:rsid w:val="008D518E"/>
    <w:rsid w:val="008D5547"/>
    <w:rsid w:val="008D6BB8"/>
    <w:rsid w:val="008D6BBA"/>
    <w:rsid w:val="008D6ED8"/>
    <w:rsid w:val="008D70FB"/>
    <w:rsid w:val="008D7611"/>
    <w:rsid w:val="008D76F7"/>
    <w:rsid w:val="008D7C0D"/>
    <w:rsid w:val="008E0296"/>
    <w:rsid w:val="008E0FD0"/>
    <w:rsid w:val="008E0FF5"/>
    <w:rsid w:val="008E1993"/>
    <w:rsid w:val="008E1E26"/>
    <w:rsid w:val="008E2274"/>
    <w:rsid w:val="008E28EF"/>
    <w:rsid w:val="008E2FF7"/>
    <w:rsid w:val="008E349E"/>
    <w:rsid w:val="008E35F7"/>
    <w:rsid w:val="008E37B7"/>
    <w:rsid w:val="008E38E2"/>
    <w:rsid w:val="008E3D19"/>
    <w:rsid w:val="008E4137"/>
    <w:rsid w:val="008E4876"/>
    <w:rsid w:val="008E490A"/>
    <w:rsid w:val="008E49E6"/>
    <w:rsid w:val="008E5B9A"/>
    <w:rsid w:val="008E5E3C"/>
    <w:rsid w:val="008E67DD"/>
    <w:rsid w:val="008E6946"/>
    <w:rsid w:val="008E6D2E"/>
    <w:rsid w:val="008E6E08"/>
    <w:rsid w:val="008E6E82"/>
    <w:rsid w:val="008E792A"/>
    <w:rsid w:val="008E7C1C"/>
    <w:rsid w:val="008F02F6"/>
    <w:rsid w:val="008F05BF"/>
    <w:rsid w:val="008F0845"/>
    <w:rsid w:val="008F0B2A"/>
    <w:rsid w:val="008F0E48"/>
    <w:rsid w:val="008F16E4"/>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901AE5"/>
    <w:rsid w:val="00901B94"/>
    <w:rsid w:val="00903753"/>
    <w:rsid w:val="00903785"/>
    <w:rsid w:val="00903A9C"/>
    <w:rsid w:val="00904179"/>
    <w:rsid w:val="009045B7"/>
    <w:rsid w:val="00904F7E"/>
    <w:rsid w:val="00905165"/>
    <w:rsid w:val="009051EA"/>
    <w:rsid w:val="00905CC7"/>
    <w:rsid w:val="009062EB"/>
    <w:rsid w:val="00906489"/>
    <w:rsid w:val="00906A9D"/>
    <w:rsid w:val="00906E5E"/>
    <w:rsid w:val="00906F36"/>
    <w:rsid w:val="00907037"/>
    <w:rsid w:val="00907B24"/>
    <w:rsid w:val="00907BAC"/>
    <w:rsid w:val="00910B3B"/>
    <w:rsid w:val="00910E03"/>
    <w:rsid w:val="00910EB7"/>
    <w:rsid w:val="0091144F"/>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A7"/>
    <w:rsid w:val="00920E42"/>
    <w:rsid w:val="00920ECC"/>
    <w:rsid w:val="009218F2"/>
    <w:rsid w:val="0092196F"/>
    <w:rsid w:val="00921CDF"/>
    <w:rsid w:val="009221E2"/>
    <w:rsid w:val="009229AB"/>
    <w:rsid w:val="00922A1E"/>
    <w:rsid w:val="00922D80"/>
    <w:rsid w:val="00922DC8"/>
    <w:rsid w:val="009230AF"/>
    <w:rsid w:val="0092322D"/>
    <w:rsid w:val="009234E1"/>
    <w:rsid w:val="00923A9C"/>
    <w:rsid w:val="00923F39"/>
    <w:rsid w:val="009241D7"/>
    <w:rsid w:val="0092475B"/>
    <w:rsid w:val="009247E5"/>
    <w:rsid w:val="00924CB8"/>
    <w:rsid w:val="00924FB7"/>
    <w:rsid w:val="0092504C"/>
    <w:rsid w:val="00925479"/>
    <w:rsid w:val="009256D2"/>
    <w:rsid w:val="009263BF"/>
    <w:rsid w:val="00926C0B"/>
    <w:rsid w:val="00926D3B"/>
    <w:rsid w:val="0092700D"/>
    <w:rsid w:val="00927BCF"/>
    <w:rsid w:val="009309D9"/>
    <w:rsid w:val="00931363"/>
    <w:rsid w:val="0093158B"/>
    <w:rsid w:val="009316DB"/>
    <w:rsid w:val="00931CC4"/>
    <w:rsid w:val="009321A9"/>
    <w:rsid w:val="009326BD"/>
    <w:rsid w:val="00932F5C"/>
    <w:rsid w:val="009332EB"/>
    <w:rsid w:val="0093335C"/>
    <w:rsid w:val="00933585"/>
    <w:rsid w:val="00933B0C"/>
    <w:rsid w:val="00933F58"/>
    <w:rsid w:val="009342D4"/>
    <w:rsid w:val="00935024"/>
    <w:rsid w:val="009350A6"/>
    <w:rsid w:val="00935F81"/>
    <w:rsid w:val="00936067"/>
    <w:rsid w:val="00936E15"/>
    <w:rsid w:val="00936F57"/>
    <w:rsid w:val="00937868"/>
    <w:rsid w:val="0094012E"/>
    <w:rsid w:val="00940394"/>
    <w:rsid w:val="00940711"/>
    <w:rsid w:val="00941545"/>
    <w:rsid w:val="00941C62"/>
    <w:rsid w:val="00941CDE"/>
    <w:rsid w:val="0094274E"/>
    <w:rsid w:val="0094315C"/>
    <w:rsid w:val="0094353E"/>
    <w:rsid w:val="00944002"/>
    <w:rsid w:val="009441D0"/>
    <w:rsid w:val="00944471"/>
    <w:rsid w:val="009446C6"/>
    <w:rsid w:val="00944EFA"/>
    <w:rsid w:val="00945061"/>
    <w:rsid w:val="009453D5"/>
    <w:rsid w:val="00946205"/>
    <w:rsid w:val="00946E5D"/>
    <w:rsid w:val="00947233"/>
    <w:rsid w:val="009475BE"/>
    <w:rsid w:val="00950704"/>
    <w:rsid w:val="00951797"/>
    <w:rsid w:val="0095189B"/>
    <w:rsid w:val="0095189F"/>
    <w:rsid w:val="00952509"/>
    <w:rsid w:val="00952971"/>
    <w:rsid w:val="0095297B"/>
    <w:rsid w:val="00952A19"/>
    <w:rsid w:val="00952F3D"/>
    <w:rsid w:val="00952FE8"/>
    <w:rsid w:val="00953BD1"/>
    <w:rsid w:val="00953EF3"/>
    <w:rsid w:val="009542D7"/>
    <w:rsid w:val="009542FF"/>
    <w:rsid w:val="00954880"/>
    <w:rsid w:val="00954CAC"/>
    <w:rsid w:val="009557C3"/>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5047"/>
    <w:rsid w:val="00965761"/>
    <w:rsid w:val="00966043"/>
    <w:rsid w:val="009663E7"/>
    <w:rsid w:val="009673CA"/>
    <w:rsid w:val="00967929"/>
    <w:rsid w:val="00967F49"/>
    <w:rsid w:val="009700D3"/>
    <w:rsid w:val="009704D9"/>
    <w:rsid w:val="00970B9E"/>
    <w:rsid w:val="00970DCA"/>
    <w:rsid w:val="00971325"/>
    <w:rsid w:val="0097191F"/>
    <w:rsid w:val="009720FC"/>
    <w:rsid w:val="009736FA"/>
    <w:rsid w:val="00973B50"/>
    <w:rsid w:val="00974406"/>
    <w:rsid w:val="0097448F"/>
    <w:rsid w:val="009749A5"/>
    <w:rsid w:val="00975019"/>
    <w:rsid w:val="00975DE1"/>
    <w:rsid w:val="00975DFD"/>
    <w:rsid w:val="00975F73"/>
    <w:rsid w:val="00976982"/>
    <w:rsid w:val="0097711E"/>
    <w:rsid w:val="0098042C"/>
    <w:rsid w:val="0098089A"/>
    <w:rsid w:val="00981821"/>
    <w:rsid w:val="00981D3B"/>
    <w:rsid w:val="00981E4E"/>
    <w:rsid w:val="0098274E"/>
    <w:rsid w:val="0098362A"/>
    <w:rsid w:val="009837AF"/>
    <w:rsid w:val="00984BC6"/>
    <w:rsid w:val="00984CB9"/>
    <w:rsid w:val="00984D6A"/>
    <w:rsid w:val="00984E02"/>
    <w:rsid w:val="0098540F"/>
    <w:rsid w:val="00985410"/>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3E78"/>
    <w:rsid w:val="009945B9"/>
    <w:rsid w:val="009949DA"/>
    <w:rsid w:val="00996853"/>
    <w:rsid w:val="00996871"/>
    <w:rsid w:val="00996A53"/>
    <w:rsid w:val="009974E2"/>
    <w:rsid w:val="00997699"/>
    <w:rsid w:val="00997C2A"/>
    <w:rsid w:val="00997D23"/>
    <w:rsid w:val="009A079A"/>
    <w:rsid w:val="009A0B81"/>
    <w:rsid w:val="009A0E8B"/>
    <w:rsid w:val="009A1A63"/>
    <w:rsid w:val="009A1C20"/>
    <w:rsid w:val="009A1E94"/>
    <w:rsid w:val="009A2CBF"/>
    <w:rsid w:val="009A2CED"/>
    <w:rsid w:val="009A3127"/>
    <w:rsid w:val="009A316A"/>
    <w:rsid w:val="009A31A9"/>
    <w:rsid w:val="009A3477"/>
    <w:rsid w:val="009A3508"/>
    <w:rsid w:val="009A3B1A"/>
    <w:rsid w:val="009A3E31"/>
    <w:rsid w:val="009A4336"/>
    <w:rsid w:val="009A6258"/>
    <w:rsid w:val="009A654D"/>
    <w:rsid w:val="009A6CAF"/>
    <w:rsid w:val="009A6E91"/>
    <w:rsid w:val="009A711A"/>
    <w:rsid w:val="009A74E7"/>
    <w:rsid w:val="009B0001"/>
    <w:rsid w:val="009B0A17"/>
    <w:rsid w:val="009B1392"/>
    <w:rsid w:val="009B1570"/>
    <w:rsid w:val="009B1A44"/>
    <w:rsid w:val="009B20BE"/>
    <w:rsid w:val="009B2BCC"/>
    <w:rsid w:val="009B2C78"/>
    <w:rsid w:val="009B3642"/>
    <w:rsid w:val="009B36AF"/>
    <w:rsid w:val="009B398F"/>
    <w:rsid w:val="009B404F"/>
    <w:rsid w:val="009B460D"/>
    <w:rsid w:val="009B4BDC"/>
    <w:rsid w:val="009B4C33"/>
    <w:rsid w:val="009B4D9F"/>
    <w:rsid w:val="009B55EC"/>
    <w:rsid w:val="009B60AD"/>
    <w:rsid w:val="009B617D"/>
    <w:rsid w:val="009B623F"/>
    <w:rsid w:val="009B6FD2"/>
    <w:rsid w:val="009B710C"/>
    <w:rsid w:val="009B7180"/>
    <w:rsid w:val="009B7221"/>
    <w:rsid w:val="009B7C88"/>
    <w:rsid w:val="009B7E78"/>
    <w:rsid w:val="009B7E85"/>
    <w:rsid w:val="009B7F10"/>
    <w:rsid w:val="009C0B4B"/>
    <w:rsid w:val="009C208B"/>
    <w:rsid w:val="009C229F"/>
    <w:rsid w:val="009C2430"/>
    <w:rsid w:val="009C2B3A"/>
    <w:rsid w:val="009C312A"/>
    <w:rsid w:val="009C3CB4"/>
    <w:rsid w:val="009C3FED"/>
    <w:rsid w:val="009C43C0"/>
    <w:rsid w:val="009C43CF"/>
    <w:rsid w:val="009C4542"/>
    <w:rsid w:val="009C4BA2"/>
    <w:rsid w:val="009C5EC4"/>
    <w:rsid w:val="009C5F7A"/>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501"/>
    <w:rsid w:val="009D469B"/>
    <w:rsid w:val="009D4870"/>
    <w:rsid w:val="009D4A39"/>
    <w:rsid w:val="009D4F53"/>
    <w:rsid w:val="009D6CB7"/>
    <w:rsid w:val="009D70DE"/>
    <w:rsid w:val="009D7D8D"/>
    <w:rsid w:val="009D7FE8"/>
    <w:rsid w:val="009E07E9"/>
    <w:rsid w:val="009E0856"/>
    <w:rsid w:val="009E103C"/>
    <w:rsid w:val="009E1762"/>
    <w:rsid w:val="009E1968"/>
    <w:rsid w:val="009E1C5A"/>
    <w:rsid w:val="009E3084"/>
    <w:rsid w:val="009E3348"/>
    <w:rsid w:val="009E34DD"/>
    <w:rsid w:val="009E4EE2"/>
    <w:rsid w:val="009E665B"/>
    <w:rsid w:val="009E66BE"/>
    <w:rsid w:val="009E7A65"/>
    <w:rsid w:val="009E7DCD"/>
    <w:rsid w:val="009F056F"/>
    <w:rsid w:val="009F07A4"/>
    <w:rsid w:val="009F0A32"/>
    <w:rsid w:val="009F12A8"/>
    <w:rsid w:val="009F1978"/>
    <w:rsid w:val="009F2048"/>
    <w:rsid w:val="009F2383"/>
    <w:rsid w:val="009F2B59"/>
    <w:rsid w:val="009F333D"/>
    <w:rsid w:val="009F334A"/>
    <w:rsid w:val="009F3412"/>
    <w:rsid w:val="009F3482"/>
    <w:rsid w:val="009F3701"/>
    <w:rsid w:val="009F54C9"/>
    <w:rsid w:val="009F68D2"/>
    <w:rsid w:val="009F6C5E"/>
    <w:rsid w:val="009F6F3E"/>
    <w:rsid w:val="009F73AC"/>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B6D"/>
    <w:rsid w:val="00A05D9F"/>
    <w:rsid w:val="00A062E8"/>
    <w:rsid w:val="00A069E5"/>
    <w:rsid w:val="00A0721D"/>
    <w:rsid w:val="00A07923"/>
    <w:rsid w:val="00A07945"/>
    <w:rsid w:val="00A101A6"/>
    <w:rsid w:val="00A10498"/>
    <w:rsid w:val="00A10EBB"/>
    <w:rsid w:val="00A11349"/>
    <w:rsid w:val="00A1176E"/>
    <w:rsid w:val="00A1247F"/>
    <w:rsid w:val="00A12ADF"/>
    <w:rsid w:val="00A12F99"/>
    <w:rsid w:val="00A134D2"/>
    <w:rsid w:val="00A13779"/>
    <w:rsid w:val="00A13926"/>
    <w:rsid w:val="00A13E49"/>
    <w:rsid w:val="00A14344"/>
    <w:rsid w:val="00A154B6"/>
    <w:rsid w:val="00A15588"/>
    <w:rsid w:val="00A16470"/>
    <w:rsid w:val="00A16738"/>
    <w:rsid w:val="00A1783F"/>
    <w:rsid w:val="00A17B89"/>
    <w:rsid w:val="00A17BC5"/>
    <w:rsid w:val="00A2053E"/>
    <w:rsid w:val="00A20C26"/>
    <w:rsid w:val="00A20EF3"/>
    <w:rsid w:val="00A215A6"/>
    <w:rsid w:val="00A215C1"/>
    <w:rsid w:val="00A21A78"/>
    <w:rsid w:val="00A22240"/>
    <w:rsid w:val="00A223A2"/>
    <w:rsid w:val="00A22479"/>
    <w:rsid w:val="00A237BC"/>
    <w:rsid w:val="00A23E61"/>
    <w:rsid w:val="00A242B9"/>
    <w:rsid w:val="00A24A9C"/>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3A1C"/>
    <w:rsid w:val="00A53F1F"/>
    <w:rsid w:val="00A54991"/>
    <w:rsid w:val="00A55ABD"/>
    <w:rsid w:val="00A56064"/>
    <w:rsid w:val="00A56274"/>
    <w:rsid w:val="00A569EC"/>
    <w:rsid w:val="00A56AED"/>
    <w:rsid w:val="00A57059"/>
    <w:rsid w:val="00A57537"/>
    <w:rsid w:val="00A5784B"/>
    <w:rsid w:val="00A57F6A"/>
    <w:rsid w:val="00A60404"/>
    <w:rsid w:val="00A60791"/>
    <w:rsid w:val="00A60A5A"/>
    <w:rsid w:val="00A60DCF"/>
    <w:rsid w:val="00A617AD"/>
    <w:rsid w:val="00A617B8"/>
    <w:rsid w:val="00A621CC"/>
    <w:rsid w:val="00A62285"/>
    <w:rsid w:val="00A62385"/>
    <w:rsid w:val="00A62E2C"/>
    <w:rsid w:val="00A63496"/>
    <w:rsid w:val="00A63B69"/>
    <w:rsid w:val="00A64353"/>
    <w:rsid w:val="00A6447E"/>
    <w:rsid w:val="00A6470B"/>
    <w:rsid w:val="00A650F7"/>
    <w:rsid w:val="00A653BF"/>
    <w:rsid w:val="00A654A9"/>
    <w:rsid w:val="00A658C6"/>
    <w:rsid w:val="00A65F87"/>
    <w:rsid w:val="00A665FC"/>
    <w:rsid w:val="00A6675E"/>
    <w:rsid w:val="00A670D8"/>
    <w:rsid w:val="00A6727C"/>
    <w:rsid w:val="00A678F3"/>
    <w:rsid w:val="00A70A79"/>
    <w:rsid w:val="00A717EC"/>
    <w:rsid w:val="00A719A6"/>
    <w:rsid w:val="00A71B06"/>
    <w:rsid w:val="00A72233"/>
    <w:rsid w:val="00A73065"/>
    <w:rsid w:val="00A736B2"/>
    <w:rsid w:val="00A740A3"/>
    <w:rsid w:val="00A742A4"/>
    <w:rsid w:val="00A74C3B"/>
    <w:rsid w:val="00A751DE"/>
    <w:rsid w:val="00A755B2"/>
    <w:rsid w:val="00A75DDA"/>
    <w:rsid w:val="00A76785"/>
    <w:rsid w:val="00A76DA9"/>
    <w:rsid w:val="00A7726C"/>
    <w:rsid w:val="00A77447"/>
    <w:rsid w:val="00A774C1"/>
    <w:rsid w:val="00A776F9"/>
    <w:rsid w:val="00A77940"/>
    <w:rsid w:val="00A77AD1"/>
    <w:rsid w:val="00A801AE"/>
    <w:rsid w:val="00A80225"/>
    <w:rsid w:val="00A80690"/>
    <w:rsid w:val="00A80B56"/>
    <w:rsid w:val="00A81076"/>
    <w:rsid w:val="00A813EF"/>
    <w:rsid w:val="00A8156B"/>
    <w:rsid w:val="00A8180C"/>
    <w:rsid w:val="00A81998"/>
    <w:rsid w:val="00A81A17"/>
    <w:rsid w:val="00A81FC8"/>
    <w:rsid w:val="00A8219C"/>
    <w:rsid w:val="00A83015"/>
    <w:rsid w:val="00A8409B"/>
    <w:rsid w:val="00A8413F"/>
    <w:rsid w:val="00A84411"/>
    <w:rsid w:val="00A853C4"/>
    <w:rsid w:val="00A8551A"/>
    <w:rsid w:val="00A855C1"/>
    <w:rsid w:val="00A85728"/>
    <w:rsid w:val="00A85DE9"/>
    <w:rsid w:val="00A8645D"/>
    <w:rsid w:val="00A864E6"/>
    <w:rsid w:val="00A8651C"/>
    <w:rsid w:val="00A865EC"/>
    <w:rsid w:val="00A87420"/>
    <w:rsid w:val="00A90020"/>
    <w:rsid w:val="00A90208"/>
    <w:rsid w:val="00A90D5F"/>
    <w:rsid w:val="00A917C8"/>
    <w:rsid w:val="00A922FC"/>
    <w:rsid w:val="00A92A61"/>
    <w:rsid w:val="00A9441B"/>
    <w:rsid w:val="00A945BD"/>
    <w:rsid w:val="00A9585F"/>
    <w:rsid w:val="00A95BE6"/>
    <w:rsid w:val="00A96343"/>
    <w:rsid w:val="00A96483"/>
    <w:rsid w:val="00A9694C"/>
    <w:rsid w:val="00A96E9D"/>
    <w:rsid w:val="00A97201"/>
    <w:rsid w:val="00A9722C"/>
    <w:rsid w:val="00AA04B9"/>
    <w:rsid w:val="00AA0708"/>
    <w:rsid w:val="00AA091A"/>
    <w:rsid w:val="00AA1455"/>
    <w:rsid w:val="00AA155F"/>
    <w:rsid w:val="00AA1BD0"/>
    <w:rsid w:val="00AA31B8"/>
    <w:rsid w:val="00AA433E"/>
    <w:rsid w:val="00AA4577"/>
    <w:rsid w:val="00AA4FE0"/>
    <w:rsid w:val="00AA5335"/>
    <w:rsid w:val="00AA536D"/>
    <w:rsid w:val="00AA5545"/>
    <w:rsid w:val="00AA5854"/>
    <w:rsid w:val="00AA5B8C"/>
    <w:rsid w:val="00AA66EE"/>
    <w:rsid w:val="00AA67E8"/>
    <w:rsid w:val="00AA6B17"/>
    <w:rsid w:val="00AA75C1"/>
    <w:rsid w:val="00AA7A7D"/>
    <w:rsid w:val="00AA7E1E"/>
    <w:rsid w:val="00AB11BC"/>
    <w:rsid w:val="00AB15A5"/>
    <w:rsid w:val="00AB187A"/>
    <w:rsid w:val="00AB18FC"/>
    <w:rsid w:val="00AB1DEB"/>
    <w:rsid w:val="00AB2136"/>
    <w:rsid w:val="00AB240F"/>
    <w:rsid w:val="00AB2978"/>
    <w:rsid w:val="00AB2AF4"/>
    <w:rsid w:val="00AB3677"/>
    <w:rsid w:val="00AB42B9"/>
    <w:rsid w:val="00AB43EA"/>
    <w:rsid w:val="00AB476A"/>
    <w:rsid w:val="00AB5441"/>
    <w:rsid w:val="00AB5724"/>
    <w:rsid w:val="00AB5731"/>
    <w:rsid w:val="00AB5A69"/>
    <w:rsid w:val="00AB5E08"/>
    <w:rsid w:val="00AB6026"/>
    <w:rsid w:val="00AB68A8"/>
    <w:rsid w:val="00AB69AA"/>
    <w:rsid w:val="00AB6B1A"/>
    <w:rsid w:val="00AB6F18"/>
    <w:rsid w:val="00AC0120"/>
    <w:rsid w:val="00AC0391"/>
    <w:rsid w:val="00AC041D"/>
    <w:rsid w:val="00AC0724"/>
    <w:rsid w:val="00AC07B0"/>
    <w:rsid w:val="00AC0CDC"/>
    <w:rsid w:val="00AC1801"/>
    <w:rsid w:val="00AC1818"/>
    <w:rsid w:val="00AC189B"/>
    <w:rsid w:val="00AC1A1E"/>
    <w:rsid w:val="00AC1B62"/>
    <w:rsid w:val="00AC1C41"/>
    <w:rsid w:val="00AC1CA4"/>
    <w:rsid w:val="00AC20B2"/>
    <w:rsid w:val="00AC24D4"/>
    <w:rsid w:val="00AC25B5"/>
    <w:rsid w:val="00AC29B1"/>
    <w:rsid w:val="00AC3398"/>
    <w:rsid w:val="00AC33EE"/>
    <w:rsid w:val="00AC3BC8"/>
    <w:rsid w:val="00AC4041"/>
    <w:rsid w:val="00AC472F"/>
    <w:rsid w:val="00AC4BE9"/>
    <w:rsid w:val="00AC5018"/>
    <w:rsid w:val="00AC6228"/>
    <w:rsid w:val="00AC639F"/>
    <w:rsid w:val="00AC6BD3"/>
    <w:rsid w:val="00AC750D"/>
    <w:rsid w:val="00AC77C0"/>
    <w:rsid w:val="00AC7D27"/>
    <w:rsid w:val="00AC7D59"/>
    <w:rsid w:val="00AC7DD4"/>
    <w:rsid w:val="00AD0060"/>
    <w:rsid w:val="00AD08F4"/>
    <w:rsid w:val="00AD0A0E"/>
    <w:rsid w:val="00AD176F"/>
    <w:rsid w:val="00AD196C"/>
    <w:rsid w:val="00AD1EA0"/>
    <w:rsid w:val="00AD222A"/>
    <w:rsid w:val="00AD2522"/>
    <w:rsid w:val="00AD31CE"/>
    <w:rsid w:val="00AD322E"/>
    <w:rsid w:val="00AD337C"/>
    <w:rsid w:val="00AD35FD"/>
    <w:rsid w:val="00AD37F1"/>
    <w:rsid w:val="00AD3826"/>
    <w:rsid w:val="00AD3BA4"/>
    <w:rsid w:val="00AD3D82"/>
    <w:rsid w:val="00AD4537"/>
    <w:rsid w:val="00AD4F6B"/>
    <w:rsid w:val="00AD5114"/>
    <w:rsid w:val="00AD53C2"/>
    <w:rsid w:val="00AD58EC"/>
    <w:rsid w:val="00AD5926"/>
    <w:rsid w:val="00AD5ECC"/>
    <w:rsid w:val="00AD62D8"/>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A24"/>
    <w:rsid w:val="00AE3A4E"/>
    <w:rsid w:val="00AE3BEB"/>
    <w:rsid w:val="00AE3C8A"/>
    <w:rsid w:val="00AE3F69"/>
    <w:rsid w:val="00AE4AEE"/>
    <w:rsid w:val="00AE5745"/>
    <w:rsid w:val="00AE5EB7"/>
    <w:rsid w:val="00AE63D2"/>
    <w:rsid w:val="00AE7177"/>
    <w:rsid w:val="00AE7491"/>
    <w:rsid w:val="00AE7F1A"/>
    <w:rsid w:val="00AF045B"/>
    <w:rsid w:val="00AF0E0B"/>
    <w:rsid w:val="00AF0E8B"/>
    <w:rsid w:val="00AF1448"/>
    <w:rsid w:val="00AF14DC"/>
    <w:rsid w:val="00AF1505"/>
    <w:rsid w:val="00AF151B"/>
    <w:rsid w:val="00AF1BED"/>
    <w:rsid w:val="00AF1FB2"/>
    <w:rsid w:val="00AF2AFB"/>
    <w:rsid w:val="00AF3764"/>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B21"/>
    <w:rsid w:val="00B03D6E"/>
    <w:rsid w:val="00B0490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861"/>
    <w:rsid w:val="00B15C80"/>
    <w:rsid w:val="00B167CD"/>
    <w:rsid w:val="00B167FB"/>
    <w:rsid w:val="00B173F3"/>
    <w:rsid w:val="00B1782F"/>
    <w:rsid w:val="00B202CD"/>
    <w:rsid w:val="00B20AAA"/>
    <w:rsid w:val="00B20CC9"/>
    <w:rsid w:val="00B214DD"/>
    <w:rsid w:val="00B21661"/>
    <w:rsid w:val="00B21812"/>
    <w:rsid w:val="00B22638"/>
    <w:rsid w:val="00B22DD2"/>
    <w:rsid w:val="00B22E87"/>
    <w:rsid w:val="00B243C9"/>
    <w:rsid w:val="00B24F53"/>
    <w:rsid w:val="00B2538A"/>
    <w:rsid w:val="00B263A1"/>
    <w:rsid w:val="00B26402"/>
    <w:rsid w:val="00B264AD"/>
    <w:rsid w:val="00B27379"/>
    <w:rsid w:val="00B2770E"/>
    <w:rsid w:val="00B27B4E"/>
    <w:rsid w:val="00B27E14"/>
    <w:rsid w:val="00B30A8C"/>
    <w:rsid w:val="00B311DE"/>
    <w:rsid w:val="00B3121D"/>
    <w:rsid w:val="00B31687"/>
    <w:rsid w:val="00B3198B"/>
    <w:rsid w:val="00B31CFE"/>
    <w:rsid w:val="00B321B5"/>
    <w:rsid w:val="00B32567"/>
    <w:rsid w:val="00B327EF"/>
    <w:rsid w:val="00B3289B"/>
    <w:rsid w:val="00B32CD7"/>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601"/>
    <w:rsid w:val="00B42947"/>
    <w:rsid w:val="00B42A4D"/>
    <w:rsid w:val="00B42BC5"/>
    <w:rsid w:val="00B4302D"/>
    <w:rsid w:val="00B4369E"/>
    <w:rsid w:val="00B4410D"/>
    <w:rsid w:val="00B44944"/>
    <w:rsid w:val="00B44C58"/>
    <w:rsid w:val="00B45AD1"/>
    <w:rsid w:val="00B45BB2"/>
    <w:rsid w:val="00B45D92"/>
    <w:rsid w:val="00B467E5"/>
    <w:rsid w:val="00B46C0F"/>
    <w:rsid w:val="00B46CFB"/>
    <w:rsid w:val="00B46E71"/>
    <w:rsid w:val="00B46FFB"/>
    <w:rsid w:val="00B47076"/>
    <w:rsid w:val="00B471B8"/>
    <w:rsid w:val="00B47FCC"/>
    <w:rsid w:val="00B502D9"/>
    <w:rsid w:val="00B503AB"/>
    <w:rsid w:val="00B50DC5"/>
    <w:rsid w:val="00B50FBB"/>
    <w:rsid w:val="00B51037"/>
    <w:rsid w:val="00B518D6"/>
    <w:rsid w:val="00B52950"/>
    <w:rsid w:val="00B52D09"/>
    <w:rsid w:val="00B52DA5"/>
    <w:rsid w:val="00B53497"/>
    <w:rsid w:val="00B534F9"/>
    <w:rsid w:val="00B53BBB"/>
    <w:rsid w:val="00B541E2"/>
    <w:rsid w:val="00B545F9"/>
    <w:rsid w:val="00B548E3"/>
    <w:rsid w:val="00B557B7"/>
    <w:rsid w:val="00B55D79"/>
    <w:rsid w:val="00B56DE8"/>
    <w:rsid w:val="00B572B3"/>
    <w:rsid w:val="00B57A27"/>
    <w:rsid w:val="00B57BA0"/>
    <w:rsid w:val="00B6055C"/>
    <w:rsid w:val="00B6065C"/>
    <w:rsid w:val="00B60748"/>
    <w:rsid w:val="00B607A0"/>
    <w:rsid w:val="00B6156E"/>
    <w:rsid w:val="00B61FCE"/>
    <w:rsid w:val="00B62284"/>
    <w:rsid w:val="00B622CB"/>
    <w:rsid w:val="00B6261E"/>
    <w:rsid w:val="00B63B7E"/>
    <w:rsid w:val="00B63DEB"/>
    <w:rsid w:val="00B641AB"/>
    <w:rsid w:val="00B64393"/>
    <w:rsid w:val="00B64510"/>
    <w:rsid w:val="00B648E9"/>
    <w:rsid w:val="00B64C0D"/>
    <w:rsid w:val="00B64CB7"/>
    <w:rsid w:val="00B64EA1"/>
    <w:rsid w:val="00B6539A"/>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E2F"/>
    <w:rsid w:val="00B739D3"/>
    <w:rsid w:val="00B73BE3"/>
    <w:rsid w:val="00B73EA6"/>
    <w:rsid w:val="00B740EF"/>
    <w:rsid w:val="00B74348"/>
    <w:rsid w:val="00B7485C"/>
    <w:rsid w:val="00B749A2"/>
    <w:rsid w:val="00B74F26"/>
    <w:rsid w:val="00B750B6"/>
    <w:rsid w:val="00B755CF"/>
    <w:rsid w:val="00B757D1"/>
    <w:rsid w:val="00B758AD"/>
    <w:rsid w:val="00B75A06"/>
    <w:rsid w:val="00B75AB3"/>
    <w:rsid w:val="00B75AB7"/>
    <w:rsid w:val="00B75D2B"/>
    <w:rsid w:val="00B75F2E"/>
    <w:rsid w:val="00B76353"/>
    <w:rsid w:val="00B76D39"/>
    <w:rsid w:val="00B76EF2"/>
    <w:rsid w:val="00B771B1"/>
    <w:rsid w:val="00B77379"/>
    <w:rsid w:val="00B7749A"/>
    <w:rsid w:val="00B775B3"/>
    <w:rsid w:val="00B77E30"/>
    <w:rsid w:val="00B80257"/>
    <w:rsid w:val="00B803F3"/>
    <w:rsid w:val="00B80E9E"/>
    <w:rsid w:val="00B812E9"/>
    <w:rsid w:val="00B8289B"/>
    <w:rsid w:val="00B82A5A"/>
    <w:rsid w:val="00B82B39"/>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A42"/>
    <w:rsid w:val="00B92E46"/>
    <w:rsid w:val="00B92FD8"/>
    <w:rsid w:val="00B932FA"/>
    <w:rsid w:val="00B936A5"/>
    <w:rsid w:val="00B93946"/>
    <w:rsid w:val="00B939C3"/>
    <w:rsid w:val="00B94397"/>
    <w:rsid w:val="00B943A4"/>
    <w:rsid w:val="00B94EFB"/>
    <w:rsid w:val="00B95AD6"/>
    <w:rsid w:val="00B962DD"/>
    <w:rsid w:val="00B96323"/>
    <w:rsid w:val="00B96DEC"/>
    <w:rsid w:val="00B976E9"/>
    <w:rsid w:val="00B9796B"/>
    <w:rsid w:val="00B97AF0"/>
    <w:rsid w:val="00BA0035"/>
    <w:rsid w:val="00BA0B4B"/>
    <w:rsid w:val="00BA1441"/>
    <w:rsid w:val="00BA2656"/>
    <w:rsid w:val="00BA33E4"/>
    <w:rsid w:val="00BA43A4"/>
    <w:rsid w:val="00BA4435"/>
    <w:rsid w:val="00BA44A3"/>
    <w:rsid w:val="00BA471B"/>
    <w:rsid w:val="00BA4794"/>
    <w:rsid w:val="00BA4D02"/>
    <w:rsid w:val="00BA4F23"/>
    <w:rsid w:val="00BA55B4"/>
    <w:rsid w:val="00BA5D76"/>
    <w:rsid w:val="00BA5E57"/>
    <w:rsid w:val="00BA641B"/>
    <w:rsid w:val="00BA689C"/>
    <w:rsid w:val="00BA6A86"/>
    <w:rsid w:val="00BA6ACD"/>
    <w:rsid w:val="00BA78BD"/>
    <w:rsid w:val="00BA78EC"/>
    <w:rsid w:val="00BA7B7E"/>
    <w:rsid w:val="00BA7C8B"/>
    <w:rsid w:val="00BB0205"/>
    <w:rsid w:val="00BB0A65"/>
    <w:rsid w:val="00BB0DF4"/>
    <w:rsid w:val="00BB12A7"/>
    <w:rsid w:val="00BB1A18"/>
    <w:rsid w:val="00BB2A8E"/>
    <w:rsid w:val="00BB2AEC"/>
    <w:rsid w:val="00BB33FE"/>
    <w:rsid w:val="00BB373D"/>
    <w:rsid w:val="00BB53DE"/>
    <w:rsid w:val="00BB54A7"/>
    <w:rsid w:val="00BB5F96"/>
    <w:rsid w:val="00BB6644"/>
    <w:rsid w:val="00BB69FB"/>
    <w:rsid w:val="00BB6DE0"/>
    <w:rsid w:val="00BB6FBC"/>
    <w:rsid w:val="00BB73E8"/>
    <w:rsid w:val="00BB768A"/>
    <w:rsid w:val="00BB7912"/>
    <w:rsid w:val="00BB7A3F"/>
    <w:rsid w:val="00BC066B"/>
    <w:rsid w:val="00BC38A9"/>
    <w:rsid w:val="00BC3A1B"/>
    <w:rsid w:val="00BC3D6D"/>
    <w:rsid w:val="00BC4A06"/>
    <w:rsid w:val="00BC4B56"/>
    <w:rsid w:val="00BC4BD2"/>
    <w:rsid w:val="00BC4E47"/>
    <w:rsid w:val="00BC5019"/>
    <w:rsid w:val="00BC505C"/>
    <w:rsid w:val="00BC50E8"/>
    <w:rsid w:val="00BC5193"/>
    <w:rsid w:val="00BC5809"/>
    <w:rsid w:val="00BC5A78"/>
    <w:rsid w:val="00BC6941"/>
    <w:rsid w:val="00BC6CF4"/>
    <w:rsid w:val="00BC6DA2"/>
    <w:rsid w:val="00BC70D4"/>
    <w:rsid w:val="00BC7368"/>
    <w:rsid w:val="00BD0594"/>
    <w:rsid w:val="00BD07E0"/>
    <w:rsid w:val="00BD082C"/>
    <w:rsid w:val="00BD0C2E"/>
    <w:rsid w:val="00BD0D8F"/>
    <w:rsid w:val="00BD1135"/>
    <w:rsid w:val="00BD152D"/>
    <w:rsid w:val="00BD196C"/>
    <w:rsid w:val="00BD1CDC"/>
    <w:rsid w:val="00BD1EAB"/>
    <w:rsid w:val="00BD34D8"/>
    <w:rsid w:val="00BD4011"/>
    <w:rsid w:val="00BD4E28"/>
    <w:rsid w:val="00BD656F"/>
    <w:rsid w:val="00BD6870"/>
    <w:rsid w:val="00BD694A"/>
    <w:rsid w:val="00BD7940"/>
    <w:rsid w:val="00BD7C6E"/>
    <w:rsid w:val="00BD7D40"/>
    <w:rsid w:val="00BD7DA5"/>
    <w:rsid w:val="00BD7FCB"/>
    <w:rsid w:val="00BE0213"/>
    <w:rsid w:val="00BE046F"/>
    <w:rsid w:val="00BE0887"/>
    <w:rsid w:val="00BE0912"/>
    <w:rsid w:val="00BE09CF"/>
    <w:rsid w:val="00BE0B93"/>
    <w:rsid w:val="00BE1771"/>
    <w:rsid w:val="00BE1A9F"/>
    <w:rsid w:val="00BE2342"/>
    <w:rsid w:val="00BE29BD"/>
    <w:rsid w:val="00BE380A"/>
    <w:rsid w:val="00BE3D6E"/>
    <w:rsid w:val="00BE4022"/>
    <w:rsid w:val="00BE42B2"/>
    <w:rsid w:val="00BE44C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4C6"/>
    <w:rsid w:val="00BF171C"/>
    <w:rsid w:val="00BF2916"/>
    <w:rsid w:val="00BF303D"/>
    <w:rsid w:val="00BF3048"/>
    <w:rsid w:val="00BF3A35"/>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6FC1"/>
    <w:rsid w:val="00BF7329"/>
    <w:rsid w:val="00BF76B5"/>
    <w:rsid w:val="00BF7861"/>
    <w:rsid w:val="00C00561"/>
    <w:rsid w:val="00C012BC"/>
    <w:rsid w:val="00C012D9"/>
    <w:rsid w:val="00C01AFB"/>
    <w:rsid w:val="00C02179"/>
    <w:rsid w:val="00C023ED"/>
    <w:rsid w:val="00C0253A"/>
    <w:rsid w:val="00C02AC5"/>
    <w:rsid w:val="00C02FFB"/>
    <w:rsid w:val="00C033B7"/>
    <w:rsid w:val="00C03587"/>
    <w:rsid w:val="00C035C7"/>
    <w:rsid w:val="00C038D1"/>
    <w:rsid w:val="00C03BD4"/>
    <w:rsid w:val="00C03EF5"/>
    <w:rsid w:val="00C03F45"/>
    <w:rsid w:val="00C04047"/>
    <w:rsid w:val="00C044C7"/>
    <w:rsid w:val="00C06034"/>
    <w:rsid w:val="00C06170"/>
    <w:rsid w:val="00C0642A"/>
    <w:rsid w:val="00C0686B"/>
    <w:rsid w:val="00C06BBF"/>
    <w:rsid w:val="00C06D1B"/>
    <w:rsid w:val="00C072B1"/>
    <w:rsid w:val="00C076DD"/>
    <w:rsid w:val="00C07C0E"/>
    <w:rsid w:val="00C07C76"/>
    <w:rsid w:val="00C10EEE"/>
    <w:rsid w:val="00C110A5"/>
    <w:rsid w:val="00C116EB"/>
    <w:rsid w:val="00C12050"/>
    <w:rsid w:val="00C12223"/>
    <w:rsid w:val="00C126A6"/>
    <w:rsid w:val="00C13476"/>
    <w:rsid w:val="00C134CA"/>
    <w:rsid w:val="00C13829"/>
    <w:rsid w:val="00C13A2F"/>
    <w:rsid w:val="00C13B2C"/>
    <w:rsid w:val="00C14430"/>
    <w:rsid w:val="00C147B7"/>
    <w:rsid w:val="00C150DB"/>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FB9"/>
    <w:rsid w:val="00C3261C"/>
    <w:rsid w:val="00C32AE4"/>
    <w:rsid w:val="00C332C5"/>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052"/>
    <w:rsid w:val="00C433D4"/>
    <w:rsid w:val="00C43AD8"/>
    <w:rsid w:val="00C4424D"/>
    <w:rsid w:val="00C45680"/>
    <w:rsid w:val="00C45709"/>
    <w:rsid w:val="00C457A7"/>
    <w:rsid w:val="00C45B5B"/>
    <w:rsid w:val="00C47539"/>
    <w:rsid w:val="00C47ADB"/>
    <w:rsid w:val="00C501A5"/>
    <w:rsid w:val="00C50BC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4ED"/>
    <w:rsid w:val="00C65E39"/>
    <w:rsid w:val="00C65F7B"/>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4B"/>
    <w:rsid w:val="00C72393"/>
    <w:rsid w:val="00C733D8"/>
    <w:rsid w:val="00C736A4"/>
    <w:rsid w:val="00C73963"/>
    <w:rsid w:val="00C739F7"/>
    <w:rsid w:val="00C73C13"/>
    <w:rsid w:val="00C7413C"/>
    <w:rsid w:val="00C74FC9"/>
    <w:rsid w:val="00C75EBD"/>
    <w:rsid w:val="00C7607D"/>
    <w:rsid w:val="00C765E3"/>
    <w:rsid w:val="00C7691E"/>
    <w:rsid w:val="00C77036"/>
    <w:rsid w:val="00C77E86"/>
    <w:rsid w:val="00C810D8"/>
    <w:rsid w:val="00C812B4"/>
    <w:rsid w:val="00C8133F"/>
    <w:rsid w:val="00C815FC"/>
    <w:rsid w:val="00C81760"/>
    <w:rsid w:val="00C81B3C"/>
    <w:rsid w:val="00C81DFD"/>
    <w:rsid w:val="00C82512"/>
    <w:rsid w:val="00C82676"/>
    <w:rsid w:val="00C827A4"/>
    <w:rsid w:val="00C828B6"/>
    <w:rsid w:val="00C829BA"/>
    <w:rsid w:val="00C83CAA"/>
    <w:rsid w:val="00C83CC8"/>
    <w:rsid w:val="00C852FE"/>
    <w:rsid w:val="00C85651"/>
    <w:rsid w:val="00C85A7D"/>
    <w:rsid w:val="00C85DB8"/>
    <w:rsid w:val="00C85ED8"/>
    <w:rsid w:val="00C86342"/>
    <w:rsid w:val="00C86424"/>
    <w:rsid w:val="00C865D5"/>
    <w:rsid w:val="00C86639"/>
    <w:rsid w:val="00C86C11"/>
    <w:rsid w:val="00C86DD7"/>
    <w:rsid w:val="00C86F57"/>
    <w:rsid w:val="00C87544"/>
    <w:rsid w:val="00C8756D"/>
    <w:rsid w:val="00C8762B"/>
    <w:rsid w:val="00C87C71"/>
    <w:rsid w:val="00C90093"/>
    <w:rsid w:val="00C9030C"/>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375"/>
    <w:rsid w:val="00C9679C"/>
    <w:rsid w:val="00C97B39"/>
    <w:rsid w:val="00C97C44"/>
    <w:rsid w:val="00C97F07"/>
    <w:rsid w:val="00CA0923"/>
    <w:rsid w:val="00CA0C63"/>
    <w:rsid w:val="00CA0D58"/>
    <w:rsid w:val="00CA117C"/>
    <w:rsid w:val="00CA1F63"/>
    <w:rsid w:val="00CA210D"/>
    <w:rsid w:val="00CA26F8"/>
    <w:rsid w:val="00CA319A"/>
    <w:rsid w:val="00CA361B"/>
    <w:rsid w:val="00CA3C13"/>
    <w:rsid w:val="00CA4917"/>
    <w:rsid w:val="00CA4CF5"/>
    <w:rsid w:val="00CA4D3B"/>
    <w:rsid w:val="00CA5170"/>
    <w:rsid w:val="00CA559F"/>
    <w:rsid w:val="00CA573A"/>
    <w:rsid w:val="00CA60B2"/>
    <w:rsid w:val="00CA6A55"/>
    <w:rsid w:val="00CA6B76"/>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3F5"/>
    <w:rsid w:val="00CB3475"/>
    <w:rsid w:val="00CB363D"/>
    <w:rsid w:val="00CB4A9C"/>
    <w:rsid w:val="00CB4B04"/>
    <w:rsid w:val="00CB4BD0"/>
    <w:rsid w:val="00CB5128"/>
    <w:rsid w:val="00CB54DC"/>
    <w:rsid w:val="00CB5741"/>
    <w:rsid w:val="00CB616E"/>
    <w:rsid w:val="00CB69D8"/>
    <w:rsid w:val="00CB6AD2"/>
    <w:rsid w:val="00CB6C6B"/>
    <w:rsid w:val="00CB6C79"/>
    <w:rsid w:val="00CB75BF"/>
    <w:rsid w:val="00CB7BBC"/>
    <w:rsid w:val="00CC00EA"/>
    <w:rsid w:val="00CC0ACB"/>
    <w:rsid w:val="00CC0B74"/>
    <w:rsid w:val="00CC0F69"/>
    <w:rsid w:val="00CC136B"/>
    <w:rsid w:val="00CC1D7C"/>
    <w:rsid w:val="00CC2852"/>
    <w:rsid w:val="00CC3C1B"/>
    <w:rsid w:val="00CC3C3E"/>
    <w:rsid w:val="00CC4495"/>
    <w:rsid w:val="00CC46F5"/>
    <w:rsid w:val="00CC483A"/>
    <w:rsid w:val="00CC48D9"/>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7000"/>
    <w:rsid w:val="00CD7360"/>
    <w:rsid w:val="00CD7636"/>
    <w:rsid w:val="00CD78AE"/>
    <w:rsid w:val="00CD78E2"/>
    <w:rsid w:val="00CE0E37"/>
    <w:rsid w:val="00CE0F46"/>
    <w:rsid w:val="00CE1A74"/>
    <w:rsid w:val="00CE1AAF"/>
    <w:rsid w:val="00CE1ADF"/>
    <w:rsid w:val="00CE1B06"/>
    <w:rsid w:val="00CE2073"/>
    <w:rsid w:val="00CE28A8"/>
    <w:rsid w:val="00CE29DD"/>
    <w:rsid w:val="00CE2BDD"/>
    <w:rsid w:val="00CE3702"/>
    <w:rsid w:val="00CE504A"/>
    <w:rsid w:val="00CE560D"/>
    <w:rsid w:val="00CE5756"/>
    <w:rsid w:val="00CE6B65"/>
    <w:rsid w:val="00CE724C"/>
    <w:rsid w:val="00CE7416"/>
    <w:rsid w:val="00CE78D8"/>
    <w:rsid w:val="00CF0302"/>
    <w:rsid w:val="00CF0778"/>
    <w:rsid w:val="00CF0EC1"/>
    <w:rsid w:val="00CF1824"/>
    <w:rsid w:val="00CF188C"/>
    <w:rsid w:val="00CF1961"/>
    <w:rsid w:val="00CF196D"/>
    <w:rsid w:val="00CF1A55"/>
    <w:rsid w:val="00CF24CE"/>
    <w:rsid w:val="00CF34D5"/>
    <w:rsid w:val="00CF36E5"/>
    <w:rsid w:val="00CF38B3"/>
    <w:rsid w:val="00CF3D50"/>
    <w:rsid w:val="00CF48C7"/>
    <w:rsid w:val="00CF5027"/>
    <w:rsid w:val="00CF517C"/>
    <w:rsid w:val="00CF5214"/>
    <w:rsid w:val="00CF5340"/>
    <w:rsid w:val="00CF59EC"/>
    <w:rsid w:val="00CF5C90"/>
    <w:rsid w:val="00CF6154"/>
    <w:rsid w:val="00CF6168"/>
    <w:rsid w:val="00CF6AA4"/>
    <w:rsid w:val="00CF7441"/>
    <w:rsid w:val="00CF7A48"/>
    <w:rsid w:val="00CF7B49"/>
    <w:rsid w:val="00CF7CFC"/>
    <w:rsid w:val="00CF7EB7"/>
    <w:rsid w:val="00D00840"/>
    <w:rsid w:val="00D00A87"/>
    <w:rsid w:val="00D00DBA"/>
    <w:rsid w:val="00D0121A"/>
    <w:rsid w:val="00D01436"/>
    <w:rsid w:val="00D016C0"/>
    <w:rsid w:val="00D01FA1"/>
    <w:rsid w:val="00D027A7"/>
    <w:rsid w:val="00D02F7F"/>
    <w:rsid w:val="00D0401E"/>
    <w:rsid w:val="00D0455B"/>
    <w:rsid w:val="00D04988"/>
    <w:rsid w:val="00D05DD5"/>
    <w:rsid w:val="00D0604E"/>
    <w:rsid w:val="00D068BE"/>
    <w:rsid w:val="00D06F2A"/>
    <w:rsid w:val="00D07FAF"/>
    <w:rsid w:val="00D10121"/>
    <w:rsid w:val="00D1050D"/>
    <w:rsid w:val="00D10572"/>
    <w:rsid w:val="00D10E61"/>
    <w:rsid w:val="00D117B0"/>
    <w:rsid w:val="00D11917"/>
    <w:rsid w:val="00D1193B"/>
    <w:rsid w:val="00D11C3B"/>
    <w:rsid w:val="00D1318D"/>
    <w:rsid w:val="00D13363"/>
    <w:rsid w:val="00D134F0"/>
    <w:rsid w:val="00D149F8"/>
    <w:rsid w:val="00D14EB1"/>
    <w:rsid w:val="00D15132"/>
    <w:rsid w:val="00D1561E"/>
    <w:rsid w:val="00D15932"/>
    <w:rsid w:val="00D15A8B"/>
    <w:rsid w:val="00D15D6B"/>
    <w:rsid w:val="00D15FE1"/>
    <w:rsid w:val="00D1625B"/>
    <w:rsid w:val="00D1643D"/>
    <w:rsid w:val="00D16651"/>
    <w:rsid w:val="00D166C9"/>
    <w:rsid w:val="00D1670F"/>
    <w:rsid w:val="00D1721A"/>
    <w:rsid w:val="00D17ACB"/>
    <w:rsid w:val="00D204A3"/>
    <w:rsid w:val="00D20C61"/>
    <w:rsid w:val="00D2149E"/>
    <w:rsid w:val="00D218B5"/>
    <w:rsid w:val="00D22D28"/>
    <w:rsid w:val="00D22E09"/>
    <w:rsid w:val="00D23CA8"/>
    <w:rsid w:val="00D23DCC"/>
    <w:rsid w:val="00D24BE2"/>
    <w:rsid w:val="00D25073"/>
    <w:rsid w:val="00D257D6"/>
    <w:rsid w:val="00D25C70"/>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A45"/>
    <w:rsid w:val="00D35B15"/>
    <w:rsid w:val="00D35D4D"/>
    <w:rsid w:val="00D35D58"/>
    <w:rsid w:val="00D35D91"/>
    <w:rsid w:val="00D364D1"/>
    <w:rsid w:val="00D37324"/>
    <w:rsid w:val="00D376BC"/>
    <w:rsid w:val="00D37C7E"/>
    <w:rsid w:val="00D37D73"/>
    <w:rsid w:val="00D401E8"/>
    <w:rsid w:val="00D4074E"/>
    <w:rsid w:val="00D40D30"/>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49A"/>
    <w:rsid w:val="00D455FC"/>
    <w:rsid w:val="00D45E9F"/>
    <w:rsid w:val="00D46984"/>
    <w:rsid w:val="00D46A6B"/>
    <w:rsid w:val="00D471A6"/>
    <w:rsid w:val="00D47748"/>
    <w:rsid w:val="00D47BF3"/>
    <w:rsid w:val="00D47E44"/>
    <w:rsid w:val="00D500D3"/>
    <w:rsid w:val="00D501B3"/>
    <w:rsid w:val="00D502A1"/>
    <w:rsid w:val="00D5079B"/>
    <w:rsid w:val="00D508B0"/>
    <w:rsid w:val="00D50BAA"/>
    <w:rsid w:val="00D52393"/>
    <w:rsid w:val="00D52C12"/>
    <w:rsid w:val="00D53459"/>
    <w:rsid w:val="00D536AD"/>
    <w:rsid w:val="00D53A22"/>
    <w:rsid w:val="00D540D1"/>
    <w:rsid w:val="00D5415F"/>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454"/>
    <w:rsid w:val="00D62A47"/>
    <w:rsid w:val="00D63203"/>
    <w:rsid w:val="00D6326B"/>
    <w:rsid w:val="00D63B8A"/>
    <w:rsid w:val="00D63DA0"/>
    <w:rsid w:val="00D64D3E"/>
    <w:rsid w:val="00D6541F"/>
    <w:rsid w:val="00D65858"/>
    <w:rsid w:val="00D65AA4"/>
    <w:rsid w:val="00D65DA9"/>
    <w:rsid w:val="00D65DE2"/>
    <w:rsid w:val="00D67123"/>
    <w:rsid w:val="00D6723C"/>
    <w:rsid w:val="00D67335"/>
    <w:rsid w:val="00D67804"/>
    <w:rsid w:val="00D70564"/>
    <w:rsid w:val="00D70BE9"/>
    <w:rsid w:val="00D715D6"/>
    <w:rsid w:val="00D71838"/>
    <w:rsid w:val="00D7187C"/>
    <w:rsid w:val="00D724C1"/>
    <w:rsid w:val="00D73364"/>
    <w:rsid w:val="00D749E9"/>
    <w:rsid w:val="00D74FE1"/>
    <w:rsid w:val="00D7523F"/>
    <w:rsid w:val="00D759CE"/>
    <w:rsid w:val="00D75C1A"/>
    <w:rsid w:val="00D76040"/>
    <w:rsid w:val="00D76451"/>
    <w:rsid w:val="00D764C7"/>
    <w:rsid w:val="00D76803"/>
    <w:rsid w:val="00D77BC6"/>
    <w:rsid w:val="00D8020F"/>
    <w:rsid w:val="00D807C6"/>
    <w:rsid w:val="00D8090E"/>
    <w:rsid w:val="00D8198C"/>
    <w:rsid w:val="00D81F14"/>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86775"/>
    <w:rsid w:val="00D900C6"/>
    <w:rsid w:val="00D908BC"/>
    <w:rsid w:val="00D90C3C"/>
    <w:rsid w:val="00D90FD5"/>
    <w:rsid w:val="00D92334"/>
    <w:rsid w:val="00D928F3"/>
    <w:rsid w:val="00D92B4D"/>
    <w:rsid w:val="00D92BE5"/>
    <w:rsid w:val="00D92E92"/>
    <w:rsid w:val="00D930C4"/>
    <w:rsid w:val="00D93381"/>
    <w:rsid w:val="00D93B59"/>
    <w:rsid w:val="00D94AEF"/>
    <w:rsid w:val="00D94F46"/>
    <w:rsid w:val="00D952BC"/>
    <w:rsid w:val="00D95B83"/>
    <w:rsid w:val="00D95E32"/>
    <w:rsid w:val="00D96098"/>
    <w:rsid w:val="00DA0182"/>
    <w:rsid w:val="00DA06A6"/>
    <w:rsid w:val="00DA086C"/>
    <w:rsid w:val="00DA0A80"/>
    <w:rsid w:val="00DA130D"/>
    <w:rsid w:val="00DA1891"/>
    <w:rsid w:val="00DA230C"/>
    <w:rsid w:val="00DA2830"/>
    <w:rsid w:val="00DA4EC2"/>
    <w:rsid w:val="00DA4F4A"/>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4D6A"/>
    <w:rsid w:val="00DB5024"/>
    <w:rsid w:val="00DB602C"/>
    <w:rsid w:val="00DB6144"/>
    <w:rsid w:val="00DB6497"/>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6FC9"/>
    <w:rsid w:val="00DC769C"/>
    <w:rsid w:val="00DC7771"/>
    <w:rsid w:val="00DC7E37"/>
    <w:rsid w:val="00DC7FBB"/>
    <w:rsid w:val="00DD05FF"/>
    <w:rsid w:val="00DD08F7"/>
    <w:rsid w:val="00DD0A6D"/>
    <w:rsid w:val="00DD0DF0"/>
    <w:rsid w:val="00DD169F"/>
    <w:rsid w:val="00DD1D95"/>
    <w:rsid w:val="00DD225A"/>
    <w:rsid w:val="00DD2382"/>
    <w:rsid w:val="00DD2641"/>
    <w:rsid w:val="00DD273F"/>
    <w:rsid w:val="00DD2C4E"/>
    <w:rsid w:val="00DD463C"/>
    <w:rsid w:val="00DD561A"/>
    <w:rsid w:val="00DD5A7B"/>
    <w:rsid w:val="00DD6300"/>
    <w:rsid w:val="00DD6C12"/>
    <w:rsid w:val="00DD7685"/>
    <w:rsid w:val="00DD76BC"/>
    <w:rsid w:val="00DD7E4C"/>
    <w:rsid w:val="00DD7EB9"/>
    <w:rsid w:val="00DE057F"/>
    <w:rsid w:val="00DE06C3"/>
    <w:rsid w:val="00DE1203"/>
    <w:rsid w:val="00DE1748"/>
    <w:rsid w:val="00DE23A0"/>
    <w:rsid w:val="00DE28A6"/>
    <w:rsid w:val="00DE359B"/>
    <w:rsid w:val="00DE384A"/>
    <w:rsid w:val="00DE3F87"/>
    <w:rsid w:val="00DE406B"/>
    <w:rsid w:val="00DE49C2"/>
    <w:rsid w:val="00DE4E59"/>
    <w:rsid w:val="00DE50E2"/>
    <w:rsid w:val="00DE566A"/>
    <w:rsid w:val="00DE67EB"/>
    <w:rsid w:val="00DE7B84"/>
    <w:rsid w:val="00DF136C"/>
    <w:rsid w:val="00DF157C"/>
    <w:rsid w:val="00DF4418"/>
    <w:rsid w:val="00DF4D39"/>
    <w:rsid w:val="00DF4F0E"/>
    <w:rsid w:val="00DF5E2B"/>
    <w:rsid w:val="00DF5F97"/>
    <w:rsid w:val="00DF66EF"/>
    <w:rsid w:val="00DF7023"/>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65B7"/>
    <w:rsid w:val="00E065F1"/>
    <w:rsid w:val="00E06C52"/>
    <w:rsid w:val="00E06E94"/>
    <w:rsid w:val="00E06FA3"/>
    <w:rsid w:val="00E0709D"/>
    <w:rsid w:val="00E071A6"/>
    <w:rsid w:val="00E0748F"/>
    <w:rsid w:val="00E07BE8"/>
    <w:rsid w:val="00E07CE7"/>
    <w:rsid w:val="00E106C7"/>
    <w:rsid w:val="00E108CB"/>
    <w:rsid w:val="00E10A7A"/>
    <w:rsid w:val="00E10C63"/>
    <w:rsid w:val="00E10DCB"/>
    <w:rsid w:val="00E11292"/>
    <w:rsid w:val="00E1142A"/>
    <w:rsid w:val="00E11C95"/>
    <w:rsid w:val="00E11E38"/>
    <w:rsid w:val="00E11EAB"/>
    <w:rsid w:val="00E1253D"/>
    <w:rsid w:val="00E14C35"/>
    <w:rsid w:val="00E15019"/>
    <w:rsid w:val="00E15362"/>
    <w:rsid w:val="00E1577B"/>
    <w:rsid w:val="00E15D95"/>
    <w:rsid w:val="00E16051"/>
    <w:rsid w:val="00E1643D"/>
    <w:rsid w:val="00E20DD3"/>
    <w:rsid w:val="00E21463"/>
    <w:rsid w:val="00E21937"/>
    <w:rsid w:val="00E21C59"/>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27EED"/>
    <w:rsid w:val="00E3011A"/>
    <w:rsid w:val="00E32C5B"/>
    <w:rsid w:val="00E33347"/>
    <w:rsid w:val="00E33871"/>
    <w:rsid w:val="00E33A15"/>
    <w:rsid w:val="00E33CBD"/>
    <w:rsid w:val="00E3409E"/>
    <w:rsid w:val="00E342A3"/>
    <w:rsid w:val="00E343B9"/>
    <w:rsid w:val="00E34831"/>
    <w:rsid w:val="00E34858"/>
    <w:rsid w:val="00E34E77"/>
    <w:rsid w:val="00E356C8"/>
    <w:rsid w:val="00E3741D"/>
    <w:rsid w:val="00E37D8C"/>
    <w:rsid w:val="00E40536"/>
    <w:rsid w:val="00E41107"/>
    <w:rsid w:val="00E41609"/>
    <w:rsid w:val="00E41A1A"/>
    <w:rsid w:val="00E43184"/>
    <w:rsid w:val="00E4354A"/>
    <w:rsid w:val="00E4405C"/>
    <w:rsid w:val="00E441A2"/>
    <w:rsid w:val="00E44A47"/>
    <w:rsid w:val="00E45803"/>
    <w:rsid w:val="00E45971"/>
    <w:rsid w:val="00E45D3E"/>
    <w:rsid w:val="00E45F5F"/>
    <w:rsid w:val="00E4619A"/>
    <w:rsid w:val="00E46640"/>
    <w:rsid w:val="00E46BE6"/>
    <w:rsid w:val="00E47535"/>
    <w:rsid w:val="00E47BD8"/>
    <w:rsid w:val="00E50119"/>
    <w:rsid w:val="00E5011C"/>
    <w:rsid w:val="00E5165F"/>
    <w:rsid w:val="00E51918"/>
    <w:rsid w:val="00E520D4"/>
    <w:rsid w:val="00E5236E"/>
    <w:rsid w:val="00E52A05"/>
    <w:rsid w:val="00E52D6C"/>
    <w:rsid w:val="00E52EFA"/>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459"/>
    <w:rsid w:val="00E60BDB"/>
    <w:rsid w:val="00E60D5A"/>
    <w:rsid w:val="00E61047"/>
    <w:rsid w:val="00E62A80"/>
    <w:rsid w:val="00E62EFC"/>
    <w:rsid w:val="00E63846"/>
    <w:rsid w:val="00E63E91"/>
    <w:rsid w:val="00E64313"/>
    <w:rsid w:val="00E64396"/>
    <w:rsid w:val="00E6495D"/>
    <w:rsid w:val="00E64BAA"/>
    <w:rsid w:val="00E64E39"/>
    <w:rsid w:val="00E6509F"/>
    <w:rsid w:val="00E6710C"/>
    <w:rsid w:val="00E67172"/>
    <w:rsid w:val="00E677E3"/>
    <w:rsid w:val="00E67C10"/>
    <w:rsid w:val="00E67F51"/>
    <w:rsid w:val="00E701A4"/>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4F"/>
    <w:rsid w:val="00E74966"/>
    <w:rsid w:val="00E7496A"/>
    <w:rsid w:val="00E74D15"/>
    <w:rsid w:val="00E75D4E"/>
    <w:rsid w:val="00E75E21"/>
    <w:rsid w:val="00E761F0"/>
    <w:rsid w:val="00E76666"/>
    <w:rsid w:val="00E76872"/>
    <w:rsid w:val="00E76CC2"/>
    <w:rsid w:val="00E76D2F"/>
    <w:rsid w:val="00E76DDB"/>
    <w:rsid w:val="00E774D8"/>
    <w:rsid w:val="00E7771B"/>
    <w:rsid w:val="00E77A73"/>
    <w:rsid w:val="00E77E60"/>
    <w:rsid w:val="00E77EC6"/>
    <w:rsid w:val="00E80107"/>
    <w:rsid w:val="00E80140"/>
    <w:rsid w:val="00E8053A"/>
    <w:rsid w:val="00E80546"/>
    <w:rsid w:val="00E8117A"/>
    <w:rsid w:val="00E8122E"/>
    <w:rsid w:val="00E81662"/>
    <w:rsid w:val="00E81754"/>
    <w:rsid w:val="00E81A92"/>
    <w:rsid w:val="00E822CD"/>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E60"/>
    <w:rsid w:val="00E86EBB"/>
    <w:rsid w:val="00E87081"/>
    <w:rsid w:val="00E87B03"/>
    <w:rsid w:val="00E87CE8"/>
    <w:rsid w:val="00E906D7"/>
    <w:rsid w:val="00E9190F"/>
    <w:rsid w:val="00E91D64"/>
    <w:rsid w:val="00E92491"/>
    <w:rsid w:val="00E92C08"/>
    <w:rsid w:val="00E93392"/>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20C9"/>
    <w:rsid w:val="00EA3A1E"/>
    <w:rsid w:val="00EA3B02"/>
    <w:rsid w:val="00EA40EC"/>
    <w:rsid w:val="00EA418E"/>
    <w:rsid w:val="00EA44DF"/>
    <w:rsid w:val="00EA4695"/>
    <w:rsid w:val="00EA4A28"/>
    <w:rsid w:val="00EA4C0A"/>
    <w:rsid w:val="00EA4D24"/>
    <w:rsid w:val="00EA5FD1"/>
    <w:rsid w:val="00EA6728"/>
    <w:rsid w:val="00EA6887"/>
    <w:rsid w:val="00EA6D86"/>
    <w:rsid w:val="00EA73BC"/>
    <w:rsid w:val="00EA7ED2"/>
    <w:rsid w:val="00EA7F5F"/>
    <w:rsid w:val="00EB0054"/>
    <w:rsid w:val="00EB086C"/>
    <w:rsid w:val="00EB1048"/>
    <w:rsid w:val="00EB136A"/>
    <w:rsid w:val="00EB15EE"/>
    <w:rsid w:val="00EB1DCF"/>
    <w:rsid w:val="00EB278D"/>
    <w:rsid w:val="00EB2A22"/>
    <w:rsid w:val="00EB3D8A"/>
    <w:rsid w:val="00EB4011"/>
    <w:rsid w:val="00EB4393"/>
    <w:rsid w:val="00EB470D"/>
    <w:rsid w:val="00EB5138"/>
    <w:rsid w:val="00EB52B5"/>
    <w:rsid w:val="00EB5323"/>
    <w:rsid w:val="00EB5431"/>
    <w:rsid w:val="00EB5C2A"/>
    <w:rsid w:val="00EB63FA"/>
    <w:rsid w:val="00EB6822"/>
    <w:rsid w:val="00EB696A"/>
    <w:rsid w:val="00EB6E14"/>
    <w:rsid w:val="00EB75C2"/>
    <w:rsid w:val="00EB7602"/>
    <w:rsid w:val="00EB7776"/>
    <w:rsid w:val="00EC0E56"/>
    <w:rsid w:val="00EC1510"/>
    <w:rsid w:val="00EC26A3"/>
    <w:rsid w:val="00EC3878"/>
    <w:rsid w:val="00EC3B3F"/>
    <w:rsid w:val="00EC3BA6"/>
    <w:rsid w:val="00EC50F0"/>
    <w:rsid w:val="00EC5340"/>
    <w:rsid w:val="00EC552C"/>
    <w:rsid w:val="00EC55E9"/>
    <w:rsid w:val="00EC5C90"/>
    <w:rsid w:val="00EC6C5A"/>
    <w:rsid w:val="00EC6C64"/>
    <w:rsid w:val="00EC6D9C"/>
    <w:rsid w:val="00EC6FB9"/>
    <w:rsid w:val="00EC73CF"/>
    <w:rsid w:val="00ED0573"/>
    <w:rsid w:val="00ED14D6"/>
    <w:rsid w:val="00ED1632"/>
    <w:rsid w:val="00ED25F2"/>
    <w:rsid w:val="00ED28CA"/>
    <w:rsid w:val="00ED2918"/>
    <w:rsid w:val="00ED2C99"/>
    <w:rsid w:val="00ED2CAD"/>
    <w:rsid w:val="00ED3009"/>
    <w:rsid w:val="00ED38CF"/>
    <w:rsid w:val="00ED3FA9"/>
    <w:rsid w:val="00ED412E"/>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68E"/>
    <w:rsid w:val="00EE4E36"/>
    <w:rsid w:val="00EE5167"/>
    <w:rsid w:val="00EE53AA"/>
    <w:rsid w:val="00EE5611"/>
    <w:rsid w:val="00EE5901"/>
    <w:rsid w:val="00EE59CC"/>
    <w:rsid w:val="00EE5A01"/>
    <w:rsid w:val="00EE606D"/>
    <w:rsid w:val="00EE60DE"/>
    <w:rsid w:val="00EE672F"/>
    <w:rsid w:val="00EE6AF2"/>
    <w:rsid w:val="00EE72E1"/>
    <w:rsid w:val="00EE75CC"/>
    <w:rsid w:val="00EE7673"/>
    <w:rsid w:val="00EF054D"/>
    <w:rsid w:val="00EF1856"/>
    <w:rsid w:val="00EF1955"/>
    <w:rsid w:val="00EF1EE4"/>
    <w:rsid w:val="00EF2306"/>
    <w:rsid w:val="00EF32BF"/>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907"/>
    <w:rsid w:val="00F07BC8"/>
    <w:rsid w:val="00F10C9A"/>
    <w:rsid w:val="00F10CA2"/>
    <w:rsid w:val="00F111B1"/>
    <w:rsid w:val="00F11470"/>
    <w:rsid w:val="00F114D7"/>
    <w:rsid w:val="00F11B26"/>
    <w:rsid w:val="00F12E15"/>
    <w:rsid w:val="00F13141"/>
    <w:rsid w:val="00F143A8"/>
    <w:rsid w:val="00F14EC6"/>
    <w:rsid w:val="00F1560A"/>
    <w:rsid w:val="00F159B3"/>
    <w:rsid w:val="00F15E33"/>
    <w:rsid w:val="00F16900"/>
    <w:rsid w:val="00F16CB6"/>
    <w:rsid w:val="00F16D92"/>
    <w:rsid w:val="00F1721F"/>
    <w:rsid w:val="00F17BF0"/>
    <w:rsid w:val="00F2017D"/>
    <w:rsid w:val="00F206CF"/>
    <w:rsid w:val="00F21C11"/>
    <w:rsid w:val="00F2207D"/>
    <w:rsid w:val="00F22CF3"/>
    <w:rsid w:val="00F235F9"/>
    <w:rsid w:val="00F23A63"/>
    <w:rsid w:val="00F23C64"/>
    <w:rsid w:val="00F23D88"/>
    <w:rsid w:val="00F23E19"/>
    <w:rsid w:val="00F23FCC"/>
    <w:rsid w:val="00F2478B"/>
    <w:rsid w:val="00F24791"/>
    <w:rsid w:val="00F24998"/>
    <w:rsid w:val="00F251F5"/>
    <w:rsid w:val="00F25259"/>
    <w:rsid w:val="00F253B4"/>
    <w:rsid w:val="00F25D14"/>
    <w:rsid w:val="00F269A9"/>
    <w:rsid w:val="00F30039"/>
    <w:rsid w:val="00F3018A"/>
    <w:rsid w:val="00F30301"/>
    <w:rsid w:val="00F3053E"/>
    <w:rsid w:val="00F30D8D"/>
    <w:rsid w:val="00F30D96"/>
    <w:rsid w:val="00F30FEB"/>
    <w:rsid w:val="00F3142B"/>
    <w:rsid w:val="00F31CB0"/>
    <w:rsid w:val="00F32063"/>
    <w:rsid w:val="00F3239A"/>
    <w:rsid w:val="00F32633"/>
    <w:rsid w:val="00F32889"/>
    <w:rsid w:val="00F32C22"/>
    <w:rsid w:val="00F32FB7"/>
    <w:rsid w:val="00F3309E"/>
    <w:rsid w:val="00F3340E"/>
    <w:rsid w:val="00F334A1"/>
    <w:rsid w:val="00F33FF4"/>
    <w:rsid w:val="00F34862"/>
    <w:rsid w:val="00F34C57"/>
    <w:rsid w:val="00F354E7"/>
    <w:rsid w:val="00F35C51"/>
    <w:rsid w:val="00F35E19"/>
    <w:rsid w:val="00F3789C"/>
    <w:rsid w:val="00F402DA"/>
    <w:rsid w:val="00F408B2"/>
    <w:rsid w:val="00F40AD4"/>
    <w:rsid w:val="00F41480"/>
    <w:rsid w:val="00F4245F"/>
    <w:rsid w:val="00F424EB"/>
    <w:rsid w:val="00F42D8C"/>
    <w:rsid w:val="00F42FA5"/>
    <w:rsid w:val="00F43923"/>
    <w:rsid w:val="00F43987"/>
    <w:rsid w:val="00F44CB4"/>
    <w:rsid w:val="00F4553A"/>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216"/>
    <w:rsid w:val="00F53251"/>
    <w:rsid w:val="00F54AE7"/>
    <w:rsid w:val="00F54FEC"/>
    <w:rsid w:val="00F552B1"/>
    <w:rsid w:val="00F553B6"/>
    <w:rsid w:val="00F557C6"/>
    <w:rsid w:val="00F55DE5"/>
    <w:rsid w:val="00F56823"/>
    <w:rsid w:val="00F57229"/>
    <w:rsid w:val="00F572E9"/>
    <w:rsid w:val="00F57454"/>
    <w:rsid w:val="00F57581"/>
    <w:rsid w:val="00F579C8"/>
    <w:rsid w:val="00F60454"/>
    <w:rsid w:val="00F60A58"/>
    <w:rsid w:val="00F60B2B"/>
    <w:rsid w:val="00F61527"/>
    <w:rsid w:val="00F61618"/>
    <w:rsid w:val="00F61830"/>
    <w:rsid w:val="00F61A30"/>
    <w:rsid w:val="00F61BB1"/>
    <w:rsid w:val="00F622BC"/>
    <w:rsid w:val="00F62934"/>
    <w:rsid w:val="00F62ED4"/>
    <w:rsid w:val="00F6364C"/>
    <w:rsid w:val="00F6386B"/>
    <w:rsid w:val="00F64CF0"/>
    <w:rsid w:val="00F64DB1"/>
    <w:rsid w:val="00F64DD2"/>
    <w:rsid w:val="00F64DF5"/>
    <w:rsid w:val="00F64F68"/>
    <w:rsid w:val="00F655C2"/>
    <w:rsid w:val="00F659E0"/>
    <w:rsid w:val="00F6658B"/>
    <w:rsid w:val="00F67426"/>
    <w:rsid w:val="00F70718"/>
    <w:rsid w:val="00F70993"/>
    <w:rsid w:val="00F70CE5"/>
    <w:rsid w:val="00F70E73"/>
    <w:rsid w:val="00F7112B"/>
    <w:rsid w:val="00F711DB"/>
    <w:rsid w:val="00F717AA"/>
    <w:rsid w:val="00F718E7"/>
    <w:rsid w:val="00F71A00"/>
    <w:rsid w:val="00F71DB9"/>
    <w:rsid w:val="00F71FB5"/>
    <w:rsid w:val="00F722AE"/>
    <w:rsid w:val="00F72547"/>
    <w:rsid w:val="00F727D9"/>
    <w:rsid w:val="00F73392"/>
    <w:rsid w:val="00F733A8"/>
    <w:rsid w:val="00F73A5F"/>
    <w:rsid w:val="00F73E5C"/>
    <w:rsid w:val="00F74493"/>
    <w:rsid w:val="00F74EB3"/>
    <w:rsid w:val="00F75308"/>
    <w:rsid w:val="00F756C2"/>
    <w:rsid w:val="00F75A0D"/>
    <w:rsid w:val="00F75FD7"/>
    <w:rsid w:val="00F76029"/>
    <w:rsid w:val="00F7609C"/>
    <w:rsid w:val="00F770FA"/>
    <w:rsid w:val="00F77545"/>
    <w:rsid w:val="00F77F11"/>
    <w:rsid w:val="00F800B4"/>
    <w:rsid w:val="00F81064"/>
    <w:rsid w:val="00F8125A"/>
    <w:rsid w:val="00F817D4"/>
    <w:rsid w:val="00F81B60"/>
    <w:rsid w:val="00F81E94"/>
    <w:rsid w:val="00F81FA0"/>
    <w:rsid w:val="00F82243"/>
    <w:rsid w:val="00F822D3"/>
    <w:rsid w:val="00F82582"/>
    <w:rsid w:val="00F82C0B"/>
    <w:rsid w:val="00F82C8C"/>
    <w:rsid w:val="00F82F70"/>
    <w:rsid w:val="00F83575"/>
    <w:rsid w:val="00F8361F"/>
    <w:rsid w:val="00F83B07"/>
    <w:rsid w:val="00F83F50"/>
    <w:rsid w:val="00F84703"/>
    <w:rsid w:val="00F84E85"/>
    <w:rsid w:val="00F8523C"/>
    <w:rsid w:val="00F8545C"/>
    <w:rsid w:val="00F85C62"/>
    <w:rsid w:val="00F862B1"/>
    <w:rsid w:val="00F900E0"/>
    <w:rsid w:val="00F9050D"/>
    <w:rsid w:val="00F906AB"/>
    <w:rsid w:val="00F907B4"/>
    <w:rsid w:val="00F90D81"/>
    <w:rsid w:val="00F91106"/>
    <w:rsid w:val="00F91D93"/>
    <w:rsid w:val="00F9219D"/>
    <w:rsid w:val="00F924A1"/>
    <w:rsid w:val="00F926BF"/>
    <w:rsid w:val="00F92AC7"/>
    <w:rsid w:val="00F92C3C"/>
    <w:rsid w:val="00F936AB"/>
    <w:rsid w:val="00F93859"/>
    <w:rsid w:val="00F9424E"/>
    <w:rsid w:val="00F94C34"/>
    <w:rsid w:val="00F95745"/>
    <w:rsid w:val="00F97044"/>
    <w:rsid w:val="00F9769D"/>
    <w:rsid w:val="00F97C0B"/>
    <w:rsid w:val="00FA0256"/>
    <w:rsid w:val="00FA0456"/>
    <w:rsid w:val="00FA0525"/>
    <w:rsid w:val="00FA0AC3"/>
    <w:rsid w:val="00FA106D"/>
    <w:rsid w:val="00FA1191"/>
    <w:rsid w:val="00FA1665"/>
    <w:rsid w:val="00FA1B06"/>
    <w:rsid w:val="00FA29FE"/>
    <w:rsid w:val="00FA3049"/>
    <w:rsid w:val="00FA30BC"/>
    <w:rsid w:val="00FA3992"/>
    <w:rsid w:val="00FA453D"/>
    <w:rsid w:val="00FA513F"/>
    <w:rsid w:val="00FA5431"/>
    <w:rsid w:val="00FA5B79"/>
    <w:rsid w:val="00FA6130"/>
    <w:rsid w:val="00FA64BD"/>
    <w:rsid w:val="00FA7366"/>
    <w:rsid w:val="00FA77AC"/>
    <w:rsid w:val="00FB0193"/>
    <w:rsid w:val="00FB0EB5"/>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2A1"/>
    <w:rsid w:val="00FB6595"/>
    <w:rsid w:val="00FB7AF5"/>
    <w:rsid w:val="00FC02FB"/>
    <w:rsid w:val="00FC0B0B"/>
    <w:rsid w:val="00FC0FFD"/>
    <w:rsid w:val="00FC11FD"/>
    <w:rsid w:val="00FC1777"/>
    <w:rsid w:val="00FC18A9"/>
    <w:rsid w:val="00FC18D3"/>
    <w:rsid w:val="00FC1D25"/>
    <w:rsid w:val="00FC1DB2"/>
    <w:rsid w:val="00FC1E38"/>
    <w:rsid w:val="00FC1E9D"/>
    <w:rsid w:val="00FC2568"/>
    <w:rsid w:val="00FC261A"/>
    <w:rsid w:val="00FC33C8"/>
    <w:rsid w:val="00FC3FAF"/>
    <w:rsid w:val="00FC42D7"/>
    <w:rsid w:val="00FC50E7"/>
    <w:rsid w:val="00FC5D98"/>
    <w:rsid w:val="00FC6079"/>
    <w:rsid w:val="00FC6089"/>
    <w:rsid w:val="00FC7FB0"/>
    <w:rsid w:val="00FD15D2"/>
    <w:rsid w:val="00FD197D"/>
    <w:rsid w:val="00FD199E"/>
    <w:rsid w:val="00FD1E05"/>
    <w:rsid w:val="00FD228C"/>
    <w:rsid w:val="00FD26E4"/>
    <w:rsid w:val="00FD28AC"/>
    <w:rsid w:val="00FD2C85"/>
    <w:rsid w:val="00FD2DC3"/>
    <w:rsid w:val="00FD3A9E"/>
    <w:rsid w:val="00FD3FC6"/>
    <w:rsid w:val="00FD4DF1"/>
    <w:rsid w:val="00FD5FB0"/>
    <w:rsid w:val="00FD66D1"/>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39CF"/>
    <w:rsid w:val="00FE3B0E"/>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18F2"/>
    <w:rsid w:val="00FF1C7E"/>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13345"/>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710474"/>
    <w:rPr>
      <w:rFonts w:ascii="Calibri" w:eastAsiaTheme="minorHAnsi" w:hAnsi="Calibri" w:cs="Calibri"/>
      <w:sz w:val="22"/>
      <w:szCs w:val="22"/>
      <w:lang w:eastAsia="lt-LT"/>
    </w:rPr>
  </w:style>
  <w:style w:type="character" w:customStyle="1" w:styleId="normaltextrun">
    <w:name w:val="normaltextrun"/>
    <w:basedOn w:val="Numatytasispastraiposriftas"/>
    <w:rsid w:val="00DB6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389914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289473">
      <w:bodyDiv w:val="1"/>
      <w:marLeft w:val="0"/>
      <w:marRight w:val="0"/>
      <w:marTop w:val="0"/>
      <w:marBottom w:val="0"/>
      <w:divBdr>
        <w:top w:val="none" w:sz="0" w:space="0" w:color="auto"/>
        <w:left w:val="none" w:sz="0" w:space="0" w:color="auto"/>
        <w:bottom w:val="none" w:sz="0" w:space="0" w:color="auto"/>
        <w:right w:val="none" w:sz="0" w:space="0" w:color="auto"/>
      </w:divBdr>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934180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1948642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 w:id="213918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www.e-tar.lt/portal/lt/legalAct/66ae9a80883011ed8df094f359a60216/asr" TargetMode="External"/><Relationship Id="rId39" Type="http://schemas.openxmlformats.org/officeDocument/2006/relationships/hyperlink" Target="mailto:ausra.ruliene@klaipeda.lt" TargetMode="External"/><Relationship Id="rId21" Type="http://schemas.openxmlformats.org/officeDocument/2006/relationships/hyperlink" Target="https://www.vmi.lt/evmi/mokesciu-moketoju-informacija" TargetMode="External"/><Relationship Id="rId34" Type="http://schemas.openxmlformats.org/officeDocument/2006/relationships/hyperlink" Target="https://vpt.lrv.lt/lt/nuorodos/kiti-duomenys/pasiulymu-sifravimas/duk-5/tiekejams-5/kaip-galiu-uzsifruoti-kainos-pasiulyma/"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vpt.lrv.lt/melaginga-informacija-pateikusiu-tiekeju-sarasas"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https://vpt.lrv.lt/uploads/vpt/documents/files/mp/tiekejo_abc.pdf" TargetMode="External"/><Relationship Id="rId41" Type="http://schemas.openxmlformats.org/officeDocument/2006/relationships/hyperlink" Target="https://www.e-tar.lt/portal/lt/legalAct/ef15f970173e11ee9f7ec2ffce8b47bc/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da.butkuviene@klaipeda.lt" TargetMode="External"/><Relationship Id="rId24" Type="http://schemas.openxmlformats.org/officeDocument/2006/relationships/hyperlink" Target="https://ec.europa.eu/tools/ecertis/" TargetMode="External"/><Relationship Id="rId32" Type="http://schemas.openxmlformats.org/officeDocument/2006/relationships/hyperlink" Target="https://www.youtube.com/watch?v=V9buN_j76cY" TargetMode="External"/><Relationship Id="rId37" Type="http://schemas.openxmlformats.org/officeDocument/2006/relationships/hyperlink" Target="http://www.vpt.lrv.lt/" TargetMode="External"/><Relationship Id="rId40" Type="http://schemas.openxmlformats.org/officeDocument/2006/relationships/hyperlink" Target="https://e-seimas.lrs.lt/portal/legalAct/lt/TAD/TAIS.26250/asr/"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registrucentras.lt/jar/p/" TargetMode="External"/><Relationship Id="rId28" Type="http://schemas.openxmlformats.org/officeDocument/2006/relationships/hyperlink" Target="https://pirkimai.eviesiejipirkimai.lt" TargetMode="External"/><Relationship Id="rId36" Type="http://schemas.openxmlformats.org/officeDocument/2006/relationships/hyperlink" Target="https://www.e-tar.lt/portal/lt/legalAct/66ae9a80883011ed8df094f359a60216/asr" TargetMode="Externa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hyperlink" Target="http://ebvpd.eviesiejipirkimai.lt/espd-web/filter?lang=lt"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iesiejipirkimai.lt" TargetMode="External"/><Relationship Id="rId30" Type="http://schemas.openxmlformats.org/officeDocument/2006/relationships/hyperlink" Target="https://vpt.lrv.lt/lt/naujienos-3/kaip-sekmingai-dalyvauti-viesuosiuose-pirkimuose-2020-metais/" TargetMode="External"/><Relationship Id="rId35" Type="http://schemas.openxmlformats.org/officeDocument/2006/relationships/hyperlink" Target="mailto:gitana.marciene@klaipeda.lt" TargetMode="External"/><Relationship Id="rId43" Type="http://schemas.openxmlformats.org/officeDocument/2006/relationships/fontTable" Target="fontTable.xm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https://e-seimas.lrs.lt/portal/legalAct/lt/TAD/TAIS.403512/asr"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www.e-tar.lt/portal/lt/legalAct/66ae9a80883011ed8df094f359a60216/asr" TargetMode="External"/><Relationship Id="rId33" Type="http://schemas.openxmlformats.org/officeDocument/2006/relationships/hyperlink" Target="https://klausk.vpt.lt/hc/lt/sections/115001605685-EBVPD" TargetMode="External"/><Relationship Id="rId3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41</Pages>
  <Words>85685</Words>
  <Characters>48841</Characters>
  <Application>Microsoft Office Word</Application>
  <DocSecurity>0</DocSecurity>
  <Lines>407</Lines>
  <Paragraphs>268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Milda Butkuvienė</cp:lastModifiedBy>
  <cp:revision>85</cp:revision>
  <cp:lastPrinted>2025-11-26T11:59:00Z</cp:lastPrinted>
  <dcterms:created xsi:type="dcterms:W3CDTF">2025-10-13T10:06:00Z</dcterms:created>
  <dcterms:modified xsi:type="dcterms:W3CDTF">2025-11-27T12:02:00Z</dcterms:modified>
</cp:coreProperties>
</file>