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70"/>
        <w:gridCol w:w="3969"/>
        <w:gridCol w:w="3969"/>
      </w:tblGrid>
      <w:tr w:rsidR="00551CB5" w:rsidRPr="00DC6E58" w14:paraId="55ACE8BE" w14:textId="08480954" w:rsidTr="00527F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5AA0" w14:textId="77777777" w:rsidR="00551CB5" w:rsidRPr="00DC6E58" w:rsidRDefault="00551CB5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Eil.</w:t>
            </w:r>
          </w:p>
          <w:p w14:paraId="3D8B4D8B" w14:textId="77777777" w:rsidR="00551CB5" w:rsidRPr="00DC6E58" w:rsidRDefault="00551CB5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A7C9" w14:textId="0A2B5130" w:rsidR="00551CB5" w:rsidRPr="00DC6E58" w:rsidRDefault="00551CB5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Techniniai reikalavimai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9F24" w14:textId="0474C2D1" w:rsidR="00551CB5" w:rsidRPr="00DC6E58" w:rsidRDefault="00551CB5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Reikalaujam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os</w:t>
            </w: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parametr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ų</w:t>
            </w: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reikšmė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6FD83" w14:textId="77777777" w:rsidR="00551CB5" w:rsidRDefault="00551CB5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Siūlom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os įrangos</w:t>
            </w: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parametr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ų</w:t>
            </w: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reikšmė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</w:t>
            </w:r>
          </w:p>
          <w:p w14:paraId="739C6466" w14:textId="2A0D11DF" w:rsidR="00551CB5" w:rsidRPr="00DC6E58" w:rsidRDefault="00551CB5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(įrašomos tikslios ir konkrečios reikšmės)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F9E" w14:textId="77D1F259" w:rsidR="00445F6F" w:rsidRPr="0080612D" w:rsidRDefault="00445F6F" w:rsidP="00445F6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0612D">
              <w:rPr>
                <w:b/>
                <w:bCs/>
                <w:i/>
                <w:sz w:val="22"/>
                <w:szCs w:val="22"/>
              </w:rPr>
              <w:t>Nuoroda į nurodytą parametrą, patvirtinantį gamintojo dokumento</w:t>
            </w:r>
            <w:r w:rsidR="00AA6F9E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80612D">
              <w:rPr>
                <w:b/>
                <w:bCs/>
                <w:i/>
                <w:sz w:val="22"/>
                <w:szCs w:val="22"/>
              </w:rPr>
              <w:t>(</w:t>
            </w:r>
            <w:r w:rsidRPr="0080612D">
              <w:rPr>
                <w:b/>
                <w:bCs/>
                <w:i/>
                <w:iCs/>
                <w:sz w:val="22"/>
                <w:szCs w:val="22"/>
              </w:rPr>
              <w:t>katalogo/ bukleto/brošiūros/instrukcijos</w:t>
            </w:r>
            <w:r w:rsidRPr="0080612D">
              <w:rPr>
                <w:b/>
                <w:bCs/>
                <w:i/>
                <w:sz w:val="22"/>
                <w:szCs w:val="22"/>
              </w:rPr>
              <w:t>) puslapį, kuriame yra atžyma apie siūlomos prekės atitikimą reikalavimui   </w:t>
            </w:r>
          </w:p>
          <w:p w14:paraId="75162746" w14:textId="77777777" w:rsidR="00445F6F" w:rsidRPr="0080612D" w:rsidRDefault="00445F6F" w:rsidP="00445F6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0612D">
              <w:rPr>
                <w:b/>
                <w:bCs/>
                <w:i/>
                <w:iCs/>
                <w:sz w:val="22"/>
                <w:szCs w:val="22"/>
              </w:rPr>
              <w:t>(privaloma užpildyti)</w:t>
            </w:r>
            <w:r w:rsidRPr="0080612D">
              <w:rPr>
                <w:b/>
                <w:bCs/>
                <w:i/>
                <w:sz w:val="22"/>
                <w:szCs w:val="22"/>
              </w:rPr>
              <w:t> </w:t>
            </w:r>
          </w:p>
          <w:p w14:paraId="4E9A9CED" w14:textId="77777777" w:rsidR="00551CB5" w:rsidRPr="00DC6E58" w:rsidRDefault="00551CB5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256093" w:rsidRPr="00DC6E58" w14:paraId="023D9BD1" w14:textId="77777777" w:rsidTr="00A176C0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7B08" w14:textId="6B06BB8B" w:rsidR="00256093" w:rsidRPr="006417B4" w:rsidRDefault="00256093" w:rsidP="00256093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620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Ultragarsinis diagnostinis aparatas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4D538" w14:textId="01F2D336" w:rsidR="00256093" w:rsidRPr="00DC6E58" w:rsidRDefault="00256093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F8314C">
              <w:rPr>
                <w:i/>
                <w:iCs/>
                <w:sz w:val="22"/>
                <w:szCs w:val="22"/>
              </w:rPr>
              <w:t>įrašomas modelis, gamintojas, kilmės šalis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416" w14:textId="77777777" w:rsidR="00256093" w:rsidRPr="0080612D" w:rsidRDefault="00256093" w:rsidP="00445F6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F0C8D" w:rsidRPr="00DC6E58" w14:paraId="1A3FBE4D" w14:textId="77777777" w:rsidTr="006201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C05F" w14:textId="20CFE3B6" w:rsidR="001F0C8D" w:rsidRPr="00DC6E58" w:rsidRDefault="00FF58C2" w:rsidP="00FF58C2">
            <w:pPr>
              <w:widowControl w:val="0"/>
              <w:ind w:right="-104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8AC9" w14:textId="6B9F2197" w:rsidR="001F0C8D" w:rsidRPr="00D219B8" w:rsidRDefault="00256093" w:rsidP="006201B9">
            <w:pPr>
              <w:widowControl w:val="0"/>
              <w:ind w:right="-104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201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Įrangos pagaminimo metai ir techninė būklė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451F" w14:textId="1539C07E" w:rsidR="001F0C8D" w:rsidRPr="006201B9" w:rsidRDefault="001F0C8D" w:rsidP="00B71141">
            <w:pPr>
              <w:widowControl w:val="0"/>
              <w:ind w:right="-104"/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</w:pPr>
            <w:r w:rsidRPr="006201B9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>Nauja, nenaudota įranga, pagaminta ne anksčiau nei 202</w:t>
            </w:r>
            <w:r w:rsidR="00EC4B39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>4</w:t>
            </w:r>
            <w:r w:rsidR="00EC4B39" w:rsidRPr="006201B9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6201B9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>m.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B72BA" w14:textId="40444EEB" w:rsidR="001F0C8D" w:rsidRPr="006201B9" w:rsidRDefault="001F0C8D" w:rsidP="00DC6E58">
            <w:pPr>
              <w:widowControl w:val="0"/>
              <w:ind w:right="-104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201B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įrašoma techninė būklė ir pagaminimo metai</w:t>
            </w:r>
            <w:r w:rsidRPr="006201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8E2" w14:textId="77777777" w:rsidR="00D219B8" w:rsidRPr="006201B9" w:rsidRDefault="00D219B8" w:rsidP="00D219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1B9">
              <w:rPr>
                <w:rFonts w:ascii="Times New Roman" w:hAnsi="Times New Roman" w:cs="Times New Roman"/>
                <w:sz w:val="22"/>
                <w:szCs w:val="22"/>
              </w:rPr>
              <w:t>Nuorodos nebūtina pateikti. Atitiktis tikrinama įrangos pristatymo metu.</w:t>
            </w:r>
          </w:p>
          <w:p w14:paraId="361D39D0" w14:textId="77777777" w:rsidR="001F0C8D" w:rsidRPr="006201B9" w:rsidRDefault="001F0C8D" w:rsidP="00445F6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51CB5" w:rsidRPr="00DC6E58" w14:paraId="0B39440E" w14:textId="47B4BC4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69917F" w14:textId="10498EB7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220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Ultragarsinių tyrimų tipai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990F" w14:textId="77777777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Pilvo organų tyrimai;</w:t>
            </w:r>
          </w:p>
          <w:p w14:paraId="361DC092" w14:textId="77777777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Krūtų tyrimai;</w:t>
            </w:r>
          </w:p>
          <w:p w14:paraId="2E717F13" w14:textId="77777777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 Smulkiųjų struktūrų tyrimai;</w:t>
            </w:r>
          </w:p>
          <w:p w14:paraId="7288F559" w14:textId="5D2A3A2A" w:rsidR="00551CB5" w:rsidRPr="00AD3426" w:rsidRDefault="00551CB5" w:rsidP="00AD3426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MSK tyrimai.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BFEFA" w14:textId="53E092D4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8D8" w14:textId="77777777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63804E68" w14:textId="3BC04E29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F49624" w14:textId="2350E257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C0BC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Sistemos struktūra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EE74" w14:textId="77777777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957AC"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  <w:t>1. Sistema lengvai transportuojama, ant ratuk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ų;</w:t>
            </w:r>
          </w:p>
          <w:p w14:paraId="31EE78E3" w14:textId="2DCBE1CA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2. Reguliuojamas sistemos valdymo pulto aukščio diapazonas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C6E5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≥ 20 cm</w:t>
            </w:r>
            <w:r w:rsidR="00394A7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;</w:t>
            </w:r>
          </w:p>
          <w:p w14:paraId="24A05E68" w14:textId="4B5ED178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75688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 xml:space="preserve">3. Valdymo pulto pasukimo į šonus kampas </w:t>
            </w:r>
            <w:r w:rsidRPr="00A75688">
              <w:rPr>
                <w:rFonts w:ascii="Times New Roman" w:hAnsi="Times New Roman" w:cs="Times New Roman" w:hint="eastAsia"/>
                <w:sz w:val="22"/>
                <w:szCs w:val="22"/>
                <w:lang w:val="fi-FI"/>
              </w:rPr>
              <w:t>≥</w:t>
            </w:r>
            <w:r w:rsidRPr="00A75688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 xml:space="preserve"> 45°</w:t>
            </w:r>
            <w:r w:rsidR="006449E8" w:rsidRPr="00A75688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;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  <w:p w14:paraId="375274C4" w14:textId="08AF8619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4. įstrižainės vaizdo monitorius</w:t>
            </w:r>
            <w:r w:rsidR="006449E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449E8"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="006449E8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60 cm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;</w:t>
            </w:r>
          </w:p>
          <w:p w14:paraId="71564F24" w14:textId="77777777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5. Vaizdo monitorius kilnojamas aukštyn ir žemyn, pasukamas į šonus;</w:t>
            </w:r>
          </w:p>
          <w:p w14:paraId="172708A0" w14:textId="14665A6B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6. Valdymo panelėje integruotas liečiamas ekranas, kurio įstrižainė </w:t>
            </w:r>
            <w:r w:rsidR="005453AC"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="005453AC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 w:rsidRPr="003F283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colių;</w:t>
            </w:r>
          </w:p>
          <w:p w14:paraId="4F828F02" w14:textId="77777777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7. Integruotas ultragarsinio gelio šildytuvas.</w:t>
            </w:r>
          </w:p>
          <w:p w14:paraId="5EB511FF" w14:textId="01E4C381" w:rsidR="00551CB5" w:rsidRPr="003F283C" w:rsidRDefault="00551CB5" w:rsidP="00DC6E58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8. </w:t>
            </w:r>
            <w:r w:rsidR="004063B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Aktyvios j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ungtys davikliams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4</w:t>
            </w:r>
            <w:r w:rsidR="004063B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3A760" w14:textId="77777777" w:rsidR="00551CB5" w:rsidRPr="003F283C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AF4" w14:textId="77777777" w:rsidR="00551CB5" w:rsidRPr="003F283C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</w:pPr>
          </w:p>
        </w:tc>
      </w:tr>
      <w:tr w:rsidR="00551CB5" w:rsidRPr="00DC6E58" w14:paraId="4EC1A54F" w14:textId="72A2C419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4CE5C4" w14:textId="762C65DA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EF4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Skenavimo režimai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8CCF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B režimas;</w:t>
            </w:r>
          </w:p>
          <w:p w14:paraId="2B00B6B2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Audinių harmonikų vaizdavimas;</w:t>
            </w:r>
          </w:p>
          <w:p w14:paraId="556D87CE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 xml:space="preserve">3. Spalvinis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kraujotakos greičio vaizdavimo režimas;</w:t>
            </w:r>
          </w:p>
          <w:p w14:paraId="65FFCC11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4. Galios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kraujotakos intensyvumo vaizdavimo režimas;</w:t>
            </w:r>
          </w:p>
          <w:p w14:paraId="2144870A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5. Pulsinės bangos spektrinis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vaizdavimo režimas;</w:t>
            </w:r>
          </w:p>
          <w:p w14:paraId="5CFD3C75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 Praplėsto lauko (trapecinio vaizdavimo) režimas;</w:t>
            </w:r>
          </w:p>
          <w:p w14:paraId="7A054CB0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7.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Tripleksinis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režimas;</w:t>
            </w:r>
          </w:p>
          <w:p w14:paraId="382A6DC3" w14:textId="658D1CF0" w:rsidR="00551CB5" w:rsidRPr="00AD3426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8. Specialus ypatingai smulkios kraujotakos vaizdavimo režimas.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13489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F3CF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41DCF763" w14:textId="0F7E093B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EFAEDF" w14:textId="3BD16DD3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A5CA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Sistemos dinaminis diapazonas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E4C4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380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dB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FE812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048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0958400B" w14:textId="282EC40A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0B760B" w14:textId="3F190E99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5F1C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Vaizdo formavimo technologija, kuri sufokusuoja ultragarso spindulį visame gylyje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8A37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E3DCD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9A8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3A04D4C5" w14:textId="74A2C60A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9D943B" w14:textId="38792E91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51AE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Maksimalus vaizduojamas gylis B režime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D89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40 cm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E5D68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B1B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5C508BAC" w14:textId="4304A7FB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6365A7" w14:textId="2D4936FB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9A94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Specialūs skenavimo režimai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A40" w14:textId="116D492D" w:rsidR="00551CB5" w:rsidRPr="00DC6E58" w:rsidRDefault="00551CB5" w:rsidP="00DC6E5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1. Vaizdų sumavimo režimas - vaizdas sudaromas iš kelių vaizdų, gaunamų kreipiant skenavimo spindulį keliais skirtingais kampais</w:t>
            </w:r>
            <w:r w:rsidR="0070516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;</w:t>
            </w:r>
          </w:p>
          <w:p w14:paraId="2D70D2B7" w14:textId="109855CC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2. Specialūs programiniai algoritmai triukšmams ir artefaktams mažinti</w:t>
            </w:r>
            <w:r w:rsidR="00655DB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6B6DB" w14:textId="77777777" w:rsidR="00551CB5" w:rsidRPr="00DC6E58" w:rsidRDefault="00551CB5" w:rsidP="00DC6E5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25D" w14:textId="77777777" w:rsidR="00551CB5" w:rsidRPr="00DC6E58" w:rsidRDefault="00551CB5" w:rsidP="00DC6E5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551CB5" w:rsidRPr="00DC6E58" w14:paraId="3076F6C4" w14:textId="71C81B56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0B337B" w14:textId="7D452573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C209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lt-LT"/>
              </w:rPr>
              <w:t>B rėžimo konfigūruojami parametrai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B0A2" w14:textId="5478400C" w:rsidR="00551CB5" w:rsidRPr="00DC6E58" w:rsidRDefault="00FF58C2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ilkosios skalės </w:t>
            </w:r>
            <w:r w:rsidR="00BC6E58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parametr</w:t>
            </w:r>
            <w:r w:rsidR="00B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ai</w:t>
            </w:r>
            <w:r w:rsidR="00BC6E58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automati</w:t>
            </w:r>
            <w:r w:rsidR="00B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škai 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optimiz</w:t>
            </w:r>
            <w:r w:rsidR="00B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uojami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ieno mygtuko paspaudimu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C346B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AB8E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1AEFF73E" w14:textId="6C6A5F10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E594B8" w14:textId="6F418313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10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6AE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Pulsinės bangos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doplerio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konfigūruojami parametrai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70E6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Automatinis spektrinių kreivių matavimas realiame laike;</w:t>
            </w:r>
          </w:p>
          <w:p w14:paraId="2A7D1088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Automatinė kraujotakos krypties, greičio skalės ir kampo korekcijos nustatymo funkcija.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379E4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17D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7C64994E" w14:textId="3C35F2E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ECC418" w14:textId="18DA76DA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7388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Pacientų duomenų archyvas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5B2" w14:textId="25BF3781" w:rsidR="00551CB5" w:rsidRPr="00DC6E58" w:rsidRDefault="00F92598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Vidinis kietasis diskas pacientų duomenų įrašymui</w:t>
            </w:r>
            <w:r w:rsidR="00551CB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  <w:p w14:paraId="6DDBD01D" w14:textId="77777777" w:rsidR="00F92598" w:rsidRPr="00DC6E58" w:rsidRDefault="00F92598" w:rsidP="00F9259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DICOM standarto palaikomos funkcijos: </w:t>
            </w:r>
          </w:p>
          <w:p w14:paraId="24CBE598" w14:textId="77777777" w:rsidR="00F92598" w:rsidRPr="00DC6E58" w:rsidRDefault="00F92598" w:rsidP="00F9259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Storage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arba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store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, arba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send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  <w:p w14:paraId="3D33B1D7" w14:textId="77777777" w:rsidR="00F92598" w:rsidRPr="00DC6E58" w:rsidRDefault="00F92598" w:rsidP="00F9259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b)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Modality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Worklist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  <w:p w14:paraId="04C45E5C" w14:textId="62C6A0EF" w:rsidR="00551CB5" w:rsidRPr="00DC6E58" w:rsidRDefault="00F92598" w:rsidP="00F9259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c)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Query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/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Retrieve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</w:t>
            </w:r>
            <w:r w:rsidR="00311CC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D1FD0" w14:textId="77777777" w:rsidR="00551CB5" w:rsidRPr="00DC6E58" w:rsidRDefault="00551CB5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D4C" w14:textId="77777777" w:rsidR="00551CB5" w:rsidRPr="00DC6E58" w:rsidRDefault="00551CB5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17E8FB06" w14:textId="589A0CE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5A33C8" w14:textId="4F3C11A2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4F9B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 xml:space="preserve">Kartu su aparatu komplektuojami davikliai: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FE1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C9EE4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A3D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259A3048" w14:textId="6E95EB3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F2D850" w14:textId="4967EA52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6BAE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Konveksinis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daviklis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93ED" w14:textId="46D389E1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Dažnio diapazonas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(1,0 - 5,0) MHz.</w:t>
            </w:r>
          </w:p>
          <w:p w14:paraId="5673E143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Elementų skaičius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160;</w:t>
            </w:r>
          </w:p>
          <w:p w14:paraId="3695A2FA" w14:textId="58C737ED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Apžiūros kampas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70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lt-LT"/>
              </w:rPr>
              <w:t>o</w:t>
            </w:r>
            <w:r w:rsidR="008C335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3C943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0C8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7F6BCE55" w14:textId="7170794A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3AFD5E" w14:textId="308C9486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D65E" w14:textId="3EC3D21B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Linijinis daviklis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Nr. 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981D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Dažnio diapazonas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(5,0 - 15,0) MHz.</w:t>
            </w:r>
          </w:p>
          <w:p w14:paraId="4D1A3A58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Pjezo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elementų skaičius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9</w:t>
            </w:r>
            <w:r w:rsidRPr="003F283C"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  <w:t>6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0;</w:t>
            </w:r>
          </w:p>
          <w:p w14:paraId="023D2973" w14:textId="01F2F2ED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Paviršiaus ilgis </w:t>
            </w:r>
            <w:r w:rsidR="006D1780"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="006D178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50mm;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1E748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CBB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430F8CD3" w14:textId="74C3593E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D77D81" w14:textId="65162864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9A8D" w14:textId="24C50311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Linijinis daviklis Nr. 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E127" w14:textId="267CB130" w:rsidR="00551CB5" w:rsidRPr="00DC6E58" w:rsidRDefault="00551CB5" w:rsidP="00DC6E58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2"/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1. Dažnių diapazonai: ≥ (</w:t>
            </w:r>
            <w:r w:rsidRPr="003F283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,0-</w:t>
            </w:r>
            <w:r w:rsidRPr="003F283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) MHz.;</w:t>
            </w:r>
          </w:p>
          <w:p w14:paraId="7D31450B" w14:textId="5EB2F775" w:rsidR="00551CB5" w:rsidRPr="00DC6E58" w:rsidRDefault="00551CB5" w:rsidP="00DC6E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2. Elementų skaičius: ≥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632B9D2" w14:textId="40320813" w:rsidR="00551CB5" w:rsidRPr="00DC6E58" w:rsidRDefault="00551CB5" w:rsidP="00DC6E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Paviršiaus ilgis </w:t>
            </w:r>
            <w:r w:rsidR="008C7B0B"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="008C7B0B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28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mm;</w:t>
            </w:r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CA697" w14:textId="77777777" w:rsidR="00551CB5" w:rsidRPr="00DC6E58" w:rsidRDefault="00551CB5" w:rsidP="00DC6E58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8B9" w14:textId="77777777" w:rsidR="00551CB5" w:rsidRPr="00DC6E58" w:rsidRDefault="00551CB5" w:rsidP="00DC6E58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111C76D7" w14:textId="1DA2AC75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10C845" w14:textId="118CBA60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D0D0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 xml:space="preserve">Nespalvotas vaizdo spausdintuvas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9BEC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EE110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009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06B2A639" w14:textId="78347C96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07E23C" w14:textId="3A3227CC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041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Ultragarsinio aparato maitinimo šaltinis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9E5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Integruotas vidinis arba išorinis nepertraukiamo maitinimo šaltinis, užtikrinantis sistemos veikimo laiką skenavimo režime ne trumpesnį nei 6</w:t>
            </w:r>
            <w:r w:rsidRPr="004E3733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 minu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čių.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B753F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D11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4E3733" w:rsidRPr="00DC6E58" w14:paraId="104370F0" w14:textId="77777777" w:rsidTr="000341B7">
        <w:tc>
          <w:tcPr>
            <w:tcW w:w="638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110771" w14:textId="6DCBEC4E" w:rsidR="004E3733" w:rsidRPr="00DC6E58" w:rsidRDefault="004E3733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Specialieji reikalavimai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7511E" w14:textId="77777777" w:rsidR="004E3733" w:rsidRPr="00DC6E58" w:rsidRDefault="004E3733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C848" w14:textId="77777777" w:rsidR="004E3733" w:rsidRPr="00DC6E58" w:rsidRDefault="004E3733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815A69" w:rsidRPr="00DC6E58" w14:paraId="7B56BC32" w14:textId="7777777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C0E796" w14:textId="7DC3ACBB" w:rsidR="00815A69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15</w:t>
            </w:r>
            <w:r w:rsidR="006E05E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3F8E" w14:textId="5050E6E6" w:rsidR="00815A69" w:rsidRPr="00DC6E58" w:rsidRDefault="00A0005A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F729EB">
              <w:rPr>
                <w:bCs/>
                <w:iCs/>
                <w:color w:val="000000"/>
                <w:sz w:val="22"/>
                <w:szCs w:val="22"/>
              </w:rPr>
              <w:t>Įrangos žymėjimas CE ženklu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A11A" w14:textId="77777777" w:rsidR="00C35453" w:rsidRPr="00E724CE" w:rsidRDefault="00C35453" w:rsidP="00C35453">
            <w:pPr>
              <w:pStyle w:val="prastasiniatinklio"/>
              <w:spacing w:before="0" w:after="0"/>
              <w:rPr>
                <w:color w:val="000000"/>
                <w:sz w:val="22"/>
                <w:szCs w:val="22"/>
              </w:rPr>
            </w:pPr>
            <w:r w:rsidRPr="00E724CE">
              <w:rPr>
                <w:color w:val="000000"/>
                <w:sz w:val="22"/>
                <w:szCs w:val="22"/>
              </w:rPr>
              <w:t>Būtinas.</w:t>
            </w:r>
          </w:p>
          <w:p w14:paraId="0970112B" w14:textId="77777777" w:rsidR="00815A69" w:rsidRPr="00DC6E58" w:rsidRDefault="00815A69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F4549" w14:textId="77777777" w:rsidR="00815A69" w:rsidRPr="00DC6E58" w:rsidRDefault="00815A69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D3D4" w14:textId="6E65AB19" w:rsidR="00815A69" w:rsidRDefault="00EA7A9D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724CE">
              <w:rPr>
                <w:i/>
                <w:iCs/>
                <w:color w:val="000000"/>
                <w:sz w:val="22"/>
                <w:szCs w:val="22"/>
              </w:rPr>
              <w:t>Kartu su pasiūlymu privaloma pateikti žymėjimą CE ženklu liudijančio galiojančio dokumento (CE sertifikato arba lygiaverčio dokumento, patvirtinančio, kad siūlomos prekės atitinka ES direktyvų reikalavimus) kopiją.</w:t>
            </w:r>
          </w:p>
          <w:p w14:paraId="1B21D0DF" w14:textId="77777777" w:rsidR="00EA7A9D" w:rsidRPr="00EA7A9D" w:rsidRDefault="00EA7A9D" w:rsidP="00356BE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7A4A90" w:rsidRPr="00DC6E58" w14:paraId="02311B85" w14:textId="7777777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A8DED8" w14:textId="156A8B59" w:rsidR="007A4A90" w:rsidRPr="00DC6E58" w:rsidRDefault="006E05ED" w:rsidP="007A4A90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 w:rsidR="00FF58C2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CAE6" w14:textId="5370865B" w:rsidR="007A4A90" w:rsidRPr="00DC6E58" w:rsidRDefault="007A4A90" w:rsidP="007A4A90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F729EB">
              <w:rPr>
                <w:color w:val="000000"/>
                <w:sz w:val="22"/>
                <w:szCs w:val="22"/>
              </w:rPr>
              <w:t>Garantinio aptarnavimo laikotarpis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FDE" w14:textId="4A5CCD46" w:rsidR="007A4A90" w:rsidRPr="00DC6E58" w:rsidRDefault="007A4A90" w:rsidP="007A4A90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Prekei suteikiama n</w:t>
            </w:r>
            <w:r w:rsidRPr="00F729EB">
              <w:rPr>
                <w:sz w:val="22"/>
                <w:szCs w:val="22"/>
              </w:rPr>
              <w:t>e mažiau 24 mėn.</w:t>
            </w:r>
            <w:r>
              <w:rPr>
                <w:sz w:val="22"/>
                <w:szCs w:val="22"/>
              </w:rPr>
              <w:t xml:space="preserve"> garantija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84A4B" w14:textId="77777777" w:rsidR="007A4A90" w:rsidRPr="00DC6E58" w:rsidRDefault="007A4A90" w:rsidP="007A4A90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67F" w14:textId="6F4F5E54" w:rsidR="007A4A90" w:rsidRPr="00743F6C" w:rsidRDefault="007A4A90" w:rsidP="007A4A90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FF58C2">
              <w:rPr>
                <w:rFonts w:ascii="Times New Roman" w:hAnsi="Times New Roman" w:cs="Times New Roman"/>
                <w:sz w:val="22"/>
                <w:szCs w:val="22"/>
              </w:rPr>
              <w:t>Nebūtina pateikti nuorodos.</w:t>
            </w:r>
          </w:p>
        </w:tc>
      </w:tr>
    </w:tbl>
    <w:p w14:paraId="5FE178A9" w14:textId="77777777" w:rsidR="00612D15" w:rsidRDefault="00612D15" w:rsidP="00DC6E58">
      <w:pPr>
        <w:rPr>
          <w:rFonts w:ascii="Times New Roman" w:hAnsi="Times New Roman" w:cs="Times New Roman"/>
          <w:sz w:val="22"/>
          <w:szCs w:val="22"/>
        </w:rPr>
      </w:pPr>
    </w:p>
    <w:p w14:paraId="5AD13654" w14:textId="4B47CD19" w:rsidR="00356BED" w:rsidRDefault="00356BED" w:rsidP="00356BE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4B0FD3D4" w14:textId="77777777" w:rsidR="00356BED" w:rsidRPr="00DC6E58" w:rsidRDefault="00356BED" w:rsidP="00DC6E58">
      <w:pPr>
        <w:rPr>
          <w:rFonts w:ascii="Times New Roman" w:hAnsi="Times New Roman" w:cs="Times New Roman"/>
          <w:sz w:val="22"/>
          <w:szCs w:val="22"/>
        </w:rPr>
      </w:pPr>
    </w:p>
    <w:sectPr w:rsidR="00356BED" w:rsidRPr="00DC6E58" w:rsidSect="00D5064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0E52" w14:textId="77777777" w:rsidR="00733167" w:rsidRDefault="00733167" w:rsidP="009C5DD8">
      <w:r>
        <w:separator/>
      </w:r>
    </w:p>
  </w:endnote>
  <w:endnote w:type="continuationSeparator" w:id="0">
    <w:p w14:paraId="329944A6" w14:textId="77777777" w:rsidR="00733167" w:rsidRDefault="00733167" w:rsidP="009C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B6B7" w14:textId="77777777" w:rsidR="00733167" w:rsidRDefault="00733167" w:rsidP="009C5DD8">
      <w:r>
        <w:separator/>
      </w:r>
    </w:p>
  </w:footnote>
  <w:footnote w:type="continuationSeparator" w:id="0">
    <w:p w14:paraId="5134F02A" w14:textId="77777777" w:rsidR="00733167" w:rsidRDefault="00733167" w:rsidP="009C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9D4E" w14:textId="5E7313C6" w:rsidR="009C5DD8" w:rsidRDefault="004F742C" w:rsidP="004F742C">
    <w:pPr>
      <w:pStyle w:val="Antrats"/>
      <w:jc w:val="right"/>
    </w:pPr>
    <w:r w:rsidRPr="004F742C">
      <w:t>2 priedas „Techninė specifikacija“ </w:t>
    </w:r>
  </w:p>
  <w:p w14:paraId="57F96760" w14:textId="77777777" w:rsidR="00DA16F4" w:rsidRDefault="00DA16F4" w:rsidP="004F742C">
    <w:pPr>
      <w:pStyle w:val="Antrats"/>
      <w:jc w:val="right"/>
    </w:pPr>
  </w:p>
  <w:p w14:paraId="11AD0DBE" w14:textId="2FDA1482" w:rsidR="00AA6F9E" w:rsidRDefault="00AA6F9E" w:rsidP="003526BB">
    <w:pPr>
      <w:pStyle w:val="Antrats"/>
      <w:jc w:val="center"/>
      <w:rPr>
        <w:b/>
        <w:bCs/>
      </w:rPr>
    </w:pPr>
    <w:r>
      <w:rPr>
        <w:b/>
        <w:bCs/>
      </w:rPr>
      <w:t>ECHOSKOPO</w:t>
    </w:r>
    <w:r w:rsidR="003526BB" w:rsidRPr="003526BB">
      <w:rPr>
        <w:b/>
        <w:bCs/>
      </w:rPr>
      <w:t xml:space="preserve"> </w:t>
    </w:r>
  </w:p>
  <w:p w14:paraId="0C30C4E3" w14:textId="4D7B63B6" w:rsidR="00DA16F4" w:rsidRPr="003526BB" w:rsidRDefault="003526BB" w:rsidP="003526BB">
    <w:pPr>
      <w:pStyle w:val="Antrats"/>
      <w:jc w:val="center"/>
      <w:rPr>
        <w:b/>
        <w:bCs/>
      </w:rPr>
    </w:pPr>
    <w:r w:rsidRPr="003526BB">
      <w:rPr>
        <w:b/>
        <w:bCs/>
      </w:rPr>
      <w:t>TECHNINĖ SPECIFIKACIJA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F0"/>
    <w:rsid w:val="000120B8"/>
    <w:rsid w:val="0004104F"/>
    <w:rsid w:val="0004168A"/>
    <w:rsid w:val="00113BEB"/>
    <w:rsid w:val="00165F90"/>
    <w:rsid w:val="001917C0"/>
    <w:rsid w:val="001F02F0"/>
    <w:rsid w:val="001F0C8D"/>
    <w:rsid w:val="001F7B24"/>
    <w:rsid w:val="002514CF"/>
    <w:rsid w:val="0025428E"/>
    <w:rsid w:val="00256093"/>
    <w:rsid w:val="00263072"/>
    <w:rsid w:val="002808C8"/>
    <w:rsid w:val="002C6C36"/>
    <w:rsid w:val="00310CCF"/>
    <w:rsid w:val="00311CCB"/>
    <w:rsid w:val="003526BB"/>
    <w:rsid w:val="00356BED"/>
    <w:rsid w:val="00394A78"/>
    <w:rsid w:val="003D6E6B"/>
    <w:rsid w:val="003E1A3F"/>
    <w:rsid w:val="003F283C"/>
    <w:rsid w:val="003F2921"/>
    <w:rsid w:val="003F3D8D"/>
    <w:rsid w:val="004063B5"/>
    <w:rsid w:val="00445F6F"/>
    <w:rsid w:val="004513E3"/>
    <w:rsid w:val="004534E6"/>
    <w:rsid w:val="0045509C"/>
    <w:rsid w:val="00457C1A"/>
    <w:rsid w:val="00491031"/>
    <w:rsid w:val="004B2CCA"/>
    <w:rsid w:val="004E3733"/>
    <w:rsid w:val="004F742C"/>
    <w:rsid w:val="00504B29"/>
    <w:rsid w:val="00527FF7"/>
    <w:rsid w:val="005453AC"/>
    <w:rsid w:val="00551CB5"/>
    <w:rsid w:val="00600C98"/>
    <w:rsid w:val="00612D15"/>
    <w:rsid w:val="006201B9"/>
    <w:rsid w:val="006417B4"/>
    <w:rsid w:val="006449E8"/>
    <w:rsid w:val="00650019"/>
    <w:rsid w:val="00655DB7"/>
    <w:rsid w:val="00671D5F"/>
    <w:rsid w:val="006C37D5"/>
    <w:rsid w:val="006D1780"/>
    <w:rsid w:val="006E05ED"/>
    <w:rsid w:val="00705163"/>
    <w:rsid w:val="00733167"/>
    <w:rsid w:val="00743F6C"/>
    <w:rsid w:val="007640FB"/>
    <w:rsid w:val="00774373"/>
    <w:rsid w:val="00787F8F"/>
    <w:rsid w:val="007A4A90"/>
    <w:rsid w:val="00815A69"/>
    <w:rsid w:val="00817528"/>
    <w:rsid w:val="008941BB"/>
    <w:rsid w:val="008B5E42"/>
    <w:rsid w:val="008C04BC"/>
    <w:rsid w:val="008C3355"/>
    <w:rsid w:val="008C356F"/>
    <w:rsid w:val="008C7B0B"/>
    <w:rsid w:val="00914AA6"/>
    <w:rsid w:val="00955565"/>
    <w:rsid w:val="00965025"/>
    <w:rsid w:val="00985F88"/>
    <w:rsid w:val="00987EDC"/>
    <w:rsid w:val="009B6A8D"/>
    <w:rsid w:val="009C5C9B"/>
    <w:rsid w:val="009C5DD8"/>
    <w:rsid w:val="00A0005A"/>
    <w:rsid w:val="00A22C8F"/>
    <w:rsid w:val="00A75688"/>
    <w:rsid w:val="00A957AC"/>
    <w:rsid w:val="00AA2E21"/>
    <w:rsid w:val="00AA439E"/>
    <w:rsid w:val="00AA6F9E"/>
    <w:rsid w:val="00AB1C3E"/>
    <w:rsid w:val="00AD3426"/>
    <w:rsid w:val="00AE7E7A"/>
    <w:rsid w:val="00AF0C4E"/>
    <w:rsid w:val="00B06275"/>
    <w:rsid w:val="00B71141"/>
    <w:rsid w:val="00B92A9D"/>
    <w:rsid w:val="00BC6E58"/>
    <w:rsid w:val="00BE7D1A"/>
    <w:rsid w:val="00C23462"/>
    <w:rsid w:val="00C35453"/>
    <w:rsid w:val="00C5352A"/>
    <w:rsid w:val="00C928A9"/>
    <w:rsid w:val="00D219B8"/>
    <w:rsid w:val="00D5064B"/>
    <w:rsid w:val="00DA16F4"/>
    <w:rsid w:val="00DC6E58"/>
    <w:rsid w:val="00DE2011"/>
    <w:rsid w:val="00DF249C"/>
    <w:rsid w:val="00E60467"/>
    <w:rsid w:val="00EA7A9D"/>
    <w:rsid w:val="00EC4B39"/>
    <w:rsid w:val="00F06DB1"/>
    <w:rsid w:val="00F208AA"/>
    <w:rsid w:val="00F4285B"/>
    <w:rsid w:val="00F631D7"/>
    <w:rsid w:val="00F92598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B56B"/>
  <w15:chartTrackingRefBased/>
  <w15:docId w15:val="{99C7D6E8-46DA-454A-832F-888DD25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2F0"/>
    <w:pPr>
      <w:suppressAutoHyphens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F02F0"/>
    <w:pPr>
      <w:spacing w:after="160"/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C5DD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C5DD8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C5DD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C5DD8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Pataisymai">
    <w:name w:val="Revision"/>
    <w:hidden/>
    <w:uiPriority w:val="99"/>
    <w:semiHidden/>
    <w:rsid w:val="00A0005A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prastasiniatinklio">
    <w:name w:val="Normal (Web)"/>
    <w:basedOn w:val="prastasis"/>
    <w:uiPriority w:val="99"/>
    <w:rsid w:val="00C35453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35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356F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356F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35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356F"/>
    <w:rPr>
      <w:rFonts w:ascii="Liberation Serif" w:eastAsia="NSimSun" w:hAnsi="Liberation Serif" w:cs="Mangal"/>
      <w:b/>
      <w:bCs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D625D-204D-4B2D-BB56-F59339D3AC19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F8E41A15-7E9E-4AFE-A607-CA0D2E86E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CA9E1-0368-4FD4-A577-D56643FAD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3271</Characters>
  <Application>Microsoft Office Word</Application>
  <DocSecurity>0</DocSecurity>
  <Lines>233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Aušra Sidaraitė-Markevičienė</cp:lastModifiedBy>
  <cp:revision>4</cp:revision>
  <dcterms:created xsi:type="dcterms:W3CDTF">2025-12-03T16:11:00Z</dcterms:created>
  <dcterms:modified xsi:type="dcterms:W3CDTF">2025-12-04T07:34:00Z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