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7565" w14:textId="4B04BCBB" w:rsidR="0079476C" w:rsidRPr="00ED0703" w:rsidRDefault="0079476C" w:rsidP="00ED0703">
      <w:pPr>
        <w:spacing w:before="100" w:beforeAutospacing="1" w:after="100" w:afterAutospacing="1" w:line="240" w:lineRule="auto"/>
        <w:jc w:val="center"/>
        <w:rPr>
          <w:rFonts w:ascii="Times New Roman" w:eastAsia="Times New Roman" w:hAnsi="Times New Roman" w:cs="Times New Roman"/>
          <w:b/>
          <w:bCs/>
          <w:sz w:val="24"/>
          <w:szCs w:val="24"/>
          <w:lang w:val="pl-PL"/>
        </w:rPr>
      </w:pPr>
      <w:r w:rsidRPr="00ED0703">
        <w:rPr>
          <w:rFonts w:ascii="Times New Roman" w:eastAsia="Times New Roman" w:hAnsi="Times New Roman" w:cs="Times New Roman"/>
          <w:b/>
          <w:bCs/>
          <w:sz w:val="24"/>
          <w:szCs w:val="24"/>
          <w:lang w:val="pl-PL"/>
        </w:rPr>
        <w:t>TECHNINĖ SPECIFIKACIJA</w:t>
      </w:r>
    </w:p>
    <w:p w14:paraId="53BF7AD5" w14:textId="0EFAABA3" w:rsidR="0079476C" w:rsidRPr="0079476C" w:rsidRDefault="0079476C" w:rsidP="00ED0703">
      <w:pPr>
        <w:spacing w:before="100" w:beforeAutospacing="1" w:after="100" w:afterAutospacing="1" w:line="240" w:lineRule="auto"/>
        <w:jc w:val="center"/>
        <w:rPr>
          <w:rFonts w:ascii="Times New Roman" w:eastAsia="Times New Roman" w:hAnsi="Times New Roman" w:cs="Times New Roman"/>
          <w:sz w:val="24"/>
          <w:szCs w:val="24"/>
          <w:lang w:val="pl-PL"/>
        </w:rPr>
      </w:pPr>
      <w:r w:rsidRPr="00EB47F8">
        <w:rPr>
          <w:rFonts w:ascii="Times New Roman" w:hAnsi="Times New Roman" w:cs="Times New Roman"/>
          <w:b/>
          <w:bCs/>
          <w:color w:val="000000"/>
          <w:sz w:val="24"/>
          <w:szCs w:val="24"/>
        </w:rPr>
        <w:t>LAZERINĖS PJAUSTYMO/ GRAVIRAVIMO STAKLĖS</w:t>
      </w:r>
    </w:p>
    <w:p w14:paraId="456CA097" w14:textId="149FEF55" w:rsidR="0079476C" w:rsidRPr="000C5388" w:rsidRDefault="0079476C" w:rsidP="000C5388">
      <w:pPr>
        <w:pStyle w:val="Sraopastraipa"/>
        <w:numPr>
          <w:ilvl w:val="0"/>
          <w:numId w:val="10"/>
        </w:numPr>
        <w:spacing w:after="0"/>
        <w:ind w:left="0" w:firstLine="720"/>
        <w:jc w:val="both"/>
        <w:rPr>
          <w:rFonts w:ascii="Times New Roman" w:eastAsia="Times New Roman" w:hAnsi="Times New Roman" w:cs="Times New Roman"/>
          <w:sz w:val="24"/>
          <w:szCs w:val="24"/>
          <w:lang w:val="pl-PL"/>
        </w:rPr>
      </w:pPr>
      <w:r w:rsidRPr="00ED0703">
        <w:rPr>
          <w:rFonts w:ascii="Times New Roman" w:eastAsia="Times New Roman" w:hAnsi="Times New Roman" w:cs="Times New Roman"/>
          <w:sz w:val="24"/>
          <w:szCs w:val="24"/>
        </w:rPr>
        <w:t xml:space="preserve">Pirkimo objektas – </w:t>
      </w:r>
      <w:r w:rsidR="000C5388" w:rsidRPr="000C5388">
        <w:rPr>
          <w:rFonts w:ascii="Times New Roman" w:eastAsia="Times New Roman" w:hAnsi="Times New Roman" w:cs="Times New Roman"/>
          <w:sz w:val="24"/>
          <w:szCs w:val="24"/>
        </w:rPr>
        <w:t>lazerinės pjaustymo/ graviravimo staklės</w:t>
      </w:r>
      <w:r w:rsidR="000C5388">
        <w:rPr>
          <w:rFonts w:ascii="Times New Roman" w:eastAsia="Times New Roman" w:hAnsi="Times New Roman" w:cs="Times New Roman"/>
          <w:sz w:val="24"/>
          <w:szCs w:val="24"/>
        </w:rPr>
        <w:t xml:space="preserve"> </w:t>
      </w:r>
      <w:r w:rsidRPr="000C5388">
        <w:rPr>
          <w:rFonts w:ascii="Times New Roman" w:eastAsia="Times New Roman" w:hAnsi="Times New Roman" w:cs="Times New Roman"/>
          <w:sz w:val="24"/>
          <w:szCs w:val="24"/>
        </w:rPr>
        <w:t xml:space="preserve">(toliau – Prekė); </w:t>
      </w:r>
    </w:p>
    <w:p w14:paraId="2CCF7017" w14:textId="77777777" w:rsidR="00ED0703" w:rsidRPr="00ED0703" w:rsidRDefault="00ED0703"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ED0703">
        <w:rPr>
          <w:rFonts w:ascii="Times New Roman" w:eastAsia="Calibri" w:hAnsi="Times New Roman" w:cs="Times New Roman"/>
          <w:kern w:val="2"/>
          <w:sz w:val="24"/>
          <w:szCs w:val="24"/>
          <w:lang w:eastAsia="en-US"/>
          <w14:ligatures w14:val="standardContextual"/>
        </w:rPr>
        <w:t>Prekės (įskaitant jų dalis ir priedus) turi būti naujos, nenaudotos, be paslėptų trūkumų ir defektų.</w:t>
      </w:r>
    </w:p>
    <w:p w14:paraId="2909CFB6" w14:textId="77777777" w:rsidR="00146A84" w:rsidRDefault="0079476C" w:rsidP="0020183F">
      <w:pPr>
        <w:pStyle w:val="Sraopastraipa"/>
        <w:numPr>
          <w:ilvl w:val="0"/>
          <w:numId w:val="10"/>
        </w:numPr>
        <w:tabs>
          <w:tab w:val="left" w:pos="1276"/>
        </w:tabs>
        <w:spacing w:after="0" w:line="240" w:lineRule="auto"/>
        <w:ind w:left="0" w:firstLine="720"/>
        <w:contextualSpacing w:val="0"/>
        <w:jc w:val="both"/>
        <w:rPr>
          <w:rFonts w:ascii="Times New Roman" w:eastAsia="Times New Roman" w:hAnsi="Times New Roman" w:cs="Times New Roman"/>
          <w:sz w:val="24"/>
          <w:szCs w:val="24"/>
        </w:rPr>
      </w:pPr>
      <w:r w:rsidRPr="00ED0703">
        <w:rPr>
          <w:rFonts w:ascii="Times New Roman" w:eastAsia="Times New Roman" w:hAnsi="Times New Roman" w:cs="Times New Roman"/>
          <w:sz w:val="24"/>
          <w:szCs w:val="24"/>
        </w:rPr>
        <w:t xml:space="preserve"> Pristatymo vieta – Mykolo Balinskio g. 16A, </w:t>
      </w:r>
      <w:proofErr w:type="spellStart"/>
      <w:r w:rsidRPr="00ED0703">
        <w:rPr>
          <w:rFonts w:ascii="Times New Roman" w:eastAsia="Times New Roman" w:hAnsi="Times New Roman" w:cs="Times New Roman"/>
          <w:sz w:val="24"/>
          <w:szCs w:val="24"/>
        </w:rPr>
        <w:t>Jašiūnai</w:t>
      </w:r>
      <w:proofErr w:type="spellEnd"/>
      <w:r w:rsidRPr="00ED0703">
        <w:rPr>
          <w:rFonts w:ascii="Times New Roman" w:eastAsia="Times New Roman" w:hAnsi="Times New Roman" w:cs="Times New Roman"/>
          <w:sz w:val="24"/>
          <w:szCs w:val="24"/>
        </w:rPr>
        <w:t xml:space="preserve">, Šalčininkų r.; </w:t>
      </w:r>
    </w:p>
    <w:p w14:paraId="7FB3AADE" w14:textId="37B800F7" w:rsidR="00146A84" w:rsidRPr="00146A84" w:rsidRDefault="00146A84" w:rsidP="00146A84">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146A84">
        <w:rPr>
          <w:rFonts w:ascii="Times New Roman" w:eastAsia="Times New Roman" w:hAnsi="Times New Roman" w:cs="Times New Roman"/>
          <w:sz w:val="24"/>
          <w:szCs w:val="24"/>
        </w:rPr>
        <w:t>Į pasiūlymo kainą turi būti įskaičiuotas įrangos pristatymas Pirkėjo nurodytu adresu, personalo apmokymas, likusių įpakavimo medžiagų išvežimas (utilizavimas), lazerinių pjovimo–graviravimo staklių programinės įrangos įdiegimas, valdymo sistemos sukonfigūravimas, įrangos parengimas eksploatacijai ir visi kiti paruošiamieji darbai, užtikrinantys tinkamą staklių veikimą.</w:t>
      </w:r>
    </w:p>
    <w:p w14:paraId="6BB9974F" w14:textId="3CA421DB" w:rsidR="0074553E" w:rsidRDefault="0074553E" w:rsidP="000C5388">
      <w:pPr>
        <w:pStyle w:val="Sraopastraipa"/>
        <w:numPr>
          <w:ilvl w:val="1"/>
          <w:numId w:val="10"/>
        </w:numPr>
        <w:spacing w:after="0" w:line="240" w:lineRule="auto"/>
        <w:ind w:left="0" w:firstLine="720"/>
        <w:contextualSpacing w:val="0"/>
        <w:jc w:val="both"/>
        <w:rPr>
          <w:rFonts w:ascii="Times New Roman" w:eastAsia="Times New Roman" w:hAnsi="Times New Roman" w:cs="Times New Roman"/>
          <w:sz w:val="24"/>
          <w:szCs w:val="24"/>
        </w:rPr>
      </w:pPr>
      <w:r w:rsidRPr="0074553E">
        <w:rPr>
          <w:rFonts w:ascii="Times New Roman" w:eastAsia="Times New Roman" w:hAnsi="Times New Roman" w:cs="Times New Roman"/>
          <w:b/>
          <w:bCs/>
          <w:sz w:val="24"/>
          <w:szCs w:val="24"/>
        </w:rPr>
        <w:t>Mokymai.</w:t>
      </w:r>
      <w:r w:rsidRPr="007455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74553E">
        <w:rPr>
          <w:rFonts w:ascii="Times New Roman" w:eastAsia="Times New Roman" w:hAnsi="Times New Roman" w:cs="Times New Roman"/>
          <w:sz w:val="24"/>
          <w:szCs w:val="24"/>
        </w:rPr>
        <w:t xml:space="preserve">iekėjas turės apmokyti mokyklos darbuotojus kaip naudotis įranga. Mokymams turi būti skirta ne mažiau kaip </w:t>
      </w:r>
      <w:r>
        <w:rPr>
          <w:rFonts w:ascii="Times New Roman" w:eastAsia="Times New Roman" w:hAnsi="Times New Roman" w:cs="Times New Roman"/>
          <w:sz w:val="24"/>
          <w:szCs w:val="24"/>
        </w:rPr>
        <w:t>8</w:t>
      </w:r>
      <w:r w:rsidRPr="0074553E">
        <w:rPr>
          <w:rFonts w:ascii="Times New Roman" w:eastAsia="Times New Roman" w:hAnsi="Times New Roman" w:cs="Times New Roman"/>
          <w:sz w:val="24"/>
          <w:szCs w:val="24"/>
        </w:rPr>
        <w:t xml:space="preserve"> (</w:t>
      </w:r>
      <w:r w:rsidR="00F67F31">
        <w:rPr>
          <w:rFonts w:ascii="Times New Roman" w:eastAsia="Times New Roman" w:hAnsi="Times New Roman" w:cs="Times New Roman"/>
          <w:sz w:val="24"/>
          <w:szCs w:val="24"/>
        </w:rPr>
        <w:t>aštuonios</w:t>
      </w:r>
      <w:r w:rsidRPr="0074553E">
        <w:rPr>
          <w:rFonts w:ascii="Times New Roman" w:eastAsia="Times New Roman" w:hAnsi="Times New Roman" w:cs="Times New Roman"/>
          <w:sz w:val="24"/>
          <w:szCs w:val="24"/>
        </w:rPr>
        <w:t>) akademinės valandos</w:t>
      </w:r>
      <w:r>
        <w:rPr>
          <w:rFonts w:ascii="Times New Roman" w:eastAsia="Times New Roman" w:hAnsi="Times New Roman" w:cs="Times New Roman"/>
          <w:sz w:val="24"/>
          <w:szCs w:val="24"/>
        </w:rPr>
        <w:t>.</w:t>
      </w:r>
      <w:r w:rsidRPr="0074553E">
        <w:rPr>
          <w:rFonts w:ascii="Times New Roman" w:eastAsia="Times New Roman" w:hAnsi="Times New Roman" w:cs="Times New Roman"/>
          <w:sz w:val="24"/>
          <w:lang w:eastAsia="en-US"/>
        </w:rPr>
        <w:t xml:space="preserve"> </w:t>
      </w:r>
      <w:r w:rsidRPr="0074553E">
        <w:rPr>
          <w:rFonts w:ascii="Times New Roman" w:eastAsia="Times New Roman" w:hAnsi="Times New Roman" w:cs="Times New Roman"/>
          <w:sz w:val="24"/>
          <w:szCs w:val="24"/>
        </w:rPr>
        <w:t>Mokymai privalo vykti Pirkėjo patalpose naudojant tiekėjo pateiktas stakles</w:t>
      </w:r>
      <w:r>
        <w:rPr>
          <w:rFonts w:ascii="Times New Roman" w:eastAsia="Times New Roman" w:hAnsi="Times New Roman" w:cs="Times New Roman"/>
          <w:sz w:val="24"/>
          <w:szCs w:val="24"/>
        </w:rPr>
        <w:t>.</w:t>
      </w:r>
    </w:p>
    <w:p w14:paraId="0147ACE1" w14:textId="0CD20C39" w:rsidR="00ED0703" w:rsidRPr="0074553E" w:rsidRDefault="0074553E"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74553E">
        <w:rPr>
          <w:rFonts w:ascii="Times New Roman" w:eastAsia="Times New Roman" w:hAnsi="Times New Roman" w:cs="Times New Roman"/>
          <w:sz w:val="24"/>
          <w:szCs w:val="24"/>
        </w:rPr>
        <w:t xml:space="preserve"> </w:t>
      </w:r>
      <w:r w:rsidR="0079476C" w:rsidRPr="0074553E">
        <w:rPr>
          <w:rFonts w:ascii="Times New Roman" w:eastAsia="Times New Roman" w:hAnsi="Times New Roman" w:cs="Times New Roman"/>
          <w:sz w:val="24"/>
          <w:szCs w:val="24"/>
        </w:rPr>
        <w:t xml:space="preserve">Tiekėjai gali teikti pasiūlymus vienai, kelioms arba visoms pirkimo dalims. </w:t>
      </w:r>
    </w:p>
    <w:p w14:paraId="6449059C" w14:textId="77777777" w:rsidR="00ED0703" w:rsidRPr="00ED0703" w:rsidRDefault="00ED0703"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ED0703">
        <w:rPr>
          <w:rFonts w:ascii="Times New Roman" w:eastAsia="Times New Roman" w:hAnsi="Times New Roman" w:cs="Times New Roman"/>
          <w:b/>
        </w:rPr>
        <w:t>Garantija –</w:t>
      </w:r>
      <w:r w:rsidRPr="00ED0703">
        <w:rPr>
          <w:rFonts w:ascii="Times New Roman" w:eastAsia="Times New Roman" w:hAnsi="Times New Roman" w:cs="Times New Roman"/>
        </w:rPr>
        <w:t xml:space="preserve"> Prekėms (visai siūlomai įrangai) turi būti suteikiama ne trumpesnė nei 24 mėnesių garantija. </w:t>
      </w:r>
      <w:r w:rsidRPr="00ED0703">
        <w:rPr>
          <w:rFonts w:ascii="Times New Roman" w:eastAsia="Times New Roman" w:hAnsi="Times New Roman" w:cs="Times New Roman"/>
          <w:b/>
          <w:bCs/>
        </w:rPr>
        <w:t>Garantiją patvirtinantys dokumentai pateikiami kartu su pristatomomis prekėmis</w:t>
      </w:r>
      <w:r w:rsidRPr="00ED0703">
        <w:rPr>
          <w:rFonts w:ascii="Times New Roman" w:eastAsia="Times New Roman" w:hAnsi="Times New Roman" w:cs="Times New Roman"/>
        </w:rPr>
        <w:t xml:space="preserve"> </w:t>
      </w:r>
      <w:r w:rsidRPr="00ED0703">
        <w:rPr>
          <w:rFonts w:ascii="Times New Roman" w:eastAsia="Times New Roman" w:hAnsi="Times New Roman" w:cs="Times New Roman"/>
          <w:i/>
          <w:iCs/>
        </w:rPr>
        <w:t>(Sutarties vykdymo sąlyga).</w:t>
      </w:r>
    </w:p>
    <w:p w14:paraId="63A44462" w14:textId="77777777" w:rsidR="000B048D" w:rsidRPr="00FB0E3A" w:rsidRDefault="00ED0703"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0B048D">
        <w:rPr>
          <w:rFonts w:ascii="Times New Roman" w:eastAsia="Times New Roman" w:hAnsi="Times New Roman" w:cs="Times New Roman"/>
          <w:bCs/>
          <w:iCs/>
          <w:color w:val="000000" w:themeColor="text1"/>
        </w:rPr>
        <w:t xml:space="preserve">Siūloma prekė turi būti paženklinta CE ženklu. </w:t>
      </w:r>
      <w:r w:rsidRPr="000B048D">
        <w:rPr>
          <w:rFonts w:ascii="Times New Roman" w:eastAsia="Times New Roman" w:hAnsi="Times New Roman" w:cs="Times New Roman"/>
          <w:b/>
          <w:bCs/>
        </w:rPr>
        <w:t xml:space="preserve">CE ženklinimą patvirtinantys dokumentai turės būti pateikti kartu su pristatomomis prekėmis. </w:t>
      </w:r>
      <w:r w:rsidRPr="000B048D">
        <w:rPr>
          <w:rFonts w:ascii="Times New Roman" w:eastAsia="Times New Roman" w:hAnsi="Times New Roman" w:cs="Times New Roman"/>
          <w:b/>
          <w:bCs/>
          <w:i/>
          <w:iCs/>
          <w:lang w:val="en-US"/>
        </w:rPr>
        <w:t>(</w:t>
      </w:r>
      <w:proofErr w:type="spellStart"/>
      <w:r w:rsidRPr="000B048D">
        <w:rPr>
          <w:rFonts w:ascii="Times New Roman" w:eastAsia="Times New Roman" w:hAnsi="Times New Roman" w:cs="Times New Roman"/>
          <w:i/>
          <w:iCs/>
          <w:lang w:val="en-US"/>
        </w:rPr>
        <w:t>Sutarties</w:t>
      </w:r>
      <w:proofErr w:type="spellEnd"/>
      <w:r w:rsidRPr="000B048D">
        <w:rPr>
          <w:rFonts w:ascii="Times New Roman" w:eastAsia="Times New Roman" w:hAnsi="Times New Roman" w:cs="Times New Roman"/>
          <w:i/>
          <w:iCs/>
          <w:lang w:val="en-US"/>
        </w:rPr>
        <w:t xml:space="preserve"> </w:t>
      </w:r>
      <w:proofErr w:type="spellStart"/>
      <w:r w:rsidRPr="000B048D">
        <w:rPr>
          <w:rFonts w:ascii="Times New Roman" w:eastAsia="Times New Roman" w:hAnsi="Times New Roman" w:cs="Times New Roman"/>
          <w:i/>
          <w:iCs/>
          <w:lang w:val="en-US"/>
        </w:rPr>
        <w:t>vykdymo</w:t>
      </w:r>
      <w:proofErr w:type="spellEnd"/>
      <w:r w:rsidRPr="000B048D">
        <w:rPr>
          <w:rFonts w:ascii="Times New Roman" w:eastAsia="Times New Roman" w:hAnsi="Times New Roman" w:cs="Times New Roman"/>
          <w:i/>
          <w:iCs/>
          <w:lang w:val="en-US"/>
        </w:rPr>
        <w:t xml:space="preserve"> </w:t>
      </w:r>
      <w:proofErr w:type="spellStart"/>
      <w:r w:rsidRPr="000B048D">
        <w:rPr>
          <w:rFonts w:ascii="Times New Roman" w:eastAsia="Times New Roman" w:hAnsi="Times New Roman" w:cs="Times New Roman"/>
          <w:i/>
          <w:iCs/>
          <w:lang w:val="en-US"/>
        </w:rPr>
        <w:t>sąlyga</w:t>
      </w:r>
      <w:proofErr w:type="spellEnd"/>
      <w:r w:rsidRPr="000B048D">
        <w:rPr>
          <w:rFonts w:ascii="Times New Roman" w:eastAsia="Times New Roman" w:hAnsi="Times New Roman" w:cs="Times New Roman"/>
          <w:i/>
          <w:iCs/>
          <w:lang w:val="en-US"/>
        </w:rPr>
        <w:t>).</w:t>
      </w:r>
      <w:r w:rsidRPr="000B048D">
        <w:rPr>
          <w:rFonts w:ascii="Times New Roman" w:eastAsia="Times New Roman" w:hAnsi="Times New Roman" w:cs="Times New Roman"/>
          <w:lang w:val="en-US"/>
        </w:rPr>
        <w:t xml:space="preserve"> </w:t>
      </w:r>
    </w:p>
    <w:p w14:paraId="4F250084" w14:textId="4C7E1188" w:rsidR="00FB0E3A" w:rsidRPr="000B048D" w:rsidRDefault="00FB0E3A"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FB0E3A">
        <w:rPr>
          <w:rFonts w:ascii="Times New Roman" w:eastAsia="Times New Roman" w:hAnsi="Times New Roman" w:cs="Times New Roman"/>
          <w:sz w:val="24"/>
          <w:szCs w:val="24"/>
        </w:rPr>
        <w:t>Kartu su įranga turi būti pateikiama naudojimo instrukcija lietuvių kalba.</w:t>
      </w:r>
    </w:p>
    <w:p w14:paraId="3418C05B" w14:textId="30378850" w:rsidR="000B048D" w:rsidRPr="000B048D" w:rsidRDefault="000B048D"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0B048D">
        <w:rPr>
          <w:rFonts w:ascii="Times New Roman" w:eastAsia="Times New Roman" w:hAnsi="Times New Roman" w:cs="Times New Roman"/>
          <w:b/>
          <w:bCs/>
          <w:sz w:val="24"/>
          <w:szCs w:val="24"/>
        </w:rPr>
        <w:t>Siūloma įranga turi būti pritaikyta darbui nuo 2</w:t>
      </w:r>
      <w:r w:rsidR="007F3D24">
        <w:rPr>
          <w:rFonts w:ascii="Times New Roman" w:eastAsia="Times New Roman" w:hAnsi="Times New Roman" w:cs="Times New Roman"/>
          <w:b/>
          <w:bCs/>
          <w:sz w:val="24"/>
          <w:szCs w:val="24"/>
        </w:rPr>
        <w:t>3</w:t>
      </w:r>
      <w:r w:rsidRPr="000B048D">
        <w:rPr>
          <w:rFonts w:ascii="Times New Roman" w:eastAsia="Times New Roman" w:hAnsi="Times New Roman" w:cs="Times New Roman"/>
          <w:b/>
          <w:bCs/>
          <w:sz w:val="24"/>
          <w:szCs w:val="24"/>
        </w:rPr>
        <w:t>0 V (±10 %), 50/60 Hz maitinimo įtampos.</w:t>
      </w:r>
    </w:p>
    <w:p w14:paraId="274D1287" w14:textId="19037128" w:rsidR="00ED0703" w:rsidRPr="000B048D" w:rsidRDefault="00ED0703"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sz w:val="24"/>
          <w:szCs w:val="24"/>
        </w:rPr>
      </w:pPr>
      <w:r w:rsidRPr="000B048D">
        <w:rPr>
          <w:rFonts w:ascii="Times New Roman" w:eastAsia="Times New Roman" w:hAnsi="Times New Roman" w:cs="Times New Roman"/>
          <w:sz w:val="24"/>
          <w:szCs w:val="24"/>
        </w:rPr>
        <w:t xml:space="preserve">Tiekėjas su pasiūlymu 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 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 </w:t>
      </w:r>
    </w:p>
    <w:p w14:paraId="52CC7AFE" w14:textId="77777777" w:rsidR="00ED0703" w:rsidRPr="00ED0703" w:rsidRDefault="00ED0703" w:rsidP="000C5388">
      <w:pPr>
        <w:pStyle w:val="Sraopastraipa"/>
        <w:spacing w:after="0" w:line="240" w:lineRule="auto"/>
        <w:ind w:left="0" w:firstLine="720"/>
        <w:contextualSpacing w:val="0"/>
        <w:jc w:val="both"/>
        <w:rPr>
          <w:rFonts w:ascii="Times New Roman" w:eastAsia="Times New Roman" w:hAnsi="Times New Roman" w:cs="Times New Roman"/>
          <w:sz w:val="24"/>
          <w:szCs w:val="24"/>
        </w:rPr>
      </w:pPr>
      <w:r w:rsidRPr="00ED0703">
        <w:rPr>
          <w:rFonts w:ascii="Times New Roman" w:eastAsia="Times New Roman" w:hAnsi="Times New Roman" w:cs="Times New Roman"/>
          <w:b/>
          <w:bCs/>
          <w:sz w:val="24"/>
          <w:szCs w:val="24"/>
        </w:rPr>
        <w:t>Pastaba:</w:t>
      </w:r>
      <w:r w:rsidRPr="00ED0703">
        <w:rPr>
          <w:rFonts w:ascii="Times New Roman" w:eastAsia="Times New Roman" w:hAnsi="Times New Roman" w:cs="Times New Roman"/>
          <w:sz w:val="24"/>
          <w:szCs w:val="24"/>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w:t>
      </w:r>
      <w:proofErr w:type="spellStart"/>
      <w:r w:rsidRPr="00ED0703">
        <w:rPr>
          <w:rFonts w:ascii="Times New Roman" w:eastAsia="Times New Roman" w:hAnsi="Times New Roman" w:cs="Times New Roman"/>
          <w:sz w:val="24"/>
          <w:szCs w:val="24"/>
        </w:rPr>
        <w:t>išliekamumą</w:t>
      </w:r>
      <w:proofErr w:type="spellEnd"/>
      <w:r w:rsidRPr="00ED0703">
        <w:rPr>
          <w:rFonts w:ascii="Times New Roman" w:eastAsia="Times New Roman" w:hAnsi="Times New Roman" w:cs="Times New Roman"/>
          <w:sz w:val="24"/>
          <w:szCs w:val="24"/>
        </w:rPr>
        <w:t xml:space="preserve"> ir tikslumą.</w:t>
      </w:r>
    </w:p>
    <w:p w14:paraId="62ECC615" w14:textId="77777777" w:rsidR="00ED0703" w:rsidRPr="00ED0703" w:rsidRDefault="00ED0703" w:rsidP="000C5388">
      <w:pPr>
        <w:pStyle w:val="Sraopastraipa"/>
        <w:numPr>
          <w:ilvl w:val="0"/>
          <w:numId w:val="10"/>
        </w:numPr>
        <w:spacing w:after="0" w:line="240" w:lineRule="auto"/>
        <w:ind w:left="0" w:firstLine="720"/>
        <w:contextualSpacing w:val="0"/>
        <w:jc w:val="both"/>
        <w:rPr>
          <w:rFonts w:ascii="Times New Roman" w:eastAsia="Times New Roman" w:hAnsi="Times New Roman" w:cs="Times New Roman"/>
          <w:b/>
          <w:bCs/>
          <w:sz w:val="24"/>
          <w:szCs w:val="24"/>
        </w:rPr>
      </w:pPr>
      <w:r w:rsidRPr="00ED0703">
        <w:rPr>
          <w:rFonts w:ascii="Times New Roman" w:eastAsia="Times New Roman" w:hAnsi="Times New Roman" w:cs="Times New Roman"/>
          <w:b/>
          <w:bCs/>
          <w:sz w:val="24"/>
          <w:szCs w:val="24"/>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1E35A6E3" w14:textId="77777777" w:rsidR="00ED0703" w:rsidRDefault="00ED0703" w:rsidP="000C5388">
      <w:pPr>
        <w:pStyle w:val="Sraopastraipa"/>
        <w:spacing w:after="0" w:line="240" w:lineRule="auto"/>
        <w:ind w:left="0" w:firstLine="720"/>
        <w:contextualSpacing w:val="0"/>
        <w:jc w:val="both"/>
        <w:rPr>
          <w:rFonts w:ascii="Times New Roman" w:eastAsia="Times New Roman" w:hAnsi="Times New Roman" w:cs="Times New Roman"/>
          <w:sz w:val="24"/>
          <w:szCs w:val="24"/>
        </w:rPr>
      </w:pPr>
    </w:p>
    <w:p w14:paraId="7E37CA50" w14:textId="77777777" w:rsidR="0074553E" w:rsidRDefault="0074553E" w:rsidP="000C5388">
      <w:pPr>
        <w:pStyle w:val="Sraopastraipa"/>
        <w:spacing w:after="0" w:line="240" w:lineRule="auto"/>
        <w:ind w:left="0" w:firstLine="720"/>
        <w:contextualSpacing w:val="0"/>
        <w:jc w:val="both"/>
        <w:rPr>
          <w:rFonts w:ascii="Times New Roman" w:eastAsia="Times New Roman" w:hAnsi="Times New Roman" w:cs="Times New Roman"/>
          <w:sz w:val="24"/>
          <w:szCs w:val="24"/>
        </w:rPr>
      </w:pPr>
    </w:p>
    <w:p w14:paraId="269D5CFD" w14:textId="77777777" w:rsidR="0074553E" w:rsidRDefault="0074553E" w:rsidP="000B048D">
      <w:pPr>
        <w:pStyle w:val="Sraopastraipa"/>
        <w:spacing w:after="0" w:line="240" w:lineRule="auto"/>
        <w:ind w:left="0" w:firstLine="720"/>
        <w:contextualSpacing w:val="0"/>
        <w:rPr>
          <w:rFonts w:ascii="Times New Roman" w:eastAsia="Times New Roman" w:hAnsi="Times New Roman" w:cs="Times New Roman"/>
          <w:sz w:val="24"/>
          <w:szCs w:val="24"/>
        </w:rPr>
      </w:pPr>
    </w:p>
    <w:p w14:paraId="266A9CEB" w14:textId="77777777" w:rsidR="0074553E" w:rsidRDefault="0074553E" w:rsidP="0074553E">
      <w:pPr>
        <w:pStyle w:val="Sraopastraipa"/>
        <w:spacing w:before="100" w:beforeAutospacing="1" w:after="100" w:afterAutospacing="1" w:line="240" w:lineRule="auto"/>
        <w:rPr>
          <w:rFonts w:ascii="Times New Roman" w:eastAsia="Times New Roman" w:hAnsi="Times New Roman" w:cs="Times New Roman"/>
          <w:sz w:val="24"/>
          <w:szCs w:val="24"/>
        </w:rPr>
      </w:pPr>
    </w:p>
    <w:p w14:paraId="5D373D39" w14:textId="77777777" w:rsidR="0074553E" w:rsidRPr="00ED0703" w:rsidRDefault="0074553E" w:rsidP="0074553E">
      <w:pPr>
        <w:pStyle w:val="Sraopastraipa"/>
        <w:spacing w:before="100" w:beforeAutospacing="1" w:after="100" w:afterAutospacing="1" w:line="240" w:lineRule="auto"/>
        <w:rPr>
          <w:rFonts w:ascii="Times New Roman" w:eastAsia="Times New Roman" w:hAnsi="Times New Roman" w:cs="Times New Roman"/>
          <w:sz w:val="24"/>
          <w:szCs w:val="24"/>
        </w:rPr>
      </w:pPr>
    </w:p>
    <w:p w14:paraId="507A53AA" w14:textId="723210BB" w:rsidR="00EB47F8" w:rsidRPr="00ED0703" w:rsidRDefault="00EB47F8" w:rsidP="00EB47F8">
      <w:pPr>
        <w:tabs>
          <w:tab w:val="left" w:pos="1134"/>
        </w:tabs>
        <w:spacing w:after="0" w:line="240" w:lineRule="auto"/>
        <w:ind w:right="-153" w:firstLine="709"/>
        <w:jc w:val="both"/>
        <w:rPr>
          <w:rFonts w:ascii="Times New Roman" w:hAnsi="Times New Roman" w:cs="Times New Roman"/>
          <w:sz w:val="24"/>
          <w:szCs w:val="24"/>
          <w:lang w:eastAsia="ar-SA"/>
        </w:rPr>
      </w:pPr>
    </w:p>
    <w:tbl>
      <w:tblPr>
        <w:tblpPr w:leftFromText="171" w:rightFromText="171" w:bottomFromText="155" w:vertAnchor="text" w:horzAnchor="margin" w:tblpY="4479"/>
        <w:tblW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
      </w:tblGrid>
      <w:tr w:rsidR="0090554A" w:rsidRPr="00EB47F8" w14:paraId="185B70D3" w14:textId="06276B34" w:rsidTr="0090554A">
        <w:tc>
          <w:tcPr>
            <w:tcW w:w="25" w:type="dxa"/>
            <w:tcBorders>
              <w:top w:val="single" w:sz="4" w:space="0" w:color="auto"/>
              <w:left w:val="nil"/>
            </w:tcBorders>
          </w:tcPr>
          <w:p w14:paraId="31486336" w14:textId="77777777" w:rsidR="0090554A" w:rsidRPr="00EB47F8" w:rsidRDefault="0090554A" w:rsidP="00492F9E">
            <w:pPr>
              <w:spacing w:after="0" w:line="240" w:lineRule="auto"/>
              <w:jc w:val="center"/>
              <w:rPr>
                <w:rFonts w:ascii="Times New Roman" w:hAnsi="Times New Roman"/>
                <w:bCs/>
                <w:i/>
                <w:iCs/>
                <w:sz w:val="24"/>
                <w:szCs w:val="24"/>
              </w:rPr>
            </w:pPr>
          </w:p>
        </w:tc>
      </w:tr>
    </w:tbl>
    <w:tbl>
      <w:tblPr>
        <w:tblStyle w:val="Lentelstinklelis"/>
        <w:tblpPr w:leftFromText="180" w:rightFromText="180" w:vertAnchor="text" w:horzAnchor="margin" w:tblpY="436"/>
        <w:tblOverlap w:val="never"/>
        <w:tblW w:w="13066" w:type="dxa"/>
        <w:tblLayout w:type="fixed"/>
        <w:tblLook w:val="04A0" w:firstRow="1" w:lastRow="0" w:firstColumn="1" w:lastColumn="0" w:noHBand="0" w:noVBand="1"/>
      </w:tblPr>
      <w:tblGrid>
        <w:gridCol w:w="1241"/>
        <w:gridCol w:w="3254"/>
        <w:gridCol w:w="3531"/>
        <w:gridCol w:w="2262"/>
        <w:gridCol w:w="2778"/>
      </w:tblGrid>
      <w:tr w:rsidR="00492F9E" w:rsidRPr="00492F9E" w14:paraId="7EC210BB" w14:textId="77777777" w:rsidTr="005D19A2">
        <w:tc>
          <w:tcPr>
            <w:tcW w:w="1241" w:type="dxa"/>
            <w:shd w:val="clear" w:color="auto" w:fill="AEAAAA" w:themeFill="background2" w:themeFillShade="BF"/>
          </w:tcPr>
          <w:p w14:paraId="59E0206A" w14:textId="77777777" w:rsidR="00492F9E" w:rsidRPr="00492F9E" w:rsidRDefault="00492F9E" w:rsidP="005D19A2">
            <w:pPr>
              <w:tabs>
                <w:tab w:val="left" w:pos="1134"/>
              </w:tabs>
              <w:ind w:right="-153"/>
              <w:rPr>
                <w:rFonts w:ascii="Times New Roman" w:hAnsi="Times New Roman" w:cs="Times New Roman"/>
                <w:sz w:val="24"/>
                <w:szCs w:val="24"/>
                <w:lang w:val="en-US" w:eastAsia="ar-SA"/>
              </w:rPr>
            </w:pPr>
            <w:r w:rsidRPr="00492F9E">
              <w:rPr>
                <w:rFonts w:ascii="Times New Roman" w:hAnsi="Times New Roman" w:cs="Times New Roman"/>
                <w:sz w:val="24"/>
                <w:szCs w:val="24"/>
                <w:lang w:val="en-US" w:eastAsia="ar-SA"/>
              </w:rPr>
              <w:t>Eil. Nr.</w:t>
            </w:r>
          </w:p>
        </w:tc>
        <w:tc>
          <w:tcPr>
            <w:tcW w:w="3254" w:type="dxa"/>
            <w:shd w:val="clear" w:color="auto" w:fill="AEAAAA" w:themeFill="background2" w:themeFillShade="BF"/>
          </w:tcPr>
          <w:p w14:paraId="0648566E" w14:textId="77777777" w:rsidR="00492F9E" w:rsidRPr="00492F9E" w:rsidRDefault="00492F9E" w:rsidP="005D19A2">
            <w:pPr>
              <w:tabs>
                <w:tab w:val="left" w:pos="1134"/>
              </w:tabs>
              <w:ind w:right="-153"/>
              <w:rPr>
                <w:rFonts w:ascii="Times New Roman" w:hAnsi="Times New Roman" w:cs="Times New Roman"/>
                <w:b/>
                <w:bCs/>
                <w:sz w:val="24"/>
                <w:szCs w:val="24"/>
                <w:lang w:eastAsia="ar-SA"/>
              </w:rPr>
            </w:pPr>
            <w:r w:rsidRPr="00492F9E">
              <w:rPr>
                <w:rFonts w:ascii="Times New Roman" w:hAnsi="Times New Roman" w:cs="Times New Roman"/>
                <w:b/>
                <w:bCs/>
                <w:sz w:val="24"/>
                <w:szCs w:val="24"/>
                <w:lang w:eastAsia="ar-SA"/>
              </w:rPr>
              <w:t>Pavadinimas</w:t>
            </w:r>
          </w:p>
        </w:tc>
        <w:tc>
          <w:tcPr>
            <w:tcW w:w="3531" w:type="dxa"/>
            <w:shd w:val="clear" w:color="auto" w:fill="AEAAAA" w:themeFill="background2" w:themeFillShade="BF"/>
          </w:tcPr>
          <w:p w14:paraId="20287E39" w14:textId="77777777" w:rsidR="00492F9E" w:rsidRPr="00492F9E" w:rsidRDefault="00492F9E" w:rsidP="005D19A2">
            <w:pPr>
              <w:tabs>
                <w:tab w:val="left" w:pos="1134"/>
              </w:tabs>
              <w:ind w:right="-153"/>
              <w:rPr>
                <w:rFonts w:ascii="Times New Roman" w:hAnsi="Times New Roman" w:cs="Times New Roman"/>
                <w:b/>
                <w:bCs/>
                <w:sz w:val="24"/>
                <w:szCs w:val="24"/>
                <w:lang w:eastAsia="ar-SA"/>
              </w:rPr>
            </w:pPr>
            <w:r w:rsidRPr="00492F9E">
              <w:rPr>
                <w:rFonts w:ascii="Times New Roman" w:hAnsi="Times New Roman" w:cs="Times New Roman"/>
                <w:b/>
                <w:bCs/>
                <w:sz w:val="24"/>
                <w:szCs w:val="24"/>
                <w:lang w:eastAsia="ar-SA"/>
              </w:rPr>
              <w:t>Reikalaujama charakteristika</w:t>
            </w:r>
          </w:p>
        </w:tc>
        <w:tc>
          <w:tcPr>
            <w:tcW w:w="2262" w:type="dxa"/>
            <w:shd w:val="clear" w:color="auto" w:fill="AEAAAA" w:themeFill="background2" w:themeFillShade="BF"/>
          </w:tcPr>
          <w:p w14:paraId="4C7F1664" w14:textId="77777777" w:rsidR="00492F9E" w:rsidRPr="00492F9E" w:rsidRDefault="00492F9E" w:rsidP="005D19A2">
            <w:pPr>
              <w:tabs>
                <w:tab w:val="left" w:pos="1134"/>
              </w:tabs>
              <w:ind w:right="-153"/>
              <w:rPr>
                <w:rFonts w:ascii="Times New Roman" w:hAnsi="Times New Roman" w:cs="Times New Roman"/>
                <w:b/>
                <w:bCs/>
                <w:sz w:val="24"/>
                <w:szCs w:val="24"/>
                <w:lang w:eastAsia="ar-SA"/>
              </w:rPr>
            </w:pPr>
            <w:r w:rsidRPr="00492F9E">
              <w:rPr>
                <w:rFonts w:ascii="Times New Roman" w:hAnsi="Times New Roman" w:cs="Times New Roman"/>
                <w:b/>
                <w:bCs/>
                <w:sz w:val="24"/>
                <w:szCs w:val="24"/>
                <w:lang w:eastAsia="ar-SA"/>
              </w:rPr>
              <w:t xml:space="preserve">Siūlomos prekės parametrai ir parametrų reikšmės </w:t>
            </w:r>
          </w:p>
          <w:p w14:paraId="428AD152" w14:textId="77777777" w:rsidR="00492F9E" w:rsidRPr="00492F9E" w:rsidRDefault="00492F9E" w:rsidP="005D19A2">
            <w:pPr>
              <w:tabs>
                <w:tab w:val="left" w:pos="1134"/>
              </w:tabs>
              <w:ind w:right="-153"/>
              <w:rPr>
                <w:rFonts w:ascii="Times New Roman" w:hAnsi="Times New Roman" w:cs="Times New Roman"/>
                <w:b/>
                <w:bCs/>
                <w:i/>
                <w:iCs/>
                <w:sz w:val="24"/>
                <w:szCs w:val="24"/>
                <w:lang w:eastAsia="ar-SA"/>
              </w:rPr>
            </w:pPr>
            <w:r w:rsidRPr="00492F9E">
              <w:rPr>
                <w:rFonts w:ascii="Times New Roman" w:hAnsi="Times New Roman" w:cs="Times New Roman"/>
                <w:b/>
                <w:bCs/>
                <w:i/>
                <w:iCs/>
                <w:sz w:val="24"/>
                <w:szCs w:val="24"/>
                <w:lang w:eastAsia="ar-SA"/>
              </w:rPr>
              <w:t>(PILDO TIEKĖJAS)</w:t>
            </w:r>
          </w:p>
        </w:tc>
        <w:tc>
          <w:tcPr>
            <w:tcW w:w="27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8D0C35" w14:textId="77777777" w:rsidR="00492F9E" w:rsidRPr="00492F9E" w:rsidRDefault="00492F9E" w:rsidP="005D19A2">
            <w:pPr>
              <w:tabs>
                <w:tab w:val="left" w:pos="1134"/>
              </w:tabs>
              <w:ind w:right="-153"/>
              <w:rPr>
                <w:rFonts w:ascii="Times New Roman" w:hAnsi="Times New Roman" w:cs="Times New Roman"/>
                <w:sz w:val="24"/>
                <w:szCs w:val="24"/>
                <w:lang w:eastAsia="ar-SA"/>
              </w:rPr>
            </w:pPr>
            <w:r w:rsidRPr="00492F9E">
              <w:rPr>
                <w:rFonts w:ascii="Times New Roman" w:hAnsi="Times New Roman" w:cs="Times New Roman"/>
                <w:sz w:val="24"/>
                <w:szCs w:val="24"/>
                <w:lang w:eastAsia="ar-SA"/>
              </w:rPr>
              <w:t xml:space="preserve">Nuoroda į parametro reikšmės atitikimą gamintojo pateiktuose dokumentuose (psl. Nr.). Dokumentuose </w:t>
            </w:r>
            <w:r w:rsidRPr="00492F9E">
              <w:rPr>
                <w:rFonts w:ascii="Times New Roman" w:hAnsi="Times New Roman" w:cs="Times New Roman"/>
                <w:b/>
                <w:bCs/>
                <w:sz w:val="24"/>
                <w:szCs w:val="24"/>
                <w:lang w:eastAsia="ar-SA"/>
              </w:rPr>
              <w:t>būtina</w:t>
            </w:r>
            <w:r w:rsidRPr="00492F9E">
              <w:rPr>
                <w:rFonts w:ascii="Times New Roman" w:hAnsi="Times New Roman" w:cs="Times New Roman"/>
                <w:sz w:val="24"/>
                <w:szCs w:val="24"/>
                <w:lang w:eastAsia="ar-SA"/>
              </w:rPr>
              <w:t xml:space="preserve"> pažymėti pozicijos numerį prie reikalaujamos parametrų reikšmės</w:t>
            </w:r>
          </w:p>
          <w:p w14:paraId="581A29CA" w14:textId="77777777" w:rsidR="00492F9E" w:rsidRPr="00492F9E" w:rsidRDefault="00492F9E" w:rsidP="005D19A2">
            <w:pPr>
              <w:tabs>
                <w:tab w:val="left" w:pos="1134"/>
              </w:tabs>
              <w:ind w:right="-153"/>
              <w:rPr>
                <w:rFonts w:ascii="Times New Roman" w:hAnsi="Times New Roman" w:cs="Times New Roman"/>
                <w:b/>
                <w:bCs/>
                <w:sz w:val="24"/>
                <w:szCs w:val="24"/>
                <w:lang w:eastAsia="ar-SA"/>
              </w:rPr>
            </w:pPr>
            <w:r w:rsidRPr="00492F9E">
              <w:rPr>
                <w:rFonts w:ascii="Times New Roman" w:hAnsi="Times New Roman" w:cs="Times New Roman"/>
                <w:b/>
                <w:bCs/>
                <w:i/>
                <w:iCs/>
                <w:sz w:val="24"/>
                <w:szCs w:val="24"/>
                <w:lang w:eastAsia="ar-SA"/>
              </w:rPr>
              <w:t>(PILDO TIEKĖJAS)</w:t>
            </w:r>
          </w:p>
        </w:tc>
      </w:tr>
      <w:tr w:rsidR="00492F9E" w:rsidRPr="00492F9E" w14:paraId="22E90584" w14:textId="77777777" w:rsidTr="005D19A2">
        <w:trPr>
          <w:trHeight w:val="225"/>
        </w:trPr>
        <w:tc>
          <w:tcPr>
            <w:tcW w:w="1241" w:type="dxa"/>
            <w:vMerge w:val="restart"/>
            <w:shd w:val="clear" w:color="auto" w:fill="D0CECE" w:themeFill="background2" w:themeFillShade="E6"/>
          </w:tcPr>
          <w:p w14:paraId="7608DAC7" w14:textId="77777777" w:rsidR="00492F9E" w:rsidRPr="00492F9E" w:rsidRDefault="00492F9E" w:rsidP="005D19A2">
            <w:pPr>
              <w:tabs>
                <w:tab w:val="left" w:pos="1134"/>
              </w:tabs>
              <w:ind w:right="-153"/>
              <w:rPr>
                <w:rFonts w:ascii="Times New Roman" w:hAnsi="Times New Roman" w:cs="Times New Roman"/>
                <w:sz w:val="24"/>
                <w:szCs w:val="24"/>
                <w:lang w:val="en-US" w:eastAsia="ar-SA"/>
              </w:rPr>
            </w:pPr>
            <w:r w:rsidRPr="00492F9E">
              <w:rPr>
                <w:rFonts w:ascii="Times New Roman" w:hAnsi="Times New Roman" w:cs="Times New Roman"/>
                <w:sz w:val="24"/>
                <w:szCs w:val="24"/>
                <w:lang w:val="en-US" w:eastAsia="ar-SA"/>
              </w:rPr>
              <w:t>1.</w:t>
            </w:r>
          </w:p>
        </w:tc>
        <w:tc>
          <w:tcPr>
            <w:tcW w:w="3254" w:type="dxa"/>
            <w:vMerge w:val="restart"/>
            <w:shd w:val="clear" w:color="auto" w:fill="D0CECE" w:themeFill="background2" w:themeFillShade="E6"/>
          </w:tcPr>
          <w:p w14:paraId="310A0A86" w14:textId="2ABA0002" w:rsidR="00492F9E" w:rsidRPr="00492F9E" w:rsidRDefault="00492F9E" w:rsidP="005D19A2">
            <w:pPr>
              <w:tabs>
                <w:tab w:val="left" w:pos="1134"/>
              </w:tabs>
              <w:ind w:right="-153"/>
              <w:rPr>
                <w:rFonts w:ascii="Times New Roman" w:hAnsi="Times New Roman" w:cs="Times New Roman"/>
                <w:b/>
                <w:bCs/>
                <w:i/>
                <w:iCs/>
                <w:sz w:val="24"/>
                <w:szCs w:val="24"/>
                <w:lang w:eastAsia="ar-SA"/>
              </w:rPr>
            </w:pPr>
            <w:r>
              <w:rPr>
                <w:rFonts w:ascii="Times New Roman" w:hAnsi="Times New Roman" w:cs="Times New Roman"/>
                <w:b/>
                <w:bCs/>
                <w:sz w:val="24"/>
                <w:szCs w:val="24"/>
                <w:lang w:eastAsia="ar-SA"/>
              </w:rPr>
              <w:t>L</w:t>
            </w:r>
            <w:r w:rsidRPr="00492F9E">
              <w:rPr>
                <w:rFonts w:ascii="Times New Roman" w:hAnsi="Times New Roman" w:cs="Times New Roman"/>
                <w:b/>
                <w:bCs/>
                <w:sz w:val="24"/>
                <w:szCs w:val="24"/>
                <w:lang w:eastAsia="ar-SA"/>
              </w:rPr>
              <w:t xml:space="preserve">azerinės pjaustymo/ graviravimo staklės– 1 </w:t>
            </w:r>
            <w:r w:rsidR="000C5388">
              <w:rPr>
                <w:rFonts w:ascii="Times New Roman" w:hAnsi="Times New Roman" w:cs="Times New Roman"/>
                <w:b/>
                <w:bCs/>
                <w:sz w:val="24"/>
                <w:szCs w:val="24"/>
                <w:lang w:eastAsia="ar-SA"/>
              </w:rPr>
              <w:t>vnt</w:t>
            </w:r>
            <w:r w:rsidR="0090554A">
              <w:rPr>
                <w:rFonts w:ascii="Times New Roman" w:hAnsi="Times New Roman" w:cs="Times New Roman"/>
                <w:b/>
                <w:bCs/>
                <w:sz w:val="24"/>
                <w:szCs w:val="24"/>
                <w:lang w:eastAsia="ar-SA"/>
              </w:rPr>
              <w:t>.</w:t>
            </w:r>
            <w:r w:rsidRPr="00492F9E">
              <w:rPr>
                <w:rFonts w:ascii="Times New Roman" w:hAnsi="Times New Roman" w:cs="Times New Roman"/>
                <w:b/>
                <w:bCs/>
                <w:i/>
                <w:iCs/>
                <w:sz w:val="24"/>
                <w:szCs w:val="24"/>
                <w:lang w:eastAsia="ar-SA"/>
              </w:rPr>
              <w:t xml:space="preserve"> </w:t>
            </w:r>
          </w:p>
        </w:tc>
        <w:tc>
          <w:tcPr>
            <w:tcW w:w="3531" w:type="dxa"/>
            <w:shd w:val="clear" w:color="auto" w:fill="D0CECE" w:themeFill="background2" w:themeFillShade="E6"/>
          </w:tcPr>
          <w:p w14:paraId="6942789D" w14:textId="77777777" w:rsidR="00492F9E" w:rsidRPr="00492F9E" w:rsidRDefault="00492F9E" w:rsidP="005D19A2">
            <w:pPr>
              <w:tabs>
                <w:tab w:val="left" w:pos="1134"/>
              </w:tabs>
              <w:ind w:right="-153"/>
              <w:rPr>
                <w:rFonts w:ascii="Times New Roman" w:hAnsi="Times New Roman" w:cs="Times New Roman"/>
                <w:b/>
                <w:bCs/>
                <w:sz w:val="24"/>
                <w:szCs w:val="24"/>
                <w:lang w:eastAsia="ar-SA"/>
              </w:rPr>
            </w:pPr>
            <w:r w:rsidRPr="00492F9E">
              <w:rPr>
                <w:rFonts w:ascii="Times New Roman" w:hAnsi="Times New Roman" w:cs="Times New Roman"/>
                <w:b/>
                <w:bCs/>
                <w:sz w:val="24"/>
                <w:szCs w:val="24"/>
                <w:lang w:eastAsia="ar-SA"/>
              </w:rPr>
              <w:t xml:space="preserve">Gamintojas </w:t>
            </w:r>
            <w:r w:rsidRPr="00492F9E">
              <w:rPr>
                <w:rFonts w:ascii="Times New Roman" w:hAnsi="Times New Roman" w:cs="Times New Roman"/>
                <w:b/>
                <w:bCs/>
                <w:i/>
                <w:iCs/>
                <w:sz w:val="24"/>
                <w:szCs w:val="24"/>
                <w:lang w:eastAsia="ar-SA"/>
              </w:rPr>
              <w:t>(nurodyti)</w:t>
            </w:r>
          </w:p>
        </w:tc>
        <w:tc>
          <w:tcPr>
            <w:tcW w:w="2262" w:type="dxa"/>
            <w:shd w:val="clear" w:color="auto" w:fill="D0CECE" w:themeFill="background2" w:themeFillShade="E6"/>
          </w:tcPr>
          <w:p w14:paraId="361A193E"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D0CECE" w:themeFill="background2" w:themeFillShade="E6"/>
          </w:tcPr>
          <w:p w14:paraId="2247432E"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7D8DE5BD" w14:textId="77777777" w:rsidTr="005D19A2">
        <w:trPr>
          <w:trHeight w:val="240"/>
        </w:trPr>
        <w:tc>
          <w:tcPr>
            <w:tcW w:w="1241" w:type="dxa"/>
            <w:vMerge/>
            <w:shd w:val="clear" w:color="auto" w:fill="D0CECE" w:themeFill="background2" w:themeFillShade="E6"/>
          </w:tcPr>
          <w:p w14:paraId="60856F92" w14:textId="77777777" w:rsidR="00492F9E" w:rsidRPr="00492F9E" w:rsidRDefault="00492F9E" w:rsidP="005D19A2">
            <w:pPr>
              <w:tabs>
                <w:tab w:val="left" w:pos="1134"/>
              </w:tabs>
              <w:ind w:right="-153"/>
              <w:rPr>
                <w:rFonts w:ascii="Times New Roman" w:hAnsi="Times New Roman" w:cs="Times New Roman"/>
                <w:sz w:val="24"/>
                <w:szCs w:val="24"/>
                <w:lang w:val="en-US" w:eastAsia="ar-SA"/>
              </w:rPr>
            </w:pPr>
          </w:p>
        </w:tc>
        <w:tc>
          <w:tcPr>
            <w:tcW w:w="3254" w:type="dxa"/>
            <w:vMerge/>
            <w:shd w:val="clear" w:color="auto" w:fill="D0CECE" w:themeFill="background2" w:themeFillShade="E6"/>
          </w:tcPr>
          <w:p w14:paraId="7A160CFA" w14:textId="77777777" w:rsidR="00492F9E" w:rsidRPr="00492F9E" w:rsidRDefault="00492F9E" w:rsidP="005D19A2">
            <w:pPr>
              <w:tabs>
                <w:tab w:val="left" w:pos="1134"/>
              </w:tabs>
              <w:ind w:right="-153"/>
              <w:rPr>
                <w:rFonts w:ascii="Times New Roman" w:hAnsi="Times New Roman" w:cs="Times New Roman"/>
                <w:b/>
                <w:bCs/>
                <w:sz w:val="24"/>
                <w:szCs w:val="24"/>
                <w:lang w:eastAsia="ar-SA"/>
              </w:rPr>
            </w:pPr>
          </w:p>
        </w:tc>
        <w:tc>
          <w:tcPr>
            <w:tcW w:w="3531" w:type="dxa"/>
            <w:shd w:val="clear" w:color="auto" w:fill="D0CECE" w:themeFill="background2" w:themeFillShade="E6"/>
          </w:tcPr>
          <w:p w14:paraId="3AFCC3F6" w14:textId="77777777" w:rsidR="00492F9E" w:rsidRPr="00492F9E" w:rsidRDefault="00492F9E" w:rsidP="005D19A2">
            <w:pPr>
              <w:tabs>
                <w:tab w:val="left" w:pos="1134"/>
              </w:tabs>
              <w:ind w:right="-153"/>
              <w:rPr>
                <w:rFonts w:ascii="Times New Roman" w:hAnsi="Times New Roman" w:cs="Times New Roman"/>
                <w:b/>
                <w:bCs/>
                <w:sz w:val="24"/>
                <w:szCs w:val="24"/>
                <w:lang w:eastAsia="ar-SA"/>
              </w:rPr>
            </w:pPr>
            <w:r w:rsidRPr="00492F9E">
              <w:rPr>
                <w:rFonts w:ascii="Times New Roman" w:hAnsi="Times New Roman" w:cs="Times New Roman"/>
                <w:b/>
                <w:bCs/>
                <w:sz w:val="24"/>
                <w:szCs w:val="24"/>
                <w:lang w:eastAsia="ar-SA"/>
              </w:rPr>
              <w:t xml:space="preserve">Modelis </w:t>
            </w:r>
            <w:r w:rsidRPr="00492F9E">
              <w:rPr>
                <w:rFonts w:ascii="Times New Roman" w:hAnsi="Times New Roman" w:cs="Times New Roman"/>
                <w:b/>
                <w:bCs/>
                <w:i/>
                <w:iCs/>
                <w:sz w:val="24"/>
                <w:szCs w:val="24"/>
                <w:lang w:eastAsia="ar-SA"/>
              </w:rPr>
              <w:t>(nurodyti)</w:t>
            </w:r>
          </w:p>
        </w:tc>
        <w:tc>
          <w:tcPr>
            <w:tcW w:w="2262" w:type="dxa"/>
            <w:shd w:val="clear" w:color="auto" w:fill="D0CECE" w:themeFill="background2" w:themeFillShade="E6"/>
          </w:tcPr>
          <w:p w14:paraId="0DF69900"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D0CECE" w:themeFill="background2" w:themeFillShade="E6"/>
          </w:tcPr>
          <w:p w14:paraId="4858464D"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48E01F62" w14:textId="77777777" w:rsidTr="005D19A2">
        <w:trPr>
          <w:trHeight w:val="240"/>
        </w:trPr>
        <w:tc>
          <w:tcPr>
            <w:tcW w:w="1241" w:type="dxa"/>
            <w:shd w:val="clear" w:color="auto" w:fill="auto"/>
          </w:tcPr>
          <w:p w14:paraId="69A04076" w14:textId="65D868EE" w:rsidR="00492F9E" w:rsidRPr="00492F9E" w:rsidRDefault="00492F9E"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2.</w:t>
            </w:r>
          </w:p>
        </w:tc>
        <w:tc>
          <w:tcPr>
            <w:tcW w:w="3254" w:type="dxa"/>
            <w:shd w:val="clear" w:color="auto" w:fill="auto"/>
          </w:tcPr>
          <w:p w14:paraId="43D5F0CB" w14:textId="38D4AF6A" w:rsidR="00492F9E" w:rsidRPr="00492F9E" w:rsidRDefault="00492F9E" w:rsidP="005D19A2">
            <w:pPr>
              <w:tabs>
                <w:tab w:val="left" w:pos="1134"/>
              </w:tabs>
              <w:ind w:right="-153"/>
              <w:rPr>
                <w:rFonts w:ascii="Times New Roman" w:hAnsi="Times New Roman" w:cs="Times New Roman"/>
                <w:sz w:val="24"/>
                <w:szCs w:val="24"/>
                <w:lang w:eastAsia="ar-SA"/>
              </w:rPr>
            </w:pPr>
            <w:r w:rsidRPr="00492F9E">
              <w:rPr>
                <w:rFonts w:ascii="Times New Roman" w:hAnsi="Times New Roman" w:cs="Times New Roman"/>
                <w:sz w:val="24"/>
                <w:szCs w:val="24"/>
                <w:lang w:eastAsia="ar-SA"/>
              </w:rPr>
              <w:t>Darbinis plotas</w:t>
            </w:r>
          </w:p>
        </w:tc>
        <w:tc>
          <w:tcPr>
            <w:tcW w:w="3531" w:type="dxa"/>
            <w:shd w:val="clear" w:color="auto" w:fill="auto"/>
          </w:tcPr>
          <w:p w14:paraId="0183743E" w14:textId="1D1082BB" w:rsidR="00492F9E" w:rsidRPr="00492F9E" w:rsidRDefault="00492F9E" w:rsidP="005D19A2">
            <w:pPr>
              <w:tabs>
                <w:tab w:val="left" w:pos="1134"/>
              </w:tabs>
              <w:ind w:right="-153"/>
              <w:rPr>
                <w:rFonts w:ascii="Times New Roman" w:hAnsi="Times New Roman" w:cs="Times New Roman"/>
                <w:sz w:val="24"/>
                <w:szCs w:val="24"/>
                <w:lang w:eastAsia="ar-SA"/>
              </w:rPr>
            </w:pPr>
            <w:r w:rsidRPr="00492F9E">
              <w:rPr>
                <w:rFonts w:ascii="Times New Roman" w:hAnsi="Times New Roman" w:cs="Times New Roman"/>
                <w:sz w:val="24"/>
                <w:szCs w:val="24"/>
                <w:lang w:eastAsia="ar-SA"/>
              </w:rPr>
              <w:t>Ne mažesnis nei 1600 mm x 1000 mm</w:t>
            </w:r>
          </w:p>
        </w:tc>
        <w:tc>
          <w:tcPr>
            <w:tcW w:w="2262" w:type="dxa"/>
            <w:shd w:val="clear" w:color="auto" w:fill="auto"/>
          </w:tcPr>
          <w:p w14:paraId="2B0F0F7E"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7BD22B9D"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0C600426" w14:textId="77777777" w:rsidTr="005D19A2">
        <w:trPr>
          <w:trHeight w:val="240"/>
        </w:trPr>
        <w:tc>
          <w:tcPr>
            <w:tcW w:w="1241" w:type="dxa"/>
            <w:shd w:val="clear" w:color="auto" w:fill="auto"/>
          </w:tcPr>
          <w:p w14:paraId="436BC1B2" w14:textId="77777777" w:rsidR="00492F9E" w:rsidRDefault="00492F9E" w:rsidP="005D19A2">
            <w:pPr>
              <w:tabs>
                <w:tab w:val="left" w:pos="1134"/>
              </w:tabs>
              <w:ind w:right="-153"/>
              <w:rPr>
                <w:rFonts w:ascii="Times New Roman" w:hAnsi="Times New Roman" w:cs="Times New Roman"/>
                <w:sz w:val="24"/>
                <w:szCs w:val="24"/>
                <w:lang w:val="en-US" w:eastAsia="ar-SA"/>
              </w:rPr>
            </w:pPr>
          </w:p>
          <w:p w14:paraId="19FF5CBF" w14:textId="087E0495" w:rsidR="00492F9E" w:rsidRPr="00492F9E" w:rsidRDefault="00492F9E"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3.</w:t>
            </w:r>
          </w:p>
        </w:tc>
        <w:tc>
          <w:tcPr>
            <w:tcW w:w="3254" w:type="dxa"/>
            <w:shd w:val="clear" w:color="auto" w:fill="auto"/>
          </w:tcPr>
          <w:p w14:paraId="7495C1B5" w14:textId="5956E048" w:rsidR="00492F9E" w:rsidRPr="00492F9E" w:rsidRDefault="00492F9E" w:rsidP="005D19A2">
            <w:pPr>
              <w:tabs>
                <w:tab w:val="left" w:pos="1134"/>
              </w:tabs>
              <w:ind w:right="-153"/>
              <w:rPr>
                <w:rFonts w:ascii="Times New Roman" w:hAnsi="Times New Roman" w:cs="Times New Roman"/>
                <w:sz w:val="24"/>
                <w:szCs w:val="24"/>
                <w:lang w:eastAsia="ar-SA"/>
              </w:rPr>
            </w:pPr>
            <w:r w:rsidRPr="00492F9E">
              <w:rPr>
                <w:rFonts w:ascii="Times New Roman" w:hAnsi="Times New Roman" w:cs="Times New Roman"/>
                <w:sz w:val="24"/>
                <w:szCs w:val="24"/>
                <w:lang w:eastAsia="ar-SA"/>
              </w:rPr>
              <w:t>Darbinis paviršius</w:t>
            </w:r>
          </w:p>
        </w:tc>
        <w:tc>
          <w:tcPr>
            <w:tcW w:w="3531" w:type="dxa"/>
            <w:shd w:val="clear" w:color="auto" w:fill="auto"/>
          </w:tcPr>
          <w:p w14:paraId="3035310B" w14:textId="0659308F" w:rsidR="00492F9E" w:rsidRPr="00492F9E" w:rsidRDefault="00492F9E" w:rsidP="005D19A2">
            <w:pPr>
              <w:tabs>
                <w:tab w:val="left" w:pos="1134"/>
              </w:tabs>
              <w:ind w:right="-153"/>
              <w:rPr>
                <w:rFonts w:ascii="Times New Roman" w:hAnsi="Times New Roman" w:cs="Times New Roman"/>
                <w:sz w:val="24"/>
                <w:szCs w:val="24"/>
                <w:lang w:eastAsia="ar-SA"/>
              </w:rPr>
            </w:pPr>
            <w:r w:rsidRPr="00492F9E">
              <w:rPr>
                <w:rFonts w:ascii="Times New Roman" w:hAnsi="Times New Roman" w:cs="Times New Roman"/>
                <w:sz w:val="24"/>
                <w:szCs w:val="24"/>
                <w:lang w:eastAsia="ar-SA"/>
              </w:rPr>
              <w:t>Korinis arba lygiavertis</w:t>
            </w:r>
          </w:p>
        </w:tc>
        <w:tc>
          <w:tcPr>
            <w:tcW w:w="2262" w:type="dxa"/>
            <w:shd w:val="clear" w:color="auto" w:fill="auto"/>
          </w:tcPr>
          <w:p w14:paraId="03A7493E"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43B1859F"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450D32BF" w14:textId="77777777" w:rsidTr="005D19A2">
        <w:trPr>
          <w:trHeight w:val="270"/>
        </w:trPr>
        <w:tc>
          <w:tcPr>
            <w:tcW w:w="1241" w:type="dxa"/>
            <w:vMerge w:val="restart"/>
            <w:shd w:val="clear" w:color="auto" w:fill="auto"/>
          </w:tcPr>
          <w:p w14:paraId="0D103507" w14:textId="53CD0B16" w:rsidR="00492F9E" w:rsidRDefault="00492F9E"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4.</w:t>
            </w:r>
          </w:p>
        </w:tc>
        <w:tc>
          <w:tcPr>
            <w:tcW w:w="3254" w:type="dxa"/>
            <w:vMerge w:val="restart"/>
            <w:shd w:val="clear" w:color="auto" w:fill="auto"/>
          </w:tcPr>
          <w:p w14:paraId="41CEFCBF" w14:textId="0C158DD0" w:rsidR="00492F9E" w:rsidRPr="00492F9E" w:rsidRDefault="00492F9E"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Reguliuojamas</w:t>
            </w:r>
            <w:r w:rsidRPr="00492F9E">
              <w:rPr>
                <w:rFonts w:ascii="Times New Roman" w:hAnsi="Times New Roman" w:cs="Times New Roman"/>
                <w:sz w:val="24"/>
                <w:szCs w:val="24"/>
                <w:lang w:eastAsia="ar-SA"/>
              </w:rPr>
              <w:t xml:space="preserve"> stalo aukštis</w:t>
            </w:r>
          </w:p>
        </w:tc>
        <w:tc>
          <w:tcPr>
            <w:tcW w:w="3531" w:type="dxa"/>
            <w:shd w:val="clear" w:color="auto" w:fill="auto"/>
          </w:tcPr>
          <w:p w14:paraId="3CC315DC" w14:textId="14F4D979" w:rsidR="00492F9E" w:rsidRPr="00492F9E" w:rsidRDefault="00492F9E"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 xml:space="preserve">4.1. </w:t>
            </w:r>
            <w:r w:rsidRPr="00492F9E">
              <w:rPr>
                <w:rFonts w:ascii="Times New Roman" w:hAnsi="Times New Roman" w:cs="Times New Roman"/>
                <w:sz w:val="24"/>
                <w:szCs w:val="24"/>
                <w:lang w:eastAsia="ar-SA"/>
              </w:rPr>
              <w:t xml:space="preserve">Ne mažiau nei 200 mm </w:t>
            </w:r>
          </w:p>
        </w:tc>
        <w:tc>
          <w:tcPr>
            <w:tcW w:w="2262" w:type="dxa"/>
            <w:vMerge w:val="restart"/>
            <w:shd w:val="clear" w:color="auto" w:fill="auto"/>
          </w:tcPr>
          <w:p w14:paraId="232A7709"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vMerge w:val="restart"/>
            <w:shd w:val="clear" w:color="auto" w:fill="auto"/>
          </w:tcPr>
          <w:p w14:paraId="2F254D24"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3C00C1A1" w14:textId="77777777" w:rsidTr="005D19A2">
        <w:trPr>
          <w:trHeight w:val="267"/>
        </w:trPr>
        <w:tc>
          <w:tcPr>
            <w:tcW w:w="1241" w:type="dxa"/>
            <w:vMerge/>
            <w:shd w:val="clear" w:color="auto" w:fill="auto"/>
          </w:tcPr>
          <w:p w14:paraId="23512681" w14:textId="77777777" w:rsidR="00492F9E" w:rsidRDefault="00492F9E" w:rsidP="005D19A2">
            <w:pPr>
              <w:tabs>
                <w:tab w:val="left" w:pos="1134"/>
              </w:tabs>
              <w:ind w:right="-153"/>
              <w:rPr>
                <w:rFonts w:ascii="Times New Roman" w:hAnsi="Times New Roman" w:cs="Times New Roman"/>
                <w:sz w:val="24"/>
                <w:szCs w:val="24"/>
                <w:lang w:val="en-US" w:eastAsia="ar-SA"/>
              </w:rPr>
            </w:pPr>
          </w:p>
        </w:tc>
        <w:tc>
          <w:tcPr>
            <w:tcW w:w="3254" w:type="dxa"/>
            <w:vMerge/>
            <w:shd w:val="clear" w:color="auto" w:fill="auto"/>
          </w:tcPr>
          <w:p w14:paraId="7B3ED583" w14:textId="77777777" w:rsidR="00492F9E" w:rsidRDefault="00492F9E" w:rsidP="005D19A2">
            <w:pPr>
              <w:tabs>
                <w:tab w:val="left" w:pos="1134"/>
              </w:tabs>
              <w:ind w:right="-153"/>
              <w:rPr>
                <w:rFonts w:ascii="Times New Roman" w:hAnsi="Times New Roman" w:cs="Times New Roman"/>
                <w:sz w:val="24"/>
                <w:szCs w:val="24"/>
                <w:lang w:eastAsia="ar-SA"/>
              </w:rPr>
            </w:pPr>
          </w:p>
        </w:tc>
        <w:tc>
          <w:tcPr>
            <w:tcW w:w="3531" w:type="dxa"/>
            <w:shd w:val="clear" w:color="auto" w:fill="auto"/>
          </w:tcPr>
          <w:p w14:paraId="34920634" w14:textId="641587E3" w:rsidR="00492F9E" w:rsidRPr="00492F9E" w:rsidRDefault="00492F9E"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4.2. Reguliavimas turi būti a</w:t>
            </w:r>
            <w:r w:rsidRPr="00492F9E">
              <w:rPr>
                <w:rFonts w:ascii="Times New Roman" w:hAnsi="Times New Roman" w:cs="Times New Roman"/>
                <w:sz w:val="24"/>
                <w:szCs w:val="24"/>
                <w:lang w:eastAsia="ar-SA"/>
              </w:rPr>
              <w:t>utomatinis</w:t>
            </w:r>
          </w:p>
        </w:tc>
        <w:tc>
          <w:tcPr>
            <w:tcW w:w="2262" w:type="dxa"/>
            <w:vMerge/>
            <w:shd w:val="clear" w:color="auto" w:fill="auto"/>
          </w:tcPr>
          <w:p w14:paraId="6104C1A5"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vMerge/>
            <w:shd w:val="clear" w:color="auto" w:fill="auto"/>
          </w:tcPr>
          <w:p w14:paraId="0E85BF18"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4CD49571" w14:textId="77777777" w:rsidTr="005D19A2">
        <w:trPr>
          <w:trHeight w:val="267"/>
        </w:trPr>
        <w:tc>
          <w:tcPr>
            <w:tcW w:w="1241" w:type="dxa"/>
            <w:shd w:val="clear" w:color="auto" w:fill="auto"/>
          </w:tcPr>
          <w:p w14:paraId="1CE2609D" w14:textId="444551E0" w:rsidR="00492F9E" w:rsidRDefault="00492F9E"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5.</w:t>
            </w:r>
          </w:p>
        </w:tc>
        <w:tc>
          <w:tcPr>
            <w:tcW w:w="3254" w:type="dxa"/>
            <w:shd w:val="clear" w:color="auto" w:fill="auto"/>
          </w:tcPr>
          <w:p w14:paraId="33A12FCB" w14:textId="0D9BA748" w:rsidR="00492F9E" w:rsidRDefault="00492F9E" w:rsidP="005D19A2">
            <w:pPr>
              <w:tabs>
                <w:tab w:val="left" w:pos="1134"/>
              </w:tabs>
              <w:ind w:right="-153"/>
              <w:rPr>
                <w:rFonts w:ascii="Times New Roman" w:hAnsi="Times New Roman" w:cs="Times New Roman"/>
                <w:sz w:val="24"/>
                <w:szCs w:val="24"/>
                <w:lang w:eastAsia="ar-SA"/>
              </w:rPr>
            </w:pPr>
            <w:r w:rsidRPr="00492F9E">
              <w:rPr>
                <w:rFonts w:ascii="Times New Roman" w:hAnsi="Times New Roman" w:cs="Times New Roman"/>
                <w:sz w:val="24"/>
                <w:szCs w:val="24"/>
                <w:lang w:eastAsia="ar-SA"/>
              </w:rPr>
              <w:t>Lazerio galia</w:t>
            </w:r>
          </w:p>
        </w:tc>
        <w:tc>
          <w:tcPr>
            <w:tcW w:w="3531" w:type="dxa"/>
            <w:shd w:val="clear" w:color="auto" w:fill="auto"/>
          </w:tcPr>
          <w:p w14:paraId="49B34088" w14:textId="647E4D89" w:rsidR="00492F9E" w:rsidRDefault="00492F9E" w:rsidP="005D19A2">
            <w:pPr>
              <w:tabs>
                <w:tab w:val="left" w:pos="1134"/>
              </w:tabs>
              <w:ind w:right="-153"/>
              <w:rPr>
                <w:rFonts w:ascii="Times New Roman" w:hAnsi="Times New Roman" w:cs="Times New Roman"/>
                <w:sz w:val="24"/>
                <w:szCs w:val="24"/>
                <w:lang w:eastAsia="ar-SA"/>
              </w:rPr>
            </w:pPr>
            <w:r w:rsidRPr="00492F9E">
              <w:rPr>
                <w:rFonts w:ascii="Times New Roman" w:hAnsi="Times New Roman" w:cs="Times New Roman"/>
                <w:sz w:val="24"/>
                <w:szCs w:val="24"/>
                <w:lang w:eastAsia="ar-SA"/>
              </w:rPr>
              <w:t>Ne mažesnė nei 130 W</w:t>
            </w:r>
          </w:p>
        </w:tc>
        <w:tc>
          <w:tcPr>
            <w:tcW w:w="2262" w:type="dxa"/>
            <w:shd w:val="clear" w:color="auto" w:fill="auto"/>
          </w:tcPr>
          <w:p w14:paraId="7CBF8DAD"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5BAB11BE"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5D19A2" w:rsidRPr="00492F9E" w14:paraId="46570B3F" w14:textId="77777777" w:rsidTr="005D19A2">
        <w:trPr>
          <w:trHeight w:val="562"/>
        </w:trPr>
        <w:tc>
          <w:tcPr>
            <w:tcW w:w="1241" w:type="dxa"/>
            <w:shd w:val="clear" w:color="auto" w:fill="auto"/>
          </w:tcPr>
          <w:p w14:paraId="649C9379" w14:textId="32AF3C24" w:rsidR="005D19A2" w:rsidRDefault="005D19A2"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 xml:space="preserve">6. </w:t>
            </w:r>
          </w:p>
        </w:tc>
        <w:tc>
          <w:tcPr>
            <w:tcW w:w="3254" w:type="dxa"/>
            <w:shd w:val="clear" w:color="auto" w:fill="auto"/>
          </w:tcPr>
          <w:p w14:paraId="65D262CB" w14:textId="13104D7E" w:rsidR="005D19A2" w:rsidRPr="00492F9E" w:rsidRDefault="005D19A2"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Lazerio tipas</w:t>
            </w:r>
          </w:p>
        </w:tc>
        <w:tc>
          <w:tcPr>
            <w:tcW w:w="3531" w:type="dxa"/>
            <w:shd w:val="clear" w:color="auto" w:fill="auto"/>
          </w:tcPr>
          <w:p w14:paraId="5324FDC8" w14:textId="20CFAC3D" w:rsidR="005D19A2" w:rsidRPr="00492F9E" w:rsidRDefault="00160C58" w:rsidP="005D19A2">
            <w:pPr>
              <w:tabs>
                <w:tab w:val="left" w:pos="1134"/>
              </w:tabs>
              <w:ind w:right="-153"/>
              <w:rPr>
                <w:rFonts w:ascii="Times New Roman" w:hAnsi="Times New Roman" w:cs="Times New Roman"/>
                <w:sz w:val="24"/>
                <w:szCs w:val="24"/>
                <w:lang w:eastAsia="ar-SA"/>
              </w:rPr>
            </w:pPr>
            <w:r w:rsidRPr="00160C58">
              <w:rPr>
                <w:rFonts w:ascii="Times New Roman" w:hAnsi="Times New Roman" w:cs="Times New Roman"/>
                <w:sz w:val="24"/>
                <w:szCs w:val="24"/>
                <w:lang w:eastAsia="ar-SA"/>
              </w:rPr>
              <w:t>CO₂</w:t>
            </w:r>
            <w:r w:rsidR="005D19A2">
              <w:rPr>
                <w:rFonts w:ascii="Times New Roman" w:hAnsi="Times New Roman" w:cs="Times New Roman"/>
                <w:sz w:val="24"/>
                <w:szCs w:val="24"/>
                <w:lang w:eastAsia="ar-SA"/>
              </w:rPr>
              <w:t xml:space="preserve"> lazerio šaltinis;</w:t>
            </w:r>
          </w:p>
        </w:tc>
        <w:tc>
          <w:tcPr>
            <w:tcW w:w="2262" w:type="dxa"/>
            <w:shd w:val="clear" w:color="auto" w:fill="auto"/>
          </w:tcPr>
          <w:p w14:paraId="4D28BB0C" w14:textId="77777777" w:rsidR="005D19A2" w:rsidRPr="00492F9E" w:rsidRDefault="005D19A2"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2E9C8996" w14:textId="77777777" w:rsidR="005D19A2" w:rsidRPr="00492F9E" w:rsidRDefault="005D19A2" w:rsidP="005D19A2">
            <w:pPr>
              <w:tabs>
                <w:tab w:val="left" w:pos="1134"/>
              </w:tabs>
              <w:ind w:right="-153"/>
              <w:rPr>
                <w:rFonts w:ascii="Times New Roman" w:hAnsi="Times New Roman" w:cs="Times New Roman"/>
                <w:i/>
                <w:iCs/>
                <w:sz w:val="24"/>
                <w:szCs w:val="24"/>
                <w:lang w:eastAsia="ar-SA"/>
              </w:rPr>
            </w:pPr>
          </w:p>
        </w:tc>
      </w:tr>
      <w:tr w:rsidR="00492F9E" w:rsidRPr="00492F9E" w14:paraId="05B1505F" w14:textId="77777777" w:rsidTr="005D19A2">
        <w:trPr>
          <w:trHeight w:val="267"/>
        </w:trPr>
        <w:tc>
          <w:tcPr>
            <w:tcW w:w="1241" w:type="dxa"/>
            <w:shd w:val="clear" w:color="auto" w:fill="auto"/>
          </w:tcPr>
          <w:p w14:paraId="55A04176" w14:textId="46CA4D23" w:rsidR="00492F9E" w:rsidRDefault="00904F01"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7.</w:t>
            </w:r>
          </w:p>
        </w:tc>
        <w:tc>
          <w:tcPr>
            <w:tcW w:w="3254" w:type="dxa"/>
            <w:shd w:val="clear" w:color="auto" w:fill="auto"/>
          </w:tcPr>
          <w:p w14:paraId="7FFC2720" w14:textId="64543633" w:rsidR="00492F9E" w:rsidRDefault="0090554A"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Aušinimas</w:t>
            </w:r>
          </w:p>
        </w:tc>
        <w:tc>
          <w:tcPr>
            <w:tcW w:w="3531" w:type="dxa"/>
            <w:shd w:val="clear" w:color="auto" w:fill="auto"/>
          </w:tcPr>
          <w:p w14:paraId="0775FFF9" w14:textId="7D8672F0" w:rsidR="00492F9E" w:rsidRDefault="0090554A" w:rsidP="005D19A2">
            <w:pPr>
              <w:tabs>
                <w:tab w:val="left" w:pos="1134"/>
              </w:tabs>
              <w:ind w:right="-153"/>
              <w:rPr>
                <w:rFonts w:ascii="Times New Roman" w:hAnsi="Times New Roman" w:cs="Times New Roman"/>
                <w:sz w:val="24"/>
                <w:szCs w:val="24"/>
                <w:lang w:eastAsia="ar-SA"/>
              </w:rPr>
            </w:pPr>
            <w:proofErr w:type="spellStart"/>
            <w:r w:rsidRPr="0090554A">
              <w:rPr>
                <w:rFonts w:ascii="Times New Roman" w:hAnsi="Times New Roman" w:cs="Times New Roman"/>
                <w:sz w:val="24"/>
                <w:szCs w:val="24"/>
                <w:lang w:val="en-US" w:eastAsia="ar-SA"/>
              </w:rPr>
              <w:t>Vandens</w:t>
            </w:r>
            <w:proofErr w:type="spellEnd"/>
            <w:r w:rsidRPr="0090554A">
              <w:rPr>
                <w:rFonts w:ascii="Times New Roman" w:hAnsi="Times New Roman" w:cs="Times New Roman"/>
                <w:sz w:val="24"/>
                <w:szCs w:val="24"/>
                <w:lang w:val="en-US" w:eastAsia="ar-SA"/>
              </w:rPr>
              <w:t xml:space="preserve"> </w:t>
            </w:r>
            <w:proofErr w:type="spellStart"/>
            <w:r w:rsidRPr="0090554A">
              <w:rPr>
                <w:rFonts w:ascii="Times New Roman" w:hAnsi="Times New Roman" w:cs="Times New Roman"/>
                <w:sz w:val="24"/>
                <w:szCs w:val="24"/>
                <w:lang w:val="en-US" w:eastAsia="ar-SA"/>
              </w:rPr>
              <w:t>aušinimo</w:t>
            </w:r>
            <w:proofErr w:type="spellEnd"/>
            <w:r w:rsidRPr="0090554A">
              <w:rPr>
                <w:rFonts w:ascii="Times New Roman" w:hAnsi="Times New Roman" w:cs="Times New Roman"/>
                <w:sz w:val="24"/>
                <w:szCs w:val="24"/>
                <w:lang w:val="en-US" w:eastAsia="ar-SA"/>
              </w:rPr>
              <w:t xml:space="preserve"> </w:t>
            </w:r>
            <w:proofErr w:type="spellStart"/>
            <w:r w:rsidRPr="0090554A">
              <w:rPr>
                <w:rFonts w:ascii="Times New Roman" w:hAnsi="Times New Roman" w:cs="Times New Roman"/>
                <w:sz w:val="24"/>
                <w:szCs w:val="24"/>
                <w:lang w:val="en-US" w:eastAsia="ar-SA"/>
              </w:rPr>
              <w:t>sistema</w:t>
            </w:r>
            <w:proofErr w:type="spellEnd"/>
            <w:r w:rsidRPr="0090554A">
              <w:rPr>
                <w:rFonts w:ascii="Times New Roman" w:hAnsi="Times New Roman" w:cs="Times New Roman"/>
                <w:sz w:val="24"/>
                <w:szCs w:val="24"/>
                <w:lang w:val="en-US" w:eastAsia="ar-SA"/>
              </w:rPr>
              <w:t>.</w:t>
            </w:r>
          </w:p>
        </w:tc>
        <w:tc>
          <w:tcPr>
            <w:tcW w:w="2262" w:type="dxa"/>
            <w:shd w:val="clear" w:color="auto" w:fill="auto"/>
          </w:tcPr>
          <w:p w14:paraId="54E9A4FC"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226B33DC"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197DAD47" w14:textId="77777777" w:rsidTr="005D19A2">
        <w:trPr>
          <w:trHeight w:val="267"/>
        </w:trPr>
        <w:tc>
          <w:tcPr>
            <w:tcW w:w="1241" w:type="dxa"/>
            <w:shd w:val="clear" w:color="auto" w:fill="auto"/>
          </w:tcPr>
          <w:p w14:paraId="7DCA6243" w14:textId="0452F67C" w:rsidR="00492F9E" w:rsidRDefault="00904F01"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8</w:t>
            </w:r>
            <w:r w:rsidR="00492F9E">
              <w:rPr>
                <w:rFonts w:ascii="Times New Roman" w:hAnsi="Times New Roman" w:cs="Times New Roman"/>
                <w:sz w:val="24"/>
                <w:szCs w:val="24"/>
                <w:lang w:val="en-US" w:eastAsia="ar-SA"/>
              </w:rPr>
              <w:t>.</w:t>
            </w:r>
          </w:p>
        </w:tc>
        <w:tc>
          <w:tcPr>
            <w:tcW w:w="3254" w:type="dxa"/>
            <w:shd w:val="clear" w:color="auto" w:fill="auto"/>
          </w:tcPr>
          <w:p w14:paraId="5828B254" w14:textId="0D21A5B9" w:rsidR="00492F9E"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 xml:space="preserve">Maksimalus </w:t>
            </w:r>
            <w:r>
              <w:rPr>
                <w:rFonts w:ascii="Times New Roman" w:hAnsi="Times New Roman" w:cs="Times New Roman"/>
                <w:sz w:val="24"/>
                <w:szCs w:val="24"/>
                <w:lang w:eastAsia="ar-SA"/>
              </w:rPr>
              <w:t>graviravimo</w:t>
            </w:r>
            <w:r w:rsidRPr="0090554A">
              <w:rPr>
                <w:rFonts w:ascii="Times New Roman" w:hAnsi="Times New Roman" w:cs="Times New Roman"/>
                <w:sz w:val="24"/>
                <w:szCs w:val="24"/>
                <w:lang w:eastAsia="ar-SA"/>
              </w:rPr>
              <w:t xml:space="preserve"> greitis</w:t>
            </w:r>
          </w:p>
        </w:tc>
        <w:tc>
          <w:tcPr>
            <w:tcW w:w="3531" w:type="dxa"/>
            <w:shd w:val="clear" w:color="auto" w:fill="auto"/>
          </w:tcPr>
          <w:p w14:paraId="2C4E2273" w14:textId="6462C049" w:rsidR="00492F9E"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Ne mažiau nei 60000 mm/min</w:t>
            </w:r>
          </w:p>
        </w:tc>
        <w:tc>
          <w:tcPr>
            <w:tcW w:w="2262" w:type="dxa"/>
            <w:shd w:val="clear" w:color="auto" w:fill="auto"/>
          </w:tcPr>
          <w:p w14:paraId="4C8C58C3"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3F361984"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4F6923D8" w14:textId="77777777" w:rsidTr="005D19A2">
        <w:trPr>
          <w:trHeight w:val="267"/>
        </w:trPr>
        <w:tc>
          <w:tcPr>
            <w:tcW w:w="1241" w:type="dxa"/>
            <w:shd w:val="clear" w:color="auto" w:fill="auto"/>
          </w:tcPr>
          <w:p w14:paraId="79CA7E74" w14:textId="4842BC1C" w:rsidR="00492F9E" w:rsidRDefault="00904F01"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9</w:t>
            </w:r>
            <w:r w:rsidR="00492F9E">
              <w:rPr>
                <w:rFonts w:ascii="Times New Roman" w:hAnsi="Times New Roman" w:cs="Times New Roman"/>
                <w:sz w:val="24"/>
                <w:szCs w:val="24"/>
                <w:lang w:val="en-US" w:eastAsia="ar-SA"/>
              </w:rPr>
              <w:t>.</w:t>
            </w:r>
          </w:p>
        </w:tc>
        <w:tc>
          <w:tcPr>
            <w:tcW w:w="3254" w:type="dxa"/>
            <w:shd w:val="clear" w:color="auto" w:fill="auto"/>
          </w:tcPr>
          <w:p w14:paraId="68621353" w14:textId="6EAE42AD" w:rsidR="00492F9E"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Fokusavimas</w:t>
            </w:r>
          </w:p>
        </w:tc>
        <w:tc>
          <w:tcPr>
            <w:tcW w:w="3531" w:type="dxa"/>
            <w:shd w:val="clear" w:color="auto" w:fill="auto"/>
          </w:tcPr>
          <w:p w14:paraId="158C3E08" w14:textId="56D3BCFE" w:rsidR="00492F9E"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Automatinė fokusavimo sistema</w:t>
            </w:r>
          </w:p>
        </w:tc>
        <w:tc>
          <w:tcPr>
            <w:tcW w:w="2262" w:type="dxa"/>
            <w:shd w:val="clear" w:color="auto" w:fill="auto"/>
          </w:tcPr>
          <w:p w14:paraId="40347B71"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38708348"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492F9E" w:rsidRPr="00492F9E" w14:paraId="0E1B9E3A" w14:textId="77777777" w:rsidTr="005D19A2">
        <w:trPr>
          <w:trHeight w:val="267"/>
        </w:trPr>
        <w:tc>
          <w:tcPr>
            <w:tcW w:w="1241" w:type="dxa"/>
            <w:shd w:val="clear" w:color="auto" w:fill="auto"/>
          </w:tcPr>
          <w:p w14:paraId="0C9927BB" w14:textId="2F1C85BD" w:rsidR="00492F9E" w:rsidRDefault="00904F01"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10</w:t>
            </w:r>
            <w:r w:rsidR="00492F9E">
              <w:rPr>
                <w:rFonts w:ascii="Times New Roman" w:hAnsi="Times New Roman" w:cs="Times New Roman"/>
                <w:sz w:val="24"/>
                <w:szCs w:val="24"/>
                <w:lang w:val="en-US" w:eastAsia="ar-SA"/>
              </w:rPr>
              <w:t>.</w:t>
            </w:r>
          </w:p>
        </w:tc>
        <w:tc>
          <w:tcPr>
            <w:tcW w:w="3254" w:type="dxa"/>
            <w:shd w:val="clear" w:color="auto" w:fill="auto"/>
          </w:tcPr>
          <w:p w14:paraId="6A95ED19" w14:textId="74638BC7" w:rsidR="00492F9E"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Oro kompresorius</w:t>
            </w:r>
          </w:p>
        </w:tc>
        <w:tc>
          <w:tcPr>
            <w:tcW w:w="3531" w:type="dxa"/>
            <w:shd w:val="clear" w:color="auto" w:fill="auto"/>
          </w:tcPr>
          <w:p w14:paraId="14B5D2D1" w14:textId="3187B584" w:rsidR="00492F9E" w:rsidRDefault="0090554A"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Turi būti</w:t>
            </w:r>
          </w:p>
        </w:tc>
        <w:tc>
          <w:tcPr>
            <w:tcW w:w="2262" w:type="dxa"/>
            <w:shd w:val="clear" w:color="auto" w:fill="auto"/>
          </w:tcPr>
          <w:p w14:paraId="1E6563A2"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32AC112C" w14:textId="77777777" w:rsidR="00492F9E" w:rsidRPr="00492F9E" w:rsidRDefault="00492F9E" w:rsidP="005D19A2">
            <w:pPr>
              <w:tabs>
                <w:tab w:val="left" w:pos="1134"/>
              </w:tabs>
              <w:ind w:right="-153"/>
              <w:rPr>
                <w:rFonts w:ascii="Times New Roman" w:hAnsi="Times New Roman" w:cs="Times New Roman"/>
                <w:i/>
                <w:iCs/>
                <w:sz w:val="24"/>
                <w:szCs w:val="24"/>
                <w:lang w:eastAsia="ar-SA"/>
              </w:rPr>
            </w:pPr>
          </w:p>
        </w:tc>
      </w:tr>
      <w:tr w:rsidR="0090554A" w:rsidRPr="00492F9E" w14:paraId="6C7D548F" w14:textId="77777777" w:rsidTr="005D19A2">
        <w:trPr>
          <w:trHeight w:val="267"/>
        </w:trPr>
        <w:tc>
          <w:tcPr>
            <w:tcW w:w="1241" w:type="dxa"/>
            <w:shd w:val="clear" w:color="auto" w:fill="auto"/>
          </w:tcPr>
          <w:p w14:paraId="51D554AD" w14:textId="5B88D0CD" w:rsidR="0090554A" w:rsidRDefault="0090554A" w:rsidP="005D19A2">
            <w:pPr>
              <w:tabs>
                <w:tab w:val="left" w:pos="1134"/>
              </w:tabs>
              <w:ind w:right="-153"/>
              <w:rPr>
                <w:rFonts w:ascii="Times New Roman" w:hAnsi="Times New Roman" w:cs="Times New Roman"/>
                <w:sz w:val="24"/>
                <w:szCs w:val="24"/>
                <w:lang w:val="en-US" w:eastAsia="ar-SA"/>
              </w:rPr>
            </w:pPr>
            <w:r>
              <w:rPr>
                <w:rFonts w:ascii="Times New Roman" w:hAnsi="Times New Roman" w:cs="Times New Roman"/>
                <w:sz w:val="24"/>
                <w:szCs w:val="24"/>
                <w:lang w:val="en-US" w:eastAsia="ar-SA"/>
              </w:rPr>
              <w:t>1</w:t>
            </w:r>
            <w:r w:rsidR="00904F01">
              <w:rPr>
                <w:rFonts w:ascii="Times New Roman" w:hAnsi="Times New Roman" w:cs="Times New Roman"/>
                <w:sz w:val="24"/>
                <w:szCs w:val="24"/>
                <w:lang w:val="en-US" w:eastAsia="ar-SA"/>
              </w:rPr>
              <w:t>1</w:t>
            </w:r>
            <w:r>
              <w:rPr>
                <w:rFonts w:ascii="Times New Roman" w:hAnsi="Times New Roman" w:cs="Times New Roman"/>
                <w:sz w:val="24"/>
                <w:szCs w:val="24"/>
                <w:lang w:val="en-US" w:eastAsia="ar-SA"/>
              </w:rPr>
              <w:t>.</w:t>
            </w:r>
          </w:p>
        </w:tc>
        <w:tc>
          <w:tcPr>
            <w:tcW w:w="3254" w:type="dxa"/>
            <w:shd w:val="clear" w:color="auto" w:fill="auto"/>
          </w:tcPr>
          <w:p w14:paraId="001E4466" w14:textId="34E0B27C"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Ištraukimo ventiliatorius</w:t>
            </w:r>
          </w:p>
        </w:tc>
        <w:tc>
          <w:tcPr>
            <w:tcW w:w="3531" w:type="dxa"/>
            <w:shd w:val="clear" w:color="auto" w:fill="auto"/>
          </w:tcPr>
          <w:p w14:paraId="24329E7A" w14:textId="6DDAB9D7" w:rsidR="0090554A" w:rsidRDefault="0090554A"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Turi būti</w:t>
            </w:r>
          </w:p>
        </w:tc>
        <w:tc>
          <w:tcPr>
            <w:tcW w:w="2262" w:type="dxa"/>
            <w:shd w:val="clear" w:color="auto" w:fill="auto"/>
          </w:tcPr>
          <w:p w14:paraId="44F6623F" w14:textId="77777777" w:rsidR="0090554A" w:rsidRPr="00492F9E"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3B23EE64" w14:textId="77777777" w:rsidR="0090554A" w:rsidRPr="00492F9E" w:rsidRDefault="0090554A" w:rsidP="005D19A2">
            <w:pPr>
              <w:tabs>
                <w:tab w:val="left" w:pos="1134"/>
              </w:tabs>
              <w:ind w:right="-153"/>
              <w:rPr>
                <w:rFonts w:ascii="Times New Roman" w:hAnsi="Times New Roman" w:cs="Times New Roman"/>
                <w:i/>
                <w:iCs/>
                <w:sz w:val="24"/>
                <w:szCs w:val="24"/>
                <w:lang w:eastAsia="ar-SA"/>
              </w:rPr>
            </w:pPr>
          </w:p>
        </w:tc>
      </w:tr>
    </w:tbl>
    <w:p w14:paraId="79FFB86A" w14:textId="7F9E86F8" w:rsidR="00492F9E" w:rsidRPr="00710A1F" w:rsidRDefault="005D19A2" w:rsidP="00E71430">
      <w:pPr>
        <w:tabs>
          <w:tab w:val="left" w:pos="1134"/>
        </w:tabs>
        <w:spacing w:after="0" w:line="240" w:lineRule="auto"/>
        <w:ind w:right="-153"/>
        <w:rPr>
          <w:rFonts w:ascii="Times New Roman" w:hAnsi="Times New Roman" w:cs="Times New Roman"/>
          <w:b/>
          <w:bCs/>
          <w:sz w:val="24"/>
          <w:szCs w:val="24"/>
          <w:lang w:eastAsia="ar-SA"/>
        </w:rPr>
      </w:pPr>
      <w:r w:rsidRPr="00710A1F">
        <w:rPr>
          <w:rFonts w:ascii="Times New Roman" w:hAnsi="Times New Roman" w:cs="Times New Roman"/>
          <w:b/>
          <w:bCs/>
          <w:sz w:val="24"/>
          <w:szCs w:val="24"/>
          <w:lang w:eastAsia="ar-SA"/>
        </w:rPr>
        <w:t xml:space="preserve">      </w:t>
      </w:r>
      <w:r w:rsidR="000766EC" w:rsidRPr="000766EC">
        <w:rPr>
          <w:rFonts w:ascii="Times New Roman" w:hAnsi="Times New Roman" w:cs="Times New Roman"/>
          <w:b/>
          <w:bCs/>
          <w:sz w:val="24"/>
          <w:szCs w:val="24"/>
          <w:lang w:eastAsia="ar-SA"/>
        </w:rPr>
        <w:t>1 pirkimo dalis – Lazerinės pj</w:t>
      </w:r>
      <w:r w:rsidR="000C5388">
        <w:rPr>
          <w:rFonts w:ascii="Times New Roman" w:hAnsi="Times New Roman" w:cs="Times New Roman"/>
          <w:b/>
          <w:bCs/>
          <w:sz w:val="24"/>
          <w:szCs w:val="24"/>
          <w:lang w:eastAsia="ar-SA"/>
        </w:rPr>
        <w:t>austymo</w:t>
      </w:r>
      <w:r w:rsidR="000766EC" w:rsidRPr="000766EC">
        <w:rPr>
          <w:rFonts w:ascii="Times New Roman" w:hAnsi="Times New Roman" w:cs="Times New Roman"/>
          <w:b/>
          <w:bCs/>
          <w:sz w:val="24"/>
          <w:szCs w:val="24"/>
          <w:lang w:eastAsia="ar-SA"/>
        </w:rPr>
        <w:t>–graviravimo staklės (galia ne mažesnė nei 130 W)</w:t>
      </w:r>
    </w:p>
    <w:p w14:paraId="0577B3A5" w14:textId="5491D75C" w:rsidR="00E71430" w:rsidRDefault="00492F9E" w:rsidP="00E71430">
      <w:pPr>
        <w:tabs>
          <w:tab w:val="left" w:pos="1134"/>
        </w:tabs>
        <w:spacing w:after="0" w:line="240" w:lineRule="auto"/>
        <w:ind w:right="-153"/>
        <w:rPr>
          <w:rFonts w:ascii="Times New Roman" w:hAnsi="Times New Roman" w:cs="Times New Roman"/>
          <w:sz w:val="24"/>
          <w:szCs w:val="24"/>
          <w:lang w:eastAsia="ar-SA"/>
        </w:rPr>
      </w:pPr>
      <w:r>
        <w:rPr>
          <w:rFonts w:ascii="Times New Roman" w:hAnsi="Times New Roman" w:cs="Times New Roman"/>
          <w:sz w:val="24"/>
          <w:szCs w:val="24"/>
          <w:lang w:eastAsia="ar-SA"/>
        </w:rPr>
        <w:br w:type="textWrapping" w:clear="all"/>
      </w:r>
    </w:p>
    <w:p w14:paraId="14D6A8F4" w14:textId="77777777" w:rsidR="00492F9E" w:rsidRDefault="00492F9E" w:rsidP="00E71430">
      <w:pPr>
        <w:tabs>
          <w:tab w:val="left" w:pos="1134"/>
        </w:tabs>
        <w:spacing w:after="0" w:line="240" w:lineRule="auto"/>
        <w:ind w:right="-153"/>
        <w:rPr>
          <w:rFonts w:ascii="Times New Roman" w:hAnsi="Times New Roman" w:cs="Times New Roman"/>
          <w:sz w:val="24"/>
          <w:szCs w:val="24"/>
          <w:lang w:eastAsia="ar-SA"/>
        </w:rPr>
      </w:pPr>
    </w:p>
    <w:p w14:paraId="7C4499AF" w14:textId="77777777" w:rsidR="00492F9E" w:rsidRDefault="00492F9E" w:rsidP="00E71430">
      <w:pPr>
        <w:tabs>
          <w:tab w:val="left" w:pos="1134"/>
        </w:tabs>
        <w:spacing w:after="0" w:line="240" w:lineRule="auto"/>
        <w:ind w:right="-153"/>
        <w:rPr>
          <w:rFonts w:ascii="Times New Roman" w:hAnsi="Times New Roman" w:cs="Times New Roman"/>
          <w:sz w:val="24"/>
          <w:szCs w:val="24"/>
          <w:lang w:eastAsia="ar-SA"/>
        </w:rPr>
      </w:pPr>
    </w:p>
    <w:p w14:paraId="1DE71A57"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44BE030F"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2B891A5E"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3D619A35"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2D9B58D3"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3827848E"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43F2AA27"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tbl>
      <w:tblPr>
        <w:tblStyle w:val="Lentelstinklelis"/>
        <w:tblpPr w:leftFromText="180" w:rightFromText="180" w:vertAnchor="text" w:horzAnchor="margin" w:tblpY="796"/>
        <w:tblOverlap w:val="never"/>
        <w:tblW w:w="13257" w:type="dxa"/>
        <w:tblLayout w:type="fixed"/>
        <w:tblLook w:val="04A0" w:firstRow="1" w:lastRow="0" w:firstColumn="1" w:lastColumn="0" w:noHBand="0" w:noVBand="1"/>
      </w:tblPr>
      <w:tblGrid>
        <w:gridCol w:w="1241"/>
        <w:gridCol w:w="3254"/>
        <w:gridCol w:w="3722"/>
        <w:gridCol w:w="2262"/>
        <w:gridCol w:w="2778"/>
      </w:tblGrid>
      <w:tr w:rsidR="0090554A" w:rsidRPr="0090554A" w14:paraId="5C3FEFD0" w14:textId="77777777" w:rsidTr="005D19A2">
        <w:tc>
          <w:tcPr>
            <w:tcW w:w="1241" w:type="dxa"/>
            <w:shd w:val="clear" w:color="auto" w:fill="AEAAAA" w:themeFill="background2" w:themeFillShade="BF"/>
          </w:tcPr>
          <w:p w14:paraId="1F48B080"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Eil. Nr.</w:t>
            </w:r>
          </w:p>
        </w:tc>
        <w:tc>
          <w:tcPr>
            <w:tcW w:w="3254" w:type="dxa"/>
            <w:shd w:val="clear" w:color="auto" w:fill="AEAAAA" w:themeFill="background2" w:themeFillShade="BF"/>
          </w:tcPr>
          <w:p w14:paraId="42A7DAA1" w14:textId="77777777" w:rsidR="0090554A" w:rsidRPr="0090554A" w:rsidRDefault="0090554A" w:rsidP="005D19A2">
            <w:pPr>
              <w:tabs>
                <w:tab w:val="left" w:pos="1134"/>
              </w:tabs>
              <w:ind w:right="-153"/>
              <w:rPr>
                <w:rFonts w:ascii="Times New Roman" w:hAnsi="Times New Roman" w:cs="Times New Roman"/>
                <w:b/>
                <w:bCs/>
                <w:sz w:val="24"/>
                <w:szCs w:val="24"/>
                <w:lang w:eastAsia="ar-SA"/>
              </w:rPr>
            </w:pPr>
            <w:r w:rsidRPr="0090554A">
              <w:rPr>
                <w:rFonts w:ascii="Times New Roman" w:hAnsi="Times New Roman" w:cs="Times New Roman"/>
                <w:b/>
                <w:bCs/>
                <w:sz w:val="24"/>
                <w:szCs w:val="24"/>
                <w:lang w:eastAsia="ar-SA"/>
              </w:rPr>
              <w:t>Pavadinimas</w:t>
            </w:r>
          </w:p>
        </w:tc>
        <w:tc>
          <w:tcPr>
            <w:tcW w:w="3722" w:type="dxa"/>
            <w:shd w:val="clear" w:color="auto" w:fill="AEAAAA" w:themeFill="background2" w:themeFillShade="BF"/>
          </w:tcPr>
          <w:p w14:paraId="3C7B368E" w14:textId="77777777" w:rsidR="0090554A" w:rsidRPr="0090554A" w:rsidRDefault="0090554A" w:rsidP="005D19A2">
            <w:pPr>
              <w:tabs>
                <w:tab w:val="left" w:pos="1134"/>
              </w:tabs>
              <w:ind w:right="-153"/>
              <w:rPr>
                <w:rFonts w:ascii="Times New Roman" w:hAnsi="Times New Roman" w:cs="Times New Roman"/>
                <w:b/>
                <w:bCs/>
                <w:sz w:val="24"/>
                <w:szCs w:val="24"/>
                <w:lang w:eastAsia="ar-SA"/>
              </w:rPr>
            </w:pPr>
            <w:r w:rsidRPr="0090554A">
              <w:rPr>
                <w:rFonts w:ascii="Times New Roman" w:hAnsi="Times New Roman" w:cs="Times New Roman"/>
                <w:b/>
                <w:bCs/>
                <w:sz w:val="24"/>
                <w:szCs w:val="24"/>
                <w:lang w:eastAsia="ar-SA"/>
              </w:rPr>
              <w:t>Reikalaujama charakteristika</w:t>
            </w:r>
          </w:p>
        </w:tc>
        <w:tc>
          <w:tcPr>
            <w:tcW w:w="2262" w:type="dxa"/>
            <w:shd w:val="clear" w:color="auto" w:fill="AEAAAA" w:themeFill="background2" w:themeFillShade="BF"/>
          </w:tcPr>
          <w:p w14:paraId="5DE8C27F" w14:textId="77777777" w:rsidR="0090554A" w:rsidRPr="0090554A" w:rsidRDefault="0090554A" w:rsidP="005D19A2">
            <w:pPr>
              <w:tabs>
                <w:tab w:val="left" w:pos="1134"/>
              </w:tabs>
              <w:ind w:right="-153"/>
              <w:rPr>
                <w:rFonts w:ascii="Times New Roman" w:hAnsi="Times New Roman" w:cs="Times New Roman"/>
                <w:b/>
                <w:bCs/>
                <w:sz w:val="24"/>
                <w:szCs w:val="24"/>
                <w:lang w:eastAsia="ar-SA"/>
              </w:rPr>
            </w:pPr>
            <w:r w:rsidRPr="0090554A">
              <w:rPr>
                <w:rFonts w:ascii="Times New Roman" w:hAnsi="Times New Roman" w:cs="Times New Roman"/>
                <w:b/>
                <w:bCs/>
                <w:sz w:val="24"/>
                <w:szCs w:val="24"/>
                <w:lang w:eastAsia="ar-SA"/>
              </w:rPr>
              <w:t xml:space="preserve">Siūlomos prekės parametrai ir parametrų reikšmės </w:t>
            </w:r>
          </w:p>
          <w:p w14:paraId="457A64F8" w14:textId="77777777" w:rsidR="0090554A" w:rsidRPr="0090554A" w:rsidRDefault="0090554A" w:rsidP="005D19A2">
            <w:pPr>
              <w:tabs>
                <w:tab w:val="left" w:pos="1134"/>
              </w:tabs>
              <w:ind w:right="-153"/>
              <w:rPr>
                <w:rFonts w:ascii="Times New Roman" w:hAnsi="Times New Roman" w:cs="Times New Roman"/>
                <w:b/>
                <w:bCs/>
                <w:i/>
                <w:iCs/>
                <w:sz w:val="24"/>
                <w:szCs w:val="24"/>
                <w:lang w:eastAsia="ar-SA"/>
              </w:rPr>
            </w:pPr>
            <w:r w:rsidRPr="0090554A">
              <w:rPr>
                <w:rFonts w:ascii="Times New Roman" w:hAnsi="Times New Roman" w:cs="Times New Roman"/>
                <w:b/>
                <w:bCs/>
                <w:i/>
                <w:iCs/>
                <w:sz w:val="24"/>
                <w:szCs w:val="24"/>
                <w:lang w:eastAsia="ar-SA"/>
              </w:rPr>
              <w:t>(PILDO TIEKĖJAS)</w:t>
            </w:r>
          </w:p>
        </w:tc>
        <w:tc>
          <w:tcPr>
            <w:tcW w:w="27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38047FA" w14:textId="7777777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 xml:space="preserve">Nuoroda į parametro reikšmės atitikimą gamintojo pateiktuose dokumentuose (psl. Nr.). Dokumentuose </w:t>
            </w:r>
            <w:r w:rsidRPr="0090554A">
              <w:rPr>
                <w:rFonts w:ascii="Times New Roman" w:hAnsi="Times New Roman" w:cs="Times New Roman"/>
                <w:b/>
                <w:bCs/>
                <w:sz w:val="24"/>
                <w:szCs w:val="24"/>
                <w:lang w:eastAsia="ar-SA"/>
              </w:rPr>
              <w:t>būtina</w:t>
            </w:r>
            <w:r w:rsidRPr="0090554A">
              <w:rPr>
                <w:rFonts w:ascii="Times New Roman" w:hAnsi="Times New Roman" w:cs="Times New Roman"/>
                <w:sz w:val="24"/>
                <w:szCs w:val="24"/>
                <w:lang w:eastAsia="ar-SA"/>
              </w:rPr>
              <w:t xml:space="preserve"> pažymėti pozicijos numerį prie reikalaujamos parametrų reikšmės</w:t>
            </w:r>
          </w:p>
          <w:p w14:paraId="6B55F90A" w14:textId="77777777" w:rsidR="0090554A" w:rsidRPr="0090554A" w:rsidRDefault="0090554A" w:rsidP="005D19A2">
            <w:pPr>
              <w:tabs>
                <w:tab w:val="left" w:pos="1134"/>
              </w:tabs>
              <w:ind w:right="-153"/>
              <w:rPr>
                <w:rFonts w:ascii="Times New Roman" w:hAnsi="Times New Roman" w:cs="Times New Roman"/>
                <w:b/>
                <w:bCs/>
                <w:sz w:val="24"/>
                <w:szCs w:val="24"/>
                <w:lang w:eastAsia="ar-SA"/>
              </w:rPr>
            </w:pPr>
            <w:r w:rsidRPr="0090554A">
              <w:rPr>
                <w:rFonts w:ascii="Times New Roman" w:hAnsi="Times New Roman" w:cs="Times New Roman"/>
                <w:b/>
                <w:bCs/>
                <w:i/>
                <w:iCs/>
                <w:sz w:val="24"/>
                <w:szCs w:val="24"/>
                <w:lang w:eastAsia="ar-SA"/>
              </w:rPr>
              <w:t>(PILDO TIEKĖJAS)</w:t>
            </w:r>
          </w:p>
        </w:tc>
      </w:tr>
      <w:tr w:rsidR="0090554A" w:rsidRPr="0090554A" w14:paraId="1805F0B0" w14:textId="77777777" w:rsidTr="005D19A2">
        <w:trPr>
          <w:trHeight w:val="225"/>
        </w:trPr>
        <w:tc>
          <w:tcPr>
            <w:tcW w:w="1241" w:type="dxa"/>
            <w:vMerge w:val="restart"/>
            <w:shd w:val="clear" w:color="auto" w:fill="D0CECE" w:themeFill="background2" w:themeFillShade="E6"/>
          </w:tcPr>
          <w:p w14:paraId="1BDFF015"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1.</w:t>
            </w:r>
          </w:p>
        </w:tc>
        <w:tc>
          <w:tcPr>
            <w:tcW w:w="3254" w:type="dxa"/>
            <w:vMerge w:val="restart"/>
            <w:shd w:val="clear" w:color="auto" w:fill="D0CECE" w:themeFill="background2" w:themeFillShade="E6"/>
          </w:tcPr>
          <w:p w14:paraId="790A1038" w14:textId="4E4C4B59" w:rsidR="0090554A" w:rsidRPr="0090554A" w:rsidRDefault="0090554A" w:rsidP="005D19A2">
            <w:pPr>
              <w:tabs>
                <w:tab w:val="left" w:pos="1134"/>
              </w:tabs>
              <w:ind w:right="-153"/>
              <w:rPr>
                <w:rFonts w:ascii="Times New Roman" w:hAnsi="Times New Roman" w:cs="Times New Roman"/>
                <w:b/>
                <w:bCs/>
                <w:i/>
                <w:iCs/>
                <w:sz w:val="24"/>
                <w:szCs w:val="24"/>
                <w:lang w:eastAsia="ar-SA"/>
              </w:rPr>
            </w:pPr>
            <w:r w:rsidRPr="0090554A">
              <w:rPr>
                <w:rFonts w:ascii="Times New Roman" w:hAnsi="Times New Roman" w:cs="Times New Roman"/>
                <w:b/>
                <w:bCs/>
                <w:sz w:val="24"/>
                <w:szCs w:val="24"/>
                <w:lang w:eastAsia="ar-SA"/>
              </w:rPr>
              <w:t xml:space="preserve">Lazerinės pjaustymo/ graviravimo staklės– </w:t>
            </w:r>
            <w:r>
              <w:rPr>
                <w:rFonts w:ascii="Times New Roman" w:hAnsi="Times New Roman" w:cs="Times New Roman"/>
                <w:b/>
                <w:bCs/>
                <w:sz w:val="24"/>
                <w:szCs w:val="24"/>
                <w:lang w:eastAsia="ar-SA"/>
              </w:rPr>
              <w:t>2</w:t>
            </w:r>
            <w:r w:rsidRPr="0090554A">
              <w:rPr>
                <w:rFonts w:ascii="Times New Roman" w:hAnsi="Times New Roman" w:cs="Times New Roman"/>
                <w:b/>
                <w:bCs/>
                <w:sz w:val="24"/>
                <w:szCs w:val="24"/>
                <w:lang w:eastAsia="ar-SA"/>
              </w:rPr>
              <w:t xml:space="preserve"> </w:t>
            </w:r>
            <w:r w:rsidR="000C5388">
              <w:rPr>
                <w:rFonts w:ascii="Times New Roman" w:hAnsi="Times New Roman" w:cs="Times New Roman"/>
                <w:b/>
                <w:bCs/>
                <w:sz w:val="24"/>
                <w:szCs w:val="24"/>
                <w:lang w:eastAsia="ar-SA"/>
              </w:rPr>
              <w:t>vnt.</w:t>
            </w:r>
            <w:r w:rsidRPr="0090554A">
              <w:rPr>
                <w:rFonts w:ascii="Times New Roman" w:hAnsi="Times New Roman" w:cs="Times New Roman"/>
                <w:b/>
                <w:bCs/>
                <w:i/>
                <w:iCs/>
                <w:sz w:val="24"/>
                <w:szCs w:val="24"/>
                <w:lang w:eastAsia="ar-SA"/>
              </w:rPr>
              <w:t xml:space="preserve"> </w:t>
            </w:r>
          </w:p>
        </w:tc>
        <w:tc>
          <w:tcPr>
            <w:tcW w:w="3722" w:type="dxa"/>
            <w:shd w:val="clear" w:color="auto" w:fill="D0CECE" w:themeFill="background2" w:themeFillShade="E6"/>
          </w:tcPr>
          <w:p w14:paraId="121D3633" w14:textId="77777777" w:rsidR="0090554A" w:rsidRPr="0090554A" w:rsidRDefault="0090554A" w:rsidP="005D19A2">
            <w:pPr>
              <w:tabs>
                <w:tab w:val="left" w:pos="1134"/>
              </w:tabs>
              <w:ind w:right="-153"/>
              <w:rPr>
                <w:rFonts w:ascii="Times New Roman" w:hAnsi="Times New Roman" w:cs="Times New Roman"/>
                <w:b/>
                <w:bCs/>
                <w:sz w:val="24"/>
                <w:szCs w:val="24"/>
                <w:lang w:eastAsia="ar-SA"/>
              </w:rPr>
            </w:pPr>
            <w:r w:rsidRPr="0090554A">
              <w:rPr>
                <w:rFonts w:ascii="Times New Roman" w:hAnsi="Times New Roman" w:cs="Times New Roman"/>
                <w:b/>
                <w:bCs/>
                <w:sz w:val="24"/>
                <w:szCs w:val="24"/>
                <w:lang w:eastAsia="ar-SA"/>
              </w:rPr>
              <w:t xml:space="preserve">Gamintojas </w:t>
            </w:r>
            <w:r w:rsidRPr="0090554A">
              <w:rPr>
                <w:rFonts w:ascii="Times New Roman" w:hAnsi="Times New Roman" w:cs="Times New Roman"/>
                <w:b/>
                <w:bCs/>
                <w:i/>
                <w:iCs/>
                <w:sz w:val="24"/>
                <w:szCs w:val="24"/>
                <w:lang w:eastAsia="ar-SA"/>
              </w:rPr>
              <w:t>(nurodyti)</w:t>
            </w:r>
          </w:p>
        </w:tc>
        <w:tc>
          <w:tcPr>
            <w:tcW w:w="2262" w:type="dxa"/>
            <w:shd w:val="clear" w:color="auto" w:fill="D0CECE" w:themeFill="background2" w:themeFillShade="E6"/>
          </w:tcPr>
          <w:p w14:paraId="05B4EDC4"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D0CECE" w:themeFill="background2" w:themeFillShade="E6"/>
          </w:tcPr>
          <w:p w14:paraId="09122444"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61D89571" w14:textId="77777777" w:rsidTr="005D19A2">
        <w:trPr>
          <w:trHeight w:val="240"/>
        </w:trPr>
        <w:tc>
          <w:tcPr>
            <w:tcW w:w="1241" w:type="dxa"/>
            <w:vMerge/>
            <w:shd w:val="clear" w:color="auto" w:fill="D0CECE" w:themeFill="background2" w:themeFillShade="E6"/>
          </w:tcPr>
          <w:p w14:paraId="36EF5B51"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p>
        </w:tc>
        <w:tc>
          <w:tcPr>
            <w:tcW w:w="3254" w:type="dxa"/>
            <w:vMerge/>
            <w:shd w:val="clear" w:color="auto" w:fill="D0CECE" w:themeFill="background2" w:themeFillShade="E6"/>
          </w:tcPr>
          <w:p w14:paraId="178F01ED" w14:textId="77777777" w:rsidR="0090554A" w:rsidRPr="0090554A" w:rsidRDefault="0090554A" w:rsidP="005D19A2">
            <w:pPr>
              <w:tabs>
                <w:tab w:val="left" w:pos="1134"/>
              </w:tabs>
              <w:ind w:right="-153"/>
              <w:rPr>
                <w:rFonts w:ascii="Times New Roman" w:hAnsi="Times New Roman" w:cs="Times New Roman"/>
                <w:b/>
                <w:bCs/>
                <w:sz w:val="24"/>
                <w:szCs w:val="24"/>
                <w:lang w:eastAsia="ar-SA"/>
              </w:rPr>
            </w:pPr>
          </w:p>
        </w:tc>
        <w:tc>
          <w:tcPr>
            <w:tcW w:w="3722" w:type="dxa"/>
            <w:shd w:val="clear" w:color="auto" w:fill="D0CECE" w:themeFill="background2" w:themeFillShade="E6"/>
          </w:tcPr>
          <w:p w14:paraId="6449B038" w14:textId="77777777" w:rsidR="0090554A" w:rsidRPr="0090554A" w:rsidRDefault="0090554A" w:rsidP="005D19A2">
            <w:pPr>
              <w:tabs>
                <w:tab w:val="left" w:pos="1134"/>
              </w:tabs>
              <w:ind w:right="-153"/>
              <w:rPr>
                <w:rFonts w:ascii="Times New Roman" w:hAnsi="Times New Roman" w:cs="Times New Roman"/>
                <w:b/>
                <w:bCs/>
                <w:sz w:val="24"/>
                <w:szCs w:val="24"/>
                <w:lang w:eastAsia="ar-SA"/>
              </w:rPr>
            </w:pPr>
            <w:r w:rsidRPr="0090554A">
              <w:rPr>
                <w:rFonts w:ascii="Times New Roman" w:hAnsi="Times New Roman" w:cs="Times New Roman"/>
                <w:b/>
                <w:bCs/>
                <w:sz w:val="24"/>
                <w:szCs w:val="24"/>
                <w:lang w:eastAsia="ar-SA"/>
              </w:rPr>
              <w:t xml:space="preserve">Modelis </w:t>
            </w:r>
            <w:r w:rsidRPr="0090554A">
              <w:rPr>
                <w:rFonts w:ascii="Times New Roman" w:hAnsi="Times New Roman" w:cs="Times New Roman"/>
                <w:b/>
                <w:bCs/>
                <w:i/>
                <w:iCs/>
                <w:sz w:val="24"/>
                <w:szCs w:val="24"/>
                <w:lang w:eastAsia="ar-SA"/>
              </w:rPr>
              <w:t>(nurodyti)</w:t>
            </w:r>
          </w:p>
        </w:tc>
        <w:tc>
          <w:tcPr>
            <w:tcW w:w="2262" w:type="dxa"/>
            <w:shd w:val="clear" w:color="auto" w:fill="D0CECE" w:themeFill="background2" w:themeFillShade="E6"/>
          </w:tcPr>
          <w:p w14:paraId="79FA4D5A"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D0CECE" w:themeFill="background2" w:themeFillShade="E6"/>
          </w:tcPr>
          <w:p w14:paraId="12765CF3"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07CF6431" w14:textId="77777777" w:rsidTr="005D19A2">
        <w:trPr>
          <w:trHeight w:val="240"/>
        </w:trPr>
        <w:tc>
          <w:tcPr>
            <w:tcW w:w="1241" w:type="dxa"/>
            <w:shd w:val="clear" w:color="auto" w:fill="auto"/>
          </w:tcPr>
          <w:p w14:paraId="4CE9EE9C"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2.</w:t>
            </w:r>
          </w:p>
        </w:tc>
        <w:tc>
          <w:tcPr>
            <w:tcW w:w="3254" w:type="dxa"/>
            <w:shd w:val="clear" w:color="auto" w:fill="auto"/>
          </w:tcPr>
          <w:p w14:paraId="4573B95A" w14:textId="7777777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Darbinis plotas</w:t>
            </w:r>
          </w:p>
        </w:tc>
        <w:tc>
          <w:tcPr>
            <w:tcW w:w="3722" w:type="dxa"/>
            <w:shd w:val="clear" w:color="auto" w:fill="auto"/>
          </w:tcPr>
          <w:p w14:paraId="039A9401" w14:textId="3958E10A"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Ne mažesnis nei 500 mm x 300 mm</w:t>
            </w:r>
          </w:p>
        </w:tc>
        <w:tc>
          <w:tcPr>
            <w:tcW w:w="2262" w:type="dxa"/>
            <w:shd w:val="clear" w:color="auto" w:fill="auto"/>
          </w:tcPr>
          <w:p w14:paraId="5C2CA9D3"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387BFE16"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1F7BDACD" w14:textId="77777777" w:rsidTr="005D19A2">
        <w:trPr>
          <w:trHeight w:val="240"/>
        </w:trPr>
        <w:tc>
          <w:tcPr>
            <w:tcW w:w="1241" w:type="dxa"/>
            <w:shd w:val="clear" w:color="auto" w:fill="auto"/>
          </w:tcPr>
          <w:p w14:paraId="3A43693E"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p>
          <w:p w14:paraId="47294744"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3.</w:t>
            </w:r>
          </w:p>
        </w:tc>
        <w:tc>
          <w:tcPr>
            <w:tcW w:w="3254" w:type="dxa"/>
            <w:shd w:val="clear" w:color="auto" w:fill="auto"/>
          </w:tcPr>
          <w:p w14:paraId="159FCA15" w14:textId="7777777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Darbinis paviršius</w:t>
            </w:r>
          </w:p>
        </w:tc>
        <w:tc>
          <w:tcPr>
            <w:tcW w:w="3722" w:type="dxa"/>
            <w:shd w:val="clear" w:color="auto" w:fill="auto"/>
          </w:tcPr>
          <w:p w14:paraId="2E183AF5" w14:textId="7777777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Korinis arba lygiavertis</w:t>
            </w:r>
          </w:p>
        </w:tc>
        <w:tc>
          <w:tcPr>
            <w:tcW w:w="2262" w:type="dxa"/>
            <w:shd w:val="clear" w:color="auto" w:fill="auto"/>
          </w:tcPr>
          <w:p w14:paraId="729A8CBC"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2E16104B"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2B1DB058" w14:textId="77777777" w:rsidTr="005D19A2">
        <w:trPr>
          <w:trHeight w:val="270"/>
        </w:trPr>
        <w:tc>
          <w:tcPr>
            <w:tcW w:w="1241" w:type="dxa"/>
            <w:vMerge w:val="restart"/>
            <w:shd w:val="clear" w:color="auto" w:fill="auto"/>
          </w:tcPr>
          <w:p w14:paraId="6D859DDF"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4.</w:t>
            </w:r>
          </w:p>
        </w:tc>
        <w:tc>
          <w:tcPr>
            <w:tcW w:w="3254" w:type="dxa"/>
            <w:vMerge w:val="restart"/>
            <w:shd w:val="clear" w:color="auto" w:fill="auto"/>
          </w:tcPr>
          <w:p w14:paraId="3A066514" w14:textId="7777777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Reguliuojamas stalo aukštis</w:t>
            </w:r>
          </w:p>
        </w:tc>
        <w:tc>
          <w:tcPr>
            <w:tcW w:w="3722" w:type="dxa"/>
            <w:shd w:val="clear" w:color="auto" w:fill="auto"/>
          </w:tcPr>
          <w:p w14:paraId="22608DDA" w14:textId="6383ACC5"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4.1.  Ne mažiau nei 100 mm</w:t>
            </w:r>
          </w:p>
        </w:tc>
        <w:tc>
          <w:tcPr>
            <w:tcW w:w="2262" w:type="dxa"/>
            <w:vMerge w:val="restart"/>
            <w:shd w:val="clear" w:color="auto" w:fill="auto"/>
          </w:tcPr>
          <w:p w14:paraId="6D2EB903"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vMerge w:val="restart"/>
            <w:shd w:val="clear" w:color="auto" w:fill="auto"/>
          </w:tcPr>
          <w:p w14:paraId="347C999B"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4BAD7BC9" w14:textId="77777777" w:rsidTr="005D19A2">
        <w:trPr>
          <w:trHeight w:val="267"/>
        </w:trPr>
        <w:tc>
          <w:tcPr>
            <w:tcW w:w="1241" w:type="dxa"/>
            <w:vMerge/>
            <w:shd w:val="clear" w:color="auto" w:fill="auto"/>
          </w:tcPr>
          <w:p w14:paraId="2D02DC10"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p>
        </w:tc>
        <w:tc>
          <w:tcPr>
            <w:tcW w:w="3254" w:type="dxa"/>
            <w:vMerge/>
            <w:shd w:val="clear" w:color="auto" w:fill="auto"/>
          </w:tcPr>
          <w:p w14:paraId="61C11F36" w14:textId="77777777" w:rsidR="0090554A" w:rsidRPr="0090554A" w:rsidRDefault="0090554A" w:rsidP="005D19A2">
            <w:pPr>
              <w:tabs>
                <w:tab w:val="left" w:pos="1134"/>
              </w:tabs>
              <w:ind w:right="-153"/>
              <w:rPr>
                <w:rFonts w:ascii="Times New Roman" w:hAnsi="Times New Roman" w:cs="Times New Roman"/>
                <w:sz w:val="24"/>
                <w:szCs w:val="24"/>
                <w:lang w:eastAsia="ar-SA"/>
              </w:rPr>
            </w:pPr>
          </w:p>
        </w:tc>
        <w:tc>
          <w:tcPr>
            <w:tcW w:w="3722" w:type="dxa"/>
            <w:shd w:val="clear" w:color="auto" w:fill="auto"/>
          </w:tcPr>
          <w:p w14:paraId="48D74CCF" w14:textId="7777777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4.2. Reguliavimas turi būti automatinis</w:t>
            </w:r>
          </w:p>
        </w:tc>
        <w:tc>
          <w:tcPr>
            <w:tcW w:w="2262" w:type="dxa"/>
            <w:vMerge/>
            <w:shd w:val="clear" w:color="auto" w:fill="auto"/>
          </w:tcPr>
          <w:p w14:paraId="06AA7426"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vMerge/>
            <w:shd w:val="clear" w:color="auto" w:fill="auto"/>
          </w:tcPr>
          <w:p w14:paraId="54368C34"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322A0050" w14:textId="77777777" w:rsidTr="005D19A2">
        <w:trPr>
          <w:trHeight w:val="267"/>
        </w:trPr>
        <w:tc>
          <w:tcPr>
            <w:tcW w:w="1241" w:type="dxa"/>
            <w:shd w:val="clear" w:color="auto" w:fill="auto"/>
          </w:tcPr>
          <w:p w14:paraId="5972A024"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5.</w:t>
            </w:r>
          </w:p>
        </w:tc>
        <w:tc>
          <w:tcPr>
            <w:tcW w:w="3254" w:type="dxa"/>
            <w:shd w:val="clear" w:color="auto" w:fill="auto"/>
          </w:tcPr>
          <w:p w14:paraId="1D7661EB" w14:textId="7777777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Lazerio galia</w:t>
            </w:r>
          </w:p>
        </w:tc>
        <w:tc>
          <w:tcPr>
            <w:tcW w:w="3722" w:type="dxa"/>
            <w:shd w:val="clear" w:color="auto" w:fill="auto"/>
          </w:tcPr>
          <w:p w14:paraId="619729DE" w14:textId="1ABF0B44"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Ne mažesnė nei 30 W</w:t>
            </w:r>
          </w:p>
        </w:tc>
        <w:tc>
          <w:tcPr>
            <w:tcW w:w="2262" w:type="dxa"/>
            <w:shd w:val="clear" w:color="auto" w:fill="auto"/>
          </w:tcPr>
          <w:p w14:paraId="7F2E1E02"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2742364D"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46D73278" w14:textId="77777777" w:rsidTr="005D19A2">
        <w:trPr>
          <w:trHeight w:val="495"/>
        </w:trPr>
        <w:tc>
          <w:tcPr>
            <w:tcW w:w="1241" w:type="dxa"/>
            <w:vMerge w:val="restart"/>
            <w:shd w:val="clear" w:color="auto" w:fill="auto"/>
          </w:tcPr>
          <w:p w14:paraId="105ADCD3"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6.</w:t>
            </w:r>
          </w:p>
        </w:tc>
        <w:tc>
          <w:tcPr>
            <w:tcW w:w="3254" w:type="dxa"/>
            <w:vMerge w:val="restart"/>
            <w:shd w:val="clear" w:color="auto" w:fill="auto"/>
          </w:tcPr>
          <w:p w14:paraId="08D64360" w14:textId="48E211E7" w:rsidR="0090554A" w:rsidRPr="0090554A" w:rsidRDefault="0090554A" w:rsidP="005D19A2">
            <w:pPr>
              <w:tabs>
                <w:tab w:val="left" w:pos="1134"/>
              </w:tabs>
              <w:ind w:right="-153"/>
              <w:rPr>
                <w:rFonts w:ascii="Times New Roman" w:hAnsi="Times New Roman" w:cs="Times New Roman"/>
                <w:sz w:val="24"/>
                <w:szCs w:val="24"/>
                <w:lang w:eastAsia="ar-SA"/>
              </w:rPr>
            </w:pPr>
            <w:r w:rsidRPr="0090554A">
              <w:rPr>
                <w:rFonts w:ascii="Times New Roman" w:hAnsi="Times New Roman" w:cs="Times New Roman"/>
                <w:sz w:val="24"/>
                <w:szCs w:val="24"/>
                <w:lang w:eastAsia="ar-SA"/>
              </w:rPr>
              <w:t>Lazerio šaltinio tipas</w:t>
            </w:r>
          </w:p>
        </w:tc>
        <w:tc>
          <w:tcPr>
            <w:tcW w:w="3722" w:type="dxa"/>
            <w:shd w:val="clear" w:color="auto" w:fill="auto"/>
          </w:tcPr>
          <w:p w14:paraId="1EE3809C" w14:textId="19FBE66B" w:rsidR="0090554A" w:rsidRPr="0090554A" w:rsidRDefault="0090554A"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 xml:space="preserve">6.1. </w:t>
            </w:r>
            <w:r w:rsidRPr="0090554A">
              <w:rPr>
                <w:rFonts w:ascii="Times New Roman" w:hAnsi="Times New Roman" w:cs="Times New Roman"/>
                <w:sz w:val="24"/>
                <w:szCs w:val="24"/>
                <w:lang w:eastAsia="ar-SA"/>
              </w:rPr>
              <w:t>(RF metalinis) Radijo dažniu sužadinamas metalinis lazerio  vamzdis</w:t>
            </w:r>
            <w:r>
              <w:rPr>
                <w:rFonts w:ascii="Times New Roman" w:hAnsi="Times New Roman" w:cs="Times New Roman"/>
                <w:sz w:val="24"/>
                <w:szCs w:val="24"/>
                <w:lang w:eastAsia="ar-SA"/>
              </w:rPr>
              <w:t>;</w:t>
            </w:r>
          </w:p>
        </w:tc>
        <w:tc>
          <w:tcPr>
            <w:tcW w:w="2262" w:type="dxa"/>
            <w:vMerge w:val="restart"/>
            <w:shd w:val="clear" w:color="auto" w:fill="auto"/>
          </w:tcPr>
          <w:p w14:paraId="18C9A622"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vMerge w:val="restart"/>
            <w:shd w:val="clear" w:color="auto" w:fill="auto"/>
          </w:tcPr>
          <w:p w14:paraId="0AF72871"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2D5A945E" w14:textId="77777777" w:rsidTr="005D19A2">
        <w:trPr>
          <w:trHeight w:val="318"/>
        </w:trPr>
        <w:tc>
          <w:tcPr>
            <w:tcW w:w="1241" w:type="dxa"/>
            <w:vMerge/>
            <w:shd w:val="clear" w:color="auto" w:fill="auto"/>
          </w:tcPr>
          <w:p w14:paraId="6CC67CB2"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p>
        </w:tc>
        <w:tc>
          <w:tcPr>
            <w:tcW w:w="3254" w:type="dxa"/>
            <w:vMerge/>
            <w:shd w:val="clear" w:color="auto" w:fill="auto"/>
          </w:tcPr>
          <w:p w14:paraId="15AAACBB" w14:textId="77777777" w:rsidR="0090554A" w:rsidRPr="0090554A" w:rsidRDefault="0090554A" w:rsidP="005D19A2">
            <w:pPr>
              <w:tabs>
                <w:tab w:val="left" w:pos="1134"/>
              </w:tabs>
              <w:ind w:right="-153"/>
              <w:rPr>
                <w:rFonts w:ascii="Times New Roman" w:hAnsi="Times New Roman" w:cs="Times New Roman"/>
                <w:sz w:val="24"/>
                <w:szCs w:val="24"/>
                <w:lang w:eastAsia="ar-SA"/>
              </w:rPr>
            </w:pPr>
          </w:p>
        </w:tc>
        <w:tc>
          <w:tcPr>
            <w:tcW w:w="3722" w:type="dxa"/>
            <w:shd w:val="clear" w:color="auto" w:fill="auto"/>
          </w:tcPr>
          <w:p w14:paraId="4FB14358" w14:textId="2EBAD8DC" w:rsidR="0090554A" w:rsidRPr="0090554A" w:rsidRDefault="0090554A"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 xml:space="preserve">6.2. </w:t>
            </w:r>
            <w:r w:rsidR="006153F4" w:rsidRPr="006153F4">
              <w:rPr>
                <w:rFonts w:ascii="Times New Roman" w:hAnsi="Times New Roman" w:cs="Times New Roman"/>
                <w:sz w:val="24"/>
                <w:szCs w:val="24"/>
                <w:lang w:eastAsia="ar-SA"/>
              </w:rPr>
              <w:t xml:space="preserve"> aušinamas oru</w:t>
            </w:r>
            <w:r w:rsidR="006153F4">
              <w:rPr>
                <w:rFonts w:ascii="Times New Roman" w:hAnsi="Times New Roman" w:cs="Times New Roman"/>
                <w:sz w:val="24"/>
                <w:szCs w:val="24"/>
                <w:lang w:eastAsia="ar-SA"/>
              </w:rPr>
              <w:t>.</w:t>
            </w:r>
          </w:p>
        </w:tc>
        <w:tc>
          <w:tcPr>
            <w:tcW w:w="2262" w:type="dxa"/>
            <w:vMerge/>
            <w:shd w:val="clear" w:color="auto" w:fill="auto"/>
          </w:tcPr>
          <w:p w14:paraId="5E7176C3"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vMerge/>
            <w:shd w:val="clear" w:color="auto" w:fill="auto"/>
          </w:tcPr>
          <w:p w14:paraId="41E5F0FB"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0C1E6FCF" w14:textId="77777777" w:rsidTr="005D19A2">
        <w:trPr>
          <w:trHeight w:val="443"/>
        </w:trPr>
        <w:tc>
          <w:tcPr>
            <w:tcW w:w="1241" w:type="dxa"/>
            <w:shd w:val="clear" w:color="auto" w:fill="auto"/>
          </w:tcPr>
          <w:p w14:paraId="48B80102"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7.</w:t>
            </w:r>
          </w:p>
        </w:tc>
        <w:tc>
          <w:tcPr>
            <w:tcW w:w="3254" w:type="dxa"/>
            <w:shd w:val="clear" w:color="auto" w:fill="auto"/>
          </w:tcPr>
          <w:p w14:paraId="560B7447" w14:textId="25646711" w:rsidR="0090554A" w:rsidRPr="0090554A" w:rsidRDefault="006153F4" w:rsidP="005D19A2">
            <w:pPr>
              <w:tabs>
                <w:tab w:val="left" w:pos="1134"/>
              </w:tabs>
              <w:ind w:right="-153"/>
              <w:rPr>
                <w:rFonts w:ascii="Times New Roman" w:hAnsi="Times New Roman" w:cs="Times New Roman"/>
                <w:sz w:val="24"/>
                <w:szCs w:val="24"/>
                <w:lang w:eastAsia="ar-SA"/>
              </w:rPr>
            </w:pPr>
            <w:r w:rsidRPr="006153F4">
              <w:rPr>
                <w:rFonts w:ascii="Times New Roman" w:hAnsi="Times New Roman" w:cs="Times New Roman"/>
                <w:sz w:val="24"/>
                <w:szCs w:val="24"/>
                <w:lang w:eastAsia="ar-SA"/>
              </w:rPr>
              <w:t>Maksimalus greitis</w:t>
            </w:r>
          </w:p>
        </w:tc>
        <w:tc>
          <w:tcPr>
            <w:tcW w:w="3722" w:type="dxa"/>
            <w:shd w:val="clear" w:color="auto" w:fill="auto"/>
          </w:tcPr>
          <w:p w14:paraId="1078BDBC" w14:textId="7865B9DA" w:rsidR="0090554A" w:rsidRPr="0090554A" w:rsidRDefault="006153F4" w:rsidP="005D19A2">
            <w:pPr>
              <w:tabs>
                <w:tab w:val="left" w:pos="1134"/>
              </w:tabs>
              <w:ind w:right="-153"/>
              <w:rPr>
                <w:rFonts w:ascii="Times New Roman" w:hAnsi="Times New Roman" w:cs="Times New Roman"/>
                <w:sz w:val="24"/>
                <w:szCs w:val="24"/>
                <w:lang w:eastAsia="ar-SA"/>
              </w:rPr>
            </w:pPr>
            <w:r w:rsidRPr="006153F4">
              <w:rPr>
                <w:rFonts w:ascii="Times New Roman" w:hAnsi="Times New Roman" w:cs="Times New Roman"/>
                <w:sz w:val="24"/>
                <w:szCs w:val="24"/>
                <w:lang w:eastAsia="ar-SA"/>
              </w:rPr>
              <w:t>Ne mažiau nei 1000 mm/s</w:t>
            </w:r>
          </w:p>
        </w:tc>
        <w:tc>
          <w:tcPr>
            <w:tcW w:w="2262" w:type="dxa"/>
            <w:shd w:val="clear" w:color="auto" w:fill="auto"/>
          </w:tcPr>
          <w:p w14:paraId="03138508"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1EE32C12"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700E3355" w14:textId="77777777" w:rsidTr="005D19A2">
        <w:trPr>
          <w:trHeight w:val="267"/>
        </w:trPr>
        <w:tc>
          <w:tcPr>
            <w:tcW w:w="1241" w:type="dxa"/>
            <w:shd w:val="clear" w:color="auto" w:fill="auto"/>
          </w:tcPr>
          <w:p w14:paraId="06B40456"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8.</w:t>
            </w:r>
          </w:p>
        </w:tc>
        <w:tc>
          <w:tcPr>
            <w:tcW w:w="3254" w:type="dxa"/>
            <w:shd w:val="clear" w:color="auto" w:fill="auto"/>
          </w:tcPr>
          <w:p w14:paraId="43170A32" w14:textId="4F6FF9E5" w:rsidR="0090554A" w:rsidRPr="0090554A" w:rsidRDefault="006153F4" w:rsidP="005D19A2">
            <w:pPr>
              <w:tabs>
                <w:tab w:val="left" w:pos="1134"/>
              </w:tabs>
              <w:ind w:right="-153"/>
              <w:rPr>
                <w:rFonts w:ascii="Times New Roman" w:hAnsi="Times New Roman" w:cs="Times New Roman"/>
                <w:sz w:val="24"/>
                <w:szCs w:val="24"/>
                <w:lang w:eastAsia="ar-SA"/>
              </w:rPr>
            </w:pPr>
            <w:r w:rsidRPr="006153F4">
              <w:rPr>
                <w:rFonts w:ascii="Times New Roman" w:hAnsi="Times New Roman" w:cs="Times New Roman"/>
                <w:sz w:val="24"/>
                <w:szCs w:val="24"/>
                <w:lang w:eastAsia="ar-SA"/>
              </w:rPr>
              <w:t>Valdiklis/kontrolės sistema</w:t>
            </w:r>
          </w:p>
        </w:tc>
        <w:tc>
          <w:tcPr>
            <w:tcW w:w="3722" w:type="dxa"/>
            <w:shd w:val="clear" w:color="auto" w:fill="auto"/>
          </w:tcPr>
          <w:p w14:paraId="65EEE76B" w14:textId="6222D2ED" w:rsidR="0090554A" w:rsidRPr="0090554A" w:rsidRDefault="00EF1908" w:rsidP="005D19A2">
            <w:pPr>
              <w:tabs>
                <w:tab w:val="left" w:pos="1134"/>
              </w:tabs>
              <w:ind w:right="-153"/>
              <w:rPr>
                <w:rFonts w:ascii="Times New Roman" w:hAnsi="Times New Roman" w:cs="Times New Roman"/>
                <w:sz w:val="24"/>
                <w:szCs w:val="24"/>
                <w:lang w:eastAsia="ar-SA"/>
              </w:rPr>
            </w:pPr>
            <w:r>
              <w:rPr>
                <w:rFonts w:ascii="Times New Roman" w:hAnsi="Times New Roman" w:cs="Times New Roman"/>
                <w:sz w:val="24"/>
                <w:szCs w:val="24"/>
                <w:lang w:eastAsia="ar-SA"/>
              </w:rPr>
              <w:t>Turi būti</w:t>
            </w:r>
          </w:p>
        </w:tc>
        <w:tc>
          <w:tcPr>
            <w:tcW w:w="2262" w:type="dxa"/>
            <w:shd w:val="clear" w:color="auto" w:fill="auto"/>
          </w:tcPr>
          <w:p w14:paraId="1930EA1C"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0491FFC7"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1D0910D6" w14:textId="77777777" w:rsidTr="005D19A2">
        <w:trPr>
          <w:trHeight w:val="267"/>
        </w:trPr>
        <w:tc>
          <w:tcPr>
            <w:tcW w:w="1241" w:type="dxa"/>
            <w:shd w:val="clear" w:color="auto" w:fill="auto"/>
          </w:tcPr>
          <w:p w14:paraId="6BD42D00"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9.</w:t>
            </w:r>
          </w:p>
        </w:tc>
        <w:tc>
          <w:tcPr>
            <w:tcW w:w="3254" w:type="dxa"/>
            <w:shd w:val="clear" w:color="auto" w:fill="auto"/>
          </w:tcPr>
          <w:p w14:paraId="45CF5335" w14:textId="3049A62D" w:rsidR="0090554A" w:rsidRPr="0090554A" w:rsidRDefault="006153F4" w:rsidP="005D19A2">
            <w:pPr>
              <w:tabs>
                <w:tab w:val="left" w:pos="1134"/>
              </w:tabs>
              <w:ind w:right="-153"/>
              <w:rPr>
                <w:rFonts w:ascii="Times New Roman" w:hAnsi="Times New Roman" w:cs="Times New Roman"/>
                <w:sz w:val="24"/>
                <w:szCs w:val="24"/>
                <w:lang w:eastAsia="ar-SA"/>
              </w:rPr>
            </w:pPr>
            <w:r w:rsidRPr="006153F4">
              <w:rPr>
                <w:rFonts w:ascii="Times New Roman" w:hAnsi="Times New Roman" w:cs="Times New Roman"/>
                <w:sz w:val="24"/>
                <w:szCs w:val="24"/>
                <w:lang w:eastAsia="ar-SA"/>
              </w:rPr>
              <w:t>Rezoliucija</w:t>
            </w:r>
          </w:p>
        </w:tc>
        <w:tc>
          <w:tcPr>
            <w:tcW w:w="3722" w:type="dxa"/>
            <w:shd w:val="clear" w:color="auto" w:fill="auto"/>
          </w:tcPr>
          <w:p w14:paraId="3DB7FBFC" w14:textId="490176F4" w:rsidR="0090554A" w:rsidRPr="0090554A" w:rsidRDefault="006153F4" w:rsidP="005D19A2">
            <w:pPr>
              <w:tabs>
                <w:tab w:val="left" w:pos="1134"/>
              </w:tabs>
              <w:ind w:right="-153"/>
              <w:rPr>
                <w:rFonts w:ascii="Times New Roman" w:hAnsi="Times New Roman" w:cs="Times New Roman"/>
                <w:sz w:val="24"/>
                <w:szCs w:val="24"/>
                <w:lang w:eastAsia="ar-SA"/>
              </w:rPr>
            </w:pPr>
            <w:r w:rsidRPr="006153F4">
              <w:rPr>
                <w:rFonts w:ascii="Times New Roman" w:hAnsi="Times New Roman" w:cs="Times New Roman"/>
                <w:sz w:val="24"/>
                <w:szCs w:val="24"/>
                <w:lang w:eastAsia="ar-SA"/>
              </w:rPr>
              <w:t>Ne mažiau nei 1000 DPI</w:t>
            </w:r>
          </w:p>
        </w:tc>
        <w:tc>
          <w:tcPr>
            <w:tcW w:w="2262" w:type="dxa"/>
            <w:shd w:val="clear" w:color="auto" w:fill="auto"/>
          </w:tcPr>
          <w:p w14:paraId="564AC352"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0D33F34A"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r w:rsidR="0090554A" w:rsidRPr="0090554A" w14:paraId="5DA3D98E" w14:textId="77777777" w:rsidTr="005D19A2">
        <w:trPr>
          <w:trHeight w:val="267"/>
        </w:trPr>
        <w:tc>
          <w:tcPr>
            <w:tcW w:w="1241" w:type="dxa"/>
            <w:shd w:val="clear" w:color="auto" w:fill="auto"/>
          </w:tcPr>
          <w:p w14:paraId="7FD7A8FF" w14:textId="77777777" w:rsidR="0090554A" w:rsidRPr="0090554A" w:rsidRDefault="0090554A" w:rsidP="005D19A2">
            <w:pPr>
              <w:tabs>
                <w:tab w:val="left" w:pos="1134"/>
              </w:tabs>
              <w:ind w:right="-153"/>
              <w:rPr>
                <w:rFonts w:ascii="Times New Roman" w:hAnsi="Times New Roman" w:cs="Times New Roman"/>
                <w:sz w:val="24"/>
                <w:szCs w:val="24"/>
                <w:lang w:val="en-US" w:eastAsia="ar-SA"/>
              </w:rPr>
            </w:pPr>
            <w:r w:rsidRPr="0090554A">
              <w:rPr>
                <w:rFonts w:ascii="Times New Roman" w:hAnsi="Times New Roman" w:cs="Times New Roman"/>
                <w:sz w:val="24"/>
                <w:szCs w:val="24"/>
                <w:lang w:val="en-US" w:eastAsia="ar-SA"/>
              </w:rPr>
              <w:t>10.</w:t>
            </w:r>
          </w:p>
        </w:tc>
        <w:tc>
          <w:tcPr>
            <w:tcW w:w="3254" w:type="dxa"/>
            <w:shd w:val="clear" w:color="auto" w:fill="auto"/>
          </w:tcPr>
          <w:p w14:paraId="0F7B34E0" w14:textId="3016D37A" w:rsidR="0090554A" w:rsidRPr="0090554A" w:rsidRDefault="006153F4" w:rsidP="005D19A2">
            <w:pPr>
              <w:tabs>
                <w:tab w:val="left" w:pos="1134"/>
              </w:tabs>
              <w:ind w:right="-153"/>
              <w:rPr>
                <w:rFonts w:ascii="Times New Roman" w:hAnsi="Times New Roman" w:cs="Times New Roman"/>
                <w:sz w:val="24"/>
                <w:szCs w:val="24"/>
                <w:lang w:eastAsia="ar-SA"/>
              </w:rPr>
            </w:pPr>
            <w:r w:rsidRPr="006153F4">
              <w:rPr>
                <w:rFonts w:ascii="Times New Roman" w:hAnsi="Times New Roman" w:cs="Times New Roman"/>
                <w:sz w:val="24"/>
                <w:szCs w:val="24"/>
                <w:lang w:eastAsia="ar-SA"/>
              </w:rPr>
              <w:t>Fokusavimas</w:t>
            </w:r>
          </w:p>
        </w:tc>
        <w:tc>
          <w:tcPr>
            <w:tcW w:w="3722" w:type="dxa"/>
            <w:shd w:val="clear" w:color="auto" w:fill="auto"/>
          </w:tcPr>
          <w:p w14:paraId="04A84122" w14:textId="6C6ECA11" w:rsidR="0090554A" w:rsidRPr="0090554A" w:rsidRDefault="006153F4" w:rsidP="005D19A2">
            <w:pPr>
              <w:tabs>
                <w:tab w:val="left" w:pos="1134"/>
              </w:tabs>
              <w:ind w:right="-153"/>
              <w:rPr>
                <w:rFonts w:ascii="Times New Roman" w:hAnsi="Times New Roman" w:cs="Times New Roman"/>
                <w:sz w:val="24"/>
                <w:szCs w:val="24"/>
                <w:lang w:eastAsia="ar-SA"/>
              </w:rPr>
            </w:pPr>
            <w:r w:rsidRPr="006153F4">
              <w:rPr>
                <w:rFonts w:ascii="Times New Roman" w:hAnsi="Times New Roman" w:cs="Times New Roman"/>
                <w:sz w:val="24"/>
                <w:szCs w:val="24"/>
                <w:lang w:eastAsia="ar-SA"/>
              </w:rPr>
              <w:t>Automatinė fokusavimo sistema</w:t>
            </w:r>
          </w:p>
        </w:tc>
        <w:tc>
          <w:tcPr>
            <w:tcW w:w="2262" w:type="dxa"/>
            <w:shd w:val="clear" w:color="auto" w:fill="auto"/>
          </w:tcPr>
          <w:p w14:paraId="45D75AF7"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c>
          <w:tcPr>
            <w:tcW w:w="2778" w:type="dxa"/>
            <w:shd w:val="clear" w:color="auto" w:fill="auto"/>
          </w:tcPr>
          <w:p w14:paraId="71C9969C" w14:textId="77777777" w:rsidR="0090554A" w:rsidRPr="0090554A" w:rsidRDefault="0090554A" w:rsidP="005D19A2">
            <w:pPr>
              <w:tabs>
                <w:tab w:val="left" w:pos="1134"/>
              </w:tabs>
              <w:ind w:right="-153"/>
              <w:rPr>
                <w:rFonts w:ascii="Times New Roman" w:hAnsi="Times New Roman" w:cs="Times New Roman"/>
                <w:i/>
                <w:iCs/>
                <w:sz w:val="24"/>
                <w:szCs w:val="24"/>
                <w:lang w:eastAsia="ar-SA"/>
              </w:rPr>
            </w:pPr>
          </w:p>
        </w:tc>
      </w:tr>
    </w:tbl>
    <w:p w14:paraId="0F10B99C" w14:textId="77777777" w:rsidR="0074553E" w:rsidRPr="00710A1F" w:rsidRDefault="0074553E" w:rsidP="00E71430">
      <w:pPr>
        <w:tabs>
          <w:tab w:val="left" w:pos="1134"/>
        </w:tabs>
        <w:spacing w:after="0" w:line="240" w:lineRule="auto"/>
        <w:ind w:right="-153"/>
        <w:rPr>
          <w:rFonts w:ascii="Times New Roman" w:hAnsi="Times New Roman" w:cs="Times New Roman"/>
          <w:b/>
          <w:bCs/>
          <w:sz w:val="24"/>
          <w:szCs w:val="24"/>
          <w:lang w:eastAsia="ar-SA"/>
        </w:rPr>
      </w:pPr>
    </w:p>
    <w:p w14:paraId="44D04AD6" w14:textId="46B61F51" w:rsidR="0090554A" w:rsidRDefault="000766EC" w:rsidP="00E71430">
      <w:pPr>
        <w:tabs>
          <w:tab w:val="left" w:pos="1134"/>
        </w:tabs>
        <w:spacing w:after="0" w:line="240" w:lineRule="auto"/>
        <w:ind w:right="-153"/>
        <w:rPr>
          <w:rFonts w:ascii="Times New Roman" w:hAnsi="Times New Roman" w:cs="Times New Roman"/>
          <w:sz w:val="24"/>
          <w:szCs w:val="24"/>
          <w:lang w:eastAsia="ar-SA"/>
        </w:rPr>
      </w:pPr>
      <w:r w:rsidRPr="000766EC">
        <w:rPr>
          <w:rFonts w:ascii="Times New Roman" w:hAnsi="Times New Roman" w:cs="Times New Roman"/>
          <w:b/>
          <w:bCs/>
          <w:sz w:val="24"/>
          <w:szCs w:val="24"/>
        </w:rPr>
        <w:t>2 pirkimo dalis – Lazerinės pj</w:t>
      </w:r>
      <w:r w:rsidR="000C5388">
        <w:rPr>
          <w:rFonts w:ascii="Times New Roman" w:hAnsi="Times New Roman" w:cs="Times New Roman"/>
          <w:b/>
          <w:bCs/>
          <w:sz w:val="24"/>
          <w:szCs w:val="24"/>
        </w:rPr>
        <w:t>austymo</w:t>
      </w:r>
      <w:r w:rsidRPr="000766EC">
        <w:rPr>
          <w:rFonts w:ascii="Times New Roman" w:hAnsi="Times New Roman" w:cs="Times New Roman"/>
          <w:b/>
          <w:bCs/>
          <w:sz w:val="24"/>
          <w:szCs w:val="24"/>
        </w:rPr>
        <w:t>–graviravimo staklės (galia ne mažesnė nei 30 W)</w:t>
      </w:r>
    </w:p>
    <w:p w14:paraId="26AB5F86"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17506437"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50A0949E"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29C33717"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48F91696"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4E03F1E6"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7A96D784"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57AD601C"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6DD92E57"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353C4A5F"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79FD369A"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552689BA"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0909933B"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7A035AE7"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769561A6"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5603C445"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73FFA070"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040A5D6E"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2F9E3E58" w14:textId="77777777" w:rsidR="0074553E" w:rsidRDefault="0074553E" w:rsidP="00E71430">
      <w:pPr>
        <w:tabs>
          <w:tab w:val="left" w:pos="1134"/>
        </w:tabs>
        <w:spacing w:after="0" w:line="240" w:lineRule="auto"/>
        <w:ind w:right="-153"/>
        <w:rPr>
          <w:rFonts w:ascii="Times New Roman" w:hAnsi="Times New Roman" w:cs="Times New Roman"/>
          <w:sz w:val="24"/>
          <w:szCs w:val="24"/>
          <w:lang w:eastAsia="ar-SA"/>
        </w:rPr>
      </w:pPr>
    </w:p>
    <w:p w14:paraId="0AAE055F"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0DD3788A"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6C968F7D"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44CF3F06"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0182F71B"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1670EBCA"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2D83405B" w14:textId="77777777" w:rsidR="0090554A" w:rsidRDefault="0090554A" w:rsidP="00E71430">
      <w:pPr>
        <w:tabs>
          <w:tab w:val="left" w:pos="1134"/>
        </w:tabs>
        <w:spacing w:after="0" w:line="240" w:lineRule="auto"/>
        <w:ind w:right="-153"/>
        <w:rPr>
          <w:rFonts w:ascii="Times New Roman" w:hAnsi="Times New Roman" w:cs="Times New Roman"/>
          <w:sz w:val="24"/>
          <w:szCs w:val="24"/>
          <w:lang w:eastAsia="ar-SA"/>
        </w:rPr>
      </w:pPr>
    </w:p>
    <w:p w14:paraId="5D670BF4" w14:textId="77777777" w:rsidR="00B4222C" w:rsidRPr="005D19A2" w:rsidRDefault="00B4222C" w:rsidP="00925242">
      <w:pPr>
        <w:tabs>
          <w:tab w:val="left" w:pos="1134"/>
        </w:tabs>
        <w:spacing w:after="0" w:line="240" w:lineRule="auto"/>
        <w:ind w:right="-153"/>
        <w:rPr>
          <w:rFonts w:ascii="Times New Roman" w:hAnsi="Times New Roman" w:cs="Times New Roman"/>
          <w:sz w:val="24"/>
          <w:szCs w:val="24"/>
          <w:lang w:eastAsia="ar-SA"/>
        </w:rPr>
      </w:pPr>
    </w:p>
    <w:sectPr w:rsidR="00B4222C" w:rsidRPr="005D19A2" w:rsidSect="005D19A2">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0278" w14:textId="77777777" w:rsidR="00431944" w:rsidRDefault="00431944" w:rsidP="00492F9E">
      <w:pPr>
        <w:spacing w:after="0" w:line="240" w:lineRule="auto"/>
      </w:pPr>
      <w:r>
        <w:separator/>
      </w:r>
    </w:p>
  </w:endnote>
  <w:endnote w:type="continuationSeparator" w:id="0">
    <w:p w14:paraId="67DAFB69" w14:textId="77777777" w:rsidR="00431944" w:rsidRDefault="00431944" w:rsidP="0049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1ADA" w14:textId="77777777" w:rsidR="00431944" w:rsidRDefault="00431944" w:rsidP="00492F9E">
      <w:pPr>
        <w:spacing w:after="0" w:line="240" w:lineRule="auto"/>
      </w:pPr>
      <w:r>
        <w:separator/>
      </w:r>
    </w:p>
  </w:footnote>
  <w:footnote w:type="continuationSeparator" w:id="0">
    <w:p w14:paraId="64F768AB" w14:textId="77777777" w:rsidR="00431944" w:rsidRDefault="00431944" w:rsidP="00492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8"/>
    <w:lvl w:ilvl="0">
      <w:start w:val="1"/>
      <w:numFmt w:val="decimal"/>
      <w:lvlText w:val="%1."/>
      <w:lvlJc w:val="left"/>
      <w:pPr>
        <w:tabs>
          <w:tab w:val="num" w:pos="1296"/>
        </w:tabs>
        <w:ind w:left="720" w:hanging="360"/>
      </w:pPr>
    </w:lvl>
  </w:abstractNum>
  <w:abstractNum w:abstractNumId="1" w15:restartNumberingAfterBreak="0">
    <w:nsid w:val="02A21F4E"/>
    <w:multiLevelType w:val="hybridMultilevel"/>
    <w:tmpl w:val="38CA0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63B40"/>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5C5D3A"/>
    <w:multiLevelType w:val="hybridMultilevel"/>
    <w:tmpl w:val="48F8E16E"/>
    <w:lvl w:ilvl="0" w:tplc="8A2638DC">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521CD7"/>
    <w:multiLevelType w:val="hybridMultilevel"/>
    <w:tmpl w:val="5F66590C"/>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7537E4"/>
    <w:multiLevelType w:val="hybridMultilevel"/>
    <w:tmpl w:val="F2A43578"/>
    <w:lvl w:ilvl="0" w:tplc="57000CA8">
      <w:start w:val="1"/>
      <w:numFmt w:val="decimal"/>
      <w:pStyle w:val="Stilius1"/>
      <w:lvlText w:val="%1."/>
      <w:lvlJc w:val="left"/>
      <w:pPr>
        <w:tabs>
          <w:tab w:val="num" w:pos="928"/>
        </w:tabs>
        <w:ind w:left="928" w:hanging="360"/>
      </w:pPr>
      <w:rPr>
        <w:rFonts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DE7580"/>
    <w:multiLevelType w:val="multilevel"/>
    <w:tmpl w:val="97725CAC"/>
    <w:lvl w:ilvl="0">
      <w:start w:val="1"/>
      <w:numFmt w:val="decimal"/>
      <w:lvlText w:val="%1."/>
      <w:lvlJc w:val="left"/>
      <w:pPr>
        <w:ind w:left="1496" w:hanging="360"/>
      </w:pPr>
      <w:rPr>
        <w:rFonts w:hint="default"/>
      </w:rPr>
    </w:lvl>
    <w:lvl w:ilvl="1">
      <w:start w:val="1"/>
      <w:numFmt w:val="decimal"/>
      <w:isLgl/>
      <w:lvlText w:val="%1.%2."/>
      <w:lvlJc w:val="left"/>
      <w:pPr>
        <w:ind w:left="1496"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2936" w:hanging="1800"/>
      </w:pPr>
      <w:rPr>
        <w:rFonts w:hint="default"/>
      </w:rPr>
    </w:lvl>
  </w:abstractNum>
  <w:abstractNum w:abstractNumId="7" w15:restartNumberingAfterBreak="0">
    <w:nsid w:val="553B6D99"/>
    <w:multiLevelType w:val="multilevel"/>
    <w:tmpl w:val="DA4AE4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130023D"/>
    <w:multiLevelType w:val="hybridMultilevel"/>
    <w:tmpl w:val="CA440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0094464">
    <w:abstractNumId w:val="4"/>
  </w:num>
  <w:num w:numId="2" w16cid:durableId="1269585509">
    <w:abstractNumId w:val="3"/>
  </w:num>
  <w:num w:numId="3" w16cid:durableId="1659844642">
    <w:abstractNumId w:val="6"/>
  </w:num>
  <w:num w:numId="4" w16cid:durableId="1136266170">
    <w:abstractNumId w:val="0"/>
  </w:num>
  <w:num w:numId="5" w16cid:durableId="602421431">
    <w:abstractNumId w:val="5"/>
  </w:num>
  <w:num w:numId="6" w16cid:durableId="1797219104">
    <w:abstractNumId w:val="5"/>
    <w:lvlOverride w:ilvl="0">
      <w:startOverride w:val="1"/>
    </w:lvlOverride>
  </w:num>
  <w:num w:numId="7" w16cid:durableId="293798704">
    <w:abstractNumId w:val="5"/>
    <w:lvlOverride w:ilvl="0">
      <w:startOverride w:val="11"/>
    </w:lvlOverride>
  </w:num>
  <w:num w:numId="8" w16cid:durableId="60638827">
    <w:abstractNumId w:val="8"/>
  </w:num>
  <w:num w:numId="9" w16cid:durableId="229733460">
    <w:abstractNumId w:val="1"/>
  </w:num>
  <w:num w:numId="10" w16cid:durableId="1522040822">
    <w:abstractNumId w:val="7"/>
  </w:num>
  <w:num w:numId="11" w16cid:durableId="748621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6F"/>
    <w:rsid w:val="00020622"/>
    <w:rsid w:val="00032121"/>
    <w:rsid w:val="00060DC2"/>
    <w:rsid w:val="0006509F"/>
    <w:rsid w:val="000766EC"/>
    <w:rsid w:val="00095FC7"/>
    <w:rsid w:val="000961B2"/>
    <w:rsid w:val="000B048D"/>
    <w:rsid w:val="000C5388"/>
    <w:rsid w:val="000C6314"/>
    <w:rsid w:val="000D3A00"/>
    <w:rsid w:val="00130EE7"/>
    <w:rsid w:val="00130F31"/>
    <w:rsid w:val="001448C1"/>
    <w:rsid w:val="00146A84"/>
    <w:rsid w:val="001518A7"/>
    <w:rsid w:val="00160C58"/>
    <w:rsid w:val="001C7EE8"/>
    <w:rsid w:val="0020183F"/>
    <w:rsid w:val="002245E7"/>
    <w:rsid w:val="002548E3"/>
    <w:rsid w:val="0026166C"/>
    <w:rsid w:val="00286C8D"/>
    <w:rsid w:val="002943C3"/>
    <w:rsid w:val="002A08AB"/>
    <w:rsid w:val="002A392F"/>
    <w:rsid w:val="002E2F34"/>
    <w:rsid w:val="002E5DA5"/>
    <w:rsid w:val="002F275A"/>
    <w:rsid w:val="003017BA"/>
    <w:rsid w:val="003660D6"/>
    <w:rsid w:val="0037732E"/>
    <w:rsid w:val="00386534"/>
    <w:rsid w:val="003F099C"/>
    <w:rsid w:val="00431944"/>
    <w:rsid w:val="00434BD5"/>
    <w:rsid w:val="00442275"/>
    <w:rsid w:val="004555C2"/>
    <w:rsid w:val="00492F9E"/>
    <w:rsid w:val="004C0261"/>
    <w:rsid w:val="004C40CD"/>
    <w:rsid w:val="004D2920"/>
    <w:rsid w:val="004D2F48"/>
    <w:rsid w:val="005253B7"/>
    <w:rsid w:val="00543DA8"/>
    <w:rsid w:val="00554267"/>
    <w:rsid w:val="005802DD"/>
    <w:rsid w:val="00584CDA"/>
    <w:rsid w:val="0059724E"/>
    <w:rsid w:val="005B4E82"/>
    <w:rsid w:val="005D19A2"/>
    <w:rsid w:val="005F7503"/>
    <w:rsid w:val="006153F4"/>
    <w:rsid w:val="00626E31"/>
    <w:rsid w:val="006465A8"/>
    <w:rsid w:val="00661C4C"/>
    <w:rsid w:val="006744C6"/>
    <w:rsid w:val="00681E8B"/>
    <w:rsid w:val="00694284"/>
    <w:rsid w:val="00697893"/>
    <w:rsid w:val="006D5065"/>
    <w:rsid w:val="006E1668"/>
    <w:rsid w:val="00710A1F"/>
    <w:rsid w:val="00711C41"/>
    <w:rsid w:val="00740540"/>
    <w:rsid w:val="0074553E"/>
    <w:rsid w:val="007559F4"/>
    <w:rsid w:val="00766FD6"/>
    <w:rsid w:val="0077390A"/>
    <w:rsid w:val="0079476C"/>
    <w:rsid w:val="007A16FD"/>
    <w:rsid w:val="007F3D24"/>
    <w:rsid w:val="00814292"/>
    <w:rsid w:val="008523F3"/>
    <w:rsid w:val="0085261B"/>
    <w:rsid w:val="00854704"/>
    <w:rsid w:val="00856B10"/>
    <w:rsid w:val="00861972"/>
    <w:rsid w:val="00865551"/>
    <w:rsid w:val="008B5187"/>
    <w:rsid w:val="008E71CC"/>
    <w:rsid w:val="008F3616"/>
    <w:rsid w:val="00904F01"/>
    <w:rsid w:val="0090554A"/>
    <w:rsid w:val="00911EDB"/>
    <w:rsid w:val="00925242"/>
    <w:rsid w:val="009453CF"/>
    <w:rsid w:val="009648E2"/>
    <w:rsid w:val="009D7467"/>
    <w:rsid w:val="00A02638"/>
    <w:rsid w:val="00A1454B"/>
    <w:rsid w:val="00A234E6"/>
    <w:rsid w:val="00A236F0"/>
    <w:rsid w:val="00A70DE3"/>
    <w:rsid w:val="00A72D36"/>
    <w:rsid w:val="00A75D93"/>
    <w:rsid w:val="00A915AE"/>
    <w:rsid w:val="00A97E50"/>
    <w:rsid w:val="00AA59D8"/>
    <w:rsid w:val="00AF121C"/>
    <w:rsid w:val="00AF75D3"/>
    <w:rsid w:val="00B0665E"/>
    <w:rsid w:val="00B11B94"/>
    <w:rsid w:val="00B3039B"/>
    <w:rsid w:val="00B4222C"/>
    <w:rsid w:val="00B4383F"/>
    <w:rsid w:val="00B5421A"/>
    <w:rsid w:val="00B55FA4"/>
    <w:rsid w:val="00B7177B"/>
    <w:rsid w:val="00B82179"/>
    <w:rsid w:val="00B8514B"/>
    <w:rsid w:val="00BA1E21"/>
    <w:rsid w:val="00BC5652"/>
    <w:rsid w:val="00BC58F9"/>
    <w:rsid w:val="00BC6320"/>
    <w:rsid w:val="00BD301A"/>
    <w:rsid w:val="00BF6DF9"/>
    <w:rsid w:val="00C40314"/>
    <w:rsid w:val="00C849F2"/>
    <w:rsid w:val="00CA12F9"/>
    <w:rsid w:val="00CA3BD3"/>
    <w:rsid w:val="00CB1670"/>
    <w:rsid w:val="00CD7EEE"/>
    <w:rsid w:val="00CE51FF"/>
    <w:rsid w:val="00D17475"/>
    <w:rsid w:val="00D71C34"/>
    <w:rsid w:val="00DA57EE"/>
    <w:rsid w:val="00DD426F"/>
    <w:rsid w:val="00DE02AF"/>
    <w:rsid w:val="00E0184D"/>
    <w:rsid w:val="00E338FB"/>
    <w:rsid w:val="00E5521F"/>
    <w:rsid w:val="00E605CE"/>
    <w:rsid w:val="00E6313E"/>
    <w:rsid w:val="00E71430"/>
    <w:rsid w:val="00E80E97"/>
    <w:rsid w:val="00E81631"/>
    <w:rsid w:val="00E93127"/>
    <w:rsid w:val="00E93B0D"/>
    <w:rsid w:val="00EA12B4"/>
    <w:rsid w:val="00EB47F8"/>
    <w:rsid w:val="00ED0703"/>
    <w:rsid w:val="00EE63F1"/>
    <w:rsid w:val="00EE6AC9"/>
    <w:rsid w:val="00EF1908"/>
    <w:rsid w:val="00EF2DBE"/>
    <w:rsid w:val="00F67F31"/>
    <w:rsid w:val="00F731B7"/>
    <w:rsid w:val="00F918B6"/>
    <w:rsid w:val="00FB0E3A"/>
    <w:rsid w:val="00FD3094"/>
    <w:rsid w:val="00FE3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7D60"/>
  <w15:chartTrackingRefBased/>
  <w15:docId w15:val="{0065D576-F671-47CB-90D9-1234FD5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DD426F"/>
    <w:pPr>
      <w:ind w:left="720"/>
      <w:contextualSpacing/>
    </w:pPr>
    <w:rPr>
      <w:rFonts w:eastAsiaTheme="minorEastAsia"/>
      <w:lang w:eastAsia="lt-LT"/>
    </w:rPr>
  </w:style>
  <w:style w:type="character" w:customStyle="1" w:styleId="SraopastraipaDiagrama">
    <w:name w:val="Sąrašo pastraipa Diagrama"/>
    <w:link w:val="Sraopastraipa"/>
    <w:uiPriority w:val="34"/>
    <w:locked/>
    <w:rsid w:val="00DD426F"/>
    <w:rPr>
      <w:rFonts w:eastAsiaTheme="minorEastAsia"/>
      <w:lang w:eastAsia="lt-LT"/>
    </w:rPr>
  </w:style>
  <w:style w:type="paragraph" w:styleId="Betarp">
    <w:name w:val="No Spacing"/>
    <w:uiPriority w:val="1"/>
    <w:qFormat/>
    <w:rsid w:val="00DD426F"/>
    <w:pPr>
      <w:spacing w:after="0" w:line="240" w:lineRule="auto"/>
    </w:pPr>
    <w:rPr>
      <w:rFonts w:eastAsiaTheme="minorEastAsia"/>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523F3"/>
    <w:pPr>
      <w:spacing w:after="120" w:line="240" w:lineRule="auto"/>
    </w:pPr>
    <w:rPr>
      <w:rFonts w:ascii="TimesLT" w:eastAsia="Calibri" w:hAnsi="TimesLT" w:cs="Times New Roman"/>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523F3"/>
    <w:rPr>
      <w:rFonts w:ascii="TimesLT" w:eastAsia="Calibri" w:hAnsi="TimesLT" w:cs="Times New Roman"/>
      <w:szCs w:val="20"/>
    </w:rPr>
  </w:style>
  <w:style w:type="paragraph" w:customStyle="1" w:styleId="Default">
    <w:name w:val="Default"/>
    <w:rsid w:val="00AF75D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table" w:styleId="Lentelstinklelis">
    <w:name w:val="Table Grid"/>
    <w:basedOn w:val="prastojilentel"/>
    <w:uiPriority w:val="59"/>
    <w:unhideWhenUsed/>
    <w:rsid w:val="00F73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rsid w:val="002548E3"/>
    <w:pPr>
      <w:numPr>
        <w:numId w:val="5"/>
      </w:numPr>
      <w:tabs>
        <w:tab w:val="left" w:pos="303"/>
      </w:tabs>
      <w:spacing w:before="120" w:after="120" w:line="240" w:lineRule="auto"/>
      <w:jc w:val="center"/>
    </w:pPr>
    <w:rPr>
      <w:rFonts w:ascii="Times New Roman" w:eastAsia="Times New Roman" w:hAnsi="Times New Roman" w:cs="Calibri"/>
      <w:b/>
      <w:kern w:val="1"/>
      <w:lang w:eastAsia="ar-SA"/>
    </w:rPr>
  </w:style>
  <w:style w:type="paragraph" w:styleId="prastasiniatinklio">
    <w:name w:val="Normal (Web)"/>
    <w:basedOn w:val="prastasis"/>
    <w:link w:val="prastasiniatinklioDiagrama"/>
    <w:uiPriority w:val="99"/>
    <w:unhideWhenUsed/>
    <w:rsid w:val="00EB47F8"/>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rsid w:val="00EB47F8"/>
    <w:rPr>
      <w:rFonts w:ascii="Times New Roman" w:eastAsiaTheme="minorEastAsia" w:hAnsi="Times New Roman" w:cs="Times New Roman"/>
      <w:sz w:val="24"/>
      <w:szCs w:val="24"/>
      <w:lang w:eastAsia="lt-LT"/>
    </w:rPr>
  </w:style>
  <w:style w:type="character" w:styleId="Komentaronuoroda">
    <w:name w:val="annotation reference"/>
    <w:basedOn w:val="Numatytasispastraiposriftas"/>
    <w:uiPriority w:val="99"/>
    <w:semiHidden/>
    <w:unhideWhenUsed/>
    <w:rsid w:val="001518A7"/>
    <w:rPr>
      <w:sz w:val="16"/>
      <w:szCs w:val="16"/>
    </w:rPr>
  </w:style>
  <w:style w:type="paragraph" w:styleId="Komentarotekstas">
    <w:name w:val="annotation text"/>
    <w:basedOn w:val="prastasis"/>
    <w:link w:val="KomentarotekstasDiagrama"/>
    <w:uiPriority w:val="99"/>
    <w:semiHidden/>
    <w:unhideWhenUsed/>
    <w:rsid w:val="001518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518A7"/>
    <w:rPr>
      <w:sz w:val="20"/>
      <w:szCs w:val="20"/>
    </w:rPr>
  </w:style>
  <w:style w:type="paragraph" w:styleId="Komentarotema">
    <w:name w:val="annotation subject"/>
    <w:basedOn w:val="Komentarotekstas"/>
    <w:next w:val="Komentarotekstas"/>
    <w:link w:val="KomentarotemaDiagrama"/>
    <w:uiPriority w:val="99"/>
    <w:semiHidden/>
    <w:unhideWhenUsed/>
    <w:rsid w:val="001518A7"/>
    <w:rPr>
      <w:b/>
      <w:bCs/>
    </w:rPr>
  </w:style>
  <w:style w:type="character" w:customStyle="1" w:styleId="KomentarotemaDiagrama">
    <w:name w:val="Komentaro tema Diagrama"/>
    <w:basedOn w:val="KomentarotekstasDiagrama"/>
    <w:link w:val="Komentarotema"/>
    <w:uiPriority w:val="99"/>
    <w:semiHidden/>
    <w:rsid w:val="001518A7"/>
    <w:rPr>
      <w:b/>
      <w:bCs/>
      <w:sz w:val="20"/>
      <w:szCs w:val="20"/>
    </w:rPr>
  </w:style>
  <w:style w:type="character" w:styleId="Hipersaitas">
    <w:name w:val="Hyperlink"/>
    <w:basedOn w:val="Numatytasispastraiposriftas"/>
    <w:uiPriority w:val="99"/>
    <w:unhideWhenUsed/>
    <w:rsid w:val="00925242"/>
    <w:rPr>
      <w:color w:val="0563C1" w:themeColor="hyperlink"/>
      <w:u w:val="single"/>
    </w:rPr>
  </w:style>
  <w:style w:type="character" w:customStyle="1" w:styleId="UnresolvedMention1">
    <w:name w:val="Unresolved Mention1"/>
    <w:basedOn w:val="Numatytasispastraiposriftas"/>
    <w:uiPriority w:val="99"/>
    <w:semiHidden/>
    <w:unhideWhenUsed/>
    <w:rsid w:val="00925242"/>
    <w:rPr>
      <w:color w:val="605E5C"/>
      <w:shd w:val="clear" w:color="auto" w:fill="E1DFDD"/>
    </w:rPr>
  </w:style>
  <w:style w:type="paragraph" w:styleId="Antrats">
    <w:name w:val="header"/>
    <w:basedOn w:val="prastasis"/>
    <w:link w:val="AntratsDiagrama"/>
    <w:uiPriority w:val="99"/>
    <w:unhideWhenUsed/>
    <w:rsid w:val="00492F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2F9E"/>
  </w:style>
  <w:style w:type="paragraph" w:styleId="Porat">
    <w:name w:val="footer"/>
    <w:basedOn w:val="prastasis"/>
    <w:link w:val="PoratDiagrama"/>
    <w:uiPriority w:val="99"/>
    <w:unhideWhenUsed/>
    <w:rsid w:val="00492F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2776">
      <w:bodyDiv w:val="1"/>
      <w:marLeft w:val="0"/>
      <w:marRight w:val="0"/>
      <w:marTop w:val="0"/>
      <w:marBottom w:val="0"/>
      <w:divBdr>
        <w:top w:val="none" w:sz="0" w:space="0" w:color="auto"/>
        <w:left w:val="none" w:sz="0" w:space="0" w:color="auto"/>
        <w:bottom w:val="none" w:sz="0" w:space="0" w:color="auto"/>
        <w:right w:val="none" w:sz="0" w:space="0" w:color="auto"/>
      </w:divBdr>
    </w:div>
    <w:div w:id="744910981">
      <w:bodyDiv w:val="1"/>
      <w:marLeft w:val="0"/>
      <w:marRight w:val="0"/>
      <w:marTop w:val="0"/>
      <w:marBottom w:val="0"/>
      <w:divBdr>
        <w:top w:val="none" w:sz="0" w:space="0" w:color="auto"/>
        <w:left w:val="none" w:sz="0" w:space="0" w:color="auto"/>
        <w:bottom w:val="none" w:sz="0" w:space="0" w:color="auto"/>
        <w:right w:val="none" w:sz="0" w:space="0" w:color="auto"/>
      </w:divBdr>
    </w:div>
    <w:div w:id="865681042">
      <w:bodyDiv w:val="1"/>
      <w:marLeft w:val="0"/>
      <w:marRight w:val="0"/>
      <w:marTop w:val="0"/>
      <w:marBottom w:val="0"/>
      <w:divBdr>
        <w:top w:val="none" w:sz="0" w:space="0" w:color="auto"/>
        <w:left w:val="none" w:sz="0" w:space="0" w:color="auto"/>
        <w:bottom w:val="none" w:sz="0" w:space="0" w:color="auto"/>
        <w:right w:val="none" w:sz="0" w:space="0" w:color="auto"/>
      </w:divBdr>
    </w:div>
    <w:div w:id="973218556">
      <w:bodyDiv w:val="1"/>
      <w:marLeft w:val="0"/>
      <w:marRight w:val="0"/>
      <w:marTop w:val="0"/>
      <w:marBottom w:val="0"/>
      <w:divBdr>
        <w:top w:val="none" w:sz="0" w:space="0" w:color="auto"/>
        <w:left w:val="none" w:sz="0" w:space="0" w:color="auto"/>
        <w:bottom w:val="none" w:sz="0" w:space="0" w:color="auto"/>
        <w:right w:val="none" w:sz="0" w:space="0" w:color="auto"/>
      </w:divBdr>
    </w:div>
    <w:div w:id="1148937134">
      <w:bodyDiv w:val="1"/>
      <w:marLeft w:val="0"/>
      <w:marRight w:val="0"/>
      <w:marTop w:val="0"/>
      <w:marBottom w:val="0"/>
      <w:divBdr>
        <w:top w:val="none" w:sz="0" w:space="0" w:color="auto"/>
        <w:left w:val="none" w:sz="0" w:space="0" w:color="auto"/>
        <w:bottom w:val="none" w:sz="0" w:space="0" w:color="auto"/>
        <w:right w:val="none" w:sz="0" w:space="0" w:color="auto"/>
      </w:divBdr>
    </w:div>
    <w:div w:id="1275288492">
      <w:bodyDiv w:val="1"/>
      <w:marLeft w:val="0"/>
      <w:marRight w:val="0"/>
      <w:marTop w:val="0"/>
      <w:marBottom w:val="0"/>
      <w:divBdr>
        <w:top w:val="none" w:sz="0" w:space="0" w:color="auto"/>
        <w:left w:val="none" w:sz="0" w:space="0" w:color="auto"/>
        <w:bottom w:val="none" w:sz="0" w:space="0" w:color="auto"/>
        <w:right w:val="none" w:sz="0" w:space="0" w:color="auto"/>
      </w:divBdr>
    </w:div>
    <w:div w:id="18301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8364CEBBDAE542BD238F5AD43D8FAB" ma:contentTypeVersion="13" ma:contentTypeDescription="Kurkite naują dokumentą." ma:contentTypeScope="" ma:versionID="060d5e9330536190025c55f69d44ca9b">
  <xsd:schema xmlns:xsd="http://www.w3.org/2001/XMLSchema" xmlns:xs="http://www.w3.org/2001/XMLSchema" xmlns:p="http://schemas.microsoft.com/office/2006/metadata/properties" xmlns:ns3="b793c591-c83c-40ec-9a7d-72d1541f36b6" targetNamespace="http://schemas.microsoft.com/office/2006/metadata/properties" ma:root="true" ma:fieldsID="10705c4bf2dc3a50db2030fb1aca65a1" ns3:_="">
    <xsd:import namespace="b793c591-c83c-40ec-9a7d-72d1541f36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3c591-c83c-40ec-9a7d-72d1541f3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6E21B-95EF-446F-ADE4-48CD7862B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3c591-c83c-40ec-9a7d-72d1541f3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B185C-87BB-47E9-88F1-7A3034386479}">
  <ds:schemaRefs>
    <ds:schemaRef ds:uri="http://schemas.openxmlformats.org/officeDocument/2006/bibliography"/>
  </ds:schemaRefs>
</ds:datastoreItem>
</file>

<file path=customXml/itemProps3.xml><?xml version="1.0" encoding="utf-8"?>
<ds:datastoreItem xmlns:ds="http://schemas.openxmlformats.org/officeDocument/2006/customXml" ds:itemID="{F3234B7E-CAEF-47D3-83F4-DBB1E04F75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3A20D0-0695-4F7B-984F-CFF89B146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3134</Words>
  <Characters>1787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Chrapač</dc:creator>
  <cp:keywords/>
  <dc:description/>
  <cp:lastModifiedBy>Ana Voitkun</cp:lastModifiedBy>
  <cp:revision>4</cp:revision>
  <dcterms:created xsi:type="dcterms:W3CDTF">2025-12-04T11:57:00Z</dcterms:created>
  <dcterms:modified xsi:type="dcterms:W3CDTF">2025-12-04T13:05:00Z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0x010100A28364CEBBDAE542BD238F5AD43D8FAB</vt:lpwstr>
  </property>
</Properties>
</file>