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58A46" w14:textId="1C7D98B9" w:rsidR="004318DA" w:rsidRPr="000720B8" w:rsidRDefault="00CA561B" w:rsidP="007458D3">
      <w:pPr>
        <w:pBdr>
          <w:left w:val="double" w:sz="18" w:space="4" w:color="1F4E79"/>
        </w:pBdr>
        <w:spacing w:after="0"/>
        <w:jc w:val="left"/>
        <w:rPr>
          <w:rFonts w:eastAsia="Times New Roman" w:cs="Times New Roman"/>
          <w:b/>
          <w:color w:val="5B9BD5" w:themeColor="accent1"/>
          <w:kern w:val="28"/>
          <w:sz w:val="24"/>
          <w:szCs w:val="24"/>
          <w:lang w:eastAsia="ja-JP"/>
        </w:rPr>
      </w:pPr>
      <w:r w:rsidRPr="000720B8">
        <w:rPr>
          <w:rFonts w:eastAsia="Times New Roman" w:cs="Times New Roman"/>
          <w:b/>
          <w:color w:val="5B9BD5" w:themeColor="accent1"/>
          <w:kern w:val="28"/>
          <w:sz w:val="24"/>
          <w:szCs w:val="24"/>
          <w:lang w:eastAsia="ja-JP"/>
        </w:rPr>
        <w:t xml:space="preserve">PASIRENGIMAS </w:t>
      </w:r>
      <w:r w:rsidR="006B3F03">
        <w:rPr>
          <w:rFonts w:cs="Times New Roman"/>
          <w:b/>
          <w:color w:val="5B9BD5" w:themeColor="accent1"/>
          <w:sz w:val="24"/>
          <w:szCs w:val="24"/>
        </w:rPr>
        <w:t>KOMUNIKACIJOS</w:t>
      </w:r>
      <w:r w:rsidR="00E60AA2">
        <w:rPr>
          <w:rFonts w:cs="Times New Roman"/>
          <w:b/>
          <w:color w:val="5B9BD5" w:themeColor="accent1"/>
          <w:sz w:val="24"/>
          <w:szCs w:val="24"/>
        </w:rPr>
        <w:t xml:space="preserve"> PASLAUGŲ</w:t>
      </w:r>
      <w:r w:rsidR="004318DA" w:rsidRPr="000720B8">
        <w:rPr>
          <w:rFonts w:cs="Times New Roman"/>
          <w:b/>
          <w:color w:val="5B9BD5" w:themeColor="accent1"/>
          <w:sz w:val="24"/>
          <w:szCs w:val="24"/>
        </w:rPr>
        <w:t xml:space="preserve"> </w:t>
      </w:r>
      <w:r w:rsidRPr="000720B8">
        <w:rPr>
          <w:rFonts w:cs="Times New Roman"/>
          <w:b/>
          <w:color w:val="5B9BD5" w:themeColor="accent1"/>
          <w:sz w:val="24"/>
          <w:szCs w:val="24"/>
        </w:rPr>
        <w:t>PIRKIMUI</w:t>
      </w:r>
      <w:r w:rsidRPr="000720B8">
        <w:rPr>
          <w:rFonts w:eastAsia="Times New Roman" w:cs="Times New Roman"/>
          <w:b/>
          <w:color w:val="5B9BD5" w:themeColor="accent1"/>
          <w:kern w:val="28"/>
          <w:sz w:val="24"/>
          <w:szCs w:val="24"/>
          <w:lang w:eastAsia="ja-JP"/>
        </w:rPr>
        <w:t xml:space="preserve">. </w:t>
      </w:r>
    </w:p>
    <w:p w14:paraId="54BAF035" w14:textId="65EC7EFA" w:rsidR="009B1139" w:rsidRPr="000720B8" w:rsidRDefault="00CA561B" w:rsidP="007458D3">
      <w:pPr>
        <w:pBdr>
          <w:left w:val="double" w:sz="18" w:space="4" w:color="1F4E79"/>
        </w:pBdr>
        <w:spacing w:after="0"/>
        <w:jc w:val="left"/>
        <w:rPr>
          <w:rFonts w:eastAsia="Times New Roman" w:cs="Times New Roman"/>
          <w:b/>
          <w:caps/>
          <w:color w:val="5B9BD5" w:themeColor="accent1"/>
          <w:kern w:val="28"/>
          <w:sz w:val="24"/>
          <w:szCs w:val="24"/>
          <w:lang w:eastAsia="ja-JP"/>
        </w:rPr>
      </w:pPr>
      <w:r w:rsidRPr="000720B8">
        <w:rPr>
          <w:rFonts w:eastAsia="Times New Roman" w:cs="Times New Roman"/>
          <w:b/>
          <w:color w:val="5B9BD5" w:themeColor="accent1"/>
          <w:kern w:val="28"/>
          <w:sz w:val="24"/>
          <w:szCs w:val="24"/>
          <w:lang w:eastAsia="ja-JP"/>
        </w:rPr>
        <w:t>RINKOS DALYVIŲ KONSULTACIJOS SUVESTINĖ</w:t>
      </w:r>
      <w:r w:rsidR="00163091" w:rsidRPr="000720B8">
        <w:rPr>
          <w:rFonts w:eastAsia="Times New Roman" w:cs="Times New Roman"/>
          <w:b/>
          <w:color w:val="5B9BD5" w:themeColor="accent1"/>
          <w:kern w:val="28"/>
          <w:sz w:val="24"/>
          <w:szCs w:val="24"/>
          <w:lang w:eastAsia="ja-JP"/>
        </w:rPr>
        <w:t>.</w:t>
      </w:r>
    </w:p>
    <w:p w14:paraId="229E05F6" w14:textId="77777777" w:rsidR="001C525D" w:rsidRPr="000720B8" w:rsidRDefault="001C525D">
      <w:pPr>
        <w:rPr>
          <w:rFonts w:cs="Times New Roman"/>
          <w:sz w:val="24"/>
          <w:szCs w:val="24"/>
        </w:rPr>
      </w:pPr>
    </w:p>
    <w:tbl>
      <w:tblPr>
        <w:tblStyle w:val="GridTable5Dark-Accent1"/>
        <w:tblW w:w="14929" w:type="dxa"/>
        <w:tblLook w:val="04A0" w:firstRow="1" w:lastRow="0" w:firstColumn="1" w:lastColumn="0" w:noHBand="0" w:noVBand="1"/>
      </w:tblPr>
      <w:tblGrid>
        <w:gridCol w:w="2698"/>
        <w:gridCol w:w="12231"/>
      </w:tblGrid>
      <w:tr w:rsidR="007E1BD0" w:rsidRPr="000720B8" w14:paraId="6E7BDD28" w14:textId="77777777" w:rsidTr="007E1BD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4929" w:type="dxa"/>
            <w:gridSpan w:val="2"/>
            <w:tcBorders>
              <w:bottom w:val="single" w:sz="4" w:space="0" w:color="FFFFFF" w:themeColor="background1"/>
            </w:tcBorders>
            <w:vAlign w:val="center"/>
          </w:tcPr>
          <w:p w14:paraId="23577DA5" w14:textId="77777777" w:rsidR="007E1BD0" w:rsidRPr="000720B8" w:rsidRDefault="007E1BD0" w:rsidP="00AF1672">
            <w:pPr>
              <w:pStyle w:val="ListParagraph"/>
              <w:numPr>
                <w:ilvl w:val="0"/>
                <w:numId w:val="2"/>
              </w:numPr>
              <w:rPr>
                <w:rFonts w:cs="Times New Roman"/>
                <w:color w:val="000000" w:themeColor="text1"/>
                <w:sz w:val="24"/>
                <w:szCs w:val="24"/>
              </w:rPr>
            </w:pPr>
            <w:r w:rsidRPr="000720B8">
              <w:rPr>
                <w:rFonts w:cs="Times New Roman"/>
                <w:sz w:val="24"/>
                <w:szCs w:val="24"/>
              </w:rPr>
              <w:t xml:space="preserve">RINKOS </w:t>
            </w:r>
            <w:r w:rsidR="00405B84" w:rsidRPr="000720B8">
              <w:rPr>
                <w:rFonts w:cs="Times New Roman"/>
                <w:sz w:val="24"/>
                <w:szCs w:val="24"/>
              </w:rPr>
              <w:t xml:space="preserve">KONSULTACIJOS </w:t>
            </w:r>
            <w:r w:rsidRPr="000720B8">
              <w:rPr>
                <w:rFonts w:cs="Times New Roman"/>
                <w:sz w:val="24"/>
                <w:szCs w:val="24"/>
              </w:rPr>
              <w:t>OBJEKTAS IR TIKSLAS</w:t>
            </w:r>
          </w:p>
        </w:tc>
      </w:tr>
      <w:tr w:rsidR="0086409D" w:rsidRPr="000720B8" w14:paraId="33259701" w14:textId="77777777" w:rsidTr="004318D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41F00698" w14:textId="569EE70C" w:rsidR="0086409D" w:rsidRPr="000720B8" w:rsidRDefault="0086409D" w:rsidP="00DF5034">
            <w:pPr>
              <w:rPr>
                <w:rFonts w:cs="Times New Roman"/>
                <w:sz w:val="24"/>
                <w:szCs w:val="24"/>
              </w:rPr>
            </w:pPr>
            <w:r w:rsidRPr="000720B8">
              <w:rPr>
                <w:rFonts w:cs="Times New Roman"/>
                <w:sz w:val="24"/>
                <w:szCs w:val="24"/>
              </w:rPr>
              <w:t>Perkančioji organizacija</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39C41F" w14:textId="551749E8" w:rsidR="0086409D" w:rsidRPr="000720B8" w:rsidRDefault="0086409D" w:rsidP="00DF5034">
            <w:pPr>
              <w:tabs>
                <w:tab w:val="left" w:pos="720"/>
                <w:tab w:val="left" w:pos="2552"/>
                <w:tab w:val="left" w:pos="2694"/>
              </w:tabs>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0720B8">
              <w:rPr>
                <w:rFonts w:cs="Times New Roman"/>
                <w:sz w:val="24"/>
                <w:szCs w:val="24"/>
              </w:rPr>
              <w:t>Viešoji įstaiga Centrinė projektų valdymo agentūra</w:t>
            </w:r>
          </w:p>
        </w:tc>
      </w:tr>
      <w:tr w:rsidR="007E1BD0" w:rsidRPr="000720B8" w14:paraId="5FC35DB5" w14:textId="77777777" w:rsidTr="004318DA">
        <w:trPr>
          <w:trHeight w:val="398"/>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57F3200B" w14:textId="6019B293" w:rsidR="007E1BD0" w:rsidRPr="000720B8" w:rsidRDefault="009B1139" w:rsidP="00DF5034">
            <w:pPr>
              <w:rPr>
                <w:rFonts w:cs="Times New Roman"/>
                <w:sz w:val="24"/>
                <w:szCs w:val="24"/>
              </w:rPr>
            </w:pPr>
            <w:r w:rsidRPr="000720B8">
              <w:rPr>
                <w:rFonts w:cs="Times New Roman"/>
                <w:sz w:val="24"/>
                <w:szCs w:val="24"/>
              </w:rPr>
              <w:t>Pirkimo</w:t>
            </w:r>
            <w:r w:rsidR="007E1BD0" w:rsidRPr="000720B8">
              <w:rPr>
                <w:rFonts w:cs="Times New Roman"/>
                <w:sz w:val="24"/>
                <w:szCs w:val="24"/>
              </w:rPr>
              <w:t xml:space="preserve"> objektas</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01131" w14:textId="12D8180E" w:rsidR="0086409D" w:rsidRPr="001C1512" w:rsidRDefault="009E23B9" w:rsidP="00DF5034">
            <w:pPr>
              <w:tabs>
                <w:tab w:val="left" w:pos="720"/>
                <w:tab w:val="left" w:pos="2552"/>
                <w:tab w:val="left" w:pos="2694"/>
              </w:tabs>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Pr>
                <w:rFonts w:cs="Times New Roman"/>
                <w:color w:val="000000"/>
                <w:sz w:val="24"/>
                <w:szCs w:val="24"/>
              </w:rPr>
              <w:t>Komunikacijos</w:t>
            </w:r>
            <w:r w:rsidR="00B053F2" w:rsidRPr="001C1512">
              <w:rPr>
                <w:rFonts w:cs="Times New Roman"/>
                <w:color w:val="000000"/>
                <w:sz w:val="24"/>
                <w:szCs w:val="24"/>
              </w:rPr>
              <w:t xml:space="preserve"> paslaugos</w:t>
            </w:r>
            <w:r w:rsidR="0086409D" w:rsidRPr="001C1512">
              <w:rPr>
                <w:rFonts w:cs="Times New Roman"/>
                <w:color w:val="000000"/>
                <w:sz w:val="24"/>
                <w:szCs w:val="24"/>
              </w:rPr>
              <w:t>.</w:t>
            </w:r>
          </w:p>
          <w:p w14:paraId="095011B1" w14:textId="4F4D2C55" w:rsidR="007E1BD0" w:rsidRPr="001C1512" w:rsidRDefault="0086409D" w:rsidP="00DF5034">
            <w:pPr>
              <w:tabs>
                <w:tab w:val="left" w:pos="720"/>
                <w:tab w:val="left" w:pos="2552"/>
                <w:tab w:val="left" w:pos="2694"/>
              </w:tabs>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1C1512">
              <w:rPr>
                <w:rFonts w:cs="Times New Roman"/>
                <w:sz w:val="24"/>
                <w:szCs w:val="24"/>
              </w:rPr>
              <w:t>Pirkimo objektui priskirtinas pagrindinis Bendrajame viešųjų pirkimų žodyne nurodytas kodas –</w:t>
            </w:r>
            <w:r w:rsidR="009D73B5" w:rsidRPr="001C1512">
              <w:rPr>
                <w:rFonts w:cs="Times New Roman"/>
                <w:sz w:val="24"/>
                <w:szCs w:val="24"/>
              </w:rPr>
              <w:t xml:space="preserve"> </w:t>
            </w:r>
            <w:r w:rsidR="001C1512" w:rsidRPr="001C1512">
              <w:rPr>
                <w:rFonts w:eastAsia="Calibri" w:cs="Times New Roman"/>
                <w:sz w:val="24"/>
                <w:szCs w:val="24"/>
              </w:rPr>
              <w:t>79416000-3 (Viešųjų ryšių paslaugos), papildomas kodas –</w:t>
            </w:r>
            <w:r w:rsidR="001C1512">
              <w:rPr>
                <w:rFonts w:eastAsia="Calibri" w:cs="Times New Roman"/>
                <w:sz w:val="24"/>
                <w:szCs w:val="24"/>
              </w:rPr>
              <w:t xml:space="preserve"> 79341400 (Reklamos paslaugos)</w:t>
            </w:r>
            <w:r w:rsidR="00376A19" w:rsidRPr="001C1512">
              <w:rPr>
                <w:rFonts w:cs="Times New Roman"/>
                <w:sz w:val="24"/>
                <w:szCs w:val="24"/>
              </w:rPr>
              <w:t>.</w:t>
            </w:r>
          </w:p>
        </w:tc>
      </w:tr>
      <w:tr w:rsidR="00C539D4" w:rsidRPr="000720B8" w14:paraId="2EA89F8F" w14:textId="77777777" w:rsidTr="007F352E">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64EEE19C" w14:textId="77777777" w:rsidR="00C539D4" w:rsidRPr="000720B8" w:rsidRDefault="00C539D4" w:rsidP="00DF5034">
            <w:pPr>
              <w:rPr>
                <w:rFonts w:cs="Times New Roman"/>
                <w:sz w:val="24"/>
                <w:szCs w:val="24"/>
              </w:rPr>
            </w:pPr>
            <w:r w:rsidRPr="000720B8">
              <w:rPr>
                <w:rFonts w:cs="Times New Roman"/>
                <w:sz w:val="24"/>
                <w:szCs w:val="24"/>
              </w:rPr>
              <w:t xml:space="preserve">Rinkos </w:t>
            </w:r>
            <w:r w:rsidR="00405B84" w:rsidRPr="000720B8">
              <w:rPr>
                <w:rFonts w:cs="Times New Roman"/>
                <w:sz w:val="24"/>
                <w:szCs w:val="24"/>
              </w:rPr>
              <w:t>konsultacijos tikslas</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68BF4F" w14:textId="77777777" w:rsidR="004B173C" w:rsidRPr="004B173C" w:rsidRDefault="004B173C" w:rsidP="00AF1672">
            <w:pPr>
              <w:numPr>
                <w:ilvl w:val="0"/>
                <w:numId w:val="1"/>
              </w:numPr>
              <w:ind w:left="598"/>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4B173C">
              <w:rPr>
                <w:rFonts w:eastAsia="Calibri" w:cs="Times New Roman"/>
                <w:sz w:val="24"/>
                <w:szCs w:val="24"/>
              </w:rPr>
              <w:t>išsiaiškinti rinkos dalyvių galimybes suteikti perkančiosios organizacijos poreikius atitinkančias paslaugas racionaliausiu ir efektyviausiu būdu;</w:t>
            </w:r>
          </w:p>
          <w:p w14:paraId="2F8F7C84" w14:textId="09530CB8" w:rsidR="00C539D4" w:rsidRPr="004B173C" w:rsidRDefault="004B173C" w:rsidP="00AF1672">
            <w:pPr>
              <w:numPr>
                <w:ilvl w:val="0"/>
                <w:numId w:val="1"/>
              </w:numPr>
              <w:ind w:left="598"/>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4B173C">
              <w:rPr>
                <w:rFonts w:eastAsia="Calibri" w:cs="Times New Roman"/>
                <w:sz w:val="24"/>
                <w:szCs w:val="24"/>
              </w:rPr>
              <w:t>siekiama nustatyti galimas paslaugų teikimo rizikas ir patobulinti paslaugų techninę specifikaciją bei kitus pirkimo dokumentus tokiu būdu, kad būtų įsigytos labiausiai perkančiosios organizacijos lūkesčius atitinkančios paslaugos.</w:t>
            </w:r>
          </w:p>
        </w:tc>
      </w:tr>
      <w:tr w:rsidR="004E2D3E" w:rsidRPr="000720B8" w14:paraId="49C64909" w14:textId="77777777" w:rsidTr="007E1BD0">
        <w:trPr>
          <w:trHeight w:val="410"/>
        </w:trPr>
        <w:tc>
          <w:tcPr>
            <w:cnfStyle w:val="001000000000" w:firstRow="0" w:lastRow="0" w:firstColumn="1" w:lastColumn="0" w:oddVBand="0" w:evenVBand="0" w:oddHBand="0" w:evenHBand="0" w:firstRowFirstColumn="0" w:firstRowLastColumn="0" w:lastRowFirstColumn="0" w:lastRowLastColumn="0"/>
            <w:tcW w:w="14929"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15FDEEFE" w14:textId="77777777" w:rsidR="004E2D3E" w:rsidRPr="000720B8" w:rsidRDefault="00405B84" w:rsidP="00AF1672">
            <w:pPr>
              <w:pStyle w:val="ListParagraph"/>
              <w:numPr>
                <w:ilvl w:val="0"/>
                <w:numId w:val="2"/>
              </w:numPr>
              <w:rPr>
                <w:rFonts w:cs="Times New Roman"/>
                <w:b w:val="0"/>
                <w:bCs w:val="0"/>
                <w:sz w:val="24"/>
                <w:szCs w:val="24"/>
              </w:rPr>
            </w:pPr>
            <w:r w:rsidRPr="000720B8">
              <w:rPr>
                <w:rFonts w:cs="Times New Roman"/>
                <w:sz w:val="24"/>
                <w:szCs w:val="24"/>
              </w:rPr>
              <w:t>RINKOS KONSULTACIJOS ATLIKIMAS</w:t>
            </w:r>
          </w:p>
        </w:tc>
      </w:tr>
      <w:tr w:rsidR="004E2D3E" w:rsidRPr="000720B8" w14:paraId="5E3A45B7" w14:textId="77777777" w:rsidTr="0085424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56ECB20A" w14:textId="77777777" w:rsidR="004E2D3E" w:rsidRPr="000720B8" w:rsidRDefault="00405B84" w:rsidP="00DF5034">
            <w:pPr>
              <w:rPr>
                <w:rFonts w:cs="Times New Roman"/>
                <w:sz w:val="24"/>
                <w:szCs w:val="24"/>
              </w:rPr>
            </w:pPr>
            <w:r w:rsidRPr="000720B8">
              <w:rPr>
                <w:rFonts w:cs="Times New Roman"/>
                <w:sz w:val="24"/>
                <w:szCs w:val="24"/>
              </w:rPr>
              <w:t>Naudotos priemonės</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70652" w14:textId="755EA1D7" w:rsidR="004E2D3E" w:rsidRPr="000720B8" w:rsidRDefault="007E1BD0"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0720B8">
              <w:rPr>
                <w:rFonts w:cs="Times New Roman"/>
                <w:sz w:val="24"/>
                <w:szCs w:val="24"/>
              </w:rPr>
              <w:t>Rinkos konsultacija atlikta CVP IS priemonėmis</w:t>
            </w:r>
          </w:p>
        </w:tc>
      </w:tr>
      <w:tr w:rsidR="00B161B2" w:rsidRPr="000720B8" w14:paraId="0388B64A" w14:textId="77777777" w:rsidTr="00371B5A">
        <w:trPr>
          <w:trHeight w:val="914"/>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7C9153B8" w14:textId="77777777" w:rsidR="00B161B2" w:rsidRPr="000720B8" w:rsidRDefault="007E1BD0" w:rsidP="00DF5034">
            <w:pPr>
              <w:rPr>
                <w:rFonts w:cs="Times New Roman"/>
                <w:sz w:val="24"/>
                <w:szCs w:val="24"/>
              </w:rPr>
            </w:pPr>
            <w:r w:rsidRPr="000720B8">
              <w:rPr>
                <w:rFonts w:cs="Times New Roman"/>
                <w:sz w:val="24"/>
                <w:szCs w:val="24"/>
              </w:rPr>
              <w:t>Rinkos konsultacijos paskelbimo ir atsakymų pateikimo datos</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45BCAB" w14:textId="7636D17A" w:rsidR="00B161B2" w:rsidRPr="000720B8" w:rsidRDefault="00DC0DDA"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0720B8">
              <w:rPr>
                <w:rFonts w:cs="Times New Roman"/>
                <w:sz w:val="24"/>
                <w:szCs w:val="24"/>
              </w:rPr>
              <w:t xml:space="preserve">Paskelbimo CVP IS data: </w:t>
            </w:r>
            <w:r w:rsidR="004318DA" w:rsidRPr="000720B8">
              <w:rPr>
                <w:rFonts w:cs="Times New Roman"/>
                <w:sz w:val="24"/>
                <w:szCs w:val="24"/>
              </w:rPr>
              <w:t>202</w:t>
            </w:r>
            <w:r w:rsidR="008B5ED8">
              <w:rPr>
                <w:rFonts w:cs="Times New Roman"/>
                <w:sz w:val="24"/>
                <w:szCs w:val="24"/>
              </w:rPr>
              <w:t>4</w:t>
            </w:r>
            <w:r w:rsidR="004318DA" w:rsidRPr="000720B8">
              <w:rPr>
                <w:rFonts w:cs="Times New Roman"/>
                <w:sz w:val="24"/>
                <w:szCs w:val="24"/>
              </w:rPr>
              <w:t xml:space="preserve"> m. </w:t>
            </w:r>
            <w:r w:rsidR="00FA3CF9">
              <w:rPr>
                <w:rFonts w:cs="Times New Roman"/>
                <w:sz w:val="24"/>
                <w:szCs w:val="24"/>
              </w:rPr>
              <w:t>gruodžio 6</w:t>
            </w:r>
            <w:r w:rsidR="004318DA" w:rsidRPr="000720B8">
              <w:rPr>
                <w:rFonts w:cs="Times New Roman"/>
                <w:sz w:val="24"/>
                <w:szCs w:val="24"/>
              </w:rPr>
              <w:t xml:space="preserve"> d. </w:t>
            </w:r>
          </w:p>
          <w:p w14:paraId="5520AB4E" w14:textId="77777777" w:rsidR="00EE55EE" w:rsidRDefault="00EE55EE"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Pasiūlymų</w:t>
            </w:r>
            <w:r w:rsidR="00DC0DDA" w:rsidRPr="000720B8">
              <w:rPr>
                <w:rFonts w:cs="Times New Roman"/>
                <w:sz w:val="24"/>
                <w:szCs w:val="24"/>
              </w:rPr>
              <w:t xml:space="preserve"> pateikimo terminas: 20</w:t>
            </w:r>
            <w:r w:rsidR="00015153" w:rsidRPr="000720B8">
              <w:rPr>
                <w:rFonts w:cs="Times New Roman"/>
                <w:sz w:val="24"/>
                <w:szCs w:val="24"/>
              </w:rPr>
              <w:t>2</w:t>
            </w:r>
            <w:r w:rsidR="00B43F74">
              <w:rPr>
                <w:rFonts w:cs="Times New Roman"/>
                <w:sz w:val="24"/>
                <w:szCs w:val="24"/>
              </w:rPr>
              <w:t>4</w:t>
            </w:r>
            <w:r w:rsidR="00EC0DFD" w:rsidRPr="000720B8">
              <w:rPr>
                <w:rFonts w:cs="Times New Roman"/>
                <w:sz w:val="24"/>
                <w:szCs w:val="24"/>
              </w:rPr>
              <w:t xml:space="preserve"> </w:t>
            </w:r>
            <w:r w:rsidR="00360A9D" w:rsidRPr="000720B8">
              <w:rPr>
                <w:rFonts w:cs="Times New Roman"/>
                <w:sz w:val="24"/>
                <w:szCs w:val="24"/>
              </w:rPr>
              <w:t xml:space="preserve">m. </w:t>
            </w:r>
            <w:r w:rsidR="00FA3CF9">
              <w:rPr>
                <w:rFonts w:cs="Times New Roman"/>
                <w:sz w:val="24"/>
                <w:szCs w:val="24"/>
              </w:rPr>
              <w:t>gruodžio</w:t>
            </w:r>
            <w:r w:rsidR="004318DA" w:rsidRPr="000720B8">
              <w:rPr>
                <w:rFonts w:cs="Times New Roman"/>
                <w:sz w:val="24"/>
                <w:szCs w:val="24"/>
              </w:rPr>
              <w:t xml:space="preserve"> </w:t>
            </w:r>
            <w:r w:rsidR="00FA3CF9">
              <w:rPr>
                <w:rFonts w:cs="Times New Roman"/>
                <w:sz w:val="24"/>
                <w:szCs w:val="24"/>
              </w:rPr>
              <w:t>16</w:t>
            </w:r>
            <w:r w:rsidR="00360A9D" w:rsidRPr="000720B8">
              <w:rPr>
                <w:rFonts w:cs="Times New Roman"/>
                <w:sz w:val="24"/>
                <w:szCs w:val="24"/>
              </w:rPr>
              <w:t xml:space="preserve"> d.</w:t>
            </w:r>
            <w:r w:rsidR="00DC0DDA" w:rsidRPr="000720B8">
              <w:rPr>
                <w:rFonts w:cs="Times New Roman"/>
                <w:sz w:val="24"/>
                <w:szCs w:val="24"/>
              </w:rPr>
              <w:t xml:space="preserve"> </w:t>
            </w:r>
            <w:r w:rsidR="00B6464D">
              <w:rPr>
                <w:rFonts w:cs="Times New Roman"/>
                <w:sz w:val="24"/>
                <w:szCs w:val="24"/>
              </w:rPr>
              <w:t>23</w:t>
            </w:r>
            <w:r w:rsidR="004318DA" w:rsidRPr="000720B8">
              <w:rPr>
                <w:rFonts w:cs="Times New Roman"/>
                <w:sz w:val="24"/>
                <w:szCs w:val="24"/>
              </w:rPr>
              <w:t>.</w:t>
            </w:r>
            <w:r w:rsidR="00FA3CF9">
              <w:rPr>
                <w:rFonts w:cs="Times New Roman"/>
                <w:sz w:val="24"/>
                <w:szCs w:val="24"/>
              </w:rPr>
              <w:t>59</w:t>
            </w:r>
            <w:r w:rsidR="00DC0DDA" w:rsidRPr="000720B8">
              <w:rPr>
                <w:rFonts w:cs="Times New Roman"/>
                <w:sz w:val="24"/>
                <w:szCs w:val="24"/>
              </w:rPr>
              <w:t xml:space="preserve"> val</w:t>
            </w:r>
            <w:r w:rsidR="00B43F74">
              <w:rPr>
                <w:rFonts w:cs="Times New Roman"/>
                <w:sz w:val="24"/>
                <w:szCs w:val="24"/>
              </w:rPr>
              <w:t>.</w:t>
            </w:r>
          </w:p>
          <w:p w14:paraId="0463CBA9" w14:textId="79E65AE2" w:rsidR="00FA3CF9" w:rsidRPr="000720B8" w:rsidRDefault="00FA3CF9"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 xml:space="preserve">Susitikimas su rinkos dalyviais įvyko: 2024 m. gruodžio 13 d. 11-12:15 val. (dalyvavo gyvai UAB „Idea prima“, UAB „Bosanova“, dalyvavo nuotoliu UAB „Publicum“, UAB „Fabula ir partneriai“ </w:t>
            </w:r>
          </w:p>
        </w:tc>
      </w:tr>
      <w:tr w:rsidR="00100EED" w:rsidRPr="000720B8" w14:paraId="1F3B26C8" w14:textId="77777777" w:rsidTr="00A61A80">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2EC5E896" w14:textId="442EC403" w:rsidR="00100EED" w:rsidRPr="000720B8" w:rsidRDefault="00223C58" w:rsidP="00DF5034">
            <w:pPr>
              <w:rPr>
                <w:rFonts w:cs="Times New Roman"/>
                <w:sz w:val="24"/>
                <w:szCs w:val="24"/>
              </w:rPr>
            </w:pPr>
            <w:r w:rsidRPr="000720B8">
              <w:rPr>
                <w:rFonts w:cs="Times New Roman"/>
                <w:sz w:val="24"/>
                <w:szCs w:val="24"/>
              </w:rPr>
              <w:t>R</w:t>
            </w:r>
            <w:r w:rsidR="00100EED" w:rsidRPr="000720B8">
              <w:rPr>
                <w:rFonts w:cs="Times New Roman"/>
                <w:sz w:val="24"/>
                <w:szCs w:val="24"/>
              </w:rPr>
              <w:t>inkos dalyviams</w:t>
            </w:r>
            <w:r w:rsidRPr="000720B8">
              <w:rPr>
                <w:rFonts w:cs="Times New Roman"/>
                <w:sz w:val="24"/>
                <w:szCs w:val="24"/>
              </w:rPr>
              <w:t xml:space="preserve"> pateikti dokumentai</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7882B4" w14:textId="47F7BE45" w:rsidR="00100EED" w:rsidRPr="000720B8" w:rsidRDefault="00223C58"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0720B8">
              <w:rPr>
                <w:rFonts w:cs="Times New Roman"/>
                <w:sz w:val="24"/>
                <w:szCs w:val="24"/>
              </w:rPr>
              <w:t>Rinkos konsultacijos sąlygos, techninės specifikacijos projektas</w:t>
            </w:r>
            <w:r w:rsidR="00B43F74">
              <w:rPr>
                <w:rFonts w:cs="Times New Roman"/>
                <w:sz w:val="24"/>
                <w:szCs w:val="24"/>
              </w:rPr>
              <w:t xml:space="preserve">, </w:t>
            </w:r>
            <w:r w:rsidR="00627F22">
              <w:rPr>
                <w:rFonts w:cs="Times New Roman"/>
                <w:sz w:val="24"/>
                <w:szCs w:val="24"/>
              </w:rPr>
              <w:t>kvalifikaciniai reikalavimai, ekonominio naudingumo vertinimo kriterijai bei sąlygos</w:t>
            </w:r>
            <w:r w:rsidRPr="000720B8">
              <w:rPr>
                <w:rFonts w:cs="Times New Roman"/>
                <w:sz w:val="24"/>
                <w:szCs w:val="24"/>
              </w:rPr>
              <w:t xml:space="preserve"> ir pasiūlymo rinkos konsultacijai forma</w:t>
            </w:r>
          </w:p>
        </w:tc>
      </w:tr>
      <w:tr w:rsidR="007307B9" w:rsidRPr="000720B8" w14:paraId="5EB7DA7F" w14:textId="77777777" w:rsidTr="00A61A80">
        <w:trPr>
          <w:trHeight w:val="876"/>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305C408F" w14:textId="772AD57C" w:rsidR="007307B9" w:rsidRPr="000720B8" w:rsidRDefault="007307B9" w:rsidP="00DF5034">
            <w:pPr>
              <w:rPr>
                <w:rFonts w:cs="Times New Roman"/>
                <w:sz w:val="24"/>
                <w:szCs w:val="24"/>
              </w:rPr>
            </w:pPr>
            <w:r>
              <w:rPr>
                <w:rFonts w:cs="Times New Roman"/>
                <w:sz w:val="24"/>
                <w:szCs w:val="24"/>
              </w:rPr>
              <w:t>Rinkos konsultacijos dalyviai</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5B8B04" w14:textId="0144A986" w:rsidR="007307B9" w:rsidRDefault="008C2BF2"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D</w:t>
            </w:r>
            <w:r w:rsidR="007307B9">
              <w:rPr>
                <w:rFonts w:cs="Times New Roman"/>
                <w:sz w:val="24"/>
                <w:szCs w:val="24"/>
              </w:rPr>
              <w:t>alyvis A;</w:t>
            </w:r>
          </w:p>
          <w:p w14:paraId="31982594" w14:textId="183CC185" w:rsidR="007307B9" w:rsidRDefault="008C2BF2"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D</w:t>
            </w:r>
            <w:r w:rsidR="00F277E5">
              <w:rPr>
                <w:rFonts w:cs="Times New Roman"/>
                <w:sz w:val="24"/>
                <w:szCs w:val="24"/>
              </w:rPr>
              <w:t>alyvis B</w:t>
            </w:r>
            <w:r>
              <w:rPr>
                <w:rFonts w:cs="Times New Roman"/>
                <w:sz w:val="24"/>
                <w:szCs w:val="24"/>
              </w:rPr>
              <w:t>.</w:t>
            </w:r>
          </w:p>
          <w:p w14:paraId="5E2579A0" w14:textId="378C108C" w:rsidR="00F277E5" w:rsidRPr="000720B8" w:rsidRDefault="00F277E5" w:rsidP="00DF5034">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B161B2" w:rsidRPr="000720B8" w14:paraId="19E5A925" w14:textId="77777777" w:rsidTr="00371B5A">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bottom w:val="single" w:sz="4" w:space="0" w:color="FFFFFF" w:themeColor="background1"/>
              <w:right w:val="single" w:sz="4" w:space="0" w:color="FFFFFF" w:themeColor="background1"/>
            </w:tcBorders>
            <w:vAlign w:val="center"/>
          </w:tcPr>
          <w:p w14:paraId="6D5C7660" w14:textId="77777777" w:rsidR="00B161B2" w:rsidRPr="000720B8" w:rsidRDefault="00096C2A" w:rsidP="00DF5034">
            <w:pPr>
              <w:rPr>
                <w:rFonts w:cs="Times New Roman"/>
                <w:sz w:val="24"/>
                <w:szCs w:val="24"/>
              </w:rPr>
            </w:pPr>
            <w:r w:rsidRPr="000720B8">
              <w:rPr>
                <w:rFonts w:cs="Times New Roman"/>
                <w:sz w:val="24"/>
                <w:szCs w:val="24"/>
              </w:rPr>
              <w:t>Rinkos dalyvių pateiktų atsakymų nagrinėjimas</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B95278" w14:textId="77777777" w:rsidR="00B20DA8" w:rsidRPr="00B20DA8" w:rsidRDefault="00DC2760" w:rsidP="00B20DA8">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012BC8">
              <w:rPr>
                <w:rFonts w:cs="Times New Roman"/>
                <w:b/>
                <w:bCs/>
                <w:sz w:val="24"/>
                <w:szCs w:val="24"/>
              </w:rPr>
              <w:t>1 klausimas:</w:t>
            </w:r>
            <w:r w:rsidRPr="00012BC8">
              <w:rPr>
                <w:rFonts w:cs="Times New Roman"/>
                <w:sz w:val="24"/>
                <w:szCs w:val="24"/>
              </w:rPr>
              <w:t xml:space="preserve"> </w:t>
            </w:r>
            <w:r w:rsidR="00B20DA8" w:rsidRPr="00B20DA8">
              <w:rPr>
                <w:rFonts w:cs="Times New Roman"/>
                <w:bCs/>
                <w:sz w:val="24"/>
                <w:szCs w:val="24"/>
              </w:rPr>
              <w:t xml:space="preserve">Rinkos dalyvio pastabos ir pasiūlymai dėl preliminarios </w:t>
            </w:r>
            <w:r w:rsidR="00B20DA8" w:rsidRPr="00B20DA8">
              <w:rPr>
                <w:rFonts w:cs="Times New Roman"/>
                <w:b/>
                <w:sz w:val="24"/>
                <w:szCs w:val="24"/>
              </w:rPr>
              <w:t>techninės specifikacijos</w:t>
            </w:r>
            <w:r w:rsidR="00B20DA8" w:rsidRPr="00B20DA8">
              <w:rPr>
                <w:rFonts w:cs="Times New Roman"/>
                <w:bCs/>
                <w:sz w:val="24"/>
                <w:szCs w:val="24"/>
              </w:rPr>
              <w:t xml:space="preserve">. </w:t>
            </w:r>
            <w:r w:rsidR="00B20DA8" w:rsidRPr="00B20DA8">
              <w:rPr>
                <w:rFonts w:cs="Times New Roman"/>
                <w:sz w:val="24"/>
                <w:szCs w:val="24"/>
              </w:rPr>
              <w:t>Ar techninėje specifikacijose nurodyti pirkimo objektai galėtų būti perkami atskiromis pirkimo dalimis? Jei taip:</w:t>
            </w:r>
          </w:p>
          <w:p w14:paraId="039DC5E0" w14:textId="77777777" w:rsidR="00B20DA8" w:rsidRPr="00B20DA8" w:rsidRDefault="00B20DA8" w:rsidP="00AF1672">
            <w:pPr>
              <w:pStyle w:val="ListParagraph"/>
              <w:numPr>
                <w:ilvl w:val="0"/>
                <w:numId w:val="3"/>
              </w:numPr>
              <w:ind w:left="25" w:firstLine="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20DA8">
              <w:rPr>
                <w:rFonts w:cs="Times New Roman"/>
                <w:sz w:val="24"/>
                <w:szCs w:val="24"/>
              </w:rPr>
              <w:t>ar keistųsi kaina, perkant dalimis?</w:t>
            </w:r>
          </w:p>
          <w:p w14:paraId="0F36455A" w14:textId="56BCD4A7" w:rsidR="00CC7576" w:rsidRPr="00B20DA8" w:rsidRDefault="00B20DA8" w:rsidP="00AF1672">
            <w:pPr>
              <w:pStyle w:val="ListParagraph"/>
              <w:numPr>
                <w:ilvl w:val="0"/>
                <w:numId w:val="3"/>
              </w:numPr>
              <w:ind w:left="25" w:firstLine="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20DA8">
              <w:rPr>
                <w:rFonts w:cs="Times New Roman"/>
                <w:sz w:val="24"/>
                <w:szCs w:val="24"/>
              </w:rPr>
              <w:t>ar tai turėtų įtakos Jūsų dalyvavimui pirkime?</w:t>
            </w:r>
          </w:p>
          <w:p w14:paraId="27101DEB" w14:textId="77777777" w:rsidR="009F3AFD" w:rsidRPr="00012BC8" w:rsidRDefault="009F3AFD" w:rsidP="00012BC8">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353B5837" w14:textId="4A10C38B" w:rsidR="0023029D" w:rsidRDefault="0023029D" w:rsidP="00012BC8">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w:t>
            </w:r>
            <w:r w:rsidR="00512CEA">
              <w:rPr>
                <w:rFonts w:cs="Times New Roman"/>
                <w:sz w:val="24"/>
                <w:szCs w:val="24"/>
                <w:u w:val="single"/>
              </w:rPr>
              <w:t>o</w:t>
            </w:r>
            <w:r>
              <w:rPr>
                <w:rFonts w:cs="Times New Roman"/>
                <w:sz w:val="24"/>
                <w:szCs w:val="24"/>
                <w:u w:val="single"/>
              </w:rPr>
              <w:t xml:space="preserve"> A atsakym</w:t>
            </w:r>
            <w:r w:rsidR="00512CEA">
              <w:rPr>
                <w:rFonts w:cs="Times New Roman"/>
                <w:sz w:val="24"/>
                <w:szCs w:val="24"/>
                <w:u w:val="single"/>
              </w:rPr>
              <w:t>as:</w:t>
            </w:r>
          </w:p>
          <w:p w14:paraId="06F26AB5" w14:textId="77777777" w:rsidR="001558DF" w:rsidRDefault="001558DF" w:rsidP="001558DF">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1F1E1CB1" w14:textId="4F1C2500" w:rsidR="009520AC" w:rsidRPr="00BE6FA5" w:rsidRDefault="00BE6FA5" w:rsidP="001558DF">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rPr>
              <w:t>Skaidyti į</w:t>
            </w:r>
            <w:r w:rsidR="00637759">
              <w:rPr>
                <w:rFonts w:cs="Times New Roman"/>
                <w:sz w:val="24"/>
                <w:szCs w:val="24"/>
              </w:rPr>
              <w:t xml:space="preserve"> atskiras pirkimo</w:t>
            </w:r>
            <w:r>
              <w:rPr>
                <w:rFonts w:cs="Times New Roman"/>
                <w:sz w:val="24"/>
                <w:szCs w:val="24"/>
              </w:rPr>
              <w:t xml:space="preserve"> dalis</w:t>
            </w:r>
            <w:r w:rsidR="00637759">
              <w:rPr>
                <w:rFonts w:cs="Times New Roman"/>
                <w:sz w:val="24"/>
                <w:szCs w:val="24"/>
              </w:rPr>
              <w:t xml:space="preserve"> nėra tikslinga.</w:t>
            </w:r>
          </w:p>
          <w:p w14:paraId="1242A0DE" w14:textId="65CE6CDB" w:rsidR="0086409D" w:rsidRDefault="0023029D" w:rsidP="00012BC8">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lastRenderedPageBreak/>
              <w:t>Dalyvi</w:t>
            </w:r>
            <w:r w:rsidR="00637759">
              <w:rPr>
                <w:rFonts w:cs="Times New Roman"/>
                <w:sz w:val="24"/>
                <w:szCs w:val="24"/>
                <w:u w:val="single"/>
              </w:rPr>
              <w:t>s</w:t>
            </w:r>
            <w:r>
              <w:rPr>
                <w:rFonts w:cs="Times New Roman"/>
                <w:sz w:val="24"/>
                <w:szCs w:val="24"/>
                <w:u w:val="single"/>
              </w:rPr>
              <w:t xml:space="preserve"> B</w:t>
            </w:r>
            <w:r w:rsidR="00637759">
              <w:rPr>
                <w:rFonts w:cs="Times New Roman"/>
                <w:sz w:val="24"/>
                <w:szCs w:val="24"/>
                <w:u w:val="single"/>
              </w:rPr>
              <w:t xml:space="preserve"> į pateiktą klausimą atsakymo nepateikė</w:t>
            </w:r>
            <w:r w:rsidR="008B7015">
              <w:rPr>
                <w:rFonts w:cs="Times New Roman"/>
                <w:sz w:val="24"/>
                <w:szCs w:val="24"/>
                <w:u w:val="single"/>
              </w:rPr>
              <w:t>.</w:t>
            </w:r>
          </w:p>
          <w:p w14:paraId="27A151DA" w14:textId="77777777" w:rsidR="004A1B60" w:rsidRPr="00012BC8" w:rsidRDefault="004A1B60" w:rsidP="00012BC8">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1C4AC2EA" w14:textId="77777777" w:rsidR="00012BC8" w:rsidRPr="00012BC8" w:rsidRDefault="00012BC8" w:rsidP="00012BC8">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036BA315" w14:textId="3BE79FA2" w:rsidR="00B2084C" w:rsidRPr="00B2084C" w:rsidRDefault="00B2084C" w:rsidP="00B2084C">
            <w:pPr>
              <w:spacing w:after="60"/>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B2084C">
              <w:rPr>
                <w:rFonts w:cs="Times New Roman"/>
                <w:b/>
                <w:bCs/>
                <w:sz w:val="24"/>
                <w:szCs w:val="24"/>
              </w:rPr>
              <w:t>Perkančioji organizacija atsižvelgė į pateiktus siūlymus, bei nusprendė pirkimo į dalis neskaidyti.</w:t>
            </w:r>
            <w:r w:rsidR="00184D11">
              <w:rPr>
                <w:rFonts w:cs="Times New Roman"/>
                <w:b/>
                <w:bCs/>
                <w:sz w:val="24"/>
                <w:szCs w:val="24"/>
              </w:rPr>
              <w:t xml:space="preserve"> </w:t>
            </w:r>
          </w:p>
          <w:p w14:paraId="0BC1EE38" w14:textId="77777777" w:rsidR="002D7490" w:rsidRPr="000720B8" w:rsidRDefault="002D7490" w:rsidP="00DF5034">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5E9A6DF3" w14:textId="77777777" w:rsidR="004B2F2C" w:rsidRPr="004B2F2C" w:rsidRDefault="00DC2760" w:rsidP="004B2F2C">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sidRPr="000720B8">
              <w:rPr>
                <w:rFonts w:cs="Times New Roman"/>
                <w:b/>
                <w:sz w:val="24"/>
                <w:szCs w:val="24"/>
              </w:rPr>
              <w:t>2 klausimas:</w:t>
            </w:r>
            <w:r w:rsidRPr="000720B8">
              <w:rPr>
                <w:rFonts w:cs="Times New Roman"/>
                <w:sz w:val="24"/>
                <w:szCs w:val="24"/>
              </w:rPr>
              <w:t xml:space="preserve"> </w:t>
            </w:r>
            <w:r w:rsidR="004B2F2C" w:rsidRPr="004B2F2C">
              <w:rPr>
                <w:rFonts w:cs="Times New Roman"/>
                <w:bCs/>
                <w:sz w:val="24"/>
                <w:szCs w:val="24"/>
              </w:rPr>
              <w:t xml:space="preserve">Rinkos dalyvio pastabos ir pasiūlymai dėl preliminarių tiekėjo </w:t>
            </w:r>
            <w:r w:rsidR="004B2F2C" w:rsidRPr="004B2F2C">
              <w:rPr>
                <w:rFonts w:cs="Times New Roman"/>
                <w:b/>
                <w:sz w:val="24"/>
                <w:szCs w:val="24"/>
              </w:rPr>
              <w:t>kvalifikacijos reikalavimų</w:t>
            </w:r>
            <w:r w:rsidR="004B2F2C" w:rsidRPr="004B2F2C">
              <w:rPr>
                <w:rFonts w:cs="Times New Roman"/>
                <w:bCs/>
                <w:sz w:val="24"/>
                <w:szCs w:val="24"/>
              </w:rPr>
              <w:t xml:space="preserve"> (rinkos konsultacijos sąlygų 2 priedas).</w:t>
            </w:r>
          </w:p>
          <w:p w14:paraId="6578EA01" w14:textId="77777777" w:rsidR="004B2F2C" w:rsidRPr="004B2F2C" w:rsidRDefault="004B2F2C" w:rsidP="004B2F2C">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4B2F2C">
              <w:rPr>
                <w:rFonts w:cs="Times New Roman"/>
                <w:sz w:val="24"/>
                <w:szCs w:val="24"/>
              </w:rPr>
              <w:t xml:space="preserve">Ar Jūs atitiktumėte numatomus nustatyti kvalifikacijos reikalavimus? </w:t>
            </w:r>
          </w:p>
          <w:p w14:paraId="6AB60353" w14:textId="77777777" w:rsidR="004B2F2C" w:rsidRPr="004B2F2C" w:rsidRDefault="004B2F2C" w:rsidP="004B2F2C">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sidRPr="004B2F2C">
              <w:rPr>
                <w:rFonts w:cs="Times New Roman"/>
                <w:sz w:val="24"/>
                <w:szCs w:val="24"/>
              </w:rPr>
              <w:t>Ar Jūsų nuomone nurodyti kvalifikaciniai reikalavimai yra pakankami?</w:t>
            </w:r>
          </w:p>
          <w:p w14:paraId="52B6090D" w14:textId="63AA749F" w:rsidR="00AD050C" w:rsidRPr="004B2F2C" w:rsidRDefault="004B2F2C" w:rsidP="004B2F2C">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sidRPr="004B2F2C">
              <w:rPr>
                <w:rFonts w:cs="Times New Roman"/>
                <w:sz w:val="24"/>
                <w:szCs w:val="24"/>
              </w:rPr>
              <w:t>Ar, Jūsų nuomone, kvalifikaciniai reikalavimai nėra nepagrįstai ribojantys konkurenciją, užaukštinti ar diskriminuojantys? Jei taip, prašome nurodyti kurie ir paaiškinti kodėl.</w:t>
            </w:r>
          </w:p>
          <w:p w14:paraId="034CC5C3" w14:textId="77777777" w:rsidR="00AD050C" w:rsidRDefault="00AD050C" w:rsidP="00EF5DC3">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p>
          <w:p w14:paraId="6F44BE6E" w14:textId="3B4A6CCF" w:rsidR="00AD050C" w:rsidRDefault="00AD050C" w:rsidP="00EF5DC3">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Dalyvio A atsakymas:</w:t>
            </w:r>
          </w:p>
          <w:p w14:paraId="373F5066" w14:textId="77777777" w:rsidR="0005361D" w:rsidRDefault="0005361D" w:rsidP="00EF5DC3">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3CF90C34" w14:textId="7529F5FA" w:rsidR="008B7015" w:rsidRPr="008B7015" w:rsidRDefault="008B7015" w:rsidP="008B7015">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8B7015">
              <w:rPr>
                <w:rFonts w:cs="Times New Roman"/>
                <w:sz w:val="24"/>
                <w:szCs w:val="24"/>
              </w:rPr>
              <w:t>Kvalifikaciniai reikalavimai yra tinkamai pagrįsti bei pakankami, atsižvelgiant į numatomas pirkimo apimtis. Reikalavimus atitiktume</w:t>
            </w:r>
            <w:r>
              <w:rPr>
                <w:rFonts w:cs="Times New Roman"/>
                <w:sz w:val="24"/>
                <w:szCs w:val="24"/>
              </w:rPr>
              <w:t>.</w:t>
            </w:r>
          </w:p>
          <w:p w14:paraId="734E63BB" w14:textId="77777777" w:rsidR="0005361D" w:rsidRDefault="0005361D" w:rsidP="00EF5DC3">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4176383D" w14:textId="77777777" w:rsidR="008B7015" w:rsidRDefault="008B7015" w:rsidP="008B7015">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Dalyvis B į pateiktą klausimą atsakymo nepateikė.</w:t>
            </w:r>
          </w:p>
          <w:p w14:paraId="096A14CA" w14:textId="77777777" w:rsidR="00EA01E0" w:rsidRDefault="00EA01E0" w:rsidP="00EA01E0">
            <w:pPr>
              <w:pStyle w:val="Default"/>
              <w:jc w:val="both"/>
              <w:cnfStyle w:val="000000100000" w:firstRow="0" w:lastRow="0" w:firstColumn="0" w:lastColumn="0" w:oddVBand="0" w:evenVBand="0" w:oddHBand="1" w:evenHBand="0" w:firstRowFirstColumn="0" w:firstRowLastColumn="0" w:lastRowFirstColumn="0" w:lastRowLastColumn="0"/>
              <w:rPr>
                <w:sz w:val="21"/>
                <w:szCs w:val="21"/>
              </w:rPr>
            </w:pPr>
          </w:p>
          <w:p w14:paraId="1A9D5BBD" w14:textId="31B9ED89" w:rsidR="007B3B01" w:rsidRDefault="008B7015" w:rsidP="008B7015">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B112A6">
              <w:rPr>
                <w:rFonts w:cs="Times New Roman"/>
                <w:b/>
                <w:bCs/>
                <w:sz w:val="24"/>
                <w:szCs w:val="24"/>
              </w:rPr>
              <w:t>Perkančioji organizacija</w:t>
            </w:r>
            <w:r>
              <w:rPr>
                <w:rFonts w:cs="Times New Roman"/>
                <w:b/>
                <w:bCs/>
                <w:sz w:val="24"/>
                <w:szCs w:val="24"/>
              </w:rPr>
              <w:t xml:space="preserve"> </w:t>
            </w:r>
            <w:r w:rsidR="00F54369">
              <w:rPr>
                <w:rFonts w:cs="Times New Roman"/>
                <w:b/>
                <w:bCs/>
                <w:sz w:val="24"/>
                <w:szCs w:val="24"/>
              </w:rPr>
              <w:t>planuoja skelbiamame pirkime kelti tokius pačius minimalios kvalifikacinius reikalavimus, kurie buvo išviešinti rinkos konsultacijos metu.</w:t>
            </w:r>
            <w:r w:rsidRPr="00B112A6">
              <w:rPr>
                <w:rFonts w:cs="Times New Roman"/>
                <w:b/>
                <w:bCs/>
                <w:sz w:val="24"/>
                <w:szCs w:val="24"/>
              </w:rPr>
              <w:t xml:space="preserve"> </w:t>
            </w:r>
          </w:p>
          <w:p w14:paraId="0199FDEC" w14:textId="77777777" w:rsidR="007B3B01" w:rsidRPr="000720B8" w:rsidRDefault="00AD050C" w:rsidP="007B3B01">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2084C">
              <w:rPr>
                <w:rFonts w:cs="Times New Roman"/>
                <w:b/>
                <w:bCs/>
                <w:sz w:val="24"/>
                <w:szCs w:val="24"/>
              </w:rPr>
              <w:t xml:space="preserve"> </w:t>
            </w:r>
          </w:p>
          <w:p w14:paraId="1CF74DFA" w14:textId="0BAEE7C8" w:rsidR="00AD050C" w:rsidRPr="000720B8" w:rsidRDefault="00AD050C" w:rsidP="007B3B01">
            <w:pPr>
              <w:spacing w:after="60"/>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58098C1E" w14:textId="74D8C66D" w:rsidR="00EF5DC3" w:rsidRPr="005F4C33" w:rsidRDefault="00AD050C" w:rsidP="005F4C33">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b/>
                <w:sz w:val="24"/>
                <w:szCs w:val="24"/>
              </w:rPr>
              <w:t>3</w:t>
            </w:r>
            <w:r w:rsidRPr="000720B8">
              <w:rPr>
                <w:rFonts w:cs="Times New Roman"/>
                <w:b/>
                <w:sz w:val="24"/>
                <w:szCs w:val="24"/>
              </w:rPr>
              <w:t xml:space="preserve"> klausimas:</w:t>
            </w:r>
            <w:r w:rsidR="000E3B02">
              <w:rPr>
                <w:rFonts w:cs="Times New Roman"/>
                <w:sz w:val="24"/>
                <w:szCs w:val="24"/>
              </w:rPr>
              <w:t xml:space="preserve"> </w:t>
            </w:r>
            <w:r w:rsidR="005F4C33" w:rsidRPr="005F4C33">
              <w:rPr>
                <w:rFonts w:cs="Times New Roman"/>
                <w:sz w:val="24"/>
                <w:szCs w:val="24"/>
              </w:rPr>
              <w:t xml:space="preserve">Rinkos dalyvio pastabos ir pasiūlymai dėl </w:t>
            </w:r>
            <w:r w:rsidR="005F4C33" w:rsidRPr="005F4C33">
              <w:rPr>
                <w:rFonts w:cs="Times New Roman"/>
                <w:b/>
                <w:bCs/>
                <w:sz w:val="24"/>
                <w:szCs w:val="24"/>
              </w:rPr>
              <w:t>pasiūlymų vertinimo kriterijų</w:t>
            </w:r>
            <w:r w:rsidR="005F4C33" w:rsidRPr="005F4C33">
              <w:rPr>
                <w:rFonts w:cs="Times New Roman"/>
                <w:sz w:val="24"/>
                <w:szCs w:val="24"/>
              </w:rPr>
              <w:t xml:space="preserve"> (rinkos konsultacijos sąlygų 3 priedas)</w:t>
            </w:r>
            <w:r w:rsidR="005F4C33">
              <w:rPr>
                <w:rFonts w:cs="Times New Roman"/>
                <w:sz w:val="24"/>
                <w:szCs w:val="24"/>
              </w:rPr>
              <w:t xml:space="preserve">. </w:t>
            </w:r>
            <w:r w:rsidR="005F4C33" w:rsidRPr="005F4C33">
              <w:rPr>
                <w:rFonts w:cs="Times New Roman"/>
                <w:sz w:val="24"/>
                <w:szCs w:val="24"/>
              </w:rPr>
              <w:t>Pagal galimybes įvertinkite esamus ir/arba pasiūlykite kokybinių vertinimo kriterijų, kurie užtikrintų efektyvų paslaugų teikimą bei racionalų perkančiosios organizacijos lėšų panaudojimą</w:t>
            </w:r>
          </w:p>
          <w:p w14:paraId="3B37E51A" w14:textId="77777777" w:rsidR="0086409D" w:rsidRPr="000720B8" w:rsidRDefault="0086409D" w:rsidP="00DF5034">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
          <w:p w14:paraId="1A6A3C5A" w14:textId="582AFBA6" w:rsidR="00D63316" w:rsidRDefault="00D63316" w:rsidP="00D63316">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w:t>
            </w:r>
            <w:r w:rsidR="00125962">
              <w:rPr>
                <w:rFonts w:cs="Times New Roman"/>
                <w:sz w:val="24"/>
                <w:szCs w:val="24"/>
                <w:u w:val="single"/>
              </w:rPr>
              <w:t>o</w:t>
            </w:r>
            <w:r>
              <w:rPr>
                <w:rFonts w:cs="Times New Roman"/>
                <w:sz w:val="24"/>
                <w:szCs w:val="24"/>
                <w:u w:val="single"/>
              </w:rPr>
              <w:t xml:space="preserve"> A </w:t>
            </w:r>
            <w:r w:rsidR="00152A28">
              <w:rPr>
                <w:rFonts w:cs="Times New Roman"/>
                <w:sz w:val="24"/>
                <w:szCs w:val="24"/>
                <w:u w:val="single"/>
              </w:rPr>
              <w:t>atsakymas</w:t>
            </w:r>
            <w:r>
              <w:rPr>
                <w:rFonts w:cs="Times New Roman"/>
                <w:sz w:val="24"/>
                <w:szCs w:val="24"/>
                <w:u w:val="single"/>
              </w:rPr>
              <w:t>.</w:t>
            </w:r>
          </w:p>
          <w:p w14:paraId="789A199D" w14:textId="77777777" w:rsidR="00D63316" w:rsidRDefault="00D63316" w:rsidP="00D63316">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7BEBC4D7"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Siūlome kiek sukonkretinti ir patrumpinti kokybinius vertinimo kriterijus, pavyzdžiui: </w:t>
            </w:r>
          </w:p>
          <w:p w14:paraId="1EEB5FCC"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b/>
                <w:bCs/>
                <w:color w:val="000009"/>
              </w:rPr>
              <w:t xml:space="preserve">Koncepcijos kūrybiškumas ir scenarijus </w:t>
            </w:r>
          </w:p>
          <w:p w14:paraId="46C6D9F8"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 xml:space="preserve">Užduotyje tiekėjo pasiūlyta koncepcija ir ESI įvaizdinio klipo scenarijus bus vertinami remiantis šiais kriterijais: </w:t>
            </w:r>
          </w:p>
          <w:p w14:paraId="55A4D629"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1) </w:t>
            </w:r>
            <w:r w:rsidRPr="00125962">
              <w:t xml:space="preserve">siužeto vientisumas; </w:t>
            </w:r>
          </w:p>
          <w:p w14:paraId="2FB8BF48"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 xml:space="preserve">2) temos atskleidimas; </w:t>
            </w:r>
          </w:p>
          <w:p w14:paraId="5D8F0592"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 xml:space="preserve">3) atitikimas keliamiems tikslams ir tikslinės auditorijos nuostatoms; </w:t>
            </w:r>
          </w:p>
          <w:p w14:paraId="52D598C4" w14:textId="77777777" w:rsidR="00E5217A"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lastRenderedPageBreak/>
              <w:t xml:space="preserve">4) </w:t>
            </w:r>
            <w:r w:rsidRPr="00125962">
              <w:t xml:space="preserve">originalumas; </w:t>
            </w:r>
          </w:p>
          <w:p w14:paraId="50E54D47" w14:textId="66D285C3" w:rsidR="000E3B02" w:rsidRPr="00125962" w:rsidRDefault="00E5217A" w:rsidP="00E5217A">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 xml:space="preserve">5) įtaigumas, emocinis įtraukimas. </w:t>
            </w:r>
          </w:p>
          <w:p w14:paraId="47C49D25" w14:textId="77777777" w:rsidR="000E3B02" w:rsidRDefault="000E3B02" w:rsidP="00D63316">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4764AC4A" w14:textId="12741269" w:rsidR="003A5381" w:rsidRPr="0008280E" w:rsidRDefault="00D63316" w:rsidP="0008280E">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08280E">
              <w:rPr>
                <w:rFonts w:cs="Times New Roman"/>
                <w:sz w:val="24"/>
                <w:szCs w:val="24"/>
                <w:u w:val="single"/>
              </w:rPr>
              <w:t>Dalyvio B atsakymas:</w:t>
            </w:r>
          </w:p>
          <w:p w14:paraId="3520C7BE" w14:textId="748D8306"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I komentaras: </w:t>
            </w:r>
          </w:p>
          <w:p w14:paraId="459B8151"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2 kriterijus – KOKYBĖ (T) </w:t>
            </w:r>
            <w:r w:rsidRPr="00125962">
              <w:rPr>
                <w:b/>
                <w:bCs/>
                <w:i/>
                <w:iCs/>
              </w:rPr>
              <w:t xml:space="preserve">2.1. subkriterijus (T1) </w:t>
            </w:r>
            <w:r w:rsidRPr="00125962">
              <w:rPr>
                <w:b/>
                <w:bCs/>
                <w:color w:val="000009"/>
              </w:rPr>
              <w:t xml:space="preserve">Koncepcijos kūrybiškumas ir scenarijus </w:t>
            </w:r>
          </w:p>
          <w:p w14:paraId="79BCCA3A"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1) </w:t>
            </w:r>
            <w:r w:rsidRPr="00125962">
              <w:t xml:space="preserve">siužeto vientisumas: </w:t>
            </w:r>
          </w:p>
          <w:p w14:paraId="5AA7100D"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p>
          <w:p w14:paraId="561F9BA9"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vaizdo klipo siužetas turi savo aiškią idėją, pradžią, vystymą ir pabaigą. Vaizdo klipo siužeto santraukoje pademonstruotas </w:t>
            </w:r>
            <w:r w:rsidRPr="00125962">
              <w:rPr>
                <w:color w:val="FF0000"/>
              </w:rPr>
              <w:t>gilus temos suvokimas</w:t>
            </w:r>
            <w:r w:rsidRPr="00125962">
              <w:rPr>
                <w:color w:val="000009"/>
              </w:rPr>
              <w:t xml:space="preserve">; </w:t>
            </w:r>
          </w:p>
          <w:p w14:paraId="15A3938A"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Vertinimo kriterijuose reikėtų labai aiškiai aprašyti, kokį suvokimą Perkančioji organizacija laikys giliu, kaip ir kuo gilus suvokimas skirsis nuo tiesiog suvokimo. </w:t>
            </w:r>
          </w:p>
          <w:p w14:paraId="3F5FD340"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3) </w:t>
            </w:r>
            <w:r w:rsidRPr="00125962">
              <w:t xml:space="preserve">originalumas: </w:t>
            </w:r>
          </w:p>
          <w:p w14:paraId="5A3807FA"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p>
          <w:p w14:paraId="3296F7D5"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kūrybinė idėja – vaizdo klipo scenarijus, siužetas ir vizualiniai sprendimai yra </w:t>
            </w:r>
            <w:r w:rsidRPr="00125962">
              <w:rPr>
                <w:color w:val="FF0000"/>
              </w:rPr>
              <w:t xml:space="preserve">autentiški (neatkartoja viešumoje jau buvusių reklamų ar jų idėjų), netikėti (pasiūlyta išskirtinė kūrybinė idėja), emociškai įtraukiantys bei įtaigūs (įtraukia potencialias tikslines grupes), </w:t>
            </w:r>
            <w:r w:rsidRPr="00125962">
              <w:t>kūrybiniai sprendimai pasižymi vientisumu, tarpusavyje susiję, papildo vienas kitą</w:t>
            </w:r>
            <w:r w:rsidRPr="00125962">
              <w:rPr>
                <w:b/>
                <w:bCs/>
              </w:rPr>
              <w:t xml:space="preserve">. </w:t>
            </w:r>
          </w:p>
          <w:p w14:paraId="64AE8370"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 xml:space="preserve">Originalumo vertinimo kriterijus toliau detalizuojamas taip: </w:t>
            </w:r>
          </w:p>
          <w:p w14:paraId="15F55075" w14:textId="77777777" w:rsidR="00C47F30" w:rsidRPr="00125962" w:rsidRDefault="00C47F30" w:rsidP="00C47F30">
            <w:pPr>
              <w:pStyle w:val="Default"/>
              <w:numPr>
                <w:ilvl w:val="0"/>
                <w:numId w:val="15"/>
              </w:numPr>
              <w:jc w:val="both"/>
              <w:cnfStyle w:val="000000100000" w:firstRow="0" w:lastRow="0" w:firstColumn="0" w:lastColumn="0" w:oddVBand="0" w:evenVBand="0" w:oddHBand="1" w:evenHBand="0" w:firstRowFirstColumn="0" w:firstRowLastColumn="0" w:lastRowFirstColumn="0" w:lastRowLastColumn="0"/>
            </w:pPr>
            <w:r w:rsidRPr="00125962">
              <w:rPr>
                <w:color w:val="FF0000"/>
              </w:rPr>
              <w:t xml:space="preserve">idėja ir vizualizacija yra originalios (nauji akcentai ir siūlomi sprendiniai, kurie dar nėra matyti), estetiškos, modernios ir kokybiškos; </w:t>
            </w:r>
          </w:p>
          <w:p w14:paraId="7F1C5A23" w14:textId="77777777" w:rsidR="00C47F30" w:rsidRPr="00125962" w:rsidRDefault="00C47F30" w:rsidP="00C47F30">
            <w:pPr>
              <w:pStyle w:val="Default"/>
              <w:numPr>
                <w:ilvl w:val="0"/>
                <w:numId w:val="15"/>
              </w:numPr>
              <w:jc w:val="both"/>
              <w:cnfStyle w:val="000000100000" w:firstRow="0" w:lastRow="0" w:firstColumn="0" w:lastColumn="0" w:oddVBand="0" w:evenVBand="0" w:oddHBand="1" w:evenHBand="0" w:firstRowFirstColumn="0" w:firstRowLastColumn="0" w:lastRowFirstColumn="0" w:lastRowLastColumn="0"/>
            </w:pPr>
            <w:r w:rsidRPr="00125962">
              <w:rPr>
                <w:color w:val="FF0000"/>
              </w:rPr>
              <w:t xml:space="preserve">idėja ir vizualizacija yra emociškai įtraukiantys bei įtaigūs (įtraukia potencialias tikslines grupes); </w:t>
            </w:r>
          </w:p>
          <w:p w14:paraId="7DBAF569" w14:textId="77777777" w:rsidR="00C47F30" w:rsidRPr="00125962" w:rsidRDefault="00C47F30" w:rsidP="00C47F30">
            <w:pPr>
              <w:pStyle w:val="Default"/>
              <w:numPr>
                <w:ilvl w:val="0"/>
                <w:numId w:val="15"/>
              </w:numPr>
              <w:jc w:val="both"/>
              <w:cnfStyle w:val="000000100000" w:firstRow="0" w:lastRow="0" w:firstColumn="0" w:lastColumn="0" w:oddVBand="0" w:evenVBand="0" w:oddHBand="1" w:evenHBand="0" w:firstRowFirstColumn="0" w:firstRowLastColumn="0" w:lastRowFirstColumn="0" w:lastRowLastColumn="0"/>
            </w:pPr>
            <w:r w:rsidRPr="00125962">
              <w:t xml:space="preserve">kūrybiniai sprendimai pasižymi vientisumu, tarpusavyje susiję, papildo vienas kitą. </w:t>
            </w:r>
          </w:p>
          <w:p w14:paraId="0865B15D" w14:textId="77777777" w:rsidR="00C47F30"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pPr>
          </w:p>
          <w:p w14:paraId="10063F1C" w14:textId="77777777" w:rsidR="00125962" w:rsidRPr="00125962" w:rsidRDefault="00C47F30" w:rsidP="00C47F30">
            <w:pPr>
              <w:pStyle w:val="Default"/>
              <w:jc w:val="both"/>
              <w:cnfStyle w:val="000000100000" w:firstRow="0" w:lastRow="0" w:firstColumn="0" w:lastColumn="0" w:oddVBand="0" w:evenVBand="0" w:oddHBand="1" w:evenHBand="0" w:firstRowFirstColumn="0" w:firstRowLastColumn="0" w:lastRowFirstColumn="0" w:lastRowLastColumn="0"/>
              <w:rPr>
                <w:color w:val="000009"/>
              </w:rPr>
            </w:pPr>
            <w:r w:rsidRPr="00125962">
              <w:rPr>
                <w:color w:val="000009"/>
              </w:rPr>
              <w:t>Perkančioji organizacija vertinimo kriterijuose turėtų labai aiškiai aprašyti ir detalizuoti, kokie sprendimai jai yra autentiški ir originalūs ir kaip jų autentiškumas ir originalumas bus įvertinamas. Taip pat labai aiškiai turėtų būti aprašyti tokie idėjos ir vizualizacijos vertinimo kriterijai ir jų taikymas kaip „estetiškos“, „modernios“, „kokybiškos“, „emociškai įtraukiantys bei įtaigūs“. Kriterijai turi būti racionalūs ir argumentuoti, vienodai suprantami tiek Perkančiosios organizacijos vertinimo komisijai, tiek</w:t>
            </w:r>
            <w:r w:rsidR="00125962" w:rsidRPr="00125962">
              <w:rPr>
                <w:color w:val="000009"/>
              </w:rPr>
              <w:t xml:space="preserve"> </w:t>
            </w:r>
          </w:p>
          <w:p w14:paraId="12CC5378"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tiekėjams. Pavyzdžiui, šiuo metu kyla klausimų, kokiu būdu Perkančioji organizacija vertindama pasiūlymus įvertins, ar idėja įtrauks potencialias tikslines grupes ar ne ir kuri turi būti įsitraukiama? Siekiamas komunikacijos rodiklis ir rezultatas yra keisti auditorijos elgesį - t.y. pritarti teigiamiems pokyčiams ir įvertinti naudą. Įsitraukimo (pvz. teikti paraiškas) nesiekiama, todėl kyla klausimų, kodėl vienas iš vertinimo kriterijų bus potencialių tikslinių grupių įtraukimas. </w:t>
            </w:r>
          </w:p>
          <w:p w14:paraId="43AAE5F4"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Taip pat atkreipiame dėmesį, kad pagrindinė tikslinė auditorija, į kurią orientuojamasi, yra ES skeptikai, t</w:t>
            </w:r>
            <w:r w:rsidRPr="00125962">
              <w:t xml:space="preserve">ai yra tiek kurie žino, kad teoriškai ESI prisideda prie bendrai gerėjančios gyvenimo kokybės, tačiau praktiškai to nejaučia arba neigia teigiamą jų poveikį. Jie skeptiškai žiūri į galimybę pasinaudoti ES fondų investicijomis, abejoja jų skaidrumu ir jaučiasi neįgalūs pokyčių </w:t>
            </w:r>
            <w:r w:rsidRPr="00125962">
              <w:lastRenderedPageBreak/>
              <w:t xml:space="preserve">atžvilgiu. Vertinimo kriterijuose ženklią dalį sudaro tokios vertinimo reikšmės kaip originalumas, estetiškumas, modernumas, netikėtumas ir pan. Tokios reikšmės ir nuostatos iš esmės nėra būdingos skeptikams, kurie neigia akivaizdžius dalykus. Tai nei inovatyvi, nei moderni tikslinė auditorija. Todėl kyla pagrįsta rizika, kad klipas, kurio idėja vertinimo komisijos bus įvertinta aukščiausiu balu už originalumą, modernumą, estetiškumą, kokybiškumą ir pan. bus visiškai nesuprantama tikslinei auditorijai ir klipas nesukurs siekiamo rezultato arba klipo idėja atitiks tikslinės auditorijos lūkesčius ir supratimą, bet neatitiks Perkančiosios organizacijos nustatytų vertinimo kriterijų. </w:t>
            </w:r>
          </w:p>
          <w:p w14:paraId="0E44A6CC"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000009"/>
              </w:rPr>
              <w:t xml:space="preserve">Taip pat siūlome sumažinti kokybės vertinimo subkriterijų sudedamąsias dalis, atsisakant perteklinių, pvz. šiuo metu vertinant koncepcijos kūrybiškumą ir scenarijų pagal originalumo kriterijų bus vertinama: </w:t>
            </w:r>
          </w:p>
          <w:p w14:paraId="7ABF9BD3"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Autentiškumas </w:t>
            </w:r>
          </w:p>
          <w:p w14:paraId="23C9E4F1"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Netikėtumas </w:t>
            </w:r>
          </w:p>
          <w:p w14:paraId="1360ABA0"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Emocinis įtraukimas ir įtaigumas </w:t>
            </w:r>
          </w:p>
          <w:p w14:paraId="7EA4C3D5"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Kūrybinių sprendimų vientisumas, tarpusavio sąsajos ir vienas kito papildymas </w:t>
            </w:r>
          </w:p>
          <w:p w14:paraId="11F9B0C0"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Originalumas </w:t>
            </w:r>
          </w:p>
          <w:p w14:paraId="32FE7EA8"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Estetiškumas </w:t>
            </w:r>
          </w:p>
          <w:p w14:paraId="684DC2C1"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Modernumas </w:t>
            </w:r>
          </w:p>
          <w:p w14:paraId="0A354A25" w14:textId="77777777" w:rsidR="00125962" w:rsidRPr="00125962" w:rsidRDefault="00125962" w:rsidP="00125962">
            <w:pPr>
              <w:pStyle w:val="Default"/>
              <w:numPr>
                <w:ilvl w:val="0"/>
                <w:numId w:val="16"/>
              </w:numPr>
              <w:jc w:val="both"/>
              <w:cnfStyle w:val="000000100000" w:firstRow="0" w:lastRow="0" w:firstColumn="0" w:lastColumn="0" w:oddVBand="0" w:evenVBand="0" w:oddHBand="1" w:evenHBand="0" w:firstRowFirstColumn="0" w:firstRowLastColumn="0" w:lastRowFirstColumn="0" w:lastRowLastColumn="0"/>
            </w:pPr>
            <w:r w:rsidRPr="00125962">
              <w:t xml:space="preserve">Kokybiškumas </w:t>
            </w:r>
          </w:p>
          <w:p w14:paraId="396A33BA"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p>
          <w:p w14:paraId="201DA2C0"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Tikrai nereikia tiek vertinimo kriterijų, norint įvertinti kūrybiškumą. </w:t>
            </w:r>
          </w:p>
          <w:p w14:paraId="1BE5B11A"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p>
          <w:p w14:paraId="732DC5AA"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II komentaras:</w:t>
            </w:r>
          </w:p>
          <w:p w14:paraId="64A181FF"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rPr>
                <w:b/>
                <w:bCs/>
              </w:rPr>
              <w:t xml:space="preserve">Projekto vadovo patirtis (P1) </w:t>
            </w:r>
          </w:p>
          <w:p w14:paraId="2305083A"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rPr>
                <w:color w:val="FF0000"/>
              </w:rPr>
              <w:t xml:space="preserve">Tiekėjas gali gauti </w:t>
            </w:r>
            <w:r w:rsidRPr="00125962">
              <w:rPr>
                <w:b/>
                <w:bCs/>
                <w:color w:val="FF0000"/>
              </w:rPr>
              <w:t xml:space="preserve">1 (vieną) </w:t>
            </w:r>
            <w:r w:rsidRPr="00125962">
              <w:rPr>
                <w:color w:val="FF0000"/>
              </w:rPr>
              <w:t xml:space="preserve">papildomą balą už projektų vadovo patirtį, jeigu tinkamai* įgyvendintas viešųjų ryšių / rinkodaros / komunikacijos projektas, kuriam vadovavo specialistas, laimėjo </w:t>
            </w:r>
            <w:r w:rsidRPr="00125962">
              <w:rPr>
                <w:b/>
                <w:bCs/>
                <w:color w:val="FF0000"/>
              </w:rPr>
              <w:t xml:space="preserve">pirmą vietą </w:t>
            </w:r>
            <w:r w:rsidRPr="00125962">
              <w:rPr>
                <w:color w:val="FF0000"/>
              </w:rPr>
              <w:t xml:space="preserve">tarptautiniuose komunikacijos industrijos konkursuose. </w:t>
            </w:r>
          </w:p>
          <w:p w14:paraId="131964D3"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Tiekėjo patirties vertinimas papildomu balu yra užaukštintas, nepagrįstai ribojantis konkurenciją ir diskriminuojantis. Tuo pačiu atkreipiame dėmesį, kad šis kriterijus skirtas ekonominio naudingumo balais įvertinti tiekėjo pasiūlyto specialisto (t.y. </w:t>
            </w:r>
            <w:r w:rsidRPr="00125962">
              <w:rPr>
                <w:i/>
                <w:iCs/>
              </w:rPr>
              <w:t>Projektų vadovo</w:t>
            </w:r>
            <w:r w:rsidRPr="00125962">
              <w:t xml:space="preserve">), atitinkančio minimalius kvalifikacijos reikalavimus, papildomą patirtį paslaugoms atlikti neturi jokios lemiamos įtakos teikiamų paslaugų kokybei. Kriterijus pažeidžia skaidrumo ir lygiateisiškumo principus, kurie yra imperatyviai nustatyti Viešųjų pirkimų įstatyme, o jų pažeidimas neleis Perkančiajai organizacijai įsigyti paslaugų iš komunikacijos srityje kompetentingo ir pajėgaus tiekėjo. </w:t>
            </w:r>
          </w:p>
          <w:p w14:paraId="503DBEA1"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III komentaras: </w:t>
            </w:r>
          </w:p>
          <w:p w14:paraId="6BC7075E"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Siekiant užtikrinti pasiūlymų vertinimo skaidrumą, nešališkumą ir objektyvumą, siūlome užduotis pateikti nuasmenintas, kad Perkančioji organizacija negalėtų identifikuoti, kurio Tiekėjo pasiūlymą vertina. </w:t>
            </w:r>
          </w:p>
          <w:p w14:paraId="4D729C08" w14:textId="77777777" w:rsidR="00125962" w:rsidRPr="00125962"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t xml:space="preserve">IV komentaras: </w:t>
            </w:r>
          </w:p>
          <w:p w14:paraId="2FBF13FB" w14:textId="6B7983F9" w:rsidR="005C2707" w:rsidRPr="005C2707" w:rsidRDefault="00125962" w:rsidP="00125962">
            <w:pPr>
              <w:pStyle w:val="Default"/>
              <w:jc w:val="both"/>
              <w:cnfStyle w:val="000000100000" w:firstRow="0" w:lastRow="0" w:firstColumn="0" w:lastColumn="0" w:oddVBand="0" w:evenVBand="0" w:oddHBand="1" w:evenHBand="0" w:firstRowFirstColumn="0" w:firstRowLastColumn="0" w:lastRowFirstColumn="0" w:lastRowLastColumn="0"/>
            </w:pPr>
            <w:r w:rsidRPr="00125962">
              <w:lastRenderedPageBreak/>
              <w:t>Taip pat siekiant užtikrinti maksimaliai objektyvų kokybinių (subjektyvių) kriterijų vertinimą Perkančioji organizacija privalo tiekėjams kartu su pasiūlymo įvertinimu (balu už kokybę) pateikti suteiktų balų detalizaciją pagal kiekvieną kriterijų ir kiekvieno eksperto suteiktus balus su argumentacija.</w:t>
            </w:r>
            <w:r>
              <w:rPr>
                <w:sz w:val="22"/>
                <w:szCs w:val="22"/>
              </w:rPr>
              <w:t xml:space="preserve"> </w:t>
            </w:r>
            <w:r w:rsidR="00C47F30">
              <w:rPr>
                <w:color w:val="000009"/>
                <w:sz w:val="22"/>
                <w:szCs w:val="22"/>
              </w:rPr>
              <w:t xml:space="preserve"> </w:t>
            </w:r>
          </w:p>
          <w:p w14:paraId="1F75F842" w14:textId="3D3859A8" w:rsidR="00570D68" w:rsidRPr="003568E7" w:rsidRDefault="00570D68" w:rsidP="00F833E5">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45ED7C45" w14:textId="2DDC8CB2" w:rsidR="000007F5" w:rsidRPr="00B112A6" w:rsidRDefault="001921DE" w:rsidP="001921DE">
            <w:pP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B112A6">
              <w:rPr>
                <w:rFonts w:cs="Times New Roman"/>
                <w:b/>
                <w:bCs/>
                <w:sz w:val="24"/>
                <w:szCs w:val="24"/>
              </w:rPr>
              <w:t xml:space="preserve">Perkančioji organizacija </w:t>
            </w:r>
            <w:r>
              <w:rPr>
                <w:rFonts w:cs="Times New Roman"/>
                <w:b/>
                <w:bCs/>
                <w:sz w:val="24"/>
                <w:szCs w:val="24"/>
              </w:rPr>
              <w:t xml:space="preserve">rengdama pirkimo dokumentus įvertins dalies </w:t>
            </w:r>
            <w:r w:rsidRPr="00B112A6">
              <w:rPr>
                <w:rFonts w:cs="Times New Roman"/>
                <w:b/>
                <w:bCs/>
                <w:sz w:val="24"/>
                <w:szCs w:val="24"/>
              </w:rPr>
              <w:t>tiekėjų išsakytas pastabas</w:t>
            </w:r>
            <w:r>
              <w:rPr>
                <w:rFonts w:cs="Times New Roman"/>
                <w:b/>
                <w:bCs/>
                <w:sz w:val="24"/>
                <w:szCs w:val="24"/>
              </w:rPr>
              <w:t xml:space="preserve"> bei priims sprendimą dėl galimų vertinimo kriterijų korekcijų.</w:t>
            </w:r>
          </w:p>
          <w:p w14:paraId="584E9B19" w14:textId="77777777" w:rsidR="00B112A6" w:rsidRPr="000720B8" w:rsidRDefault="00B112A6" w:rsidP="00DF5034">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b/>
                <w:sz w:val="24"/>
                <w:szCs w:val="24"/>
              </w:rPr>
            </w:pPr>
          </w:p>
          <w:p w14:paraId="69F66A8A" w14:textId="77777777" w:rsidR="0086409D" w:rsidRPr="000720B8" w:rsidRDefault="0086409D" w:rsidP="00DF5034">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
          <w:p w14:paraId="39B7DEF8" w14:textId="78B2FEB3" w:rsidR="00DF2EC2" w:rsidRPr="00FB077F" w:rsidRDefault="00442F78" w:rsidP="00442F78">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b/>
                <w:sz w:val="24"/>
                <w:szCs w:val="24"/>
              </w:rPr>
              <w:t>4</w:t>
            </w:r>
            <w:r w:rsidR="00DC2760" w:rsidRPr="000720B8">
              <w:rPr>
                <w:rFonts w:cs="Times New Roman"/>
                <w:b/>
                <w:sz w:val="24"/>
                <w:szCs w:val="24"/>
              </w:rPr>
              <w:t xml:space="preserve"> klausimas:</w:t>
            </w:r>
            <w:r w:rsidR="00DC2760" w:rsidRPr="000720B8">
              <w:rPr>
                <w:rFonts w:cs="Times New Roman"/>
                <w:sz w:val="24"/>
                <w:szCs w:val="24"/>
              </w:rPr>
              <w:t xml:space="preserve"> </w:t>
            </w:r>
            <w:r w:rsidR="00FB077F" w:rsidRPr="00FB077F">
              <w:rPr>
                <w:rFonts w:cs="Times New Roman"/>
                <w:sz w:val="24"/>
                <w:szCs w:val="24"/>
              </w:rPr>
              <w:t>Ar papildomas būdas raštu pateiktą pasiūlymą pristatyti žodžiu, nekeičiant pasiūlymo esmės, padėtų sukurti pridėtinę vertę jūsų pasiūlymo atskleidimui?</w:t>
            </w:r>
          </w:p>
          <w:p w14:paraId="292FEA76" w14:textId="77777777" w:rsidR="00DF5034" w:rsidRPr="000720B8" w:rsidRDefault="00DF5034"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48A800BF" w14:textId="7234A7BC" w:rsidR="00DF5034" w:rsidRDefault="00C41499"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w:t>
            </w:r>
            <w:r w:rsidR="00136906">
              <w:rPr>
                <w:rFonts w:cs="Times New Roman"/>
                <w:sz w:val="24"/>
                <w:szCs w:val="24"/>
                <w:u w:val="single"/>
              </w:rPr>
              <w:t>s</w:t>
            </w:r>
            <w:r>
              <w:rPr>
                <w:rFonts w:cs="Times New Roman"/>
                <w:sz w:val="24"/>
                <w:szCs w:val="24"/>
                <w:u w:val="single"/>
              </w:rPr>
              <w:t xml:space="preserve"> A</w:t>
            </w:r>
            <w:r w:rsidR="00DF5034" w:rsidRPr="000720B8">
              <w:rPr>
                <w:rFonts w:cs="Times New Roman"/>
                <w:sz w:val="24"/>
                <w:szCs w:val="24"/>
                <w:u w:val="single"/>
              </w:rPr>
              <w:t xml:space="preserve"> atsakym</w:t>
            </w:r>
            <w:r w:rsidR="00277952">
              <w:rPr>
                <w:rFonts w:cs="Times New Roman"/>
                <w:sz w:val="24"/>
                <w:szCs w:val="24"/>
                <w:u w:val="single"/>
              </w:rPr>
              <w:t>as:</w:t>
            </w:r>
          </w:p>
          <w:p w14:paraId="78AB454A" w14:textId="77777777" w:rsidR="00277952" w:rsidRPr="00277952" w:rsidRDefault="00277952" w:rsidP="00277952">
            <w:pPr>
              <w:pStyle w:val="Default"/>
              <w:jc w:val="both"/>
              <w:cnfStyle w:val="000000100000" w:firstRow="0" w:lastRow="0" w:firstColumn="0" w:lastColumn="0" w:oddVBand="0" w:evenVBand="0" w:oddHBand="1" w:evenHBand="0" w:firstRowFirstColumn="0" w:firstRowLastColumn="0" w:lastRowFirstColumn="0" w:lastRowLastColumn="0"/>
            </w:pPr>
            <w:r w:rsidRPr="00277952">
              <w:t xml:space="preserve">Žodinis pristatymas būtų naudingas tiek pasiūlymo teikėjams (galimybė paaiškinti siūlomų sprendimų argumentaciją, atsakyti į kilusius klausimus), tiek ir perkančiajai organizacijai (jei vertinimo komisijos nariams kils klausimų, abejonių dėl kai kurių siūlomų sprendimų, jie galės išgirsti argumentus, kodėl taip pasirinkta – tai leis objektyviau įvertinti pasiūlymus). </w:t>
            </w:r>
          </w:p>
          <w:p w14:paraId="363CBDE8" w14:textId="77777777" w:rsidR="00277952" w:rsidRPr="000720B8" w:rsidRDefault="00277952"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1D3B28FC" w14:textId="77777777" w:rsidR="00C41499" w:rsidRDefault="00C41499" w:rsidP="00C41499">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42C4CE72" w14:textId="09FA1B1B" w:rsidR="0052627E" w:rsidRDefault="00C41499"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w:t>
            </w:r>
            <w:r w:rsidR="00813935">
              <w:rPr>
                <w:rFonts w:cs="Times New Roman"/>
                <w:sz w:val="24"/>
                <w:szCs w:val="24"/>
                <w:u w:val="single"/>
              </w:rPr>
              <w:t>s</w:t>
            </w:r>
            <w:r>
              <w:rPr>
                <w:rFonts w:cs="Times New Roman"/>
                <w:sz w:val="24"/>
                <w:szCs w:val="24"/>
                <w:u w:val="single"/>
              </w:rPr>
              <w:t xml:space="preserve"> B</w:t>
            </w:r>
            <w:r w:rsidR="00813935">
              <w:rPr>
                <w:rFonts w:cs="Times New Roman"/>
                <w:sz w:val="24"/>
                <w:szCs w:val="24"/>
                <w:u w:val="single"/>
              </w:rPr>
              <w:t xml:space="preserve"> </w:t>
            </w:r>
            <w:r w:rsidR="00277952">
              <w:rPr>
                <w:rFonts w:cs="Times New Roman"/>
                <w:sz w:val="24"/>
                <w:szCs w:val="24"/>
                <w:u w:val="single"/>
              </w:rPr>
              <w:t>atsakymas</w:t>
            </w:r>
            <w:r w:rsidR="000756C8">
              <w:rPr>
                <w:rFonts w:cs="Times New Roman"/>
                <w:sz w:val="24"/>
                <w:szCs w:val="24"/>
                <w:u w:val="single"/>
              </w:rPr>
              <w:t>:</w:t>
            </w:r>
          </w:p>
          <w:p w14:paraId="0E3F87E6" w14:textId="1DA638CD" w:rsidR="000756C8" w:rsidRPr="000756C8" w:rsidRDefault="000756C8"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0756C8">
              <w:rPr>
                <w:rFonts w:cs="Times New Roman"/>
                <w:sz w:val="24"/>
                <w:szCs w:val="24"/>
              </w:rPr>
              <w:t>Taip</w:t>
            </w:r>
          </w:p>
          <w:p w14:paraId="72AADFA3" w14:textId="3B1DAFB1" w:rsidR="00EC1930" w:rsidRDefault="00EC1930" w:rsidP="00EC1930">
            <w:pPr>
              <w:pStyle w:val="Default"/>
              <w:jc w:val="both"/>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w:t>
            </w:r>
          </w:p>
          <w:p w14:paraId="534546AE" w14:textId="6F3562C6" w:rsidR="0052627E" w:rsidRDefault="000756C8" w:rsidP="00C2333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Papildomai pažymėtina, kad visi rinkos konsultacijos susitikime dalyvavę rinkos konsultacijos dalyviai pasisakė už pasiūlymo pristatymą žodžiu pasiūlymus vertinsiantiems perkančiosios organizacijos atstovams.</w:t>
            </w:r>
          </w:p>
          <w:p w14:paraId="21A63B20" w14:textId="77777777" w:rsidR="000756C8" w:rsidRDefault="000756C8" w:rsidP="00C2333E">
            <w:pPr>
              <w:cnfStyle w:val="000000100000" w:firstRow="0" w:lastRow="0" w:firstColumn="0" w:lastColumn="0" w:oddVBand="0" w:evenVBand="0" w:oddHBand="1" w:evenHBand="0" w:firstRowFirstColumn="0" w:firstRowLastColumn="0" w:lastRowFirstColumn="0" w:lastRowLastColumn="0"/>
              <w:rPr>
                <w:sz w:val="24"/>
                <w:szCs w:val="24"/>
              </w:rPr>
            </w:pPr>
          </w:p>
          <w:p w14:paraId="60B88D7A" w14:textId="7FEA7D3C" w:rsidR="005B5851" w:rsidRDefault="000756C8" w:rsidP="00A665C4">
            <w:pP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B112A6">
              <w:rPr>
                <w:rFonts w:cs="Times New Roman"/>
                <w:b/>
                <w:bCs/>
                <w:sz w:val="24"/>
                <w:szCs w:val="24"/>
              </w:rPr>
              <w:t xml:space="preserve">Perkančioji organizacija </w:t>
            </w:r>
            <w:r>
              <w:rPr>
                <w:rFonts w:cs="Times New Roman"/>
                <w:b/>
                <w:bCs/>
                <w:sz w:val="24"/>
                <w:szCs w:val="24"/>
              </w:rPr>
              <w:t xml:space="preserve">rengdama pirkimo dokumentus įvertins </w:t>
            </w:r>
            <w:r w:rsidRPr="00B112A6">
              <w:rPr>
                <w:rFonts w:cs="Times New Roman"/>
                <w:b/>
                <w:bCs/>
                <w:sz w:val="24"/>
                <w:szCs w:val="24"/>
              </w:rPr>
              <w:t>tiekėjų</w:t>
            </w:r>
            <w:r>
              <w:rPr>
                <w:rFonts w:cs="Times New Roman"/>
                <w:b/>
                <w:bCs/>
                <w:sz w:val="24"/>
                <w:szCs w:val="24"/>
              </w:rPr>
              <w:t xml:space="preserve"> pozityvius atsiliepimus bei ketina kviesti tiekėjus pasiūlymų vertinimo metu pristatyti pateiktą pasiūlymą žodžiu. Sąlygos, kaip bus vykdomas pristatymas bus išviešintos ketinamo skelbti pirkimo dokumentuose.</w:t>
            </w:r>
            <w:r w:rsidRPr="00B112A6">
              <w:rPr>
                <w:rFonts w:cs="Times New Roman"/>
                <w:b/>
                <w:bCs/>
                <w:sz w:val="24"/>
                <w:szCs w:val="24"/>
              </w:rPr>
              <w:t xml:space="preserve"> </w:t>
            </w:r>
          </w:p>
          <w:p w14:paraId="43A90D07" w14:textId="47659677" w:rsidR="009F3AFD" w:rsidRPr="000007F5" w:rsidRDefault="009F3AFD" w:rsidP="00DF5034">
            <w:pPr>
              <w:pBdr>
                <w:bottom w:val="single" w:sz="12" w:space="1"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7294FD9A" w14:textId="6D2C4CC4" w:rsidR="00441567" w:rsidRPr="000720B8" w:rsidRDefault="00BA67E8" w:rsidP="00CF786A">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Pr>
                <w:rFonts w:cs="Times New Roman"/>
                <w:b/>
                <w:sz w:val="24"/>
                <w:szCs w:val="24"/>
              </w:rPr>
              <w:t>5</w:t>
            </w:r>
            <w:r w:rsidR="00DC2760" w:rsidRPr="000720B8">
              <w:rPr>
                <w:rFonts w:cs="Times New Roman"/>
                <w:b/>
                <w:sz w:val="24"/>
                <w:szCs w:val="24"/>
              </w:rPr>
              <w:t xml:space="preserve"> klausimas:</w:t>
            </w:r>
            <w:r w:rsidR="002600D6" w:rsidRPr="000720B8">
              <w:rPr>
                <w:rFonts w:cs="Times New Roman"/>
                <w:b/>
                <w:sz w:val="24"/>
                <w:szCs w:val="24"/>
              </w:rPr>
              <w:t xml:space="preserve"> </w:t>
            </w:r>
            <w:r w:rsidR="00E536D0" w:rsidRPr="00E536D0">
              <w:rPr>
                <w:rFonts w:cs="Times New Roman"/>
                <w:bCs/>
                <w:sz w:val="24"/>
                <w:szCs w:val="24"/>
              </w:rPr>
              <w:t>Rinkos dalyvio pastabos ir pasiūlymai, į ką viešojo pirkimo komisija turėtų atkreipti dėmesį, rengdama pirkimo dokumentus.</w:t>
            </w:r>
          </w:p>
          <w:p w14:paraId="28DFB88A" w14:textId="77777777" w:rsidR="00DF5034" w:rsidRPr="000720B8" w:rsidRDefault="00DF5034" w:rsidP="00DF5034">
            <w:pPr>
              <w:cnfStyle w:val="000000100000" w:firstRow="0" w:lastRow="0" w:firstColumn="0" w:lastColumn="0" w:oddVBand="0" w:evenVBand="0" w:oddHBand="1" w:evenHBand="0" w:firstRowFirstColumn="0" w:firstRowLastColumn="0" w:lastRowFirstColumn="0" w:lastRowLastColumn="0"/>
              <w:rPr>
                <w:rStyle w:val="SubtleEmphasis"/>
                <w:rFonts w:cs="Times New Roman"/>
                <w:b/>
                <w:bCs/>
                <w:i w:val="0"/>
                <w:color w:val="auto"/>
                <w:sz w:val="24"/>
                <w:szCs w:val="24"/>
              </w:rPr>
            </w:pPr>
          </w:p>
          <w:p w14:paraId="75FBBDE6" w14:textId="7A3756E9" w:rsidR="00DF5034" w:rsidRDefault="00AF6AFB"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rFonts w:cs="Times New Roman"/>
                <w:sz w:val="24"/>
                <w:szCs w:val="24"/>
                <w:u w:val="single"/>
              </w:rPr>
              <w:t>Dalyvi</w:t>
            </w:r>
            <w:r w:rsidR="00E9320D">
              <w:rPr>
                <w:rFonts w:cs="Times New Roman"/>
                <w:sz w:val="24"/>
                <w:szCs w:val="24"/>
                <w:u w:val="single"/>
              </w:rPr>
              <w:t>o</w:t>
            </w:r>
            <w:r>
              <w:rPr>
                <w:rFonts w:cs="Times New Roman"/>
                <w:sz w:val="24"/>
                <w:szCs w:val="24"/>
                <w:u w:val="single"/>
              </w:rPr>
              <w:t xml:space="preserve"> A </w:t>
            </w:r>
            <w:r w:rsidR="00627501">
              <w:rPr>
                <w:rFonts w:cs="Times New Roman"/>
                <w:sz w:val="24"/>
                <w:szCs w:val="24"/>
                <w:u w:val="single"/>
              </w:rPr>
              <w:t>pastabų nepateikė</w:t>
            </w:r>
          </w:p>
          <w:p w14:paraId="0C1F5982" w14:textId="77777777" w:rsidR="00AF6AFB" w:rsidRDefault="00AF6AFB"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4E742F68" w14:textId="77777777" w:rsidR="00CA62FA" w:rsidRPr="000720B8" w:rsidRDefault="00CA62FA" w:rsidP="00CA62F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cs="Times New Roman"/>
                <w:sz w:val="24"/>
                <w:szCs w:val="24"/>
                <w:u w:val="single"/>
              </w:rPr>
              <w:t>Dalyvis B pastabų nepateikė.</w:t>
            </w:r>
          </w:p>
          <w:p w14:paraId="430CF25E" w14:textId="77777777" w:rsidR="00AF6AFB" w:rsidRDefault="00AF6AFB"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65F7BFBC" w14:textId="77777777" w:rsidR="003024EB" w:rsidRPr="00885E19" w:rsidRDefault="003024EB" w:rsidP="00DF5034">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lang w:val="en-US"/>
              </w:rPr>
            </w:pPr>
          </w:p>
          <w:p w14:paraId="3D9DF16A" w14:textId="3FCCA90C" w:rsidR="004900D3" w:rsidRPr="006B65D3" w:rsidRDefault="00A73651" w:rsidP="00DF5034">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b/>
                <w:sz w:val="24"/>
                <w:szCs w:val="24"/>
              </w:rPr>
              <w:lastRenderedPageBreak/>
              <w:t>6</w:t>
            </w:r>
            <w:r w:rsidR="00DC2760" w:rsidRPr="006B65D3">
              <w:rPr>
                <w:rFonts w:cs="Times New Roman"/>
                <w:b/>
                <w:sz w:val="24"/>
                <w:szCs w:val="24"/>
              </w:rPr>
              <w:t xml:space="preserve"> klausimas:</w:t>
            </w:r>
            <w:r w:rsidR="00DC2760" w:rsidRPr="006B65D3">
              <w:rPr>
                <w:rFonts w:cs="Times New Roman"/>
                <w:sz w:val="24"/>
                <w:szCs w:val="24"/>
              </w:rPr>
              <w:t xml:space="preserve"> </w:t>
            </w:r>
            <w:r w:rsidR="00610461" w:rsidRPr="006B65D3">
              <w:rPr>
                <w:rFonts w:eastAsia="Calibri" w:cs="Times New Roman"/>
                <w:sz w:val="24"/>
                <w:szCs w:val="24"/>
              </w:rPr>
              <w:t>Rinkos dalyvio pastabos dėl galimų paslaugų teikimo rizikų.</w:t>
            </w:r>
          </w:p>
          <w:p w14:paraId="6C7B44BC" w14:textId="77777777" w:rsidR="00DF5034" w:rsidRPr="006B65D3" w:rsidRDefault="00DF5034" w:rsidP="00DF5034">
            <w:pPr>
              <w:cnfStyle w:val="000000100000" w:firstRow="0" w:lastRow="0" w:firstColumn="0" w:lastColumn="0" w:oddVBand="0" w:evenVBand="0" w:oddHBand="1" w:evenHBand="0" w:firstRowFirstColumn="0" w:firstRowLastColumn="0" w:lastRowFirstColumn="0" w:lastRowLastColumn="0"/>
              <w:rPr>
                <w:rFonts w:cs="Times New Roman"/>
                <w:b/>
                <w:bCs/>
                <w:color w:val="000000" w:themeColor="text1"/>
                <w:sz w:val="24"/>
                <w:szCs w:val="24"/>
              </w:rPr>
            </w:pPr>
          </w:p>
          <w:p w14:paraId="7B15D43C" w14:textId="4CCFF420" w:rsidR="00DF5034" w:rsidRDefault="00F011FF"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6B65D3">
              <w:rPr>
                <w:rFonts w:cs="Times New Roman"/>
                <w:sz w:val="24"/>
                <w:szCs w:val="24"/>
                <w:u w:val="single"/>
              </w:rPr>
              <w:t>Dalyvi</w:t>
            </w:r>
            <w:r w:rsidR="002E1AE8">
              <w:rPr>
                <w:rFonts w:cs="Times New Roman"/>
                <w:sz w:val="24"/>
                <w:szCs w:val="24"/>
                <w:u w:val="single"/>
              </w:rPr>
              <w:t>o</w:t>
            </w:r>
            <w:r w:rsidRPr="006B65D3">
              <w:rPr>
                <w:rFonts w:cs="Times New Roman"/>
                <w:sz w:val="24"/>
                <w:szCs w:val="24"/>
                <w:u w:val="single"/>
              </w:rPr>
              <w:t xml:space="preserve"> A atsakym</w:t>
            </w:r>
            <w:r w:rsidR="002E1AE8">
              <w:rPr>
                <w:rFonts w:cs="Times New Roman"/>
                <w:sz w:val="24"/>
                <w:szCs w:val="24"/>
                <w:u w:val="single"/>
              </w:rPr>
              <w:t>as:</w:t>
            </w:r>
          </w:p>
          <w:p w14:paraId="5B0EF0C9" w14:textId="77777777" w:rsidR="002E1AE8" w:rsidRPr="007D04BC" w:rsidRDefault="002E1AE8" w:rsidP="002E1AE8">
            <w:pPr>
              <w:pStyle w:val="Default"/>
              <w:jc w:val="both"/>
              <w:cnfStyle w:val="000000100000" w:firstRow="0" w:lastRow="0" w:firstColumn="0" w:lastColumn="0" w:oddVBand="0" w:evenVBand="0" w:oddHBand="1" w:evenHBand="0" w:firstRowFirstColumn="0" w:firstRowLastColumn="0" w:lastRowFirstColumn="0" w:lastRowLastColumn="0"/>
            </w:pPr>
            <w:r w:rsidRPr="007D04BC">
              <w:t xml:space="preserve">Kūrybinių sprendimų realizacijai bus labai svarbios žiniasklaidos planavimo paslaugos, todėl aktualu, kad ir jos būtų įsigytos planuojamais viešaisiais pirkimais. </w:t>
            </w:r>
          </w:p>
          <w:p w14:paraId="2B858B32" w14:textId="77777777" w:rsidR="0052627E" w:rsidRPr="006B65D3" w:rsidRDefault="0052627E"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6A28EA83" w14:textId="19E3AE4A" w:rsidR="0052627E" w:rsidRPr="006B65D3" w:rsidRDefault="00F011FF"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6B65D3">
              <w:rPr>
                <w:rFonts w:cs="Times New Roman"/>
                <w:sz w:val="24"/>
                <w:szCs w:val="24"/>
                <w:u w:val="single"/>
              </w:rPr>
              <w:t>Dalyvio B</w:t>
            </w:r>
            <w:r w:rsidR="0052627E" w:rsidRPr="006B65D3">
              <w:rPr>
                <w:rFonts w:cs="Times New Roman"/>
                <w:sz w:val="24"/>
                <w:szCs w:val="24"/>
                <w:u w:val="single"/>
              </w:rPr>
              <w:t xml:space="preserve"> </w:t>
            </w:r>
            <w:r w:rsidR="006A130F">
              <w:rPr>
                <w:rFonts w:cs="Times New Roman"/>
                <w:sz w:val="24"/>
                <w:szCs w:val="24"/>
                <w:u w:val="single"/>
              </w:rPr>
              <w:t>pastabų nepateikė.</w:t>
            </w:r>
          </w:p>
          <w:p w14:paraId="4C186939" w14:textId="77777777" w:rsidR="00384533" w:rsidRPr="006B65D3" w:rsidRDefault="00384533"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7127726A" w14:textId="2379CB9B" w:rsidR="00184CCC" w:rsidRDefault="00184CCC" w:rsidP="00184CCC">
            <w:pP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B112A6">
              <w:rPr>
                <w:rFonts w:cs="Times New Roman"/>
                <w:b/>
                <w:bCs/>
                <w:sz w:val="24"/>
                <w:szCs w:val="24"/>
              </w:rPr>
              <w:t>Perkančioji organizacija</w:t>
            </w:r>
            <w:r w:rsidR="007D04BC">
              <w:rPr>
                <w:rFonts w:cs="Times New Roman"/>
                <w:b/>
                <w:bCs/>
                <w:sz w:val="24"/>
                <w:szCs w:val="24"/>
              </w:rPr>
              <w:t xml:space="preserve"> 2025 metų pradžioje ketina skelbti žiniasklaidos planavimo paslaugų pirkimą. </w:t>
            </w:r>
          </w:p>
          <w:p w14:paraId="3D26E225" w14:textId="17BE69B4" w:rsidR="000C2DD4" w:rsidRPr="000720B8" w:rsidRDefault="000C2DD4" w:rsidP="00DF5034">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09C3D089" w14:textId="440F3024" w:rsidR="000C2DD4" w:rsidRPr="00C94788" w:rsidRDefault="00606A03" w:rsidP="00981438">
            <w:pPr>
              <w:tabs>
                <w:tab w:val="left" w:pos="453"/>
              </w:tabs>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Pr>
                <w:rFonts w:cs="Times New Roman"/>
                <w:b/>
                <w:sz w:val="24"/>
                <w:szCs w:val="24"/>
              </w:rPr>
              <w:t>7</w:t>
            </w:r>
            <w:r w:rsidR="00DC2760" w:rsidRPr="00C94788">
              <w:rPr>
                <w:rFonts w:cs="Times New Roman"/>
                <w:b/>
                <w:sz w:val="24"/>
                <w:szCs w:val="24"/>
              </w:rPr>
              <w:t xml:space="preserve"> klausimas:</w:t>
            </w:r>
            <w:r w:rsidR="00DC2760" w:rsidRPr="00C94788">
              <w:rPr>
                <w:rFonts w:cs="Times New Roman"/>
                <w:sz w:val="24"/>
                <w:szCs w:val="24"/>
              </w:rPr>
              <w:t xml:space="preserve"> </w:t>
            </w:r>
            <w:r w:rsidR="00FF7399" w:rsidRPr="00C94788">
              <w:rPr>
                <w:rFonts w:eastAsia="Calibri" w:cs="Times New Roman"/>
                <w:sz w:val="24"/>
                <w:szCs w:val="24"/>
              </w:rPr>
              <w:t>Kitos rinkos dalyvių pastabos ir pasiūlymai</w:t>
            </w:r>
          </w:p>
          <w:p w14:paraId="74A13510" w14:textId="77777777" w:rsidR="00DF5034" w:rsidRPr="00C94788" w:rsidRDefault="00DF5034" w:rsidP="00DF5034">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p>
          <w:p w14:paraId="2E77878F" w14:textId="3707CE7D" w:rsidR="00FF7399" w:rsidRDefault="00FF7399" w:rsidP="00FF7399">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C94788">
              <w:rPr>
                <w:rFonts w:cs="Times New Roman"/>
                <w:sz w:val="24"/>
                <w:szCs w:val="24"/>
                <w:u w:val="single"/>
              </w:rPr>
              <w:t>Dalyvis A atsakym</w:t>
            </w:r>
            <w:r w:rsidR="00606A03">
              <w:rPr>
                <w:rFonts w:cs="Times New Roman"/>
                <w:sz w:val="24"/>
                <w:szCs w:val="24"/>
                <w:u w:val="single"/>
              </w:rPr>
              <w:t>as:</w:t>
            </w:r>
          </w:p>
          <w:p w14:paraId="1DF39D9E" w14:textId="5DDC0EE7" w:rsidR="000F185C" w:rsidRPr="000D0732" w:rsidRDefault="000D0732" w:rsidP="000D0732">
            <w:pPr>
              <w:pStyle w:val="Default"/>
              <w:jc w:val="both"/>
              <w:cnfStyle w:val="000000100000" w:firstRow="0" w:lastRow="0" w:firstColumn="0" w:lastColumn="0" w:oddVBand="0" w:evenVBand="0" w:oddHBand="1" w:evenHBand="0" w:firstRowFirstColumn="0" w:firstRowLastColumn="0" w:lastRowFirstColumn="0" w:lastRowLastColumn="0"/>
            </w:pPr>
            <w:r w:rsidRPr="000D0732">
              <w:t xml:space="preserve">Kainų lentelę siūlome papildyti dar viena eilute – konkretaus TV klipo, numatyto Kūrybinėje užduotyje, sukūrimo ir gamybos kaina. </w:t>
            </w:r>
          </w:p>
          <w:p w14:paraId="3A983E7C" w14:textId="77777777" w:rsidR="00FF7399" w:rsidRPr="00C94788" w:rsidRDefault="00FF7399" w:rsidP="00FF7399">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3289C2BF" w14:textId="35B53422" w:rsidR="00FF7399" w:rsidRPr="00C94788" w:rsidRDefault="00FF7399" w:rsidP="00FF7399">
            <w:pP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C94788">
              <w:rPr>
                <w:rFonts w:cs="Times New Roman"/>
                <w:sz w:val="24"/>
                <w:szCs w:val="24"/>
                <w:u w:val="single"/>
              </w:rPr>
              <w:t xml:space="preserve">Dalyvio </w:t>
            </w:r>
            <w:r w:rsidR="008777F2">
              <w:rPr>
                <w:rFonts w:cs="Times New Roman"/>
                <w:sz w:val="24"/>
                <w:szCs w:val="24"/>
                <w:u w:val="single"/>
              </w:rPr>
              <w:t>B</w:t>
            </w:r>
            <w:r w:rsidRPr="00C94788">
              <w:rPr>
                <w:rFonts w:cs="Times New Roman"/>
                <w:sz w:val="24"/>
                <w:szCs w:val="24"/>
                <w:u w:val="single"/>
              </w:rPr>
              <w:t xml:space="preserve"> atsakym</w:t>
            </w:r>
            <w:r w:rsidR="00E73E14">
              <w:rPr>
                <w:rFonts w:cs="Times New Roman"/>
                <w:sz w:val="24"/>
                <w:szCs w:val="24"/>
                <w:u w:val="single"/>
              </w:rPr>
              <w:t>o nepateikė.</w:t>
            </w:r>
          </w:p>
          <w:p w14:paraId="6A657953" w14:textId="77777777" w:rsidR="00471632" w:rsidRDefault="00471632" w:rsidP="00471632">
            <w:pPr>
              <w:cnfStyle w:val="000000100000" w:firstRow="0" w:lastRow="0" w:firstColumn="0" w:lastColumn="0" w:oddVBand="0" w:evenVBand="0" w:oddHBand="1" w:evenHBand="0" w:firstRowFirstColumn="0" w:firstRowLastColumn="0" w:lastRowFirstColumn="0" w:lastRowLastColumn="0"/>
              <w:rPr>
                <w:sz w:val="21"/>
                <w:szCs w:val="21"/>
              </w:rPr>
            </w:pPr>
          </w:p>
          <w:p w14:paraId="7F3B4438" w14:textId="1FB5146D" w:rsidR="00C94788" w:rsidRDefault="00C94788" w:rsidP="00471632">
            <w:pPr>
              <w:cnfStyle w:val="000000100000" w:firstRow="0" w:lastRow="0" w:firstColumn="0" w:lastColumn="0" w:oddVBand="0" w:evenVBand="0" w:oddHBand="1" w:evenHBand="0" w:firstRowFirstColumn="0" w:firstRowLastColumn="0" w:lastRowFirstColumn="0" w:lastRowLastColumn="0"/>
              <w:rPr>
                <w:sz w:val="21"/>
                <w:szCs w:val="21"/>
              </w:rPr>
            </w:pPr>
            <w:r w:rsidRPr="00B112A6">
              <w:rPr>
                <w:rFonts w:cs="Times New Roman"/>
                <w:b/>
                <w:bCs/>
                <w:sz w:val="24"/>
                <w:szCs w:val="24"/>
              </w:rPr>
              <w:t xml:space="preserve">Perkančioji organizacija atsižvelgs į </w:t>
            </w:r>
            <w:r>
              <w:rPr>
                <w:rFonts w:cs="Times New Roman"/>
                <w:b/>
                <w:bCs/>
                <w:sz w:val="24"/>
                <w:szCs w:val="24"/>
              </w:rPr>
              <w:t xml:space="preserve">dalies </w:t>
            </w:r>
            <w:r w:rsidRPr="00B112A6">
              <w:rPr>
                <w:rFonts w:cs="Times New Roman"/>
                <w:b/>
                <w:bCs/>
                <w:sz w:val="24"/>
                <w:szCs w:val="24"/>
              </w:rPr>
              <w:t>tiekėjų išsakytas pastabas</w:t>
            </w:r>
            <w:r>
              <w:rPr>
                <w:rFonts w:cs="Times New Roman"/>
                <w:b/>
                <w:bCs/>
                <w:sz w:val="24"/>
                <w:szCs w:val="24"/>
              </w:rPr>
              <w:t>.</w:t>
            </w:r>
          </w:p>
          <w:p w14:paraId="73751730" w14:textId="77777777" w:rsidR="00471632" w:rsidRPr="000720B8" w:rsidRDefault="00471632" w:rsidP="0047163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62B9A33A" w14:textId="00E53958" w:rsidR="00B74819" w:rsidRPr="00BB0C1B" w:rsidRDefault="003D1411"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r>
              <w:rPr>
                <w:rFonts w:cs="Times New Roman"/>
                <w:b/>
                <w:sz w:val="24"/>
                <w:szCs w:val="24"/>
              </w:rPr>
              <w:t>8</w:t>
            </w:r>
            <w:r w:rsidR="00DC2760" w:rsidRPr="00BB0C1B">
              <w:rPr>
                <w:rFonts w:cs="Times New Roman"/>
                <w:b/>
                <w:sz w:val="24"/>
                <w:szCs w:val="24"/>
              </w:rPr>
              <w:t xml:space="preserve"> klausimas:</w:t>
            </w:r>
            <w:r w:rsidR="00DC2760" w:rsidRPr="00BB0C1B">
              <w:rPr>
                <w:rFonts w:cs="Times New Roman"/>
                <w:sz w:val="24"/>
                <w:szCs w:val="24"/>
              </w:rPr>
              <w:t xml:space="preserve"> </w:t>
            </w:r>
            <w:r w:rsidR="00651400" w:rsidRPr="00BB0C1B">
              <w:rPr>
                <w:rFonts w:cs="Times New Roman"/>
                <w:bCs/>
                <w:sz w:val="24"/>
                <w:szCs w:val="24"/>
              </w:rPr>
              <w:t>Kas Jus paskatintų dalyvauti planuojamame pirkime?</w:t>
            </w:r>
          </w:p>
          <w:p w14:paraId="59C2120F" w14:textId="77777777" w:rsidR="00DF5034" w:rsidRPr="00BB0C1B" w:rsidRDefault="00DF5034"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p w14:paraId="6D243F36" w14:textId="77777777" w:rsidR="00255C41" w:rsidRDefault="00871F55"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BB0C1B">
              <w:rPr>
                <w:rFonts w:cs="Times New Roman"/>
                <w:sz w:val="24"/>
                <w:szCs w:val="24"/>
                <w:u w:val="single"/>
              </w:rPr>
              <w:t>Dalyvio A atsakymas:</w:t>
            </w:r>
            <w:r w:rsidR="00255C41">
              <w:rPr>
                <w:rFonts w:cs="Times New Roman"/>
                <w:sz w:val="24"/>
                <w:szCs w:val="24"/>
                <w:u w:val="single"/>
              </w:rPr>
              <w:t xml:space="preserve"> </w:t>
            </w:r>
          </w:p>
          <w:p w14:paraId="3994CA08" w14:textId="7ABC875F" w:rsidR="00255C41" w:rsidRDefault="00255C41"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Pr>
                <w:sz w:val="21"/>
                <w:szCs w:val="21"/>
              </w:rPr>
              <w:t>Tiek numatomos įsigyti paslaugos, tiek jų apimtis skatina dalyvauti planuojamame pirkime.</w:t>
            </w:r>
          </w:p>
          <w:p w14:paraId="45347803" w14:textId="77777777" w:rsidR="00871F55" w:rsidRPr="00BB0C1B" w:rsidRDefault="00871F55"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p>
          <w:p w14:paraId="02457994" w14:textId="7BDE8165" w:rsidR="00871F55" w:rsidRPr="00BB0C1B" w:rsidRDefault="00871F55"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u w:val="single"/>
              </w:rPr>
            </w:pPr>
            <w:r w:rsidRPr="00BB0C1B">
              <w:rPr>
                <w:rFonts w:cs="Times New Roman"/>
                <w:sz w:val="24"/>
                <w:szCs w:val="24"/>
                <w:u w:val="single"/>
              </w:rPr>
              <w:t>Dalyvio B atsakym</w:t>
            </w:r>
            <w:r w:rsidR="00255C41">
              <w:rPr>
                <w:rFonts w:cs="Times New Roman"/>
                <w:sz w:val="24"/>
                <w:szCs w:val="24"/>
                <w:u w:val="single"/>
              </w:rPr>
              <w:t>o nepateikė.</w:t>
            </w:r>
          </w:p>
          <w:p w14:paraId="40C38A21" w14:textId="77777777" w:rsidR="003024EB" w:rsidRPr="000720B8" w:rsidRDefault="003024EB" w:rsidP="00DF5034">
            <w:pPr>
              <w:pBdr>
                <w:top w:val="single" w:sz="12" w:space="1" w:color="auto"/>
                <w:bottom w:val="single" w:sz="12" w:space="1" w:color="auto"/>
              </w:pBd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p w14:paraId="501134DF" w14:textId="1BA676EF" w:rsidR="00B74819" w:rsidRPr="000720B8" w:rsidRDefault="0026015A" w:rsidP="00DF5034">
            <w:pP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r>
              <w:rPr>
                <w:rFonts w:cs="Times New Roman"/>
                <w:b/>
                <w:bCs/>
                <w:sz w:val="24"/>
                <w:szCs w:val="24"/>
              </w:rPr>
              <w:t>9</w:t>
            </w:r>
            <w:r w:rsidR="00B74819" w:rsidRPr="000720B8">
              <w:rPr>
                <w:rFonts w:cs="Times New Roman"/>
                <w:b/>
                <w:bCs/>
                <w:sz w:val="24"/>
                <w:szCs w:val="24"/>
              </w:rPr>
              <w:t xml:space="preserve"> klausimas: </w:t>
            </w:r>
            <w:r w:rsidR="00772CFF" w:rsidRPr="00772CFF">
              <w:rPr>
                <w:rFonts w:cs="Times New Roman"/>
                <w:bCs/>
                <w:sz w:val="24"/>
                <w:szCs w:val="24"/>
              </w:rPr>
              <w:t>Ar sutinkate, kad p</w:t>
            </w:r>
            <w:r w:rsidR="00772CFF" w:rsidRPr="00772CFF">
              <w:rPr>
                <w:rFonts w:cs="Times New Roman"/>
                <w:sz w:val="24"/>
                <w:szCs w:val="24"/>
                <w:lang w:eastAsia="lt-LT"/>
              </w:rPr>
              <w:t>irkimo komisija pagal poreikį kreiptųsi į Jus su prašymu įvertinti, ar kitų rinkos konsultacijos dalyvių (nuasmeninti ir neatskleidžiant juose nurodytos konfidencialios informacijos)</w:t>
            </w:r>
            <w:r w:rsidR="00772CFF" w:rsidRPr="00772CFF">
              <w:rPr>
                <w:rFonts w:cs="Times New Roman"/>
                <w:b/>
                <w:bCs/>
                <w:sz w:val="24"/>
                <w:szCs w:val="24"/>
                <w:lang w:eastAsia="lt-LT"/>
              </w:rPr>
              <w:t xml:space="preserve"> </w:t>
            </w:r>
            <w:r w:rsidR="00772CFF" w:rsidRPr="00772CFF">
              <w:rPr>
                <w:rFonts w:cs="Times New Roman"/>
                <w:sz w:val="24"/>
                <w:szCs w:val="24"/>
                <w:lang w:eastAsia="lt-LT"/>
              </w:rPr>
              <w:t>pasiūlymai Jūsų manymu yra pagrįsti ir tikslingi ir nepagrįstai neriboja konkurencijos?</w:t>
            </w:r>
          </w:p>
          <w:p w14:paraId="49FC2045" w14:textId="77777777" w:rsidR="00DF5034" w:rsidRPr="000720B8" w:rsidRDefault="00DF5034" w:rsidP="00DF5034">
            <w:pPr>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rPr>
            </w:pPr>
          </w:p>
          <w:p w14:paraId="00134035" w14:textId="21239F7A" w:rsidR="00384533" w:rsidRPr="00772CFF" w:rsidRDefault="00772CFF"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772CFF">
              <w:rPr>
                <w:rFonts w:cs="Times New Roman"/>
                <w:sz w:val="24"/>
                <w:szCs w:val="24"/>
              </w:rPr>
              <w:t>Visi rinkos konsultacijos dalyviai sutiko, kad komisija pagal poreikį kreiptūsi įvertinimo.</w:t>
            </w:r>
          </w:p>
          <w:p w14:paraId="6C316E10" w14:textId="77777777" w:rsidR="003024EB" w:rsidRPr="000720B8" w:rsidRDefault="003024EB" w:rsidP="00DF5034">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14:paraId="2D428437" w14:textId="31591075" w:rsidR="00B74819" w:rsidRPr="0026015A" w:rsidRDefault="00B74819" w:rsidP="00000A2A">
            <w:pPr>
              <w:cnfStyle w:val="000000100000" w:firstRow="0" w:lastRow="0" w:firstColumn="0" w:lastColumn="0" w:oddVBand="0" w:evenVBand="0" w:oddHBand="1" w:evenHBand="0" w:firstRowFirstColumn="0" w:firstRowLastColumn="0" w:lastRowFirstColumn="0" w:lastRowLastColumn="0"/>
              <w:rPr>
                <w:rFonts w:cs="Times New Roman"/>
                <w:bCs/>
                <w:sz w:val="24"/>
                <w:szCs w:val="24"/>
              </w:rPr>
            </w:pPr>
            <w:r w:rsidRPr="000720B8">
              <w:rPr>
                <w:rFonts w:cs="Times New Roman"/>
                <w:b/>
                <w:bCs/>
                <w:sz w:val="24"/>
                <w:szCs w:val="24"/>
              </w:rPr>
              <w:t>9 klausimas:</w:t>
            </w:r>
            <w:r w:rsidRPr="000720B8">
              <w:rPr>
                <w:rFonts w:cs="Times New Roman"/>
                <w:sz w:val="24"/>
                <w:szCs w:val="24"/>
              </w:rPr>
              <w:t xml:space="preserve"> </w:t>
            </w:r>
            <w:r w:rsidR="009F06A7" w:rsidRPr="0026015A">
              <w:rPr>
                <w:rFonts w:cs="Times New Roman"/>
                <w:bCs/>
                <w:sz w:val="24"/>
                <w:szCs w:val="24"/>
              </w:rPr>
              <w:t>Kokios preliminarios perkamų paslaugų kainos (prašome užpildyti pridedamą paslaugų kainų lentelę).</w:t>
            </w:r>
          </w:p>
          <w:p w14:paraId="2D1BADC2" w14:textId="15B15BBC" w:rsidR="00B74819" w:rsidRPr="000720B8" w:rsidRDefault="00B74819" w:rsidP="009F06A7">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B4368A" w:rsidRPr="000720B8" w14:paraId="0A3B4AA9" w14:textId="77777777" w:rsidTr="001E0F95">
        <w:trPr>
          <w:trHeight w:val="509"/>
        </w:trPr>
        <w:tc>
          <w:tcPr>
            <w:cnfStyle w:val="001000000000" w:firstRow="0" w:lastRow="0" w:firstColumn="1" w:lastColumn="0" w:oddVBand="0" w:evenVBand="0" w:oddHBand="0" w:evenHBand="0" w:firstRowFirstColumn="0" w:firstRowLastColumn="0" w:lastRowFirstColumn="0" w:lastRowLastColumn="0"/>
            <w:tcW w:w="2698" w:type="dxa"/>
            <w:tcBorders>
              <w:top w:val="single" w:sz="4" w:space="0" w:color="FFFFFF" w:themeColor="background1"/>
              <w:right w:val="single" w:sz="4" w:space="0" w:color="FFFFFF" w:themeColor="background1"/>
            </w:tcBorders>
            <w:vAlign w:val="center"/>
          </w:tcPr>
          <w:p w14:paraId="2A6B4FAC" w14:textId="205C6034" w:rsidR="00B4368A" w:rsidRDefault="00B4368A" w:rsidP="00DF5034">
            <w:pPr>
              <w:rPr>
                <w:rFonts w:cs="Times New Roman"/>
                <w:b w:val="0"/>
                <w:bCs w:val="0"/>
                <w:sz w:val="24"/>
                <w:szCs w:val="24"/>
              </w:rPr>
            </w:pPr>
            <w:r w:rsidRPr="000720B8">
              <w:rPr>
                <w:rFonts w:cs="Times New Roman"/>
                <w:sz w:val="24"/>
                <w:szCs w:val="24"/>
              </w:rPr>
              <w:lastRenderedPageBreak/>
              <w:t>Išvados</w:t>
            </w:r>
            <w:r w:rsidR="00F244E1">
              <w:rPr>
                <w:rFonts w:cs="Times New Roman"/>
                <w:sz w:val="24"/>
                <w:szCs w:val="24"/>
              </w:rPr>
              <w:t xml:space="preserve"> /</w:t>
            </w:r>
          </w:p>
          <w:p w14:paraId="6F7E91F0" w14:textId="3A514F2C" w:rsidR="00AA17B3" w:rsidRPr="000720B8" w:rsidRDefault="00F244E1" w:rsidP="00DF5034">
            <w:pPr>
              <w:rPr>
                <w:rFonts w:cs="Times New Roman"/>
                <w:sz w:val="24"/>
                <w:szCs w:val="24"/>
              </w:rPr>
            </w:pPr>
            <w:r>
              <w:rPr>
                <w:rFonts w:cs="Times New Roman"/>
                <w:sz w:val="24"/>
                <w:szCs w:val="24"/>
              </w:rPr>
              <w:t>v</w:t>
            </w:r>
            <w:r w:rsidR="00AA17B3">
              <w:rPr>
                <w:rFonts w:cs="Times New Roman"/>
                <w:sz w:val="24"/>
                <w:szCs w:val="24"/>
              </w:rPr>
              <w:t>iešojo pirkimo komisijos sprendimai</w:t>
            </w:r>
          </w:p>
        </w:tc>
        <w:tc>
          <w:tcPr>
            <w:tcW w:w="1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A1D9"/>
          </w:tcPr>
          <w:p w14:paraId="55675390" w14:textId="5AE295FB" w:rsidR="00D040DB" w:rsidRDefault="00832858" w:rsidP="00AF167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imes New Roman"/>
                <w:color w:val="FFFFFF" w:themeColor="background1"/>
                <w:sz w:val="24"/>
                <w:szCs w:val="24"/>
              </w:rPr>
            </w:pPr>
            <w:r w:rsidRPr="008358AF">
              <w:rPr>
                <w:rFonts w:cs="Times New Roman"/>
                <w:color w:val="FFFFFF" w:themeColor="background1"/>
                <w:sz w:val="24"/>
                <w:szCs w:val="24"/>
              </w:rPr>
              <w:t xml:space="preserve">Rinkos konsultacijos metu surinkti duomenys bus naudojami </w:t>
            </w:r>
            <w:r w:rsidR="00DE7A08" w:rsidRPr="008358AF">
              <w:rPr>
                <w:rFonts w:cs="Times New Roman"/>
                <w:color w:val="FFFFFF" w:themeColor="background1"/>
                <w:sz w:val="24"/>
                <w:szCs w:val="24"/>
              </w:rPr>
              <w:t>priimant sprendimus</w:t>
            </w:r>
            <w:r w:rsidR="006743A9" w:rsidRPr="008358AF">
              <w:rPr>
                <w:rFonts w:cs="Times New Roman"/>
                <w:color w:val="FFFFFF" w:themeColor="background1"/>
                <w:sz w:val="24"/>
                <w:szCs w:val="24"/>
              </w:rPr>
              <w:t>,</w:t>
            </w:r>
            <w:r w:rsidR="00DE7A08" w:rsidRPr="008358AF">
              <w:rPr>
                <w:rFonts w:cs="Times New Roman"/>
                <w:color w:val="FFFFFF" w:themeColor="background1"/>
                <w:sz w:val="24"/>
                <w:szCs w:val="24"/>
              </w:rPr>
              <w:t xml:space="preserve"> </w:t>
            </w:r>
            <w:r w:rsidRPr="008358AF">
              <w:rPr>
                <w:rFonts w:cs="Times New Roman"/>
                <w:color w:val="FFFFFF" w:themeColor="background1"/>
                <w:sz w:val="24"/>
                <w:szCs w:val="24"/>
              </w:rPr>
              <w:t>rengiant</w:t>
            </w:r>
            <w:r w:rsidR="00DE7A08" w:rsidRPr="008358AF">
              <w:rPr>
                <w:rFonts w:cs="Times New Roman"/>
                <w:color w:val="FFFFFF" w:themeColor="background1"/>
                <w:sz w:val="24"/>
                <w:szCs w:val="24"/>
              </w:rPr>
              <w:t xml:space="preserve"> </w:t>
            </w:r>
            <w:r w:rsidR="00D040DB" w:rsidRPr="008358AF">
              <w:rPr>
                <w:rFonts w:cs="Times New Roman"/>
                <w:color w:val="FFFFFF" w:themeColor="background1"/>
                <w:sz w:val="24"/>
                <w:szCs w:val="24"/>
              </w:rPr>
              <w:t>planuojamo vykdyti viešojo</w:t>
            </w:r>
            <w:r w:rsidR="004C7DD3" w:rsidRPr="008358AF">
              <w:rPr>
                <w:rFonts w:cs="Times New Roman"/>
                <w:color w:val="FFFFFF" w:themeColor="background1"/>
                <w:sz w:val="24"/>
                <w:szCs w:val="24"/>
              </w:rPr>
              <w:t xml:space="preserve"> </w:t>
            </w:r>
            <w:r w:rsidR="00D040DB" w:rsidRPr="008358AF">
              <w:rPr>
                <w:rFonts w:cs="Times New Roman"/>
                <w:color w:val="FFFFFF" w:themeColor="background1"/>
                <w:sz w:val="24"/>
                <w:szCs w:val="24"/>
              </w:rPr>
              <w:t xml:space="preserve">pirkimo </w:t>
            </w:r>
            <w:r w:rsidR="00A61A80" w:rsidRPr="008358AF">
              <w:rPr>
                <w:rFonts w:cs="Times New Roman"/>
                <w:color w:val="FFFFFF" w:themeColor="background1"/>
                <w:sz w:val="24"/>
                <w:szCs w:val="24"/>
              </w:rPr>
              <w:t>dokumentus</w:t>
            </w:r>
            <w:r w:rsidR="00DE7A08" w:rsidRPr="008358AF">
              <w:rPr>
                <w:rFonts w:cs="Times New Roman"/>
                <w:color w:val="FFFFFF" w:themeColor="background1"/>
                <w:sz w:val="24"/>
                <w:szCs w:val="24"/>
              </w:rPr>
              <w:t xml:space="preserve">. </w:t>
            </w:r>
          </w:p>
          <w:p w14:paraId="60D9450F" w14:textId="56A64D6F" w:rsidR="008358AF" w:rsidRPr="008358AF" w:rsidRDefault="008358AF" w:rsidP="008358AF">
            <w:pPr>
              <w:pStyle w:val="ListParagraph"/>
              <w:cnfStyle w:val="000000000000" w:firstRow="0" w:lastRow="0" w:firstColumn="0" w:lastColumn="0" w:oddVBand="0" w:evenVBand="0" w:oddHBand="0" w:evenHBand="0" w:firstRowFirstColumn="0" w:firstRowLastColumn="0" w:lastRowFirstColumn="0" w:lastRowLastColumn="0"/>
              <w:rPr>
                <w:rFonts w:cs="Times New Roman"/>
                <w:color w:val="FFFFFF" w:themeColor="background1"/>
                <w:sz w:val="24"/>
                <w:szCs w:val="24"/>
              </w:rPr>
            </w:pPr>
          </w:p>
        </w:tc>
      </w:tr>
    </w:tbl>
    <w:p w14:paraId="1FABF2B0" w14:textId="62A251BF" w:rsidR="00F6291A" w:rsidRDefault="00F6291A">
      <w:pPr>
        <w:rPr>
          <w:rFonts w:cs="Times New Roman"/>
          <w:sz w:val="24"/>
          <w:szCs w:val="24"/>
        </w:rPr>
      </w:pPr>
    </w:p>
    <w:p w14:paraId="7F3DE33B" w14:textId="77777777" w:rsidR="00172F85" w:rsidRPr="00D2116E" w:rsidRDefault="00172F85" w:rsidP="00172F85">
      <w:pPr>
        <w:pStyle w:val="ListParagraph"/>
        <w:numPr>
          <w:ilvl w:val="0"/>
          <w:numId w:val="17"/>
        </w:numPr>
        <w:rPr>
          <w:rFonts w:ascii="Calibri" w:hAnsi="Calibri" w:cs="Calibri"/>
          <w:color w:val="000000"/>
          <w:sz w:val="21"/>
          <w:szCs w:val="21"/>
          <w:lang w:eastAsia="lt-LT"/>
        </w:rPr>
      </w:pPr>
      <w:r>
        <w:rPr>
          <w:rFonts w:ascii="Calibri" w:hAnsi="Calibri" w:cs="Calibri"/>
          <w:b/>
          <w:bCs/>
          <w:sz w:val="21"/>
          <w:szCs w:val="21"/>
          <w:lang w:eastAsia="ar-SA"/>
        </w:rPr>
        <w:t>P</w:t>
      </w:r>
      <w:r w:rsidRPr="00D2116E">
        <w:rPr>
          <w:rFonts w:ascii="Calibri" w:hAnsi="Calibri" w:cs="Calibri"/>
          <w:b/>
          <w:bCs/>
          <w:sz w:val="21"/>
          <w:szCs w:val="21"/>
          <w:lang w:eastAsia="ar-SA"/>
        </w:rPr>
        <w:t xml:space="preserve">aslaugų, </w:t>
      </w:r>
      <w:r>
        <w:rPr>
          <w:rFonts w:ascii="Calibri" w:hAnsi="Calibri" w:cs="Calibri"/>
          <w:b/>
          <w:bCs/>
          <w:sz w:val="21"/>
          <w:szCs w:val="21"/>
          <w:lang w:eastAsia="ar-SA"/>
        </w:rPr>
        <w:t>kainų lentelė</w:t>
      </w:r>
      <w:r w:rsidRPr="00D2116E">
        <w:rPr>
          <w:rFonts w:ascii="Calibri" w:hAnsi="Calibri" w:cs="Calibri"/>
          <w:b/>
          <w:bCs/>
          <w:sz w:val="21"/>
          <w:szCs w:val="21"/>
          <w:lang w:eastAsia="ar-SA"/>
        </w:rPr>
        <w:t>:</w:t>
      </w:r>
    </w:p>
    <w:tbl>
      <w:tblPr>
        <w:tblStyle w:val="GridTable5Dark-Accent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gridCol w:w="851"/>
        <w:gridCol w:w="2693"/>
        <w:gridCol w:w="1985"/>
      </w:tblGrid>
      <w:tr w:rsidR="00B4580A" w:rsidRPr="00046B37" w14:paraId="5BEB4198" w14:textId="63D035C9" w:rsidTr="00C54ABC">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04" w:type="dxa"/>
            <w:hideMark/>
          </w:tcPr>
          <w:p w14:paraId="04435229" w14:textId="77777777" w:rsidR="00B4580A" w:rsidRPr="00046B37" w:rsidRDefault="00B4580A" w:rsidP="00B4580A">
            <w:pPr>
              <w:rPr>
                <w:rFonts w:ascii="Calibri" w:hAnsi="Calibri" w:cs="Calibri"/>
                <w:b w:val="0"/>
                <w:sz w:val="21"/>
                <w:szCs w:val="21"/>
                <w:lang w:eastAsia="ar-SA"/>
              </w:rPr>
            </w:pPr>
            <w:bookmarkStart w:id="0" w:name="_Hlk80701901"/>
            <w:r w:rsidRPr="00046B37">
              <w:rPr>
                <w:rFonts w:ascii="Calibri" w:hAnsi="Calibri" w:cs="Calibri"/>
                <w:sz w:val="21"/>
                <w:szCs w:val="21"/>
                <w:lang w:eastAsia="ar-SA"/>
              </w:rPr>
              <w:t>Eil. Nr.</w:t>
            </w:r>
          </w:p>
        </w:tc>
        <w:tc>
          <w:tcPr>
            <w:tcW w:w="8930" w:type="dxa"/>
            <w:hideMark/>
          </w:tcPr>
          <w:p w14:paraId="25B3AEF6" w14:textId="77777777" w:rsidR="00B4580A" w:rsidRPr="00046B37" w:rsidRDefault="00B4580A" w:rsidP="00B4580A">
            <w:pPr>
              <w:ind w:firstLine="567"/>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sidRPr="00046B37">
              <w:rPr>
                <w:rFonts w:ascii="Calibri" w:hAnsi="Calibri" w:cs="Calibri"/>
                <w:sz w:val="21"/>
                <w:szCs w:val="21"/>
                <w:lang w:eastAsia="ar-SA"/>
              </w:rPr>
              <w:t>Paslaugų pavadinimas</w:t>
            </w:r>
          </w:p>
        </w:tc>
        <w:tc>
          <w:tcPr>
            <w:tcW w:w="851" w:type="dxa"/>
            <w:hideMark/>
          </w:tcPr>
          <w:p w14:paraId="794BD274" w14:textId="77777777" w:rsidR="00B4580A" w:rsidRPr="00046B37" w:rsidRDefault="00B4580A" w:rsidP="00B458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sidRPr="00046B37">
              <w:rPr>
                <w:rFonts w:ascii="Calibri" w:hAnsi="Calibri" w:cs="Calibri"/>
                <w:sz w:val="21"/>
                <w:szCs w:val="21"/>
                <w:lang w:eastAsia="ar-SA"/>
              </w:rPr>
              <w:t>Mato vnt.</w:t>
            </w:r>
          </w:p>
        </w:tc>
        <w:tc>
          <w:tcPr>
            <w:tcW w:w="2693" w:type="dxa"/>
            <w:hideMark/>
          </w:tcPr>
          <w:p w14:paraId="486956EF" w14:textId="0C38DBEE" w:rsidR="00B4580A" w:rsidRDefault="00B4580A" w:rsidP="00B458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21"/>
                <w:szCs w:val="21"/>
                <w:lang w:eastAsia="ar-SA"/>
              </w:rPr>
            </w:pPr>
            <w:r>
              <w:rPr>
                <w:rFonts w:ascii="Calibri" w:hAnsi="Calibri" w:cs="Calibri"/>
                <w:b w:val="0"/>
                <w:sz w:val="21"/>
                <w:szCs w:val="21"/>
                <w:lang w:eastAsia="ar-SA"/>
              </w:rPr>
              <w:t>Dalyvio A įkainis Eur be PVM už 1 mato vnt.</w:t>
            </w:r>
          </w:p>
          <w:p w14:paraId="6CD5AA18" w14:textId="7F0CF522" w:rsidR="00B4580A" w:rsidRPr="00046B37" w:rsidRDefault="00B4580A" w:rsidP="00B458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lang w:eastAsia="ar-SA"/>
              </w:rPr>
            </w:pPr>
            <w:r>
              <w:rPr>
                <w:rFonts w:ascii="Calibri" w:hAnsi="Calibri" w:cs="Calibri"/>
                <w:b w:val="0"/>
                <w:sz w:val="21"/>
                <w:szCs w:val="21"/>
                <w:lang w:eastAsia="ar-SA"/>
              </w:rPr>
              <w:t>(Konfidenciali informacija)</w:t>
            </w:r>
          </w:p>
        </w:tc>
        <w:tc>
          <w:tcPr>
            <w:tcW w:w="1985" w:type="dxa"/>
          </w:tcPr>
          <w:p w14:paraId="3B9BA03D" w14:textId="223E04E7" w:rsidR="00B4580A" w:rsidRDefault="00B4580A" w:rsidP="00B458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21"/>
                <w:szCs w:val="21"/>
                <w:lang w:eastAsia="ar-SA"/>
              </w:rPr>
            </w:pPr>
            <w:r>
              <w:rPr>
                <w:rFonts w:ascii="Calibri" w:hAnsi="Calibri" w:cs="Calibri"/>
                <w:b w:val="0"/>
                <w:sz w:val="21"/>
                <w:szCs w:val="21"/>
                <w:lang w:eastAsia="ar-SA"/>
              </w:rPr>
              <w:t xml:space="preserve">Dalyvio </w:t>
            </w:r>
            <w:r w:rsidR="00C54ABC">
              <w:rPr>
                <w:rFonts w:ascii="Calibri" w:hAnsi="Calibri" w:cs="Calibri"/>
                <w:b w:val="0"/>
                <w:sz w:val="21"/>
                <w:szCs w:val="21"/>
                <w:lang w:eastAsia="ar-SA"/>
              </w:rPr>
              <w:t>B</w:t>
            </w:r>
            <w:r>
              <w:rPr>
                <w:rFonts w:ascii="Calibri" w:hAnsi="Calibri" w:cs="Calibri"/>
                <w:b w:val="0"/>
                <w:sz w:val="21"/>
                <w:szCs w:val="21"/>
                <w:lang w:eastAsia="ar-SA"/>
              </w:rPr>
              <w:t xml:space="preserve"> įkainis Eur be PVM už 1 mato vnt.</w:t>
            </w:r>
          </w:p>
          <w:p w14:paraId="45AC4459" w14:textId="229A113F" w:rsidR="00B4580A" w:rsidRPr="00D41595" w:rsidRDefault="00B4580A" w:rsidP="00B4580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r>
              <w:rPr>
                <w:rFonts w:ascii="Calibri" w:hAnsi="Calibri" w:cs="Calibri"/>
                <w:b w:val="0"/>
                <w:sz w:val="21"/>
                <w:szCs w:val="21"/>
                <w:lang w:eastAsia="ar-SA"/>
              </w:rPr>
              <w:t>Lentelės neužpildė</w:t>
            </w:r>
          </w:p>
        </w:tc>
      </w:tr>
      <w:tr w:rsidR="00B4580A" w:rsidRPr="00046B37" w14:paraId="7508F27A" w14:textId="0DCE195D"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14:paraId="6B404D31"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w:t>
            </w:r>
          </w:p>
        </w:tc>
        <w:tc>
          <w:tcPr>
            <w:tcW w:w="8930" w:type="dxa"/>
          </w:tcPr>
          <w:p w14:paraId="1CDE3D00"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54755A">
              <w:rPr>
                <w:rFonts w:ascii="Calibri" w:hAnsi="Calibri" w:cs="Calibri"/>
                <w:sz w:val="21"/>
                <w:szCs w:val="21"/>
              </w:rPr>
              <w:t>Konsultacijos strateginiais reklamos, informavimo, komunikacijos, įvaizdžio, prekių ženklų, kampanijų planavimo ir kitais susijusiais klausimais (paslaugas teikia strateginis konsultantas) </w:t>
            </w:r>
          </w:p>
        </w:tc>
        <w:tc>
          <w:tcPr>
            <w:tcW w:w="851" w:type="dxa"/>
            <w:hideMark/>
          </w:tcPr>
          <w:p w14:paraId="14D6E791"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2693" w:type="dxa"/>
          </w:tcPr>
          <w:p w14:paraId="137E72DB" w14:textId="6DD8D14C"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36AFB6EA"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77F04BEC" w14:textId="776B8942" w:rsidTr="00C54ABC">
        <w:tc>
          <w:tcPr>
            <w:cnfStyle w:val="001000000000" w:firstRow="0" w:lastRow="0" w:firstColumn="1" w:lastColumn="0" w:oddVBand="0" w:evenVBand="0" w:oddHBand="0" w:evenHBand="0" w:firstRowFirstColumn="0" w:firstRowLastColumn="0" w:lastRowFirstColumn="0" w:lastRowLastColumn="0"/>
            <w:tcW w:w="704" w:type="dxa"/>
          </w:tcPr>
          <w:p w14:paraId="734B37FD"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2.</w:t>
            </w:r>
          </w:p>
        </w:tc>
        <w:tc>
          <w:tcPr>
            <w:tcW w:w="8930" w:type="dxa"/>
          </w:tcPr>
          <w:p w14:paraId="27AFE6EA"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54755A">
              <w:rPr>
                <w:rFonts w:ascii="Calibri" w:hAnsi="Calibri" w:cs="Calibri"/>
                <w:sz w:val="21"/>
                <w:szCs w:val="21"/>
                <w:lang w:eastAsia="ar-SA"/>
              </w:rPr>
              <w:t>Konsultacijos krizių prevencijos ir valdymo klausimais  </w:t>
            </w:r>
          </w:p>
        </w:tc>
        <w:tc>
          <w:tcPr>
            <w:tcW w:w="851" w:type="dxa"/>
          </w:tcPr>
          <w:p w14:paraId="223A582E"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2693" w:type="dxa"/>
          </w:tcPr>
          <w:p w14:paraId="3355A6E4" w14:textId="31E2437A" w:rsidR="00B4580A" w:rsidRPr="00046B37" w:rsidDel="00A77206"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737D8DC1" w14:textId="77777777" w:rsidR="00B4580A" w:rsidRPr="00046B37" w:rsidDel="00A77206"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0AD48BD0" w14:textId="13E6190D"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89D876E"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3.</w:t>
            </w:r>
          </w:p>
        </w:tc>
        <w:tc>
          <w:tcPr>
            <w:tcW w:w="8930" w:type="dxa"/>
          </w:tcPr>
          <w:p w14:paraId="2E6179FA"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54755A">
              <w:rPr>
                <w:rFonts w:ascii="Calibri" w:hAnsi="Calibri" w:cs="Calibri"/>
                <w:sz w:val="21"/>
                <w:szCs w:val="21"/>
                <w:lang w:eastAsia="ar-SA"/>
              </w:rPr>
              <w:t>Konsultacijos išorinės komunikacijos, kasdienės komunikacijos, rinkodaros, reklamos ar socialinių tinklų klausimais, paslaugų kokybės kontrolė, rezultatų stebėsena, ataskaitų teikimas (paslaugas teikia projektų vadovas) </w:t>
            </w:r>
          </w:p>
        </w:tc>
        <w:tc>
          <w:tcPr>
            <w:tcW w:w="851" w:type="dxa"/>
          </w:tcPr>
          <w:p w14:paraId="6C913EB0"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2693" w:type="dxa"/>
          </w:tcPr>
          <w:p w14:paraId="1B1EE219" w14:textId="50436454" w:rsidR="00B4580A" w:rsidRPr="00046B37" w:rsidDel="00A77206"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7D5BC04A" w14:textId="77777777" w:rsidR="00B4580A" w:rsidRPr="00046B37" w:rsidDel="00A77206"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7F8E7C53" w14:textId="028BC921" w:rsidTr="00C54ABC">
        <w:tc>
          <w:tcPr>
            <w:cnfStyle w:val="001000000000" w:firstRow="0" w:lastRow="0" w:firstColumn="1" w:lastColumn="0" w:oddVBand="0" w:evenVBand="0" w:oddHBand="0" w:evenHBand="0" w:firstRowFirstColumn="0" w:firstRowLastColumn="0" w:lastRowFirstColumn="0" w:lastRowLastColumn="0"/>
            <w:tcW w:w="704" w:type="dxa"/>
          </w:tcPr>
          <w:p w14:paraId="17045CEB"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4.</w:t>
            </w:r>
          </w:p>
        </w:tc>
        <w:tc>
          <w:tcPr>
            <w:tcW w:w="8930" w:type="dxa"/>
          </w:tcPr>
          <w:p w14:paraId="1D6D593F"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 xml:space="preserve">Komunikacijos, </w:t>
            </w:r>
            <w:r>
              <w:rPr>
                <w:rFonts w:ascii="Calibri" w:hAnsi="Calibri" w:cs="Calibri"/>
                <w:sz w:val="21"/>
                <w:szCs w:val="21"/>
                <w:lang w:eastAsia="ar-SA"/>
              </w:rPr>
              <w:t xml:space="preserve">įskaitant </w:t>
            </w:r>
            <w:r w:rsidRPr="000E4A82">
              <w:rPr>
                <w:rFonts w:ascii="Calibri" w:hAnsi="Calibri" w:cs="Calibri"/>
                <w:sz w:val="21"/>
                <w:szCs w:val="21"/>
                <w:lang w:eastAsia="ar-SA"/>
              </w:rPr>
              <w:t xml:space="preserve">reklamos, </w:t>
            </w:r>
            <w:r>
              <w:rPr>
                <w:rFonts w:ascii="Calibri" w:hAnsi="Calibri" w:cs="Calibri"/>
                <w:sz w:val="21"/>
                <w:szCs w:val="21"/>
                <w:lang w:eastAsia="ar-SA"/>
              </w:rPr>
              <w:t>viešųjų ryši</w:t>
            </w:r>
            <w:r w:rsidRPr="000E4A82">
              <w:rPr>
                <w:rFonts w:ascii="Calibri" w:hAnsi="Calibri" w:cs="Calibri"/>
                <w:sz w:val="21"/>
                <w:szCs w:val="21"/>
                <w:lang w:eastAsia="ar-SA"/>
              </w:rPr>
              <w:t>ų</w:t>
            </w:r>
            <w:r>
              <w:rPr>
                <w:rFonts w:ascii="Calibri" w:hAnsi="Calibri" w:cs="Calibri"/>
                <w:sz w:val="21"/>
                <w:szCs w:val="21"/>
                <w:lang w:eastAsia="ar-SA"/>
              </w:rPr>
              <w:t>,</w:t>
            </w:r>
            <w:r w:rsidRPr="000E4A82">
              <w:rPr>
                <w:rFonts w:ascii="Calibri" w:hAnsi="Calibri" w:cs="Calibri"/>
                <w:sz w:val="21"/>
                <w:szCs w:val="21"/>
                <w:lang w:eastAsia="ar-SA"/>
              </w:rPr>
              <w:t xml:space="preserve"> kampanijos sukūrimas (paslauga apima kampanijos kūrybinės koncepcijos sukūrimą, koncepciją iliustruojančio vizualo (</w:t>
            </w:r>
            <w:r w:rsidRPr="000E4A82">
              <w:rPr>
                <w:rFonts w:ascii="Calibri" w:hAnsi="Calibri" w:cs="Calibri"/>
                <w:i/>
                <w:iCs/>
                <w:sz w:val="21"/>
                <w:szCs w:val="21"/>
                <w:lang w:eastAsia="ar-SA"/>
              </w:rPr>
              <w:t>angl. key visual</w:t>
            </w:r>
            <w:r w:rsidRPr="000E4A82">
              <w:rPr>
                <w:rFonts w:ascii="Calibri" w:hAnsi="Calibri" w:cs="Calibri"/>
                <w:sz w:val="21"/>
                <w:szCs w:val="21"/>
                <w:lang w:eastAsia="ar-SA"/>
              </w:rPr>
              <w:t>) sukūrimą, pagrindinės komunikacijos žinutės formulavimą)</w:t>
            </w:r>
          </w:p>
        </w:tc>
        <w:tc>
          <w:tcPr>
            <w:tcW w:w="851" w:type="dxa"/>
          </w:tcPr>
          <w:p w14:paraId="0705905F"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7B802EC0" w14:textId="52128908" w:rsidR="00B4580A" w:rsidRPr="00046B37" w:rsidRDefault="00B4580A" w:rsidP="00C54ABC">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47AFB15B"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386F84A2" w14:textId="40BCD2E0"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84470AB"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5.</w:t>
            </w:r>
          </w:p>
        </w:tc>
        <w:tc>
          <w:tcPr>
            <w:tcW w:w="8930" w:type="dxa"/>
          </w:tcPr>
          <w:p w14:paraId="14A314FC"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Informacinis tekstas (straipsnis, pranešimas spaudai, komentaras, kitoks informacinio pobūdžio tekstas lietuvių kalba, ne mažiau kaip 3000 spaudos ženklų be tarpų, patikrintas kalbos redaktoriaus) </w:t>
            </w:r>
          </w:p>
        </w:tc>
        <w:tc>
          <w:tcPr>
            <w:tcW w:w="851" w:type="dxa"/>
          </w:tcPr>
          <w:p w14:paraId="4F68B840"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7F714BA2" w14:textId="2C1FD79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26F2BD4F"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4EFA60BE" w14:textId="0B049394" w:rsidTr="00C54ABC">
        <w:tc>
          <w:tcPr>
            <w:cnfStyle w:val="001000000000" w:firstRow="0" w:lastRow="0" w:firstColumn="1" w:lastColumn="0" w:oddVBand="0" w:evenVBand="0" w:oddHBand="0" w:evenHBand="0" w:firstRowFirstColumn="0" w:firstRowLastColumn="0" w:lastRowFirstColumn="0" w:lastRowLastColumn="0"/>
            <w:tcW w:w="704" w:type="dxa"/>
          </w:tcPr>
          <w:p w14:paraId="293FFB37"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6.</w:t>
            </w:r>
          </w:p>
        </w:tc>
        <w:tc>
          <w:tcPr>
            <w:tcW w:w="8930" w:type="dxa"/>
          </w:tcPr>
          <w:p w14:paraId="169547F2"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E4A82">
              <w:rPr>
                <w:rFonts w:ascii="Calibri" w:hAnsi="Calibri" w:cs="Calibri"/>
                <w:sz w:val="21"/>
                <w:szCs w:val="21"/>
                <w:lang w:eastAsia="ar-SA"/>
              </w:rPr>
              <w:t>Pranešimo spaudai platinimas (Perkančiosios organizacijos arba tiekėjo parengto pranešimo spaudai platinimas žiniasklaidos kanalams elektroniniu paštu ir per specializuotas platformas) </w:t>
            </w:r>
          </w:p>
        </w:tc>
        <w:tc>
          <w:tcPr>
            <w:tcW w:w="851" w:type="dxa"/>
          </w:tcPr>
          <w:p w14:paraId="77F5D605"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2D20661E" w14:textId="5C9E93F8"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499E3D74"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7E675F5A" w14:textId="06E1F79E"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65E3CAD"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7.</w:t>
            </w:r>
          </w:p>
        </w:tc>
        <w:tc>
          <w:tcPr>
            <w:tcW w:w="8930" w:type="dxa"/>
          </w:tcPr>
          <w:p w14:paraId="184AA905"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Kūrybinis tekstas (reklamai, brošiūroms, kvietimams, sveikinimams ir kitokio kūrybinio pobūdžio tekstams lietuvių kalba, ne mažiau kaip 1800 spaudos ženklų be tarpų, patikrintas kalbos redaktoriaus) </w:t>
            </w:r>
          </w:p>
        </w:tc>
        <w:tc>
          <w:tcPr>
            <w:tcW w:w="851" w:type="dxa"/>
          </w:tcPr>
          <w:p w14:paraId="0342D526"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35F7CC5A" w14:textId="4A9F824F"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25E5162E"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0D474847" w14:textId="1065F791" w:rsidTr="00C54ABC">
        <w:tc>
          <w:tcPr>
            <w:cnfStyle w:val="001000000000" w:firstRow="0" w:lastRow="0" w:firstColumn="1" w:lastColumn="0" w:oddVBand="0" w:evenVBand="0" w:oddHBand="0" w:evenHBand="0" w:firstRowFirstColumn="0" w:firstRowLastColumn="0" w:lastRowFirstColumn="0" w:lastRowLastColumn="0"/>
            <w:tcW w:w="704" w:type="dxa"/>
          </w:tcPr>
          <w:p w14:paraId="5EC1FB8D"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8.</w:t>
            </w:r>
          </w:p>
        </w:tc>
        <w:tc>
          <w:tcPr>
            <w:tcW w:w="8930" w:type="dxa"/>
          </w:tcPr>
          <w:p w14:paraId="52DC33CD"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Socialinių tinklų įrašas (lietuvių arba anglų kalba ne mažiau kaip 600 spaudos ženklų be tarpų) </w:t>
            </w:r>
          </w:p>
        </w:tc>
        <w:tc>
          <w:tcPr>
            <w:tcW w:w="851" w:type="dxa"/>
          </w:tcPr>
          <w:p w14:paraId="64BC28AC"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2171293A" w14:textId="6456FC25"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32D74088"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402DE280" w14:textId="30AE40A0"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2AC73BC"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9.</w:t>
            </w:r>
          </w:p>
        </w:tc>
        <w:tc>
          <w:tcPr>
            <w:tcW w:w="8930" w:type="dxa"/>
          </w:tcPr>
          <w:p w14:paraId="2CE09FA8"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05765">
              <w:rPr>
                <w:rFonts w:ascii="Calibri" w:hAnsi="Calibri" w:cs="Calibri"/>
                <w:sz w:val="21"/>
                <w:szCs w:val="21"/>
                <w:lang w:eastAsia="ar-SA"/>
              </w:rPr>
              <w:t>Prezentacijos rengimas lietuvių arba anglų kalba (ne mažiau kaip 10 skaidrių) </w:t>
            </w:r>
          </w:p>
        </w:tc>
        <w:tc>
          <w:tcPr>
            <w:tcW w:w="851" w:type="dxa"/>
          </w:tcPr>
          <w:p w14:paraId="4059B7E4"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4CF077B9" w14:textId="01E73FF3" w:rsidR="00B4580A" w:rsidRPr="00046B37" w:rsidRDefault="00B4580A" w:rsidP="001C08E8">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27F213AB"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3849DF93" w14:textId="38E4569D" w:rsidTr="00C54ABC">
        <w:tc>
          <w:tcPr>
            <w:cnfStyle w:val="001000000000" w:firstRow="0" w:lastRow="0" w:firstColumn="1" w:lastColumn="0" w:oddVBand="0" w:evenVBand="0" w:oddHBand="0" w:evenHBand="0" w:firstRowFirstColumn="0" w:firstRowLastColumn="0" w:lastRowFirstColumn="0" w:lastRowLastColumn="0"/>
            <w:tcW w:w="704" w:type="dxa"/>
          </w:tcPr>
          <w:p w14:paraId="3B5730BA"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10.</w:t>
            </w:r>
          </w:p>
        </w:tc>
        <w:tc>
          <w:tcPr>
            <w:tcW w:w="8930" w:type="dxa"/>
          </w:tcPr>
          <w:p w14:paraId="1AF51C73"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Temos/straipsnio/komentaro inicijavimas bendroje ar verslo žiniasklaidos priemonėje. Paslauga apima pasiūlymo žiniasklaidai (</w:t>
            </w:r>
            <w:r w:rsidRPr="00C12DA4">
              <w:rPr>
                <w:rFonts w:ascii="Calibri" w:hAnsi="Calibri" w:cs="Calibri"/>
                <w:i/>
                <w:iCs/>
                <w:sz w:val="21"/>
                <w:szCs w:val="21"/>
                <w:lang w:eastAsia="ar-SA"/>
              </w:rPr>
              <w:t>angl. pitch</w:t>
            </w:r>
            <w:r w:rsidRPr="00C12DA4">
              <w:rPr>
                <w:rFonts w:ascii="Calibri" w:hAnsi="Calibri" w:cs="Calibri"/>
                <w:sz w:val="21"/>
                <w:szCs w:val="21"/>
                <w:lang w:eastAsia="ar-SA"/>
              </w:rPr>
              <w:t>) parengimą ir kontaktavimą su žiniasklaidos priemone ir laikoma atlikta, kai inicijuota tema/straipsnis/komentaras paskelbtas žiniasklaidos priemonėje </w:t>
            </w:r>
          </w:p>
        </w:tc>
        <w:tc>
          <w:tcPr>
            <w:tcW w:w="851" w:type="dxa"/>
          </w:tcPr>
          <w:p w14:paraId="48512931"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6CA6063A" w14:textId="1F8D0314"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2ADB9EE0"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6984F3CD" w14:textId="333655FA"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512D1AA"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11.</w:t>
            </w:r>
          </w:p>
        </w:tc>
        <w:tc>
          <w:tcPr>
            <w:tcW w:w="8930" w:type="dxa"/>
          </w:tcPr>
          <w:p w14:paraId="3E021045"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Paslaugos, produkto ar  komunikacijos, reklamos kampanijos vizualinės linijos sukūrimas remiantis turimu vizualiniu identitetu </w:t>
            </w:r>
          </w:p>
        </w:tc>
        <w:tc>
          <w:tcPr>
            <w:tcW w:w="851" w:type="dxa"/>
          </w:tcPr>
          <w:p w14:paraId="7036F2AB"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07086E87"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468D2393"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6E18811F" w14:textId="73FB55C7" w:rsidTr="00C54ABC">
        <w:tc>
          <w:tcPr>
            <w:cnfStyle w:val="001000000000" w:firstRow="0" w:lastRow="0" w:firstColumn="1" w:lastColumn="0" w:oddVBand="0" w:evenVBand="0" w:oddHBand="0" w:evenHBand="0" w:firstRowFirstColumn="0" w:firstRowLastColumn="0" w:lastRowFirstColumn="0" w:lastRowLastColumn="0"/>
            <w:tcW w:w="704" w:type="dxa"/>
          </w:tcPr>
          <w:p w14:paraId="2C89F99B"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12.</w:t>
            </w:r>
          </w:p>
        </w:tc>
        <w:tc>
          <w:tcPr>
            <w:tcW w:w="8930" w:type="dxa"/>
          </w:tcPr>
          <w:p w14:paraId="44398BFF"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C12DA4">
              <w:rPr>
                <w:rFonts w:ascii="Calibri" w:hAnsi="Calibri" w:cs="Calibri"/>
                <w:sz w:val="21"/>
                <w:szCs w:val="21"/>
                <w:lang w:eastAsia="ar-SA"/>
              </w:rPr>
              <w:t>Socialinių tinklų animuotų ir neanimuotų paveikslėlių dizaino kūrimas (sukūrimas apima kūrybinę idėją, grafinį dizainą, iliustracijas, atsižvelgiant į formato ir kitus socialinių tinklų reikalavimus. Jeigu keičiamas tik vienas elementas, pavyzdžiui, iliustracija ar užrašas, tai nelaikoma atskiru dizaino sprendimu). </w:t>
            </w:r>
          </w:p>
        </w:tc>
        <w:tc>
          <w:tcPr>
            <w:tcW w:w="851" w:type="dxa"/>
          </w:tcPr>
          <w:p w14:paraId="6EBC838F"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5110018E"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0C16AF4E"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16F114F4" w14:textId="6A1BD39D"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D1E689D"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13.</w:t>
            </w:r>
          </w:p>
        </w:tc>
        <w:tc>
          <w:tcPr>
            <w:tcW w:w="8930" w:type="dxa"/>
          </w:tcPr>
          <w:p w14:paraId="52A02DAB"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F00619">
              <w:rPr>
                <w:rFonts w:ascii="Calibri" w:hAnsi="Calibri" w:cs="Calibri"/>
                <w:sz w:val="21"/>
                <w:szCs w:val="21"/>
                <w:lang w:eastAsia="ar-SA"/>
              </w:rPr>
              <w:t xml:space="preserve">Reklaminių animuotų ir neanimuotų skydelių </w:t>
            </w:r>
            <w:r w:rsidRPr="00F00619">
              <w:rPr>
                <w:rFonts w:ascii="Calibri" w:hAnsi="Calibri" w:cs="Calibri"/>
                <w:i/>
                <w:iCs/>
                <w:sz w:val="21"/>
                <w:szCs w:val="21"/>
                <w:lang w:eastAsia="ar-SA"/>
              </w:rPr>
              <w:t>(angl. banner)</w:t>
            </w:r>
            <w:r w:rsidRPr="00F00619">
              <w:rPr>
                <w:rFonts w:ascii="Calibri" w:hAnsi="Calibri" w:cs="Calibri"/>
                <w:sz w:val="21"/>
                <w:szCs w:val="21"/>
                <w:lang w:eastAsia="ar-SA"/>
              </w:rPr>
              <w:t xml:space="preserve"> dizaino kūrimas ir tiražavimas (sukūrimas apima kūrybinę idėją, grafinį dizainą, iliustracijas, vaizdo grafiką, 3D animaciją, garso sprendimus ir kitas </w:t>
            </w:r>
            <w:r w:rsidRPr="00F00619">
              <w:rPr>
                <w:rFonts w:ascii="Calibri" w:hAnsi="Calibri" w:cs="Calibri"/>
                <w:sz w:val="21"/>
                <w:szCs w:val="21"/>
                <w:lang w:eastAsia="ar-SA"/>
              </w:rPr>
              <w:lastRenderedPageBreak/>
              <w:t>priemones, kurios yra būtinos, siekiant sukurti skydelį, atsižvelgiant į kūrybinę idėją; dizaino linijos pritaikymas skirtingiems skydelių formatams ir adaptacija skirtingiems kanalams;) </w:t>
            </w:r>
          </w:p>
        </w:tc>
        <w:tc>
          <w:tcPr>
            <w:tcW w:w="851" w:type="dxa"/>
          </w:tcPr>
          <w:p w14:paraId="6604E2C5"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Pr>
                <w:rFonts w:ascii="Calibri" w:hAnsi="Calibri" w:cs="Calibri"/>
                <w:sz w:val="21"/>
                <w:szCs w:val="21"/>
                <w:lang w:eastAsia="ar-SA"/>
              </w:rPr>
              <w:lastRenderedPageBreak/>
              <w:t>Kompl.</w:t>
            </w:r>
          </w:p>
        </w:tc>
        <w:tc>
          <w:tcPr>
            <w:tcW w:w="2693" w:type="dxa"/>
          </w:tcPr>
          <w:p w14:paraId="647C7DC0" w14:textId="4ACE15EB" w:rsidR="00B4580A" w:rsidRPr="004F027E" w:rsidRDefault="00B4580A" w:rsidP="004F027E">
            <w:pPr>
              <w:pStyle w:val="Default"/>
              <w:jc w:val="center"/>
              <w:cnfStyle w:val="000000100000" w:firstRow="0" w:lastRow="0" w:firstColumn="0" w:lastColumn="0" w:oddVBand="0" w:evenVBand="0" w:oddHBand="1" w:evenHBand="0" w:firstRowFirstColumn="0" w:firstRowLastColumn="0" w:lastRowFirstColumn="0" w:lastRowLastColumn="0"/>
              <w:rPr>
                <w:sz w:val="21"/>
                <w:szCs w:val="21"/>
              </w:rPr>
            </w:pPr>
          </w:p>
        </w:tc>
        <w:tc>
          <w:tcPr>
            <w:tcW w:w="1985" w:type="dxa"/>
          </w:tcPr>
          <w:p w14:paraId="489225EC"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745AEC5C" w14:textId="7F580448" w:rsidTr="00C54ABC">
        <w:tc>
          <w:tcPr>
            <w:cnfStyle w:val="001000000000" w:firstRow="0" w:lastRow="0" w:firstColumn="1" w:lastColumn="0" w:oddVBand="0" w:evenVBand="0" w:oddHBand="0" w:evenHBand="0" w:firstRowFirstColumn="0" w:firstRowLastColumn="0" w:lastRowFirstColumn="0" w:lastRowLastColumn="0"/>
            <w:tcW w:w="704" w:type="dxa"/>
          </w:tcPr>
          <w:p w14:paraId="39BDA530"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14.</w:t>
            </w:r>
          </w:p>
        </w:tc>
        <w:tc>
          <w:tcPr>
            <w:tcW w:w="8930" w:type="dxa"/>
          </w:tcPr>
          <w:p w14:paraId="3B770664"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F00619">
              <w:rPr>
                <w:rFonts w:ascii="Calibri" w:hAnsi="Calibri" w:cs="Calibri"/>
                <w:sz w:val="21"/>
                <w:szCs w:val="21"/>
                <w:lang w:eastAsia="ar-SA"/>
              </w:rPr>
              <w:t>Infografikų kūrimas (sukūrimas apima kūrybinę idėją, dizainą ir maketavimą; turi būti kuriami pagal Perkančiosios organizacijos pateiktą informaciją, struktūruoti, su kuo mažiaus teksto, lengvai suvokiami) </w:t>
            </w:r>
          </w:p>
        </w:tc>
        <w:tc>
          <w:tcPr>
            <w:tcW w:w="851" w:type="dxa"/>
          </w:tcPr>
          <w:p w14:paraId="603D1001"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219BE2DD" w14:textId="5F2BC65D"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6EA9378A"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6605E3EE" w14:textId="41E9B0E4"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F2A687A"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15.</w:t>
            </w:r>
          </w:p>
        </w:tc>
        <w:tc>
          <w:tcPr>
            <w:tcW w:w="8930" w:type="dxa"/>
          </w:tcPr>
          <w:p w14:paraId="78F6EF40"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5B3838">
              <w:rPr>
                <w:rFonts w:ascii="Calibri" w:hAnsi="Calibri" w:cs="Calibri"/>
                <w:sz w:val="21"/>
                <w:szCs w:val="21"/>
                <w:lang w:eastAsia="ar-SA"/>
              </w:rPr>
              <w:t>Maketavimo paslaugos (maketo sukūrimas apimą kūrybinę idėją, dizainą, iliustracijas. Tai galėtų būti reklaminių bukletų, leidinių, lauko reklamos, stendų ir kiti maketai) </w:t>
            </w:r>
          </w:p>
        </w:tc>
        <w:tc>
          <w:tcPr>
            <w:tcW w:w="851" w:type="dxa"/>
          </w:tcPr>
          <w:p w14:paraId="34456FC6"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66DDCCC7" w14:textId="2D65D080"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3D33F6FE"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24FE3646" w14:textId="3285513A" w:rsidTr="00E57465">
        <w:trPr>
          <w:trHeight w:val="314"/>
        </w:trPr>
        <w:tc>
          <w:tcPr>
            <w:cnfStyle w:val="001000000000" w:firstRow="0" w:lastRow="0" w:firstColumn="1" w:lastColumn="0" w:oddVBand="0" w:evenVBand="0" w:oddHBand="0" w:evenHBand="0" w:firstRowFirstColumn="0" w:firstRowLastColumn="0" w:lastRowFirstColumn="0" w:lastRowLastColumn="0"/>
            <w:tcW w:w="704" w:type="dxa"/>
          </w:tcPr>
          <w:p w14:paraId="0B06020C"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16.</w:t>
            </w:r>
          </w:p>
        </w:tc>
        <w:tc>
          <w:tcPr>
            <w:tcW w:w="8930" w:type="dxa"/>
          </w:tcPr>
          <w:p w14:paraId="00893F02"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D2438A">
              <w:rPr>
                <w:rFonts w:ascii="Calibri" w:hAnsi="Calibri" w:cs="Calibri"/>
                <w:sz w:val="21"/>
                <w:szCs w:val="21"/>
                <w:lang w:eastAsia="ar-SA"/>
              </w:rPr>
              <w:t>Kitų reikalingų iliustracijų ir grafinių sprendimų kūrimas </w:t>
            </w:r>
          </w:p>
        </w:tc>
        <w:tc>
          <w:tcPr>
            <w:tcW w:w="851" w:type="dxa"/>
          </w:tcPr>
          <w:p w14:paraId="2C42EF7E"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2693" w:type="dxa"/>
          </w:tcPr>
          <w:p w14:paraId="1EEA7E5B" w14:textId="35FC9BDD"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3F89EFD1"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440EB6E3" w14:textId="3A664541"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74E905"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17.</w:t>
            </w:r>
          </w:p>
        </w:tc>
        <w:tc>
          <w:tcPr>
            <w:tcW w:w="8930" w:type="dxa"/>
          </w:tcPr>
          <w:p w14:paraId="6B1C2EE1"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93633A">
              <w:rPr>
                <w:rFonts w:ascii="Calibri" w:hAnsi="Calibri" w:cs="Calibri"/>
                <w:sz w:val="21"/>
                <w:szCs w:val="21"/>
                <w:lang w:eastAsia="ar-SA"/>
              </w:rPr>
              <w:t>Filmuoto video klipo sukūrimas (scenarijaus parengimas, lokacijos parinkimas, filmavimas, grafika, montavimas, redagavimas,  įgarsinimas lietuvių arba anglų kalba, garso takelis, subtitravimas ir kitos su video klipo sukūrimu susijusios paslaugos; trukmė iki 1 min.) </w:t>
            </w:r>
          </w:p>
        </w:tc>
        <w:tc>
          <w:tcPr>
            <w:tcW w:w="851" w:type="dxa"/>
          </w:tcPr>
          <w:p w14:paraId="333F6FF7"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23B724E2" w14:textId="36F42D33" w:rsidR="00B4580A" w:rsidRPr="004F027E" w:rsidRDefault="00B4580A" w:rsidP="004F027E">
            <w:pPr>
              <w:pStyle w:val="Default"/>
              <w:jc w:val="both"/>
              <w:cnfStyle w:val="000000100000" w:firstRow="0" w:lastRow="0" w:firstColumn="0" w:lastColumn="0" w:oddVBand="0" w:evenVBand="0" w:oddHBand="1" w:evenHBand="0" w:firstRowFirstColumn="0" w:firstRowLastColumn="0" w:lastRowFirstColumn="0" w:lastRowLastColumn="0"/>
              <w:rPr>
                <w:sz w:val="21"/>
                <w:szCs w:val="21"/>
              </w:rPr>
            </w:pPr>
          </w:p>
        </w:tc>
        <w:tc>
          <w:tcPr>
            <w:tcW w:w="1985" w:type="dxa"/>
          </w:tcPr>
          <w:p w14:paraId="007B9713"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13624E90" w14:textId="3EA58253" w:rsidTr="00C54ABC">
        <w:tc>
          <w:tcPr>
            <w:cnfStyle w:val="001000000000" w:firstRow="0" w:lastRow="0" w:firstColumn="1" w:lastColumn="0" w:oddVBand="0" w:evenVBand="0" w:oddHBand="0" w:evenHBand="0" w:firstRowFirstColumn="0" w:firstRowLastColumn="0" w:lastRowFirstColumn="0" w:lastRowLastColumn="0"/>
            <w:tcW w:w="704" w:type="dxa"/>
          </w:tcPr>
          <w:p w14:paraId="038AF291"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18.</w:t>
            </w:r>
          </w:p>
        </w:tc>
        <w:tc>
          <w:tcPr>
            <w:tcW w:w="8930" w:type="dxa"/>
          </w:tcPr>
          <w:p w14:paraId="04885ED3"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93633A">
              <w:rPr>
                <w:rFonts w:ascii="Calibri" w:hAnsi="Calibri" w:cs="Calibri"/>
                <w:sz w:val="21"/>
                <w:szCs w:val="21"/>
                <w:lang w:eastAsia="ar-SA"/>
              </w:rPr>
              <w:t>Animuoto video klipo sukūrimas (scenarijaus parengimas, filmavimas, grafika, montavimas, redagavimas,  įgarsinimas lietuvių arba anglų kalba, garso takelis, subtitravimas ir kitos su video klipo sukūrimu susijusios paslaugos; trukmė iki 2 min.) </w:t>
            </w:r>
          </w:p>
        </w:tc>
        <w:tc>
          <w:tcPr>
            <w:tcW w:w="851" w:type="dxa"/>
          </w:tcPr>
          <w:p w14:paraId="7EAA7654"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6C8A5EC3"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c>
          <w:tcPr>
            <w:tcW w:w="1985" w:type="dxa"/>
          </w:tcPr>
          <w:p w14:paraId="6E858FF1"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p>
        </w:tc>
      </w:tr>
      <w:tr w:rsidR="00B4580A" w:rsidRPr="00046B37" w14:paraId="40735E24" w14:textId="05706CDA"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D6C9732"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19.</w:t>
            </w:r>
          </w:p>
        </w:tc>
        <w:tc>
          <w:tcPr>
            <w:tcW w:w="8930" w:type="dxa"/>
          </w:tcPr>
          <w:p w14:paraId="09F12B70" w14:textId="77777777" w:rsidR="00B4580A" w:rsidRPr="00046B37" w:rsidRDefault="00B4580A" w:rsidP="00B4580A">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230A7F">
              <w:rPr>
                <w:rFonts w:ascii="Calibri" w:hAnsi="Calibri" w:cs="Calibri"/>
                <w:sz w:val="21"/>
                <w:szCs w:val="21"/>
                <w:lang w:eastAsia="ar-SA"/>
              </w:rPr>
              <w:t>Video vedlio sukūrimas (scenarijaus parengimas, filmavimas, grafika, montavimas, redagavimas,  įgarsinimas lietuvių arba anglų kalba, garso takelis, subtitravimas ir kitos su video klipo sukūrimu susijusios paslaugos; trukmė iki 3 min. Video vedlio pavyzdys galėtų būti projekto įgyvendinimo plano užpildymas sistemoje). </w:t>
            </w:r>
          </w:p>
        </w:tc>
        <w:tc>
          <w:tcPr>
            <w:tcW w:w="851" w:type="dxa"/>
          </w:tcPr>
          <w:p w14:paraId="041C2C1A"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47D48EB4"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c>
          <w:tcPr>
            <w:tcW w:w="1985" w:type="dxa"/>
          </w:tcPr>
          <w:p w14:paraId="450C9A85"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p>
        </w:tc>
      </w:tr>
      <w:tr w:rsidR="00B4580A" w:rsidRPr="00046B37" w14:paraId="6F770678" w14:textId="0D6E008F" w:rsidTr="00C54ABC">
        <w:tc>
          <w:tcPr>
            <w:cnfStyle w:val="001000000000" w:firstRow="0" w:lastRow="0" w:firstColumn="1" w:lastColumn="0" w:oddVBand="0" w:evenVBand="0" w:oddHBand="0" w:evenHBand="0" w:firstRowFirstColumn="0" w:firstRowLastColumn="0" w:lastRowFirstColumn="0" w:lastRowLastColumn="0"/>
            <w:tcW w:w="704" w:type="dxa"/>
          </w:tcPr>
          <w:p w14:paraId="24EF613F" w14:textId="77777777" w:rsidR="00B4580A" w:rsidRPr="00046B37" w:rsidRDefault="00B4580A" w:rsidP="00B4580A">
            <w:pPr>
              <w:rPr>
                <w:rFonts w:ascii="Calibri" w:hAnsi="Calibri" w:cs="Calibri"/>
                <w:sz w:val="21"/>
                <w:szCs w:val="21"/>
              </w:rPr>
            </w:pPr>
            <w:r w:rsidRPr="00046B37">
              <w:rPr>
                <w:rFonts w:ascii="Calibri" w:hAnsi="Calibri" w:cs="Calibri"/>
                <w:sz w:val="21"/>
                <w:szCs w:val="21"/>
              </w:rPr>
              <w:t>20.</w:t>
            </w:r>
          </w:p>
        </w:tc>
        <w:tc>
          <w:tcPr>
            <w:tcW w:w="8930" w:type="dxa"/>
          </w:tcPr>
          <w:p w14:paraId="0E728362"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230A7F">
              <w:rPr>
                <w:rFonts w:ascii="Calibri" w:hAnsi="Calibri" w:cs="Calibri"/>
                <w:sz w:val="21"/>
                <w:szCs w:val="21"/>
                <w:lang w:eastAsia="ar-SA"/>
              </w:rPr>
              <w:t>Video anonso sukūrimas (scenarijaus parengimas, lokacijos parinkimas, filmavimas, grafika, montavimas, redagavimas,  įgarsinimas lietuvių arba anglų kalba, garso takelis, subtitravimas ir kitos su video anonso sukūrimu susijusios paslaugos; trukmė iki 15 s .) </w:t>
            </w:r>
          </w:p>
        </w:tc>
        <w:tc>
          <w:tcPr>
            <w:tcW w:w="851" w:type="dxa"/>
          </w:tcPr>
          <w:p w14:paraId="5A2703BE"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25C77242"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c>
          <w:tcPr>
            <w:tcW w:w="1985" w:type="dxa"/>
          </w:tcPr>
          <w:p w14:paraId="50181A62"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B4580A" w:rsidRPr="00046B37" w14:paraId="5A815067" w14:textId="339497AC"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4402826" w14:textId="77777777" w:rsidR="00B4580A" w:rsidRPr="00046B37" w:rsidRDefault="00B4580A" w:rsidP="00B4580A">
            <w:pPr>
              <w:rPr>
                <w:rFonts w:ascii="Calibri" w:hAnsi="Calibri" w:cs="Calibri"/>
                <w:sz w:val="21"/>
                <w:szCs w:val="21"/>
              </w:rPr>
            </w:pPr>
            <w:r>
              <w:rPr>
                <w:rFonts w:ascii="Calibri" w:hAnsi="Calibri" w:cs="Calibri"/>
                <w:sz w:val="21"/>
                <w:szCs w:val="21"/>
              </w:rPr>
              <w:t>21.</w:t>
            </w:r>
          </w:p>
        </w:tc>
        <w:tc>
          <w:tcPr>
            <w:tcW w:w="8930" w:type="dxa"/>
          </w:tcPr>
          <w:p w14:paraId="6C510BB3"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230A7F">
              <w:rPr>
                <w:rFonts w:ascii="Calibri" w:hAnsi="Calibri" w:cs="Calibri"/>
                <w:sz w:val="21"/>
                <w:szCs w:val="21"/>
                <w:lang w:eastAsia="ar-SA"/>
              </w:rPr>
              <w:t>Video reportažo sukūrimas (scenarijaus parengimas, lokacijos parinkimas, filmavimas, grafika, montavimas, redagavimas,  įgarsinimas lietuvių arba anglų kalba, garso takelis, subtitravimas ir kitos su video reportažo sukūrimu susijusios paslaugos. Teikėjas pasirūpina pašnekovais, grimuotojo bei stilisto paslaugomis (jei reikia) ir rekvizitais. Video reportažo trukmė iki 3 min.) </w:t>
            </w:r>
          </w:p>
        </w:tc>
        <w:tc>
          <w:tcPr>
            <w:tcW w:w="851" w:type="dxa"/>
          </w:tcPr>
          <w:p w14:paraId="7C3AC052"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74F0F203"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c>
          <w:tcPr>
            <w:tcW w:w="1985" w:type="dxa"/>
          </w:tcPr>
          <w:p w14:paraId="668B5F00"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B4580A" w:rsidRPr="00046B37" w14:paraId="7D884AE5" w14:textId="79FA0F93" w:rsidTr="00C54ABC">
        <w:tc>
          <w:tcPr>
            <w:cnfStyle w:val="001000000000" w:firstRow="0" w:lastRow="0" w:firstColumn="1" w:lastColumn="0" w:oddVBand="0" w:evenVBand="0" w:oddHBand="0" w:evenHBand="0" w:firstRowFirstColumn="0" w:firstRowLastColumn="0" w:lastRowFirstColumn="0" w:lastRowLastColumn="0"/>
            <w:tcW w:w="704" w:type="dxa"/>
          </w:tcPr>
          <w:p w14:paraId="2DF66E3D" w14:textId="77777777" w:rsidR="00B4580A" w:rsidRPr="00046B37" w:rsidRDefault="00B4580A" w:rsidP="00B4580A">
            <w:pPr>
              <w:rPr>
                <w:rFonts w:ascii="Calibri" w:hAnsi="Calibri" w:cs="Calibri"/>
                <w:sz w:val="21"/>
                <w:szCs w:val="21"/>
              </w:rPr>
            </w:pPr>
            <w:r>
              <w:rPr>
                <w:rFonts w:ascii="Calibri" w:hAnsi="Calibri" w:cs="Calibri"/>
                <w:sz w:val="21"/>
                <w:szCs w:val="21"/>
              </w:rPr>
              <w:t>22.</w:t>
            </w:r>
          </w:p>
        </w:tc>
        <w:tc>
          <w:tcPr>
            <w:tcW w:w="8930" w:type="dxa"/>
          </w:tcPr>
          <w:p w14:paraId="61EFE66F"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F1110B">
              <w:rPr>
                <w:rFonts w:ascii="Calibri" w:hAnsi="Calibri" w:cs="Calibri"/>
                <w:sz w:val="21"/>
                <w:szCs w:val="21"/>
                <w:lang w:eastAsia="ar-SA"/>
              </w:rPr>
              <w:t>Tinklalaidės sukūrimas (Tinklalaidės trukmė iki 30 min., scenarijaus parengimas, lokacijos parinkimas, filmavimas, grafika, montavimas, redagavimas,  įgarsinimas lietuvių arba anglų kalba, garso takelis, subtitravimas ir kitos su tinklalaidės kūrimu susijusios paslaugos. Teikėjas pasirūpina pašnekovais, grimuotojo bei stilisto paslaugomis (jei reikia), filmavimo vieta ir rekvizitais). </w:t>
            </w:r>
          </w:p>
        </w:tc>
        <w:tc>
          <w:tcPr>
            <w:tcW w:w="851" w:type="dxa"/>
          </w:tcPr>
          <w:p w14:paraId="4B682D14"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769642A9"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c>
          <w:tcPr>
            <w:tcW w:w="1985" w:type="dxa"/>
          </w:tcPr>
          <w:p w14:paraId="093460FC"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B4580A" w:rsidRPr="00046B37" w14:paraId="0E58507C" w14:textId="5C10FD2C"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0AE3CFB" w14:textId="77777777" w:rsidR="00B4580A" w:rsidRPr="00046B37" w:rsidRDefault="00B4580A" w:rsidP="00B4580A">
            <w:pPr>
              <w:rPr>
                <w:rFonts w:ascii="Calibri" w:hAnsi="Calibri" w:cs="Calibri"/>
                <w:sz w:val="21"/>
                <w:szCs w:val="21"/>
              </w:rPr>
            </w:pPr>
            <w:r>
              <w:rPr>
                <w:rFonts w:ascii="Calibri" w:hAnsi="Calibri" w:cs="Calibri"/>
                <w:sz w:val="21"/>
                <w:szCs w:val="21"/>
              </w:rPr>
              <w:t>23.</w:t>
            </w:r>
          </w:p>
        </w:tc>
        <w:tc>
          <w:tcPr>
            <w:tcW w:w="8930" w:type="dxa"/>
          </w:tcPr>
          <w:p w14:paraId="67666AE2"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F1110B">
              <w:rPr>
                <w:rFonts w:ascii="Calibri" w:hAnsi="Calibri" w:cs="Calibri"/>
                <w:sz w:val="21"/>
                <w:szCs w:val="21"/>
                <w:lang w:eastAsia="ar-SA"/>
              </w:rPr>
              <w:t>„Instagram reels“ video sukūrimas (scenarijaus parengimas, filmavimas, montavimas, redagavimas,  įgarsinimas ir kitos su šio video sukūrimu susijusios paslaugos. Instagram reels formato trukmė - nuo 60 sekundžių iki 90 sekundžių, formatas - 9:16 (aspect ratio). Palaikomi vaizdo failų formatai: MP4 ir MOV, Foninės muzikos ir originalių garso takelių palaikymas. Garso formatai: AAC, MP3. Turinio vienetas gali būti montuojamas iš filmavimo medžiagos arba kuriamas kaip animacija (pilnai animuotas). Pagal poreikį turinio vienete gali būti dedami subtitrai ir naudojami grafiniai elementai.) </w:t>
            </w:r>
          </w:p>
        </w:tc>
        <w:tc>
          <w:tcPr>
            <w:tcW w:w="851" w:type="dxa"/>
          </w:tcPr>
          <w:p w14:paraId="5F1F4A20"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4E6B884A"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c>
          <w:tcPr>
            <w:tcW w:w="1985" w:type="dxa"/>
          </w:tcPr>
          <w:p w14:paraId="12CD5C53"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B4580A" w:rsidRPr="00046B37" w14:paraId="1F619E75" w14:textId="25041DDA" w:rsidTr="00C54ABC">
        <w:tc>
          <w:tcPr>
            <w:cnfStyle w:val="001000000000" w:firstRow="0" w:lastRow="0" w:firstColumn="1" w:lastColumn="0" w:oddVBand="0" w:evenVBand="0" w:oddHBand="0" w:evenHBand="0" w:firstRowFirstColumn="0" w:firstRowLastColumn="0" w:lastRowFirstColumn="0" w:lastRowLastColumn="0"/>
            <w:tcW w:w="704" w:type="dxa"/>
          </w:tcPr>
          <w:p w14:paraId="6D14511A" w14:textId="77777777" w:rsidR="00B4580A" w:rsidRPr="00046B37" w:rsidRDefault="00B4580A" w:rsidP="00B4580A">
            <w:pPr>
              <w:rPr>
                <w:rFonts w:ascii="Calibri" w:hAnsi="Calibri" w:cs="Calibri"/>
                <w:sz w:val="21"/>
                <w:szCs w:val="21"/>
              </w:rPr>
            </w:pPr>
            <w:r>
              <w:rPr>
                <w:rFonts w:ascii="Calibri" w:hAnsi="Calibri" w:cs="Calibri"/>
                <w:sz w:val="21"/>
                <w:szCs w:val="21"/>
              </w:rPr>
              <w:t>24.</w:t>
            </w:r>
          </w:p>
        </w:tc>
        <w:tc>
          <w:tcPr>
            <w:tcW w:w="8930" w:type="dxa"/>
          </w:tcPr>
          <w:p w14:paraId="3F784B28"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F1110B">
              <w:rPr>
                <w:rFonts w:ascii="Calibri" w:hAnsi="Calibri" w:cs="Calibri"/>
                <w:sz w:val="21"/>
                <w:szCs w:val="21"/>
                <w:lang w:eastAsia="ar-SA"/>
              </w:rPr>
              <w:t xml:space="preserve">Dinaminio „Instagram story“ video sukūrimas (scenarijaus parengimas, filmavimas, montavimas, redagavimas,  įgarsinimas, subtitravimas, jei reikia animacijos, ir kitos su šio video sukūrimu susijusios </w:t>
            </w:r>
            <w:r w:rsidRPr="00F1110B">
              <w:rPr>
                <w:rFonts w:ascii="Calibri" w:hAnsi="Calibri" w:cs="Calibri"/>
                <w:sz w:val="21"/>
                <w:szCs w:val="21"/>
                <w:lang w:eastAsia="ar-SA"/>
              </w:rPr>
              <w:lastRenderedPageBreak/>
              <w:t xml:space="preserve">paslaugos. Vienas Instagram story kadras video formatu neturi būti ilgesnis nei 15 sekundžių, formatas - 9:16 </w:t>
            </w:r>
            <w:r w:rsidRPr="00F1110B">
              <w:rPr>
                <w:rFonts w:ascii="Calibri" w:hAnsi="Calibri" w:cs="Calibri"/>
                <w:i/>
                <w:iCs/>
                <w:sz w:val="21"/>
                <w:szCs w:val="21"/>
                <w:lang w:eastAsia="ar-SA"/>
              </w:rPr>
              <w:t>(angl. aspect ratio</w:t>
            </w:r>
            <w:r w:rsidRPr="00F1110B">
              <w:rPr>
                <w:rFonts w:ascii="Calibri" w:hAnsi="Calibri" w:cs="Calibri"/>
                <w:sz w:val="21"/>
                <w:szCs w:val="21"/>
                <w:lang w:eastAsia="ar-SA"/>
              </w:rPr>
              <w:t>). Palaikomi vaizdo įrašų failų formatai: MP4.) </w:t>
            </w:r>
          </w:p>
        </w:tc>
        <w:tc>
          <w:tcPr>
            <w:tcW w:w="851" w:type="dxa"/>
          </w:tcPr>
          <w:p w14:paraId="04E808FD"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lastRenderedPageBreak/>
              <w:t>Vnt.</w:t>
            </w:r>
          </w:p>
        </w:tc>
        <w:tc>
          <w:tcPr>
            <w:tcW w:w="2693" w:type="dxa"/>
          </w:tcPr>
          <w:p w14:paraId="54AD8203" w14:textId="01ADC5A4"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c>
          <w:tcPr>
            <w:tcW w:w="1985" w:type="dxa"/>
          </w:tcPr>
          <w:p w14:paraId="29FA0D36"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B4580A" w:rsidRPr="00046B37" w14:paraId="693521DA" w14:textId="5C2A17B2"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08C185" w14:textId="77777777" w:rsidR="00B4580A" w:rsidRPr="00046B37" w:rsidRDefault="00B4580A" w:rsidP="00B4580A">
            <w:pPr>
              <w:rPr>
                <w:rFonts w:ascii="Calibri" w:hAnsi="Calibri" w:cs="Calibri"/>
                <w:sz w:val="21"/>
                <w:szCs w:val="21"/>
              </w:rPr>
            </w:pPr>
            <w:r>
              <w:rPr>
                <w:rFonts w:ascii="Calibri" w:hAnsi="Calibri" w:cs="Calibri"/>
                <w:sz w:val="21"/>
                <w:szCs w:val="21"/>
              </w:rPr>
              <w:t>25.</w:t>
            </w:r>
          </w:p>
        </w:tc>
        <w:tc>
          <w:tcPr>
            <w:tcW w:w="8930" w:type="dxa"/>
          </w:tcPr>
          <w:p w14:paraId="0DF5156A" w14:textId="77777777" w:rsidR="00B4580A" w:rsidRPr="00046B37"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A93E92">
              <w:rPr>
                <w:rFonts w:ascii="Calibri" w:hAnsi="Calibri" w:cs="Calibri"/>
                <w:sz w:val="21"/>
                <w:szCs w:val="21"/>
                <w:lang w:eastAsia="ar-SA"/>
              </w:rPr>
              <w:t>Audio klipo sukūrimas (trukmė iki 20 s; scenarijus, balso įrašymas, foninės muzikos ir originalių garso takelių pritaikymas)  </w:t>
            </w:r>
          </w:p>
        </w:tc>
        <w:tc>
          <w:tcPr>
            <w:tcW w:w="851" w:type="dxa"/>
          </w:tcPr>
          <w:p w14:paraId="0E432DFF"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424842BD" w14:textId="0283D031"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c>
          <w:tcPr>
            <w:tcW w:w="1985" w:type="dxa"/>
          </w:tcPr>
          <w:p w14:paraId="55DBE1BA"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tr w:rsidR="00B4580A" w:rsidRPr="00046B37" w14:paraId="6E12654E" w14:textId="3EDD5BBA" w:rsidTr="00C54ABC">
        <w:tc>
          <w:tcPr>
            <w:cnfStyle w:val="001000000000" w:firstRow="0" w:lastRow="0" w:firstColumn="1" w:lastColumn="0" w:oddVBand="0" w:evenVBand="0" w:oddHBand="0" w:evenHBand="0" w:firstRowFirstColumn="0" w:firstRowLastColumn="0" w:lastRowFirstColumn="0" w:lastRowLastColumn="0"/>
            <w:tcW w:w="704" w:type="dxa"/>
          </w:tcPr>
          <w:p w14:paraId="36609631" w14:textId="77777777" w:rsidR="00B4580A" w:rsidRPr="00046B37" w:rsidRDefault="00B4580A" w:rsidP="00B4580A">
            <w:pPr>
              <w:rPr>
                <w:rFonts w:ascii="Calibri" w:hAnsi="Calibri" w:cs="Calibri"/>
                <w:sz w:val="21"/>
                <w:szCs w:val="21"/>
              </w:rPr>
            </w:pPr>
            <w:r>
              <w:rPr>
                <w:rFonts w:ascii="Calibri" w:hAnsi="Calibri" w:cs="Calibri"/>
                <w:sz w:val="21"/>
                <w:szCs w:val="21"/>
              </w:rPr>
              <w:t>26.</w:t>
            </w:r>
          </w:p>
        </w:tc>
        <w:tc>
          <w:tcPr>
            <w:tcW w:w="8930" w:type="dxa"/>
          </w:tcPr>
          <w:p w14:paraId="326EA227" w14:textId="77777777" w:rsidR="00B4580A" w:rsidRPr="00046B37" w:rsidRDefault="00B4580A" w:rsidP="00B4580A">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A93E92">
              <w:rPr>
                <w:rFonts w:ascii="Calibri" w:hAnsi="Calibri" w:cs="Calibri"/>
                <w:sz w:val="21"/>
                <w:szCs w:val="21"/>
                <w:lang w:eastAsia="ar-SA"/>
              </w:rPr>
              <w:t>Renginio žiniasklaidai organizavimas (renginio idėja, temos ir pašnekovų parinkimas, scenarijaus parengimas,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851" w:type="dxa"/>
          </w:tcPr>
          <w:p w14:paraId="594F8F87" w14:textId="77777777" w:rsidR="00B4580A" w:rsidRPr="00046B37" w:rsidRDefault="00B4580A" w:rsidP="00B45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Vnt.</w:t>
            </w:r>
          </w:p>
        </w:tc>
        <w:tc>
          <w:tcPr>
            <w:tcW w:w="2693" w:type="dxa"/>
          </w:tcPr>
          <w:p w14:paraId="5C421452" w14:textId="15D69058"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c>
          <w:tcPr>
            <w:tcW w:w="1985" w:type="dxa"/>
          </w:tcPr>
          <w:p w14:paraId="4D14D61F" w14:textId="77777777" w:rsidR="00B4580A" w:rsidRPr="00046B37" w:rsidRDefault="00B4580A" w:rsidP="00B4580A">
            <w:pPr>
              <w:ind w:firstLine="567"/>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US" w:eastAsia="ar-SA"/>
              </w:rPr>
            </w:pPr>
          </w:p>
        </w:tc>
      </w:tr>
      <w:tr w:rsidR="00B4580A" w:rsidRPr="00046B37" w14:paraId="57DE16F9" w14:textId="0A3F82C3" w:rsidTr="00C54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2C5412B" w14:textId="77777777" w:rsidR="00B4580A" w:rsidRPr="00046B37" w:rsidRDefault="00B4580A" w:rsidP="00B4580A">
            <w:pPr>
              <w:rPr>
                <w:rFonts w:ascii="Calibri" w:hAnsi="Calibri" w:cs="Calibri"/>
                <w:sz w:val="21"/>
                <w:szCs w:val="21"/>
              </w:rPr>
            </w:pPr>
            <w:r>
              <w:rPr>
                <w:rFonts w:ascii="Calibri" w:hAnsi="Calibri" w:cs="Calibri"/>
                <w:sz w:val="21"/>
                <w:szCs w:val="21"/>
              </w:rPr>
              <w:t>27.</w:t>
            </w:r>
          </w:p>
        </w:tc>
        <w:tc>
          <w:tcPr>
            <w:tcW w:w="8930" w:type="dxa"/>
          </w:tcPr>
          <w:p w14:paraId="7461F4BF" w14:textId="77777777" w:rsidR="00B4580A" w:rsidRPr="00A93E92" w:rsidRDefault="00B4580A" w:rsidP="00B4580A">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A93E92">
              <w:rPr>
                <w:rFonts w:ascii="Calibri" w:hAnsi="Calibri" w:cs="Calibri"/>
                <w:sz w:val="21"/>
                <w:szCs w:val="21"/>
                <w:lang w:eastAsia="ar-SA"/>
              </w:rPr>
              <w:t>Su integruotosios komunikacijos priemonėmis susijusių trečiųjų šalių paslaugų organizavimas (nestandartinių komunikacijos priemonių kūrimas,  su vaizdinės medžiagos gamyba susijusių paslaugų organizavimas, administravimas, valdymas ir kitos organizacinės veiklos)*** </w:t>
            </w:r>
          </w:p>
        </w:tc>
        <w:tc>
          <w:tcPr>
            <w:tcW w:w="851" w:type="dxa"/>
          </w:tcPr>
          <w:p w14:paraId="6CF73354" w14:textId="77777777" w:rsidR="00B4580A" w:rsidRPr="00046B37" w:rsidRDefault="00B4580A" w:rsidP="00B45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eastAsia="ar-SA"/>
              </w:rPr>
            </w:pPr>
            <w:r w:rsidRPr="00046B37">
              <w:rPr>
                <w:rFonts w:ascii="Calibri" w:hAnsi="Calibri" w:cs="Calibri"/>
                <w:sz w:val="21"/>
                <w:szCs w:val="21"/>
                <w:lang w:eastAsia="ar-SA"/>
              </w:rPr>
              <w:t>Val.</w:t>
            </w:r>
          </w:p>
        </w:tc>
        <w:tc>
          <w:tcPr>
            <w:tcW w:w="2693" w:type="dxa"/>
          </w:tcPr>
          <w:p w14:paraId="627905BD" w14:textId="636C2E58"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c>
          <w:tcPr>
            <w:tcW w:w="1985" w:type="dxa"/>
          </w:tcPr>
          <w:p w14:paraId="41881FF2" w14:textId="77777777" w:rsidR="00B4580A" w:rsidRPr="00046B37" w:rsidRDefault="00B4580A" w:rsidP="00B4580A">
            <w:pPr>
              <w:ind w:firstLine="567"/>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US" w:eastAsia="ar-SA"/>
              </w:rPr>
            </w:pPr>
          </w:p>
        </w:tc>
      </w:tr>
      <w:bookmarkEnd w:id="0"/>
    </w:tbl>
    <w:p w14:paraId="228A13BE" w14:textId="77777777" w:rsidR="00F6291A" w:rsidRPr="003D1A5B" w:rsidRDefault="00F6291A" w:rsidP="004F027E">
      <w:pPr>
        <w:rPr>
          <w:rFonts w:asciiTheme="minorHAnsi" w:hAnsiTheme="minorHAnsi" w:cstheme="minorHAnsi"/>
        </w:rPr>
      </w:pPr>
    </w:p>
    <w:sectPr w:rsidR="00F6291A" w:rsidRPr="003D1A5B" w:rsidSect="003D5103">
      <w:footerReference w:type="default" r:id="rId11"/>
      <w:pgSz w:w="16838" w:h="11906" w:orient="landscape"/>
      <w:pgMar w:top="1135" w:right="1701" w:bottom="426" w:left="1134" w:header="567" w:footer="31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8104D" w14:textId="77777777" w:rsidR="00E42466" w:rsidRDefault="00E42466" w:rsidP="009D3995">
      <w:pPr>
        <w:spacing w:after="0"/>
      </w:pPr>
      <w:r>
        <w:separator/>
      </w:r>
    </w:p>
  </w:endnote>
  <w:endnote w:type="continuationSeparator" w:id="0">
    <w:p w14:paraId="3D3A90A6" w14:textId="77777777" w:rsidR="00E42466" w:rsidRDefault="00E42466" w:rsidP="009D3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271961"/>
      <w:docPartObj>
        <w:docPartGallery w:val="Page Numbers (Bottom of Page)"/>
        <w:docPartUnique/>
      </w:docPartObj>
    </w:sdtPr>
    <w:sdtContent>
      <w:p w14:paraId="2A7BFC6F" w14:textId="1AFAF825" w:rsidR="003D5103" w:rsidRDefault="003D5103">
        <w:pPr>
          <w:pStyle w:val="Footer"/>
          <w:jc w:val="center"/>
        </w:pPr>
        <w:r>
          <w:fldChar w:fldCharType="begin"/>
        </w:r>
        <w:r>
          <w:instrText>PAGE   \* MERGEFORMAT</w:instrText>
        </w:r>
        <w:r>
          <w:fldChar w:fldCharType="separate"/>
        </w:r>
        <w:r>
          <w:t>2</w:t>
        </w:r>
        <w:r>
          <w:fldChar w:fldCharType="end"/>
        </w:r>
      </w:p>
    </w:sdtContent>
  </w:sdt>
  <w:p w14:paraId="7E96ADA6" w14:textId="73580C10" w:rsidR="00F6213B" w:rsidRDefault="00F6213B" w:rsidP="00BA22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14EA1" w14:textId="77777777" w:rsidR="00E42466" w:rsidRDefault="00E42466" w:rsidP="009D3995">
      <w:pPr>
        <w:spacing w:after="0"/>
      </w:pPr>
      <w:r>
        <w:separator/>
      </w:r>
    </w:p>
  </w:footnote>
  <w:footnote w:type="continuationSeparator" w:id="0">
    <w:p w14:paraId="49F534C5" w14:textId="77777777" w:rsidR="00E42466" w:rsidRDefault="00E42466" w:rsidP="009D39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69D4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09C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39C1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9835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905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7AE9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CABC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D808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C14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11578B"/>
    <w:multiLevelType w:val="hybridMultilevel"/>
    <w:tmpl w:val="080C0982"/>
    <w:lvl w:ilvl="0" w:tplc="4B9ACD00">
      <w:start w:val="1"/>
      <w:numFmt w:val="upperRoman"/>
      <w:lvlText w:val="%1."/>
      <w:lvlJc w:val="left"/>
      <w:pPr>
        <w:ind w:left="1434" w:hanging="720"/>
      </w:pPr>
      <w:rPr>
        <w:rFonts w:hint="default"/>
        <w:color w:val="FFFFFF" w:themeColor="background1"/>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0" w15:restartNumberingAfterBreak="0">
    <w:nsid w:val="367F65A5"/>
    <w:multiLevelType w:val="hybridMultilevel"/>
    <w:tmpl w:val="EDE86106"/>
    <w:lvl w:ilvl="0" w:tplc="E50CB7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BCD15F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1D4E1B"/>
    <w:multiLevelType w:val="hybridMultilevel"/>
    <w:tmpl w:val="612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24BB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427B6C"/>
    <w:multiLevelType w:val="hybridMultilevel"/>
    <w:tmpl w:val="254094C8"/>
    <w:lvl w:ilvl="0" w:tplc="46EAD85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1E5ACD"/>
    <w:multiLevelType w:val="hybridMultilevel"/>
    <w:tmpl w:val="5C7EA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3591110">
    <w:abstractNumId w:val="15"/>
  </w:num>
  <w:num w:numId="2" w16cid:durableId="1811172099">
    <w:abstractNumId w:val="9"/>
  </w:num>
  <w:num w:numId="3" w16cid:durableId="449015638">
    <w:abstractNumId w:val="14"/>
  </w:num>
  <w:num w:numId="4" w16cid:durableId="752509406">
    <w:abstractNumId w:val="12"/>
  </w:num>
  <w:num w:numId="5" w16cid:durableId="1337685242">
    <w:abstractNumId w:val="4"/>
  </w:num>
  <w:num w:numId="6" w16cid:durableId="1963801205">
    <w:abstractNumId w:val="8"/>
  </w:num>
  <w:num w:numId="7" w16cid:durableId="948701961">
    <w:abstractNumId w:val="2"/>
  </w:num>
  <w:num w:numId="8" w16cid:durableId="230427857">
    <w:abstractNumId w:val="1"/>
  </w:num>
  <w:num w:numId="9" w16cid:durableId="1254827380">
    <w:abstractNumId w:val="0"/>
  </w:num>
  <w:num w:numId="10" w16cid:durableId="2071540815">
    <w:abstractNumId w:val="11"/>
  </w:num>
  <w:num w:numId="11" w16cid:durableId="636641914">
    <w:abstractNumId w:val="13"/>
  </w:num>
  <w:num w:numId="12" w16cid:durableId="542983321">
    <w:abstractNumId w:val="7"/>
  </w:num>
  <w:num w:numId="13" w16cid:durableId="1813715213">
    <w:abstractNumId w:val="5"/>
  </w:num>
  <w:num w:numId="14" w16cid:durableId="1089816102">
    <w:abstractNumId w:val="16"/>
  </w:num>
  <w:num w:numId="15" w16cid:durableId="238752834">
    <w:abstractNumId w:val="3"/>
  </w:num>
  <w:num w:numId="16" w16cid:durableId="1964575051">
    <w:abstractNumId w:val="6"/>
  </w:num>
  <w:num w:numId="17" w16cid:durableId="98685980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D"/>
    <w:rsid w:val="00000724"/>
    <w:rsid w:val="000007F5"/>
    <w:rsid w:val="00000A2A"/>
    <w:rsid w:val="00001FD8"/>
    <w:rsid w:val="00012BC8"/>
    <w:rsid w:val="00015153"/>
    <w:rsid w:val="000335A4"/>
    <w:rsid w:val="0003488B"/>
    <w:rsid w:val="00037166"/>
    <w:rsid w:val="00042C0E"/>
    <w:rsid w:val="00050508"/>
    <w:rsid w:val="0005361D"/>
    <w:rsid w:val="0006748F"/>
    <w:rsid w:val="000720B8"/>
    <w:rsid w:val="000756C8"/>
    <w:rsid w:val="0008280E"/>
    <w:rsid w:val="0009168E"/>
    <w:rsid w:val="00095F58"/>
    <w:rsid w:val="00096C2A"/>
    <w:rsid w:val="000A2850"/>
    <w:rsid w:val="000B6157"/>
    <w:rsid w:val="000C2DD4"/>
    <w:rsid w:val="000D0732"/>
    <w:rsid w:val="000D11AB"/>
    <w:rsid w:val="000D2EE7"/>
    <w:rsid w:val="000D3DF1"/>
    <w:rsid w:val="000D6AC6"/>
    <w:rsid w:val="000E0781"/>
    <w:rsid w:val="000E0801"/>
    <w:rsid w:val="000E3B02"/>
    <w:rsid w:val="000E5128"/>
    <w:rsid w:val="000F185C"/>
    <w:rsid w:val="00100EED"/>
    <w:rsid w:val="001037BA"/>
    <w:rsid w:val="001038DE"/>
    <w:rsid w:val="001131EA"/>
    <w:rsid w:val="0011373D"/>
    <w:rsid w:val="00117540"/>
    <w:rsid w:val="00125962"/>
    <w:rsid w:val="00127A54"/>
    <w:rsid w:val="00133525"/>
    <w:rsid w:val="001346E8"/>
    <w:rsid w:val="0013634F"/>
    <w:rsid w:val="00136906"/>
    <w:rsid w:val="00144CD7"/>
    <w:rsid w:val="00144DB9"/>
    <w:rsid w:val="00152A28"/>
    <w:rsid w:val="001558DF"/>
    <w:rsid w:val="00163091"/>
    <w:rsid w:val="001636FF"/>
    <w:rsid w:val="00163BC7"/>
    <w:rsid w:val="00171234"/>
    <w:rsid w:val="00172F85"/>
    <w:rsid w:val="00184CCC"/>
    <w:rsid w:val="00184D11"/>
    <w:rsid w:val="00185909"/>
    <w:rsid w:val="001921DE"/>
    <w:rsid w:val="00197B3B"/>
    <w:rsid w:val="001B7D86"/>
    <w:rsid w:val="001C01BD"/>
    <w:rsid w:val="001C08E8"/>
    <w:rsid w:val="001C1512"/>
    <w:rsid w:val="001C525D"/>
    <w:rsid w:val="001C7049"/>
    <w:rsid w:val="001E0C8B"/>
    <w:rsid w:val="001E0F95"/>
    <w:rsid w:val="001E581B"/>
    <w:rsid w:val="001F0EA6"/>
    <w:rsid w:val="001F19DE"/>
    <w:rsid w:val="001F401A"/>
    <w:rsid w:val="00223C58"/>
    <w:rsid w:val="00224AE7"/>
    <w:rsid w:val="00224CF1"/>
    <w:rsid w:val="0023029D"/>
    <w:rsid w:val="0023170A"/>
    <w:rsid w:val="00234BAD"/>
    <w:rsid w:val="00237AC3"/>
    <w:rsid w:val="00246312"/>
    <w:rsid w:val="00255C41"/>
    <w:rsid w:val="002575EA"/>
    <w:rsid w:val="002579CA"/>
    <w:rsid w:val="002600D6"/>
    <w:rsid w:val="0026015A"/>
    <w:rsid w:val="002709CA"/>
    <w:rsid w:val="00277952"/>
    <w:rsid w:val="00287D3C"/>
    <w:rsid w:val="00292405"/>
    <w:rsid w:val="002962F8"/>
    <w:rsid w:val="002A3EA4"/>
    <w:rsid w:val="002A77A5"/>
    <w:rsid w:val="002B025C"/>
    <w:rsid w:val="002D41A7"/>
    <w:rsid w:val="002D7490"/>
    <w:rsid w:val="002E10FF"/>
    <w:rsid w:val="002E1AE8"/>
    <w:rsid w:val="002E7ACD"/>
    <w:rsid w:val="002F1AE2"/>
    <w:rsid w:val="002F7A9F"/>
    <w:rsid w:val="003024EB"/>
    <w:rsid w:val="00307611"/>
    <w:rsid w:val="003218A4"/>
    <w:rsid w:val="00325792"/>
    <w:rsid w:val="00325BB3"/>
    <w:rsid w:val="00331B2C"/>
    <w:rsid w:val="003357B9"/>
    <w:rsid w:val="003505D7"/>
    <w:rsid w:val="0035098C"/>
    <w:rsid w:val="00353193"/>
    <w:rsid w:val="003568E7"/>
    <w:rsid w:val="00360A9D"/>
    <w:rsid w:val="00371B5A"/>
    <w:rsid w:val="00372DF5"/>
    <w:rsid w:val="0037583B"/>
    <w:rsid w:val="00376A19"/>
    <w:rsid w:val="00384533"/>
    <w:rsid w:val="003A5381"/>
    <w:rsid w:val="003B3B35"/>
    <w:rsid w:val="003C352D"/>
    <w:rsid w:val="003D1411"/>
    <w:rsid w:val="003D1A5B"/>
    <w:rsid w:val="003D5103"/>
    <w:rsid w:val="003E3974"/>
    <w:rsid w:val="003F238F"/>
    <w:rsid w:val="003F3496"/>
    <w:rsid w:val="0040102C"/>
    <w:rsid w:val="00405B84"/>
    <w:rsid w:val="00407E59"/>
    <w:rsid w:val="0041397F"/>
    <w:rsid w:val="00417C03"/>
    <w:rsid w:val="004274E8"/>
    <w:rsid w:val="004318DA"/>
    <w:rsid w:val="00434016"/>
    <w:rsid w:val="0044000A"/>
    <w:rsid w:val="00441567"/>
    <w:rsid w:val="00442F78"/>
    <w:rsid w:val="00446FED"/>
    <w:rsid w:val="00452E6D"/>
    <w:rsid w:val="00455527"/>
    <w:rsid w:val="00455A83"/>
    <w:rsid w:val="00465BA5"/>
    <w:rsid w:val="0046606B"/>
    <w:rsid w:val="004678BC"/>
    <w:rsid w:val="00470DA7"/>
    <w:rsid w:val="00471632"/>
    <w:rsid w:val="004761FA"/>
    <w:rsid w:val="00477352"/>
    <w:rsid w:val="00485150"/>
    <w:rsid w:val="004900D3"/>
    <w:rsid w:val="00494B00"/>
    <w:rsid w:val="004A1B60"/>
    <w:rsid w:val="004A1E08"/>
    <w:rsid w:val="004A3352"/>
    <w:rsid w:val="004B173C"/>
    <w:rsid w:val="004B2F2C"/>
    <w:rsid w:val="004B43C6"/>
    <w:rsid w:val="004B6134"/>
    <w:rsid w:val="004C7DD3"/>
    <w:rsid w:val="004D7461"/>
    <w:rsid w:val="004E2D3E"/>
    <w:rsid w:val="004E5377"/>
    <w:rsid w:val="004E627E"/>
    <w:rsid w:val="004F027E"/>
    <w:rsid w:val="00512CEA"/>
    <w:rsid w:val="00513BA9"/>
    <w:rsid w:val="00524BEE"/>
    <w:rsid w:val="0052627E"/>
    <w:rsid w:val="00527333"/>
    <w:rsid w:val="0053564D"/>
    <w:rsid w:val="00535986"/>
    <w:rsid w:val="005364A0"/>
    <w:rsid w:val="00570D68"/>
    <w:rsid w:val="005775C7"/>
    <w:rsid w:val="00583E05"/>
    <w:rsid w:val="00584DFC"/>
    <w:rsid w:val="005947B6"/>
    <w:rsid w:val="005A306C"/>
    <w:rsid w:val="005A5CA8"/>
    <w:rsid w:val="005B195B"/>
    <w:rsid w:val="005B5851"/>
    <w:rsid w:val="005B66B3"/>
    <w:rsid w:val="005C2707"/>
    <w:rsid w:val="005E361B"/>
    <w:rsid w:val="005F36EE"/>
    <w:rsid w:val="005F3A7A"/>
    <w:rsid w:val="005F49EF"/>
    <w:rsid w:val="005F4C33"/>
    <w:rsid w:val="00605057"/>
    <w:rsid w:val="00606A03"/>
    <w:rsid w:val="00610461"/>
    <w:rsid w:val="0062674E"/>
    <w:rsid w:val="00627501"/>
    <w:rsid w:val="00627F22"/>
    <w:rsid w:val="00631474"/>
    <w:rsid w:val="00637759"/>
    <w:rsid w:val="00641D0F"/>
    <w:rsid w:val="0064379E"/>
    <w:rsid w:val="00651400"/>
    <w:rsid w:val="006571D8"/>
    <w:rsid w:val="00666388"/>
    <w:rsid w:val="006711E8"/>
    <w:rsid w:val="00673BDF"/>
    <w:rsid w:val="006743A9"/>
    <w:rsid w:val="00675B88"/>
    <w:rsid w:val="00677664"/>
    <w:rsid w:val="006841B2"/>
    <w:rsid w:val="00692F9E"/>
    <w:rsid w:val="0069538D"/>
    <w:rsid w:val="00695AC0"/>
    <w:rsid w:val="006A130F"/>
    <w:rsid w:val="006A1A63"/>
    <w:rsid w:val="006B10C4"/>
    <w:rsid w:val="006B3F03"/>
    <w:rsid w:val="006B4257"/>
    <w:rsid w:val="006B61AA"/>
    <w:rsid w:val="006B65D3"/>
    <w:rsid w:val="006B6B5E"/>
    <w:rsid w:val="006C6C3F"/>
    <w:rsid w:val="006D25CF"/>
    <w:rsid w:val="006E243E"/>
    <w:rsid w:val="006E286D"/>
    <w:rsid w:val="007307B9"/>
    <w:rsid w:val="00732D0D"/>
    <w:rsid w:val="007458D3"/>
    <w:rsid w:val="00751BBA"/>
    <w:rsid w:val="00772CFF"/>
    <w:rsid w:val="00773C63"/>
    <w:rsid w:val="00774953"/>
    <w:rsid w:val="0078510F"/>
    <w:rsid w:val="00792CDC"/>
    <w:rsid w:val="007939ED"/>
    <w:rsid w:val="00796017"/>
    <w:rsid w:val="007A0C32"/>
    <w:rsid w:val="007A4335"/>
    <w:rsid w:val="007B3B01"/>
    <w:rsid w:val="007B7D85"/>
    <w:rsid w:val="007D04BC"/>
    <w:rsid w:val="007E1BD0"/>
    <w:rsid w:val="007E29E4"/>
    <w:rsid w:val="007E5626"/>
    <w:rsid w:val="007F352E"/>
    <w:rsid w:val="007F422C"/>
    <w:rsid w:val="008100F5"/>
    <w:rsid w:val="00813935"/>
    <w:rsid w:val="00816B88"/>
    <w:rsid w:val="00824A70"/>
    <w:rsid w:val="008308A3"/>
    <w:rsid w:val="00832858"/>
    <w:rsid w:val="008358AF"/>
    <w:rsid w:val="00835E31"/>
    <w:rsid w:val="00841E3F"/>
    <w:rsid w:val="00854147"/>
    <w:rsid w:val="00854241"/>
    <w:rsid w:val="00855DCD"/>
    <w:rsid w:val="0086409D"/>
    <w:rsid w:val="00871F55"/>
    <w:rsid w:val="008738D4"/>
    <w:rsid w:val="008745A9"/>
    <w:rsid w:val="008777F2"/>
    <w:rsid w:val="008843D1"/>
    <w:rsid w:val="008851F2"/>
    <w:rsid w:val="00885465"/>
    <w:rsid w:val="00885586"/>
    <w:rsid w:val="00885E19"/>
    <w:rsid w:val="008A1937"/>
    <w:rsid w:val="008A2A7E"/>
    <w:rsid w:val="008A30EC"/>
    <w:rsid w:val="008B1C4E"/>
    <w:rsid w:val="008B5ED8"/>
    <w:rsid w:val="008B7015"/>
    <w:rsid w:val="008C0FBD"/>
    <w:rsid w:val="008C2BF2"/>
    <w:rsid w:val="008C3C82"/>
    <w:rsid w:val="008C62D6"/>
    <w:rsid w:val="008D0EE1"/>
    <w:rsid w:val="008D229B"/>
    <w:rsid w:val="008D24E9"/>
    <w:rsid w:val="008D4501"/>
    <w:rsid w:val="008D5B60"/>
    <w:rsid w:val="008D6E33"/>
    <w:rsid w:val="008F607D"/>
    <w:rsid w:val="00912A1C"/>
    <w:rsid w:val="0092127F"/>
    <w:rsid w:val="009222DA"/>
    <w:rsid w:val="00923D19"/>
    <w:rsid w:val="009271E2"/>
    <w:rsid w:val="00932E5A"/>
    <w:rsid w:val="009448AE"/>
    <w:rsid w:val="0094595E"/>
    <w:rsid w:val="009520AC"/>
    <w:rsid w:val="00954159"/>
    <w:rsid w:val="00961C39"/>
    <w:rsid w:val="00976EB1"/>
    <w:rsid w:val="00980D1E"/>
    <w:rsid w:val="00981438"/>
    <w:rsid w:val="009A35D0"/>
    <w:rsid w:val="009A66B1"/>
    <w:rsid w:val="009B1139"/>
    <w:rsid w:val="009C2847"/>
    <w:rsid w:val="009C409F"/>
    <w:rsid w:val="009D3995"/>
    <w:rsid w:val="009D5306"/>
    <w:rsid w:val="009D6B7C"/>
    <w:rsid w:val="009D73B5"/>
    <w:rsid w:val="009E23B9"/>
    <w:rsid w:val="009F00C3"/>
    <w:rsid w:val="009F06A7"/>
    <w:rsid w:val="009F1D50"/>
    <w:rsid w:val="009F3AFD"/>
    <w:rsid w:val="00A0139E"/>
    <w:rsid w:val="00A068FC"/>
    <w:rsid w:val="00A11571"/>
    <w:rsid w:val="00A140E1"/>
    <w:rsid w:val="00A145E3"/>
    <w:rsid w:val="00A2763E"/>
    <w:rsid w:val="00A423F2"/>
    <w:rsid w:val="00A61A80"/>
    <w:rsid w:val="00A665C4"/>
    <w:rsid w:val="00A67FCC"/>
    <w:rsid w:val="00A72AC9"/>
    <w:rsid w:val="00A73651"/>
    <w:rsid w:val="00A75031"/>
    <w:rsid w:val="00A76419"/>
    <w:rsid w:val="00A810BF"/>
    <w:rsid w:val="00A93802"/>
    <w:rsid w:val="00AA17B3"/>
    <w:rsid w:val="00AA1EE5"/>
    <w:rsid w:val="00AB27E8"/>
    <w:rsid w:val="00AB2DBE"/>
    <w:rsid w:val="00AD050C"/>
    <w:rsid w:val="00AE4C8F"/>
    <w:rsid w:val="00AE5782"/>
    <w:rsid w:val="00AE6000"/>
    <w:rsid w:val="00AF1672"/>
    <w:rsid w:val="00AF69F6"/>
    <w:rsid w:val="00AF6AFB"/>
    <w:rsid w:val="00AF73A5"/>
    <w:rsid w:val="00B053F2"/>
    <w:rsid w:val="00B112A6"/>
    <w:rsid w:val="00B161B2"/>
    <w:rsid w:val="00B2084C"/>
    <w:rsid w:val="00B20DA8"/>
    <w:rsid w:val="00B2462F"/>
    <w:rsid w:val="00B4368A"/>
    <w:rsid w:val="00B43F74"/>
    <w:rsid w:val="00B4580A"/>
    <w:rsid w:val="00B64617"/>
    <w:rsid w:val="00B6464D"/>
    <w:rsid w:val="00B66009"/>
    <w:rsid w:val="00B74819"/>
    <w:rsid w:val="00B8038F"/>
    <w:rsid w:val="00B84E7E"/>
    <w:rsid w:val="00BA228F"/>
    <w:rsid w:val="00BA67E8"/>
    <w:rsid w:val="00BB083E"/>
    <w:rsid w:val="00BB0C1B"/>
    <w:rsid w:val="00BB4C29"/>
    <w:rsid w:val="00BB568D"/>
    <w:rsid w:val="00BC0C35"/>
    <w:rsid w:val="00BD0E99"/>
    <w:rsid w:val="00BD1C32"/>
    <w:rsid w:val="00BD2A84"/>
    <w:rsid w:val="00BD6436"/>
    <w:rsid w:val="00BE0166"/>
    <w:rsid w:val="00BE04A6"/>
    <w:rsid w:val="00BE6FA5"/>
    <w:rsid w:val="00BF1844"/>
    <w:rsid w:val="00BF7ABB"/>
    <w:rsid w:val="00C2333E"/>
    <w:rsid w:val="00C41499"/>
    <w:rsid w:val="00C46E1D"/>
    <w:rsid w:val="00C47F30"/>
    <w:rsid w:val="00C52180"/>
    <w:rsid w:val="00C539D4"/>
    <w:rsid w:val="00C54ABC"/>
    <w:rsid w:val="00C62532"/>
    <w:rsid w:val="00C674E4"/>
    <w:rsid w:val="00C77CB0"/>
    <w:rsid w:val="00C94788"/>
    <w:rsid w:val="00CA1F14"/>
    <w:rsid w:val="00CA561B"/>
    <w:rsid w:val="00CA62FA"/>
    <w:rsid w:val="00CB720E"/>
    <w:rsid w:val="00CC1DBF"/>
    <w:rsid w:val="00CC7576"/>
    <w:rsid w:val="00CD59C8"/>
    <w:rsid w:val="00CE16F4"/>
    <w:rsid w:val="00CF10E8"/>
    <w:rsid w:val="00CF36D5"/>
    <w:rsid w:val="00CF403D"/>
    <w:rsid w:val="00CF786A"/>
    <w:rsid w:val="00D040DB"/>
    <w:rsid w:val="00D253CF"/>
    <w:rsid w:val="00D41595"/>
    <w:rsid w:val="00D429E6"/>
    <w:rsid w:val="00D559B8"/>
    <w:rsid w:val="00D56006"/>
    <w:rsid w:val="00D60B39"/>
    <w:rsid w:val="00D61BF6"/>
    <w:rsid w:val="00D63316"/>
    <w:rsid w:val="00D6570A"/>
    <w:rsid w:val="00D66C0E"/>
    <w:rsid w:val="00D9450C"/>
    <w:rsid w:val="00D95403"/>
    <w:rsid w:val="00DA0C38"/>
    <w:rsid w:val="00DA2DC0"/>
    <w:rsid w:val="00DA3A67"/>
    <w:rsid w:val="00DC0DDA"/>
    <w:rsid w:val="00DC2760"/>
    <w:rsid w:val="00DD298D"/>
    <w:rsid w:val="00DE7A08"/>
    <w:rsid w:val="00DF0066"/>
    <w:rsid w:val="00DF2EC2"/>
    <w:rsid w:val="00DF5034"/>
    <w:rsid w:val="00E05FD3"/>
    <w:rsid w:val="00E14E00"/>
    <w:rsid w:val="00E2196D"/>
    <w:rsid w:val="00E42466"/>
    <w:rsid w:val="00E44F1B"/>
    <w:rsid w:val="00E4531F"/>
    <w:rsid w:val="00E512DD"/>
    <w:rsid w:val="00E5217A"/>
    <w:rsid w:val="00E536D0"/>
    <w:rsid w:val="00E57465"/>
    <w:rsid w:val="00E60AA2"/>
    <w:rsid w:val="00E73E14"/>
    <w:rsid w:val="00E75E14"/>
    <w:rsid w:val="00E8048D"/>
    <w:rsid w:val="00E84056"/>
    <w:rsid w:val="00E840B2"/>
    <w:rsid w:val="00E9320D"/>
    <w:rsid w:val="00EA01E0"/>
    <w:rsid w:val="00EA1C5B"/>
    <w:rsid w:val="00EA6462"/>
    <w:rsid w:val="00EB0F3E"/>
    <w:rsid w:val="00EC0DFD"/>
    <w:rsid w:val="00EC1930"/>
    <w:rsid w:val="00EC3830"/>
    <w:rsid w:val="00EC6ECE"/>
    <w:rsid w:val="00ED50D5"/>
    <w:rsid w:val="00ED6AA0"/>
    <w:rsid w:val="00EE55EE"/>
    <w:rsid w:val="00EF1CE1"/>
    <w:rsid w:val="00EF5DC3"/>
    <w:rsid w:val="00F00B4F"/>
    <w:rsid w:val="00F011FF"/>
    <w:rsid w:val="00F13368"/>
    <w:rsid w:val="00F16496"/>
    <w:rsid w:val="00F17D28"/>
    <w:rsid w:val="00F244E1"/>
    <w:rsid w:val="00F275CA"/>
    <w:rsid w:val="00F277E5"/>
    <w:rsid w:val="00F33851"/>
    <w:rsid w:val="00F45028"/>
    <w:rsid w:val="00F47741"/>
    <w:rsid w:val="00F54369"/>
    <w:rsid w:val="00F6213B"/>
    <w:rsid w:val="00F6291A"/>
    <w:rsid w:val="00F66216"/>
    <w:rsid w:val="00F81454"/>
    <w:rsid w:val="00F833E5"/>
    <w:rsid w:val="00FA3CF9"/>
    <w:rsid w:val="00FA5F82"/>
    <w:rsid w:val="00FB077F"/>
    <w:rsid w:val="00FC1CFA"/>
    <w:rsid w:val="00FD5B0E"/>
    <w:rsid w:val="00FE23E8"/>
    <w:rsid w:val="00FF0B48"/>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E9C4"/>
  <w15:chartTrackingRefBased/>
  <w15:docId w15:val="{47106930-F1E6-4416-9240-93CC00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1"/>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F73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5">
    <w:name w:val="Grid Table 6 Colorful Accent 5"/>
    <w:basedOn w:val="TableNormal"/>
    <w:uiPriority w:val="51"/>
    <w:rsid w:val="00AF73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C3C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9D3995"/>
    <w:pPr>
      <w:tabs>
        <w:tab w:val="center" w:pos="4819"/>
        <w:tab w:val="right" w:pos="9638"/>
      </w:tabs>
      <w:spacing w:after="0"/>
    </w:pPr>
  </w:style>
  <w:style w:type="character" w:customStyle="1" w:styleId="HeaderChar">
    <w:name w:val="Header Char"/>
    <w:basedOn w:val="DefaultParagraphFont"/>
    <w:link w:val="Header"/>
    <w:uiPriority w:val="99"/>
    <w:rsid w:val="009D3995"/>
  </w:style>
  <w:style w:type="paragraph" w:styleId="Footer">
    <w:name w:val="footer"/>
    <w:basedOn w:val="Normal"/>
    <w:link w:val="FooterChar"/>
    <w:uiPriority w:val="99"/>
    <w:unhideWhenUsed/>
    <w:rsid w:val="009D3995"/>
    <w:pPr>
      <w:tabs>
        <w:tab w:val="center" w:pos="4819"/>
        <w:tab w:val="right" w:pos="9638"/>
      </w:tabs>
      <w:spacing w:after="0"/>
    </w:pPr>
  </w:style>
  <w:style w:type="character" w:customStyle="1" w:styleId="FooterChar">
    <w:name w:val="Footer Char"/>
    <w:basedOn w:val="DefaultParagraphFont"/>
    <w:link w:val="Footer"/>
    <w:uiPriority w:val="99"/>
    <w:rsid w:val="009D3995"/>
  </w:style>
  <w:style w:type="paragraph" w:styleId="ListParagraph">
    <w:name w:val="List Paragraph"/>
    <w:aliases w:val="List Paragraph Red,Numbering,ERP-List Paragraph,List Paragraph1,List Paragraph11,Bullet EY,List Paragraph2,List Paragraph21,Lentele,Buletai,lp1,Bullet 1,Use Case List Paragraph,List Paragraph111,Paragraph,Sąrašo pastraipa2"/>
    <w:basedOn w:val="Normal"/>
    <w:link w:val="ListParagraphChar"/>
    <w:uiPriority w:val="34"/>
    <w:qFormat/>
    <w:rsid w:val="008745A9"/>
    <w:pPr>
      <w:ind w:left="720"/>
      <w:contextualSpacing/>
    </w:pPr>
  </w:style>
  <w:style w:type="table" w:styleId="GridTable4-Accent1">
    <w:name w:val="Grid Table 4 Accent 1"/>
    <w:basedOn w:val="TableNormal"/>
    <w:uiPriority w:val="49"/>
    <w:rsid w:val="00F6291A"/>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
    <w:basedOn w:val="Normal"/>
    <w:link w:val="FootnoteTextChar"/>
    <w:uiPriority w:val="99"/>
    <w:unhideWhenUsed/>
    <w:rsid w:val="00F6291A"/>
    <w:pPr>
      <w:spacing w:before="140" w:after="0"/>
      <w:jc w:val="left"/>
    </w:pPr>
    <w:rPr>
      <w:rFonts w:ascii="Calibri" w:hAnsi="Calibri"/>
      <w:i/>
      <w:iCs/>
      <w:color w:val="404040" w:themeColor="text1" w:themeTint="BF"/>
      <w:sz w:val="14"/>
      <w:szCs w:val="20"/>
      <w:lang w:val="en-US" w:eastAsia="ja-JP"/>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F6291A"/>
    <w:rPr>
      <w:rFonts w:ascii="Calibri" w:hAnsi="Calibri"/>
      <w:i/>
      <w:iCs/>
      <w:color w:val="404040" w:themeColor="text1" w:themeTint="BF"/>
      <w:sz w:val="14"/>
      <w:szCs w:val="20"/>
      <w:lang w:val="en-US" w:eastAsia="ja-JP"/>
    </w:rPr>
  </w:style>
  <w:style w:type="character" w:styleId="FootnoteReference">
    <w:name w:val="footnote reference"/>
    <w:uiPriority w:val="99"/>
    <w:rsid w:val="00F6291A"/>
    <w:rPr>
      <w:vertAlign w:val="superscript"/>
    </w:rPr>
  </w:style>
  <w:style w:type="character" w:styleId="Hyperlink">
    <w:name w:val="Hyperlink"/>
    <w:basedOn w:val="DefaultParagraphFont"/>
    <w:uiPriority w:val="99"/>
    <w:unhideWhenUsed/>
    <w:rsid w:val="008F607D"/>
    <w:rPr>
      <w:strike w:val="0"/>
      <w:dstrike w:val="0"/>
      <w:color w:val="333333"/>
      <w:u w:val="none"/>
      <w:effect w:val="none"/>
    </w:rPr>
  </w:style>
  <w:style w:type="character" w:styleId="Strong">
    <w:name w:val="Strong"/>
    <w:basedOn w:val="DefaultParagraphFont"/>
    <w:uiPriority w:val="22"/>
    <w:qFormat/>
    <w:rsid w:val="008F607D"/>
    <w:rPr>
      <w:rFonts w:ascii="Ubuntu" w:hAnsi="Ubuntu" w:hint="default"/>
      <w:b w:val="0"/>
      <w:bCs w:val="0"/>
    </w:rPr>
  </w:style>
  <w:style w:type="character" w:customStyle="1" w:styleId="big-nums">
    <w:name w:val="big-nums"/>
    <w:basedOn w:val="DefaultParagraphFont"/>
    <w:rsid w:val="008F607D"/>
  </w:style>
  <w:style w:type="character" w:customStyle="1" w:styleId="contactemail">
    <w:name w:val="contact_email"/>
    <w:basedOn w:val="DefaultParagraphFont"/>
    <w:rsid w:val="008F607D"/>
  </w:style>
  <w:style w:type="paragraph" w:styleId="NoSpacing">
    <w:name w:val="No Spacing"/>
    <w:uiPriority w:val="1"/>
    <w:qFormat/>
    <w:rsid w:val="008F607D"/>
    <w:pPr>
      <w:spacing w:after="0" w:line="240" w:lineRule="auto"/>
    </w:p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uiPriority w:val="34"/>
    <w:locked/>
    <w:rsid w:val="009B1139"/>
    <w:rPr>
      <w:rFonts w:ascii="Times New Roman" w:hAnsi="Times New Roman"/>
    </w:rPr>
  </w:style>
  <w:style w:type="character" w:styleId="SubtleEmphasis">
    <w:name w:val="Subtle Emphasis"/>
    <w:basedOn w:val="DefaultParagraphFont"/>
    <w:uiPriority w:val="19"/>
    <w:qFormat/>
    <w:rsid w:val="00CA1F14"/>
    <w:rPr>
      <w:i/>
      <w:iCs/>
      <w:color w:val="404040" w:themeColor="text1" w:themeTint="BF"/>
    </w:rPr>
  </w:style>
  <w:style w:type="character" w:styleId="CommentReference">
    <w:name w:val="annotation reference"/>
    <w:basedOn w:val="DefaultParagraphFont"/>
    <w:uiPriority w:val="99"/>
    <w:semiHidden/>
    <w:unhideWhenUsed/>
    <w:rsid w:val="008843D1"/>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8843D1"/>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884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43D1"/>
    <w:rPr>
      <w:b/>
      <w:bCs/>
    </w:rPr>
  </w:style>
  <w:style w:type="character" w:customStyle="1" w:styleId="CommentSubjectChar">
    <w:name w:val="Comment Subject Char"/>
    <w:basedOn w:val="CommentTextChar"/>
    <w:link w:val="CommentSubject"/>
    <w:uiPriority w:val="99"/>
    <w:semiHidden/>
    <w:rsid w:val="008843D1"/>
    <w:rPr>
      <w:rFonts w:ascii="Times New Roman" w:hAnsi="Times New Roman"/>
      <w:b/>
      <w:bCs/>
      <w:sz w:val="20"/>
      <w:szCs w:val="20"/>
    </w:rPr>
  </w:style>
  <w:style w:type="paragraph" w:styleId="BalloonText">
    <w:name w:val="Balloon Text"/>
    <w:basedOn w:val="Normal"/>
    <w:link w:val="BalloonTextChar"/>
    <w:uiPriority w:val="99"/>
    <w:semiHidden/>
    <w:unhideWhenUsed/>
    <w:rsid w:val="008843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D1"/>
    <w:rPr>
      <w:rFonts w:ascii="Segoe UI" w:hAnsi="Segoe UI" w:cs="Segoe UI"/>
      <w:sz w:val="18"/>
      <w:szCs w:val="18"/>
    </w:rPr>
  </w:style>
  <w:style w:type="paragraph" w:customStyle="1" w:styleId="Default">
    <w:name w:val="Default"/>
    <w:rsid w:val="000C2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015153"/>
    <w:rPr>
      <w:rFonts w:ascii="Segoe UI" w:hAnsi="Segoe UI" w:cs="Segoe UI" w:hint="default"/>
      <w:color w:val="404040"/>
      <w:sz w:val="18"/>
      <w:szCs w:val="18"/>
    </w:rPr>
  </w:style>
  <w:style w:type="character" w:styleId="PlaceholderText">
    <w:name w:val="Placeholder Text"/>
    <w:basedOn w:val="DefaultParagraphFont"/>
    <w:uiPriority w:val="99"/>
    <w:semiHidden/>
    <w:rsid w:val="009C409F"/>
    <w:rPr>
      <w:color w:val="808080"/>
    </w:rPr>
  </w:style>
  <w:style w:type="paragraph" w:styleId="NormalWeb">
    <w:name w:val="Normal (Web)"/>
    <w:basedOn w:val="Normal"/>
    <w:uiPriority w:val="99"/>
    <w:semiHidden/>
    <w:unhideWhenUsed/>
    <w:rsid w:val="00AE4C8F"/>
    <w:pPr>
      <w:spacing w:before="100" w:beforeAutospacing="1" w:after="100" w:afterAutospacing="1"/>
      <w:jc w:val="left"/>
    </w:pPr>
    <w:rPr>
      <w:rFonts w:eastAsia="Times New Roman" w:cs="Times New Roman"/>
      <w:sz w:val="24"/>
      <w:szCs w:val="24"/>
      <w:lang w:eastAsia="lt-LT"/>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EF5DC3"/>
    <w:rPr>
      <w:rFonts w:ascii="Times New Roman"/>
      <w:sz w:val="20"/>
      <w:szCs w:val="20"/>
      <w:lang w:eastAsia="en-US"/>
    </w:rPr>
  </w:style>
  <w:style w:type="paragraph" w:styleId="Revision">
    <w:name w:val="Revision"/>
    <w:hidden/>
    <w:uiPriority w:val="99"/>
    <w:semiHidden/>
    <w:rsid w:val="00AF167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203203">
      <w:bodyDiv w:val="1"/>
      <w:marLeft w:val="0"/>
      <w:marRight w:val="0"/>
      <w:marTop w:val="0"/>
      <w:marBottom w:val="0"/>
      <w:divBdr>
        <w:top w:val="none" w:sz="0" w:space="0" w:color="auto"/>
        <w:left w:val="none" w:sz="0" w:space="0" w:color="auto"/>
        <w:bottom w:val="none" w:sz="0" w:space="0" w:color="auto"/>
        <w:right w:val="none" w:sz="0" w:space="0" w:color="auto"/>
      </w:divBdr>
    </w:div>
    <w:div w:id="1004014808">
      <w:bodyDiv w:val="1"/>
      <w:marLeft w:val="0"/>
      <w:marRight w:val="0"/>
      <w:marTop w:val="0"/>
      <w:marBottom w:val="0"/>
      <w:divBdr>
        <w:top w:val="none" w:sz="0" w:space="0" w:color="auto"/>
        <w:left w:val="none" w:sz="0" w:space="0" w:color="auto"/>
        <w:bottom w:val="none" w:sz="0" w:space="0" w:color="auto"/>
        <w:right w:val="none" w:sz="0" w:space="0" w:color="auto"/>
      </w:divBdr>
    </w:div>
    <w:div w:id="1081754623">
      <w:bodyDiv w:val="1"/>
      <w:marLeft w:val="0"/>
      <w:marRight w:val="0"/>
      <w:marTop w:val="0"/>
      <w:marBottom w:val="0"/>
      <w:divBdr>
        <w:top w:val="none" w:sz="0" w:space="0" w:color="auto"/>
        <w:left w:val="none" w:sz="0" w:space="0" w:color="auto"/>
        <w:bottom w:val="none" w:sz="0" w:space="0" w:color="auto"/>
        <w:right w:val="none" w:sz="0" w:space="0" w:color="auto"/>
      </w:divBdr>
    </w:div>
    <w:div w:id="1237278162">
      <w:bodyDiv w:val="1"/>
      <w:marLeft w:val="0"/>
      <w:marRight w:val="0"/>
      <w:marTop w:val="0"/>
      <w:marBottom w:val="0"/>
      <w:divBdr>
        <w:top w:val="none" w:sz="0" w:space="0" w:color="auto"/>
        <w:left w:val="none" w:sz="0" w:space="0" w:color="auto"/>
        <w:bottom w:val="none" w:sz="0" w:space="0" w:color="auto"/>
        <w:right w:val="none" w:sz="0" w:space="0" w:color="auto"/>
      </w:divBdr>
    </w:div>
    <w:div w:id="1411464774">
      <w:bodyDiv w:val="1"/>
      <w:marLeft w:val="0"/>
      <w:marRight w:val="0"/>
      <w:marTop w:val="0"/>
      <w:marBottom w:val="0"/>
      <w:divBdr>
        <w:top w:val="none" w:sz="0" w:space="0" w:color="auto"/>
        <w:left w:val="none" w:sz="0" w:space="0" w:color="auto"/>
        <w:bottom w:val="none" w:sz="0" w:space="0" w:color="auto"/>
        <w:right w:val="none" w:sz="0" w:space="0" w:color="auto"/>
      </w:divBdr>
    </w:div>
    <w:div w:id="1456094529">
      <w:bodyDiv w:val="1"/>
      <w:marLeft w:val="0"/>
      <w:marRight w:val="0"/>
      <w:marTop w:val="0"/>
      <w:marBottom w:val="0"/>
      <w:divBdr>
        <w:top w:val="none" w:sz="0" w:space="0" w:color="auto"/>
        <w:left w:val="none" w:sz="0" w:space="0" w:color="auto"/>
        <w:bottom w:val="none" w:sz="0" w:space="0" w:color="auto"/>
        <w:right w:val="none" w:sz="0" w:space="0" w:color="auto"/>
      </w:divBdr>
    </w:div>
    <w:div w:id="1547447864">
      <w:bodyDiv w:val="1"/>
      <w:marLeft w:val="0"/>
      <w:marRight w:val="0"/>
      <w:marTop w:val="0"/>
      <w:marBottom w:val="0"/>
      <w:divBdr>
        <w:top w:val="none" w:sz="0" w:space="0" w:color="auto"/>
        <w:left w:val="none" w:sz="0" w:space="0" w:color="auto"/>
        <w:bottom w:val="none" w:sz="0" w:space="0" w:color="auto"/>
        <w:right w:val="none" w:sz="0" w:space="0" w:color="auto"/>
      </w:divBdr>
    </w:div>
    <w:div w:id="1790392906">
      <w:bodyDiv w:val="1"/>
      <w:marLeft w:val="0"/>
      <w:marRight w:val="0"/>
      <w:marTop w:val="0"/>
      <w:marBottom w:val="0"/>
      <w:divBdr>
        <w:top w:val="none" w:sz="0" w:space="0" w:color="auto"/>
        <w:left w:val="none" w:sz="0" w:space="0" w:color="auto"/>
        <w:bottom w:val="none" w:sz="0" w:space="0" w:color="auto"/>
        <w:right w:val="none" w:sz="0" w:space="0" w:color="auto"/>
      </w:divBdr>
    </w:div>
    <w:div w:id="20582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B1CB0-BF6B-4C02-A177-D85133B0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D318A-91F5-48F9-AE03-CEA1E80449D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54470C48-0895-473A-AD79-57B4C4546EA4}">
  <ds:schemaRefs>
    <ds:schemaRef ds:uri="http://schemas.openxmlformats.org/officeDocument/2006/bibliography"/>
  </ds:schemaRefs>
</ds:datastoreItem>
</file>

<file path=customXml/itemProps4.xml><?xml version="1.0" encoding="utf-8"?>
<ds:datastoreItem xmlns:ds="http://schemas.openxmlformats.org/officeDocument/2006/customXml" ds:itemID="{07655AEF-A9CE-4CB9-BED3-07933BB58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12293</Words>
  <Characters>7008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dalyvių konsultacijos suvestinė</dc:title>
  <dc:subject/>
  <dc:creator>Mantas Kazakevičius</dc:creator>
  <cp:keywords/>
  <dc:description/>
  <cp:lastModifiedBy>Mantas Kazakevičius</cp:lastModifiedBy>
  <cp:revision>3</cp:revision>
  <dcterms:created xsi:type="dcterms:W3CDTF">2024-12-20T09:19:00Z</dcterms:created>
  <dcterms:modified xsi:type="dcterms:W3CDTF">2024-12-20T09:20:00Z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677;#Mantas Kazakevičius;#1133;#Irmina Šalčiūtė-Ričkienė;#1298;#Aida Janionytė;#1201;#Asta Ribokė;#1421;#Jurgita Makarienė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