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A80E" w14:textId="4AF506DA" w:rsidR="001227B7" w:rsidRPr="00F01959" w:rsidRDefault="00F01959" w:rsidP="00F01959">
      <w:pPr>
        <w:spacing w:line="240" w:lineRule="auto"/>
        <w:jc w:val="center"/>
        <w:rPr>
          <w:b/>
          <w:bCs/>
          <w:szCs w:val="24"/>
        </w:rPr>
      </w:pPr>
      <w:r w:rsidRPr="00F01959">
        <w:rPr>
          <w:b/>
          <w:bCs/>
          <w:szCs w:val="24"/>
        </w:rPr>
        <w:t>TECHNINĖ SPECIFIKACIJA</w:t>
      </w:r>
    </w:p>
    <w:p w14:paraId="7980624B" w14:textId="604BC20E" w:rsidR="00F01959" w:rsidRPr="00F01959" w:rsidRDefault="00F01959" w:rsidP="00F01959">
      <w:pPr>
        <w:spacing w:line="240" w:lineRule="auto"/>
        <w:jc w:val="center"/>
        <w:rPr>
          <w:b/>
          <w:bCs/>
          <w:szCs w:val="24"/>
        </w:rPr>
      </w:pPr>
      <w:r w:rsidRPr="00F01959">
        <w:rPr>
          <w:b/>
          <w:bCs/>
          <w:szCs w:val="24"/>
        </w:rPr>
        <w:t>SENSORINI</w:t>
      </w:r>
      <w:r w:rsidR="0006499C">
        <w:rPr>
          <w:b/>
          <w:bCs/>
          <w:szCs w:val="24"/>
        </w:rPr>
        <w:t>O</w:t>
      </w:r>
      <w:r w:rsidRPr="00F01959">
        <w:rPr>
          <w:b/>
          <w:bCs/>
          <w:szCs w:val="24"/>
        </w:rPr>
        <w:t xml:space="preserve"> KAMBAR</w:t>
      </w:r>
      <w:r w:rsidR="0006499C">
        <w:rPr>
          <w:b/>
          <w:bCs/>
          <w:szCs w:val="24"/>
        </w:rPr>
        <w:t>IO ĮRANGA</w:t>
      </w:r>
      <w:r w:rsidRPr="00F01959">
        <w:rPr>
          <w:b/>
          <w:bCs/>
          <w:szCs w:val="24"/>
        </w:rPr>
        <w:t xml:space="preserve"> ŠILUTĖS R. VAINUTO GIMNAZIJAI</w:t>
      </w:r>
    </w:p>
    <w:p w14:paraId="1F0A8789" w14:textId="77777777" w:rsidR="007F4025" w:rsidRDefault="007F4025" w:rsidP="00F01959">
      <w:pPr>
        <w:spacing w:after="0" w:line="240" w:lineRule="auto"/>
        <w:ind w:firstLine="720"/>
        <w:rPr>
          <w:szCs w:val="24"/>
        </w:rPr>
      </w:pPr>
    </w:p>
    <w:p w14:paraId="1F307BE9" w14:textId="7D4D9218" w:rsidR="000D70DC" w:rsidRPr="000D70DC" w:rsidRDefault="001332A1" w:rsidP="001332A1">
      <w:pPr>
        <w:spacing w:after="0" w:line="240" w:lineRule="auto"/>
        <w:ind w:firstLine="720"/>
        <w:jc w:val="both"/>
        <w:rPr>
          <w:szCs w:val="24"/>
        </w:rPr>
      </w:pPr>
      <w:r>
        <w:rPr>
          <w:szCs w:val="24"/>
        </w:rPr>
        <w:t>1</w:t>
      </w:r>
      <w:r w:rsidR="000D70DC" w:rsidRPr="000D70DC">
        <w:rPr>
          <w:szCs w:val="24"/>
        </w:rPr>
        <w:t>.</w:t>
      </w:r>
      <w:r>
        <w:rPr>
          <w:szCs w:val="24"/>
        </w:rPr>
        <w:t xml:space="preserve"> Sensorinio kambario įranga (toliau Prekės)</w:t>
      </w:r>
      <w:r w:rsidR="000D70DC" w:rsidRPr="000D70DC">
        <w:rPr>
          <w:szCs w:val="24"/>
        </w:rPr>
        <w:t xml:space="preserve"> turi būti pristatyt</w:t>
      </w:r>
      <w:r>
        <w:rPr>
          <w:szCs w:val="24"/>
        </w:rPr>
        <w:t>a</w:t>
      </w:r>
      <w:r w:rsidR="000D70DC" w:rsidRPr="000D70DC">
        <w:rPr>
          <w:szCs w:val="24"/>
        </w:rPr>
        <w:t xml:space="preserve"> adresu: </w:t>
      </w:r>
      <w:r w:rsidR="000D70DC">
        <w:rPr>
          <w:szCs w:val="24"/>
        </w:rPr>
        <w:t>Šilutės r. Vainuto gimnazija</w:t>
      </w:r>
      <w:r w:rsidR="000D70DC" w:rsidRPr="000D70DC">
        <w:rPr>
          <w:szCs w:val="24"/>
        </w:rPr>
        <w:t xml:space="preserve">, </w:t>
      </w:r>
      <w:r w:rsidR="007E5028" w:rsidRPr="007E5028">
        <w:rPr>
          <w:szCs w:val="24"/>
        </w:rPr>
        <w:t>Tauragės g. 14, Vainuto mstl., Šilutės r. sav</w:t>
      </w:r>
      <w:r w:rsidR="000D70DC" w:rsidRPr="000D70DC">
        <w:rPr>
          <w:szCs w:val="24"/>
        </w:rPr>
        <w:t>.</w:t>
      </w:r>
    </w:p>
    <w:p w14:paraId="104DB3BB" w14:textId="1F1AB3F0" w:rsidR="000D70DC" w:rsidRDefault="001332A1" w:rsidP="001332A1">
      <w:pPr>
        <w:spacing w:after="0" w:line="240" w:lineRule="auto"/>
        <w:ind w:firstLine="720"/>
        <w:jc w:val="both"/>
        <w:rPr>
          <w:szCs w:val="24"/>
        </w:rPr>
      </w:pPr>
      <w:r>
        <w:rPr>
          <w:szCs w:val="24"/>
        </w:rPr>
        <w:t xml:space="preserve">2. </w:t>
      </w:r>
      <w:r w:rsidR="000D70DC" w:rsidRPr="000D70DC">
        <w:rPr>
          <w:szCs w:val="24"/>
        </w:rPr>
        <w:t xml:space="preserve">Prekių pristatymo terminas – </w:t>
      </w:r>
      <w:r w:rsidR="000D70DC">
        <w:rPr>
          <w:szCs w:val="24"/>
        </w:rPr>
        <w:t>3</w:t>
      </w:r>
      <w:r w:rsidR="000D70DC" w:rsidRPr="000D70DC">
        <w:rPr>
          <w:szCs w:val="24"/>
        </w:rPr>
        <w:t xml:space="preserve"> mėnesiai nuo sutarties pasirašymo dienos</w:t>
      </w:r>
      <w:r w:rsidR="00660478">
        <w:rPr>
          <w:szCs w:val="24"/>
        </w:rPr>
        <w:t>.</w:t>
      </w:r>
    </w:p>
    <w:p w14:paraId="20D72F51" w14:textId="71B0C89C" w:rsidR="001332A1" w:rsidRDefault="001332A1" w:rsidP="001332A1">
      <w:pPr>
        <w:spacing w:after="0" w:line="240" w:lineRule="auto"/>
        <w:ind w:firstLine="720"/>
        <w:jc w:val="both"/>
        <w:rPr>
          <w:szCs w:val="24"/>
        </w:rPr>
      </w:pPr>
      <w:r>
        <w:rPr>
          <w:szCs w:val="24"/>
        </w:rPr>
        <w:t xml:space="preserve">3. </w:t>
      </w:r>
      <w:r w:rsidRPr="001332A1">
        <w:rPr>
          <w:szCs w:val="24"/>
        </w:rPr>
        <w:t xml:space="preserve">Prekių pirkimas apima visas su prekių pristatymu </w:t>
      </w:r>
      <w:r>
        <w:rPr>
          <w:szCs w:val="24"/>
        </w:rPr>
        <w:t xml:space="preserve">ir paruošimu naudoti </w:t>
      </w:r>
      <w:r w:rsidRPr="001332A1">
        <w:rPr>
          <w:szCs w:val="24"/>
        </w:rPr>
        <w:t>susijusias paslaugas, t.</w:t>
      </w:r>
      <w:r>
        <w:rPr>
          <w:szCs w:val="24"/>
        </w:rPr>
        <w:t xml:space="preserve"> </w:t>
      </w:r>
      <w:r w:rsidRPr="001332A1">
        <w:rPr>
          <w:szCs w:val="24"/>
        </w:rPr>
        <w:t>y. prekių pristatymo, diegimo, paleidimo, montavimo</w:t>
      </w:r>
      <w:r>
        <w:rPr>
          <w:szCs w:val="24"/>
        </w:rPr>
        <w:t xml:space="preserve"> (įskaitant ir montavimui būtinas medžiagas)</w:t>
      </w:r>
      <w:r w:rsidRPr="001332A1">
        <w:rPr>
          <w:szCs w:val="24"/>
        </w:rPr>
        <w:t xml:space="preserve">, </w:t>
      </w:r>
      <w:r w:rsidR="00DB52EA">
        <w:rPr>
          <w:szCs w:val="24"/>
        </w:rPr>
        <w:t xml:space="preserve">parengimo naudoti, </w:t>
      </w:r>
      <w:r w:rsidRPr="001332A1">
        <w:rPr>
          <w:szCs w:val="24"/>
        </w:rPr>
        <w:t>personalo apmokymo paslaugas</w:t>
      </w:r>
      <w:r>
        <w:rPr>
          <w:szCs w:val="24"/>
        </w:rPr>
        <w:t xml:space="preserve">, </w:t>
      </w:r>
      <w:r w:rsidRPr="001332A1">
        <w:rPr>
          <w:szCs w:val="24"/>
        </w:rPr>
        <w:t>paslaugas be kurių pirkėjas negalėtų prekių naudoti pagal tiesioginę jų paskirtį</w:t>
      </w:r>
      <w:r>
        <w:rPr>
          <w:szCs w:val="24"/>
        </w:rPr>
        <w:t>.</w:t>
      </w:r>
    </w:p>
    <w:p w14:paraId="235547D2" w14:textId="66751E2D" w:rsidR="00F01959" w:rsidRDefault="001332A1" w:rsidP="001332A1">
      <w:pPr>
        <w:spacing w:after="0" w:line="240" w:lineRule="auto"/>
        <w:ind w:firstLine="720"/>
        <w:jc w:val="both"/>
        <w:rPr>
          <w:szCs w:val="24"/>
        </w:rPr>
      </w:pPr>
      <w:r>
        <w:rPr>
          <w:szCs w:val="24"/>
        </w:rPr>
        <w:t xml:space="preserve">4. </w:t>
      </w:r>
      <w:r w:rsidRPr="001332A1">
        <w:rPr>
          <w:szCs w:val="24"/>
        </w:rPr>
        <w:t>Tiekėjas, suderinęs konkretų laiką su prekių gavėj</w:t>
      </w:r>
      <w:r w:rsidR="00660478">
        <w:rPr>
          <w:szCs w:val="24"/>
        </w:rPr>
        <w:t>o</w:t>
      </w:r>
      <w:r w:rsidRPr="001332A1">
        <w:rPr>
          <w:szCs w:val="24"/>
        </w:rPr>
        <w:t xml:space="preserve"> (Šilutės r. Vainuto gimnazija) atsakingu (-</w:t>
      </w:r>
      <w:proofErr w:type="spellStart"/>
      <w:r w:rsidRPr="001332A1">
        <w:rPr>
          <w:szCs w:val="24"/>
        </w:rPr>
        <w:t>ais</w:t>
      </w:r>
      <w:proofErr w:type="spellEnd"/>
      <w:r w:rsidRPr="001332A1">
        <w:rPr>
          <w:szCs w:val="24"/>
        </w:rPr>
        <w:t>) asmeniu (-</w:t>
      </w:r>
      <w:proofErr w:type="spellStart"/>
      <w:r w:rsidRPr="001332A1">
        <w:rPr>
          <w:szCs w:val="24"/>
        </w:rPr>
        <w:t>imis</w:t>
      </w:r>
      <w:proofErr w:type="spellEnd"/>
      <w:r w:rsidRPr="001332A1">
        <w:rPr>
          <w:szCs w:val="24"/>
        </w:rPr>
        <w:t>), privalės atlikti mokymus personalui apmokyti dirbti su perkama įranga.</w:t>
      </w:r>
    </w:p>
    <w:p w14:paraId="185916AE" w14:textId="6D4B72BC" w:rsidR="007E5028" w:rsidRPr="003E4643" w:rsidRDefault="00AE6060" w:rsidP="00AE6060">
      <w:pPr>
        <w:spacing w:after="0" w:line="240" w:lineRule="auto"/>
        <w:ind w:firstLine="720"/>
        <w:jc w:val="both"/>
        <w:rPr>
          <w:i/>
          <w:iCs/>
          <w:szCs w:val="24"/>
        </w:rPr>
      </w:pPr>
      <w:r>
        <w:rPr>
          <w:szCs w:val="24"/>
        </w:rPr>
        <w:t>5. Jei</w:t>
      </w:r>
      <w:r w:rsidR="007E5028" w:rsidRPr="007E5028">
        <w:rPr>
          <w:szCs w:val="24"/>
        </w:rPr>
        <w:t xml:space="preserve"> prek</w:t>
      </w:r>
      <w:r>
        <w:rPr>
          <w:szCs w:val="24"/>
        </w:rPr>
        <w:t>ėms nurodytos</w:t>
      </w:r>
      <w:r w:rsidR="007E5028" w:rsidRPr="007E5028">
        <w:rPr>
          <w:szCs w:val="24"/>
        </w:rPr>
        <w:t xml:space="preserve"> konkrečios medžiagos ir </w:t>
      </w:r>
      <w:r w:rsidR="001332A1">
        <w:rPr>
          <w:szCs w:val="24"/>
        </w:rPr>
        <w:t>(</w:t>
      </w:r>
      <w:r w:rsidR="007E5028" w:rsidRPr="007E5028">
        <w:rPr>
          <w:szCs w:val="24"/>
        </w:rPr>
        <w:t>ar</w:t>
      </w:r>
      <w:r w:rsidR="001332A1">
        <w:rPr>
          <w:szCs w:val="24"/>
        </w:rPr>
        <w:t>)</w:t>
      </w:r>
      <w:r w:rsidR="007E5028" w:rsidRPr="007E5028">
        <w:rPr>
          <w:szCs w:val="24"/>
        </w:rPr>
        <w:t xml:space="preserve"> konkret</w:t>
      </w:r>
      <w:r>
        <w:rPr>
          <w:szCs w:val="24"/>
        </w:rPr>
        <w:t>ū</w:t>
      </w:r>
      <w:r w:rsidR="007E5028" w:rsidRPr="007E5028">
        <w:rPr>
          <w:szCs w:val="24"/>
        </w:rPr>
        <w:t>s pavadinim</w:t>
      </w:r>
      <w:r>
        <w:rPr>
          <w:szCs w:val="24"/>
        </w:rPr>
        <w:t>ai</w:t>
      </w:r>
      <w:r w:rsidR="007E5028" w:rsidRPr="007E5028">
        <w:rPr>
          <w:szCs w:val="24"/>
        </w:rPr>
        <w:t xml:space="preserve">, </w:t>
      </w:r>
      <w:r w:rsidR="001332A1">
        <w:rPr>
          <w:szCs w:val="24"/>
        </w:rPr>
        <w:t xml:space="preserve">ir (ar) technologijos, ir (ar) </w:t>
      </w:r>
      <w:r w:rsidR="007E5028" w:rsidRPr="007E5028">
        <w:rPr>
          <w:szCs w:val="24"/>
        </w:rPr>
        <w:t>standart</w:t>
      </w:r>
      <w:r>
        <w:rPr>
          <w:szCs w:val="24"/>
        </w:rPr>
        <w:t>ai, ir (ar)</w:t>
      </w:r>
      <w:r w:rsidRPr="00AE6060">
        <w:t xml:space="preserve"> </w:t>
      </w:r>
      <w:r w:rsidRPr="00AE6060">
        <w:rPr>
          <w:szCs w:val="24"/>
        </w:rPr>
        <w:t>prekės ženklai</w:t>
      </w:r>
      <w:r>
        <w:rPr>
          <w:szCs w:val="24"/>
        </w:rPr>
        <w:t>, ir (ar)</w:t>
      </w:r>
      <w:r w:rsidRPr="00AE6060">
        <w:t xml:space="preserve"> </w:t>
      </w:r>
      <w:r w:rsidRPr="00AE6060">
        <w:rPr>
          <w:szCs w:val="24"/>
        </w:rPr>
        <w:t xml:space="preserve">konkretus modelis ar tiekimo šaltinis, </w:t>
      </w:r>
      <w:r>
        <w:rPr>
          <w:szCs w:val="24"/>
        </w:rPr>
        <w:t xml:space="preserve">ir (ar) </w:t>
      </w:r>
      <w:r w:rsidRPr="00AE6060">
        <w:rPr>
          <w:szCs w:val="24"/>
        </w:rPr>
        <w:t>konkretus procesas</w:t>
      </w:r>
      <w:r>
        <w:rPr>
          <w:szCs w:val="24"/>
        </w:rPr>
        <w:t>, tai jie</w:t>
      </w:r>
      <w:r w:rsidRPr="00AE6060">
        <w:rPr>
          <w:szCs w:val="24"/>
        </w:rPr>
        <w:t xml:space="preserve"> gali būti pakeisti lygiaverčiais</w:t>
      </w:r>
      <w:r w:rsidR="007E5028" w:rsidRPr="007E5028">
        <w:rPr>
          <w:szCs w:val="24"/>
        </w:rPr>
        <w:t>. Tiekėjas, siūlantis lygiavertę prekę privalo savo pasiūlyme patikimomis priemonėmis įrodyti, kad siūloma prekė yra lygiavertė ir atitinka šioje techninėje specifikacijoje keliamus reikalavimus.</w:t>
      </w:r>
      <w:r w:rsidRPr="00AE6060">
        <w:t xml:space="preserve"> </w:t>
      </w:r>
      <w:r w:rsidRPr="00AE6060">
        <w:rPr>
          <w:szCs w:val="24"/>
        </w:rPr>
        <w:t xml:space="preserve">Šioje techninėje specifikacijoje pateikti minimalūs reikalavimai. </w:t>
      </w:r>
      <w:r w:rsidRPr="003E4643">
        <w:rPr>
          <w:b/>
          <w:bCs/>
          <w:i/>
          <w:iCs/>
          <w:szCs w:val="24"/>
        </w:rPr>
        <w:t>Tiekėjai gali siūlyti geresnių charakteristikų Prekes.</w:t>
      </w:r>
    </w:p>
    <w:p w14:paraId="594C9A36" w14:textId="1DC020CA" w:rsidR="00D11CA2" w:rsidRPr="007E5028" w:rsidRDefault="00AE6060" w:rsidP="00645063">
      <w:pPr>
        <w:spacing w:after="0" w:line="240" w:lineRule="auto"/>
        <w:ind w:firstLine="720"/>
        <w:jc w:val="both"/>
        <w:rPr>
          <w:szCs w:val="24"/>
        </w:rPr>
      </w:pPr>
      <w:r>
        <w:rPr>
          <w:szCs w:val="24"/>
        </w:rPr>
        <w:t xml:space="preserve">6. </w:t>
      </w:r>
      <w:r w:rsidR="00645063">
        <w:rPr>
          <w:szCs w:val="24"/>
        </w:rPr>
        <w:t>P</w:t>
      </w:r>
      <w:r w:rsidR="00D11CA2" w:rsidRPr="00D11CA2">
        <w:rPr>
          <w:szCs w:val="24"/>
        </w:rPr>
        <w:t xml:space="preserve">rekės turi būti paženklintos </w:t>
      </w:r>
      <w:r w:rsidR="00D11CA2" w:rsidRPr="00254E46">
        <w:rPr>
          <w:szCs w:val="24"/>
        </w:rPr>
        <w:t>CE ženklu</w:t>
      </w:r>
      <w:r w:rsidR="00E3522E">
        <w:rPr>
          <w:szCs w:val="24"/>
        </w:rPr>
        <w:t xml:space="preserve"> (</w:t>
      </w:r>
      <w:r w:rsidR="00FC3E0B">
        <w:rPr>
          <w:szCs w:val="24"/>
        </w:rPr>
        <w:t>prekėms, kurioms privalomas ženklinimas)</w:t>
      </w:r>
      <w:r w:rsidR="00645063">
        <w:rPr>
          <w:szCs w:val="24"/>
        </w:rPr>
        <w:t xml:space="preserve">. </w:t>
      </w:r>
      <w:r w:rsidR="00FC3E0B">
        <w:rPr>
          <w:szCs w:val="24"/>
        </w:rPr>
        <w:t xml:space="preserve">Jei </w:t>
      </w:r>
      <w:r w:rsidR="00254E46">
        <w:rPr>
          <w:szCs w:val="24"/>
        </w:rPr>
        <w:t>Prekei (-</w:t>
      </w:r>
      <w:proofErr w:type="spellStart"/>
      <w:r w:rsidR="00254E46">
        <w:rPr>
          <w:szCs w:val="24"/>
        </w:rPr>
        <w:t>ėms</w:t>
      </w:r>
      <w:proofErr w:type="spellEnd"/>
      <w:r w:rsidR="00254E46">
        <w:rPr>
          <w:szCs w:val="24"/>
        </w:rPr>
        <w:t xml:space="preserve">) </w:t>
      </w:r>
      <w:r w:rsidR="00FC3E0B">
        <w:rPr>
          <w:szCs w:val="24"/>
        </w:rPr>
        <w:t>CE ženklinimas netaikomas</w:t>
      </w:r>
      <w:r w:rsidR="00254E46">
        <w:rPr>
          <w:szCs w:val="24"/>
        </w:rPr>
        <w:t xml:space="preserve"> </w:t>
      </w:r>
      <w:r w:rsidR="00254E46" w:rsidRPr="00E86070">
        <w:rPr>
          <w:color w:val="000000" w:themeColor="text1"/>
          <w:szCs w:val="24"/>
        </w:rPr>
        <w:t xml:space="preserve">(priklausomas nuo to kokiai gaminių grupei </w:t>
      </w:r>
      <w:r w:rsidR="00E86070">
        <w:rPr>
          <w:color w:val="000000" w:themeColor="text1"/>
          <w:szCs w:val="24"/>
        </w:rPr>
        <w:t xml:space="preserve">prekę </w:t>
      </w:r>
      <w:r w:rsidR="00E86070" w:rsidRPr="00E86070">
        <w:rPr>
          <w:b/>
          <w:bCs/>
          <w:i/>
          <w:iCs/>
          <w:color w:val="000000" w:themeColor="text1"/>
          <w:szCs w:val="24"/>
        </w:rPr>
        <w:t>gamintojas</w:t>
      </w:r>
      <w:r w:rsidR="00E86070" w:rsidRPr="00E86070">
        <w:rPr>
          <w:color w:val="000000" w:themeColor="text1"/>
          <w:szCs w:val="24"/>
        </w:rPr>
        <w:t xml:space="preserve"> </w:t>
      </w:r>
      <w:r w:rsidR="00254E46" w:rsidRPr="00E86070">
        <w:rPr>
          <w:color w:val="000000" w:themeColor="text1"/>
          <w:szCs w:val="24"/>
        </w:rPr>
        <w:t>pagal savo paskirtį ir savybes priskiria)</w:t>
      </w:r>
      <w:r w:rsidR="00FC3E0B" w:rsidRPr="00E86070">
        <w:rPr>
          <w:color w:val="000000" w:themeColor="text1"/>
          <w:szCs w:val="24"/>
        </w:rPr>
        <w:t xml:space="preserve">, </w:t>
      </w:r>
      <w:r w:rsidR="00FC3E0B">
        <w:rPr>
          <w:szCs w:val="24"/>
        </w:rPr>
        <w:t>prekės turi atitikti</w:t>
      </w:r>
      <w:r w:rsidR="00254E46">
        <w:rPr>
          <w:szCs w:val="24"/>
        </w:rPr>
        <w:t xml:space="preserve"> </w:t>
      </w:r>
      <w:r w:rsidR="00254E46" w:rsidRPr="00254E46">
        <w:rPr>
          <w:szCs w:val="24"/>
        </w:rPr>
        <w:t>Reglament</w:t>
      </w:r>
      <w:r w:rsidR="00254E46">
        <w:rPr>
          <w:szCs w:val="24"/>
        </w:rPr>
        <w:t>o</w:t>
      </w:r>
      <w:r w:rsidR="00254E46" w:rsidRPr="00254E46">
        <w:rPr>
          <w:szCs w:val="24"/>
        </w:rPr>
        <w:t xml:space="preserve"> (ES) 2023/988 dėl bendros gaminių saugos </w:t>
      </w:r>
      <w:r w:rsidR="00254E46">
        <w:rPr>
          <w:szCs w:val="24"/>
        </w:rPr>
        <w:t xml:space="preserve">nuostatus. </w:t>
      </w:r>
      <w:r w:rsidR="00645063" w:rsidRPr="00645063">
        <w:rPr>
          <w:szCs w:val="24"/>
        </w:rPr>
        <w:t>Patvirtinantys dokumentai turės būti pateikti kartu su pristatomomis prekėmis</w:t>
      </w:r>
      <w:r w:rsidR="00645063">
        <w:rPr>
          <w:szCs w:val="24"/>
        </w:rPr>
        <w:t>.</w:t>
      </w:r>
    </w:p>
    <w:p w14:paraId="2CC7D9AC" w14:textId="388CC1E6" w:rsidR="007E5028" w:rsidRPr="007E5028" w:rsidRDefault="00645063" w:rsidP="00645063">
      <w:pPr>
        <w:spacing w:after="0" w:line="240" w:lineRule="auto"/>
        <w:ind w:firstLine="720"/>
        <w:jc w:val="both"/>
        <w:rPr>
          <w:szCs w:val="24"/>
        </w:rPr>
      </w:pPr>
      <w:r>
        <w:rPr>
          <w:szCs w:val="24"/>
        </w:rPr>
        <w:t>7</w:t>
      </w:r>
      <w:r w:rsidR="007E5028" w:rsidRPr="007E5028">
        <w:rPr>
          <w:szCs w:val="24"/>
        </w:rPr>
        <w:t>.</w:t>
      </w:r>
      <w:r w:rsidR="007E5028" w:rsidRPr="007E5028">
        <w:rPr>
          <w:szCs w:val="24"/>
        </w:rPr>
        <w:tab/>
        <w:t>Visos prekės, jų komplektuojančiosios dalys turi būti naujos, nenaudotos.</w:t>
      </w:r>
    </w:p>
    <w:p w14:paraId="09F65868" w14:textId="0B2DA9F1" w:rsidR="007E5028" w:rsidRDefault="00645063" w:rsidP="00645063">
      <w:pPr>
        <w:spacing w:after="0" w:line="240" w:lineRule="auto"/>
        <w:ind w:firstLine="720"/>
        <w:jc w:val="both"/>
        <w:rPr>
          <w:szCs w:val="24"/>
        </w:rPr>
      </w:pPr>
      <w:r>
        <w:rPr>
          <w:szCs w:val="24"/>
        </w:rPr>
        <w:t>8</w:t>
      </w:r>
      <w:r w:rsidR="007E5028" w:rsidRPr="007E5028">
        <w:rPr>
          <w:szCs w:val="24"/>
        </w:rPr>
        <w:t>.</w:t>
      </w:r>
      <w:r w:rsidR="007E5028" w:rsidRPr="007E5028">
        <w:rPr>
          <w:szCs w:val="24"/>
        </w:rPr>
        <w:tab/>
      </w:r>
      <w:bookmarkStart w:id="0" w:name="_Hlk215481682"/>
      <w:r w:rsidR="007E5028" w:rsidRPr="007E5028">
        <w:rPr>
          <w:szCs w:val="24"/>
        </w:rPr>
        <w:t xml:space="preserve">Visoms prekėms, jų komplektuojančiosioms dalims turi būti suteikta ne trumpesnė kaip </w:t>
      </w:r>
      <w:r w:rsidR="005407DF" w:rsidRPr="005407DF">
        <w:rPr>
          <w:szCs w:val="24"/>
        </w:rPr>
        <w:t>24</w:t>
      </w:r>
      <w:r w:rsidR="007E5028" w:rsidRPr="005407DF">
        <w:rPr>
          <w:szCs w:val="24"/>
        </w:rPr>
        <w:t xml:space="preserve"> mėn. garantija</w:t>
      </w:r>
      <w:r w:rsidR="007E5028" w:rsidRPr="005407DF">
        <w:t xml:space="preserve"> </w:t>
      </w:r>
      <w:bookmarkEnd w:id="0"/>
      <w:r w:rsidR="007E5028" w:rsidRPr="007E5028">
        <w:rPr>
          <w:szCs w:val="24"/>
        </w:rPr>
        <w:t>nuo prekių perdavimo-priėmimo akto pasirašymo dienos</w:t>
      </w:r>
      <w:r>
        <w:rPr>
          <w:szCs w:val="24"/>
        </w:rPr>
        <w:t>:</w:t>
      </w:r>
    </w:p>
    <w:p w14:paraId="1B09721D" w14:textId="53AC5758" w:rsidR="00D11CA2" w:rsidRPr="00D52F98" w:rsidRDefault="00645063" w:rsidP="00645063">
      <w:pPr>
        <w:spacing w:after="0" w:line="240" w:lineRule="auto"/>
        <w:ind w:firstLine="720"/>
        <w:jc w:val="both"/>
        <w:rPr>
          <w:color w:val="EE0000"/>
          <w:szCs w:val="24"/>
        </w:rPr>
      </w:pPr>
      <w:r>
        <w:rPr>
          <w:szCs w:val="24"/>
        </w:rPr>
        <w:t xml:space="preserve">8.1. </w:t>
      </w:r>
      <w:r w:rsidR="00DD1191" w:rsidRPr="00DD1191">
        <w:rPr>
          <w:szCs w:val="24"/>
        </w:rPr>
        <w:t xml:space="preserve">Prekių trūkumų nustatymo bei šalinimo tvarka nustatyta </w:t>
      </w:r>
      <w:r w:rsidR="00DD1191">
        <w:rPr>
          <w:szCs w:val="24"/>
        </w:rPr>
        <w:t xml:space="preserve">Sutarties </w:t>
      </w:r>
      <w:r w:rsidR="00DD1191" w:rsidRPr="00DD1191">
        <w:rPr>
          <w:szCs w:val="24"/>
        </w:rPr>
        <w:t>Bendrųjų sąlygų 7 skyriuje</w:t>
      </w:r>
      <w:r w:rsidR="00D52F98" w:rsidRPr="00D52F98">
        <w:rPr>
          <w:color w:val="EE0000"/>
          <w:szCs w:val="24"/>
        </w:rPr>
        <w:t>.</w:t>
      </w:r>
    </w:p>
    <w:p w14:paraId="2F56A2DB" w14:textId="139A0E01" w:rsidR="007E5028" w:rsidRDefault="00645063" w:rsidP="00585722">
      <w:pPr>
        <w:spacing w:after="0" w:line="240" w:lineRule="auto"/>
        <w:ind w:firstLine="720"/>
        <w:jc w:val="both"/>
        <w:rPr>
          <w:szCs w:val="24"/>
        </w:rPr>
      </w:pPr>
      <w:r>
        <w:rPr>
          <w:szCs w:val="24"/>
        </w:rPr>
        <w:t xml:space="preserve">8.2. </w:t>
      </w:r>
      <w:r w:rsidR="00D11CA2" w:rsidRPr="00D11CA2">
        <w:rPr>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147711DB" w14:textId="66E61C40" w:rsidR="00D11CA2" w:rsidRDefault="00CE2108" w:rsidP="00585722">
      <w:pPr>
        <w:spacing w:after="0" w:line="240" w:lineRule="auto"/>
        <w:ind w:firstLine="720"/>
        <w:jc w:val="both"/>
        <w:rPr>
          <w:szCs w:val="24"/>
        </w:rPr>
      </w:pPr>
      <w:r>
        <w:rPr>
          <w:szCs w:val="24"/>
        </w:rPr>
        <w:t>9.</w:t>
      </w:r>
      <w:r w:rsidRPr="00CE2108">
        <w:t xml:space="preserve"> </w:t>
      </w:r>
      <w:r w:rsidRPr="00CE2108">
        <w:rPr>
          <w:szCs w:val="24"/>
        </w:rPr>
        <w:t>Pirkimas vykdomas vadovaujantis Lietuvos Respublikos aplinkos ministro 2011 m. birželio 28 d. įsakymo Nr. D1-508 „Dėl Aplinkos apsaugos kriterijų taikymo, vykdant žaliuosius pirkimus, tvarkos aprašo patvirtinimo“ 4.</w:t>
      </w:r>
      <w:r>
        <w:rPr>
          <w:szCs w:val="24"/>
        </w:rPr>
        <w:t>4.4.</w:t>
      </w:r>
      <w:r w:rsidRPr="00CE2108">
        <w:rPr>
          <w:szCs w:val="24"/>
        </w:rPr>
        <w:t xml:space="preserve"> punk</w:t>
      </w:r>
      <w:r w:rsidR="009A1667">
        <w:rPr>
          <w:szCs w:val="24"/>
        </w:rPr>
        <w:t>te nustatytais aplinkosauginiais principais:</w:t>
      </w:r>
    </w:p>
    <w:p w14:paraId="5CA23B7E" w14:textId="6CB47157" w:rsidR="009A1667" w:rsidRDefault="009A1667" w:rsidP="00585722">
      <w:pPr>
        <w:spacing w:after="0" w:line="240" w:lineRule="auto"/>
        <w:ind w:firstLine="720"/>
        <w:jc w:val="both"/>
        <w:rPr>
          <w:szCs w:val="24"/>
        </w:rPr>
      </w:pPr>
      <w:r>
        <w:rPr>
          <w:szCs w:val="24"/>
        </w:rPr>
        <w:t xml:space="preserve">9.1. </w:t>
      </w:r>
      <w:r w:rsidR="00E269C8">
        <w:rPr>
          <w:szCs w:val="24"/>
        </w:rPr>
        <w:t xml:space="preserve">Prekėse naudojama </w:t>
      </w:r>
      <w:r w:rsidR="00E269C8" w:rsidRPr="00E269C8">
        <w:rPr>
          <w:szCs w:val="24"/>
        </w:rPr>
        <w:t>LED technologija pasižymi maž</w:t>
      </w:r>
      <w:r w:rsidR="00E269C8">
        <w:rPr>
          <w:szCs w:val="24"/>
        </w:rPr>
        <w:t>omis elektros energijos sąnaudomis</w:t>
      </w:r>
      <w:r w:rsidR="00E269C8" w:rsidRPr="00E269C8">
        <w:rPr>
          <w:szCs w:val="24"/>
        </w:rPr>
        <w:t>, ilgesniu tarnavimo laiku</w:t>
      </w:r>
      <w:r w:rsidR="00E269C8">
        <w:rPr>
          <w:szCs w:val="24"/>
        </w:rPr>
        <w:t>.</w:t>
      </w:r>
    </w:p>
    <w:p w14:paraId="31AEEDE9" w14:textId="2233EC8C" w:rsidR="00E269C8" w:rsidRDefault="00E269C8" w:rsidP="003A273F">
      <w:pPr>
        <w:spacing w:after="0" w:line="240" w:lineRule="auto"/>
        <w:ind w:firstLine="720"/>
        <w:jc w:val="both"/>
        <w:rPr>
          <w:szCs w:val="24"/>
        </w:rPr>
      </w:pPr>
      <w:r>
        <w:rPr>
          <w:szCs w:val="24"/>
        </w:rPr>
        <w:t xml:space="preserve">9.2. </w:t>
      </w:r>
      <w:r w:rsidRPr="00E269C8">
        <w:rPr>
          <w:szCs w:val="24"/>
        </w:rPr>
        <w:t xml:space="preserve">Visoms prekėms, jų komplektuojančiosioms dalims turi būti suteikta </w:t>
      </w:r>
      <w:r w:rsidRPr="005407DF">
        <w:rPr>
          <w:szCs w:val="24"/>
        </w:rPr>
        <w:t xml:space="preserve">ne trumpesnė kaip </w:t>
      </w:r>
      <w:r w:rsidR="005407DF" w:rsidRPr="005407DF">
        <w:rPr>
          <w:szCs w:val="24"/>
        </w:rPr>
        <w:t>24</w:t>
      </w:r>
      <w:r w:rsidRPr="005407DF">
        <w:rPr>
          <w:szCs w:val="24"/>
        </w:rPr>
        <w:t xml:space="preserve"> mėn. garantija</w:t>
      </w:r>
      <w:r w:rsidR="0092165E" w:rsidRPr="005407DF">
        <w:rPr>
          <w:szCs w:val="24"/>
        </w:rPr>
        <w:t>.</w:t>
      </w:r>
    </w:p>
    <w:p w14:paraId="0AFE9ABC" w14:textId="50A065DC" w:rsidR="00036133" w:rsidRDefault="00036133" w:rsidP="003A273F">
      <w:pPr>
        <w:spacing w:after="0" w:line="240" w:lineRule="auto"/>
        <w:ind w:firstLine="720"/>
        <w:jc w:val="both"/>
        <w:rPr>
          <w:szCs w:val="24"/>
        </w:rPr>
      </w:pPr>
      <w:r>
        <w:rPr>
          <w:szCs w:val="24"/>
        </w:rPr>
        <w:t xml:space="preserve">9.3. </w:t>
      </w:r>
      <w:r w:rsidR="00DB52EA" w:rsidRPr="00DB52EA">
        <w:rPr>
          <w:szCs w:val="24"/>
        </w:rPr>
        <w:t xml:space="preserve">Tiekėjas </w:t>
      </w:r>
      <w:r w:rsidR="00DB52EA">
        <w:rPr>
          <w:szCs w:val="24"/>
        </w:rPr>
        <w:t>pristatęs, atlikęs</w:t>
      </w:r>
      <w:r w:rsidR="00DB52EA" w:rsidRPr="00DB52EA">
        <w:t xml:space="preserve"> </w:t>
      </w:r>
      <w:r w:rsidR="00DB52EA" w:rsidRPr="00DB52EA">
        <w:rPr>
          <w:szCs w:val="24"/>
        </w:rPr>
        <w:t>Prekių montavimo ir kitas Prekių parengimo naudoti paslaugas</w:t>
      </w:r>
      <w:r w:rsidR="00DB52EA">
        <w:rPr>
          <w:szCs w:val="24"/>
        </w:rPr>
        <w:t xml:space="preserve">, </w:t>
      </w:r>
      <w:r w:rsidR="00DB52EA" w:rsidRPr="00DB52EA">
        <w:rPr>
          <w:szCs w:val="24"/>
        </w:rPr>
        <w:t xml:space="preserve">privalo priimti atgal </w:t>
      </w:r>
      <w:r w:rsidR="00DB52EA">
        <w:rPr>
          <w:szCs w:val="24"/>
        </w:rPr>
        <w:t>visas</w:t>
      </w:r>
      <w:r w:rsidR="00DB52EA" w:rsidRPr="00DB52EA">
        <w:rPr>
          <w:szCs w:val="24"/>
        </w:rPr>
        <w:t xml:space="preserve"> su Sutarties vykdymu susijusias Prekių pakuotes, tam, kad jos būtų tinkamai sutvarkytos, pakartotinai panaudotos arba perdirbtos ir užtikrinti tinkamą šių pakuočių (ar talpų) rūšiavimą ir (ar) antrinį jų perdirbimą, bendradarbiauti su įgaliotais atliekų tvarkytojais. </w:t>
      </w:r>
    </w:p>
    <w:p w14:paraId="004C7CF4" w14:textId="2B4B661A" w:rsidR="003A273F" w:rsidRDefault="003A273F" w:rsidP="003A273F">
      <w:pPr>
        <w:spacing w:after="0" w:line="240" w:lineRule="auto"/>
        <w:ind w:firstLine="720"/>
        <w:jc w:val="both"/>
        <w:rPr>
          <w:szCs w:val="24"/>
        </w:rPr>
      </w:pPr>
      <w:r>
        <w:rPr>
          <w:szCs w:val="24"/>
        </w:rPr>
        <w:t xml:space="preserve">9.3.1. </w:t>
      </w:r>
      <w:r w:rsidRPr="003A273F">
        <w:rPr>
          <w:szCs w:val="24"/>
        </w:rPr>
        <w:t>Teikiami dokumentai</w:t>
      </w:r>
      <w:r>
        <w:rPr>
          <w:szCs w:val="24"/>
        </w:rPr>
        <w:t xml:space="preserve">: </w:t>
      </w:r>
      <w:r w:rsidRPr="003A273F">
        <w:rPr>
          <w:szCs w:val="24"/>
        </w:rPr>
        <w:t>Tiekėjas kartu su Prekių priėmimo – perdavimo aktu pateikia pakuočių atliekų tinkamą sutvarkymą įrodančius dokumentus</w:t>
      </w:r>
      <w:r>
        <w:rPr>
          <w:szCs w:val="24"/>
        </w:rPr>
        <w:t xml:space="preserve">, t. y. </w:t>
      </w:r>
      <w:r w:rsidRPr="003A273F">
        <w:rPr>
          <w:szCs w:val="24"/>
        </w:rPr>
        <w:t>pateikia sutartį su gaminių ir (ar) pakuočių atliekų surinkimą vykdančiu atliekų tvarkytoju, ar atliekų tvarkytoju, turinčiu teisę išrašyti gaminių ir (ar) pakuočių atliekų sutvarkymą įrodančius dokumentus ar kitus lygiaverčius įrodymus)</w:t>
      </w:r>
      <w:r>
        <w:rPr>
          <w:szCs w:val="24"/>
        </w:rPr>
        <w:t>.</w:t>
      </w:r>
    </w:p>
    <w:p w14:paraId="48A3E0E7" w14:textId="5F7A658B" w:rsidR="00EB600A" w:rsidRPr="00EB600A" w:rsidRDefault="00EB600A" w:rsidP="003A273F">
      <w:pPr>
        <w:spacing w:after="0" w:line="240" w:lineRule="auto"/>
        <w:ind w:firstLine="720"/>
        <w:jc w:val="both"/>
        <w:rPr>
          <w:szCs w:val="24"/>
        </w:rPr>
      </w:pPr>
      <w:r>
        <w:rPr>
          <w:szCs w:val="24"/>
        </w:rPr>
        <w:t xml:space="preserve">9.4. </w:t>
      </w:r>
      <w:r w:rsidRPr="00EB600A">
        <w:rPr>
          <w:szCs w:val="24"/>
        </w:rPr>
        <w:t>Tiekėjas kartu su Prekių priėmimo – perdavimo aktu, turi pateikti</w:t>
      </w:r>
      <w:r>
        <w:rPr>
          <w:szCs w:val="24"/>
        </w:rPr>
        <w:t xml:space="preserve"> </w:t>
      </w:r>
      <w:r w:rsidRPr="00EB600A">
        <w:rPr>
          <w:szCs w:val="24"/>
        </w:rPr>
        <w:t>Naudotojo instrukcijas</w:t>
      </w:r>
      <w:r w:rsidRPr="00EB600A">
        <w:t xml:space="preserve"> </w:t>
      </w:r>
      <w:r>
        <w:t>(</w:t>
      </w:r>
      <w:r w:rsidRPr="00EB600A">
        <w:rPr>
          <w:szCs w:val="24"/>
        </w:rPr>
        <w:t>lietuvių kalba, elektroniniu formatu</w:t>
      </w:r>
      <w:r>
        <w:rPr>
          <w:szCs w:val="24"/>
        </w:rPr>
        <w:t>)</w:t>
      </w:r>
      <w:r w:rsidRPr="00EB600A">
        <w:rPr>
          <w:szCs w:val="24"/>
        </w:rPr>
        <w:t>, įskaitant:</w:t>
      </w:r>
    </w:p>
    <w:p w14:paraId="2B11AB2D" w14:textId="4DDB6466" w:rsidR="00EB600A" w:rsidRPr="00EB600A" w:rsidRDefault="00EB600A" w:rsidP="003A273F">
      <w:pPr>
        <w:spacing w:after="0" w:line="240" w:lineRule="auto"/>
        <w:ind w:firstLine="720"/>
        <w:jc w:val="both"/>
        <w:rPr>
          <w:szCs w:val="24"/>
        </w:rPr>
      </w:pPr>
      <w:r>
        <w:rPr>
          <w:szCs w:val="24"/>
        </w:rPr>
        <w:t xml:space="preserve">9.4.1. </w:t>
      </w:r>
      <w:r w:rsidRPr="00EB600A">
        <w:rPr>
          <w:szCs w:val="24"/>
        </w:rPr>
        <w:t>rekomendacijas Pirkėjo personalui kaip tinkamai naudoti ir prižiūrėti Prekes</w:t>
      </w:r>
      <w:r>
        <w:rPr>
          <w:szCs w:val="24"/>
        </w:rPr>
        <w:t xml:space="preserve">, įskaitant ir susijusius su </w:t>
      </w:r>
      <w:r w:rsidRPr="00EB600A">
        <w:rPr>
          <w:szCs w:val="24"/>
        </w:rPr>
        <w:t>didesni</w:t>
      </w:r>
      <w:r>
        <w:rPr>
          <w:szCs w:val="24"/>
        </w:rPr>
        <w:t>u</w:t>
      </w:r>
      <w:r w:rsidRPr="00EB600A">
        <w:rPr>
          <w:szCs w:val="24"/>
        </w:rPr>
        <w:t xml:space="preserve"> Prekės naudojimo efektyvum</w:t>
      </w:r>
      <w:r>
        <w:rPr>
          <w:szCs w:val="24"/>
        </w:rPr>
        <w:t>u, tokiu kaip</w:t>
      </w:r>
      <w:r w:rsidRPr="00EB600A">
        <w:rPr>
          <w:szCs w:val="24"/>
        </w:rPr>
        <w:t xml:space="preserve"> energijos suvartojimo mažinim</w:t>
      </w:r>
      <w:r>
        <w:rPr>
          <w:szCs w:val="24"/>
        </w:rPr>
        <w:t>as</w:t>
      </w:r>
      <w:r w:rsidRPr="00EB600A">
        <w:rPr>
          <w:szCs w:val="24"/>
        </w:rPr>
        <w:t>, ilgesni</w:t>
      </w:r>
      <w:r>
        <w:rPr>
          <w:szCs w:val="24"/>
        </w:rPr>
        <w:t>s</w:t>
      </w:r>
      <w:r w:rsidRPr="00EB600A">
        <w:rPr>
          <w:szCs w:val="24"/>
        </w:rPr>
        <w:t xml:space="preserve"> tarnavimo laik</w:t>
      </w:r>
      <w:r>
        <w:rPr>
          <w:szCs w:val="24"/>
        </w:rPr>
        <w:t>as</w:t>
      </w:r>
      <w:r w:rsidRPr="00EB600A">
        <w:rPr>
          <w:szCs w:val="24"/>
        </w:rPr>
        <w:t>;</w:t>
      </w:r>
    </w:p>
    <w:p w14:paraId="7CAB6193" w14:textId="4C773368" w:rsidR="00EB600A" w:rsidRDefault="00EB600A" w:rsidP="003A273F">
      <w:pPr>
        <w:spacing w:after="0" w:line="240" w:lineRule="auto"/>
        <w:ind w:firstLine="720"/>
        <w:jc w:val="both"/>
        <w:rPr>
          <w:szCs w:val="24"/>
        </w:rPr>
      </w:pPr>
      <w:r>
        <w:rPr>
          <w:szCs w:val="24"/>
        </w:rPr>
        <w:lastRenderedPageBreak/>
        <w:t xml:space="preserve">9.4.2. </w:t>
      </w:r>
      <w:r w:rsidRPr="00EB600A">
        <w:rPr>
          <w:szCs w:val="24"/>
        </w:rPr>
        <w:t>informacija apie tai, kokias atsargines dalis galima pakeisti</w:t>
      </w:r>
      <w:r>
        <w:rPr>
          <w:szCs w:val="24"/>
        </w:rPr>
        <w:t>.</w:t>
      </w:r>
    </w:p>
    <w:p w14:paraId="7C3CA344" w14:textId="77777777" w:rsidR="00EB600A" w:rsidRDefault="00EB600A" w:rsidP="003A273F">
      <w:pPr>
        <w:spacing w:after="0" w:line="240" w:lineRule="auto"/>
        <w:ind w:firstLine="720"/>
        <w:jc w:val="both"/>
        <w:rPr>
          <w:szCs w:val="24"/>
        </w:rPr>
      </w:pPr>
    </w:p>
    <w:p w14:paraId="3980DAA1" w14:textId="6482CAF4" w:rsidR="00F01959" w:rsidRDefault="005D45ED" w:rsidP="00036133">
      <w:pPr>
        <w:spacing w:after="160" w:line="240" w:lineRule="auto"/>
        <w:ind w:firstLine="720"/>
        <w:jc w:val="both"/>
        <w:rPr>
          <w:szCs w:val="24"/>
        </w:rPr>
      </w:pPr>
      <w:r>
        <w:rPr>
          <w:szCs w:val="24"/>
        </w:rPr>
        <w:t xml:space="preserve">10. </w:t>
      </w:r>
      <w:r w:rsidRPr="005D45ED">
        <w:rPr>
          <w:szCs w:val="24"/>
        </w:rPr>
        <w:t>Techniniai reikalavimai:</w:t>
      </w:r>
    </w:p>
    <w:tbl>
      <w:tblPr>
        <w:tblStyle w:val="Lentelstinklelis"/>
        <w:tblW w:w="5000" w:type="pct"/>
        <w:tblLook w:val="04A0" w:firstRow="1" w:lastRow="0" w:firstColumn="1" w:lastColumn="0" w:noHBand="0" w:noVBand="1"/>
      </w:tblPr>
      <w:tblGrid>
        <w:gridCol w:w="751"/>
        <w:gridCol w:w="3481"/>
        <w:gridCol w:w="5396"/>
      </w:tblGrid>
      <w:tr w:rsidR="00F01959" w14:paraId="10407EA7" w14:textId="77777777" w:rsidTr="00F01959">
        <w:tc>
          <w:tcPr>
            <w:tcW w:w="390" w:type="pct"/>
          </w:tcPr>
          <w:p w14:paraId="54579BD8" w14:textId="0D6DD162" w:rsidR="00F01959" w:rsidRDefault="00F01959" w:rsidP="00F01959">
            <w:pPr>
              <w:spacing w:after="0" w:line="240" w:lineRule="auto"/>
              <w:rPr>
                <w:szCs w:val="24"/>
              </w:rPr>
            </w:pPr>
            <w:r>
              <w:rPr>
                <w:szCs w:val="24"/>
              </w:rPr>
              <w:t>Eil. Nr.</w:t>
            </w:r>
          </w:p>
        </w:tc>
        <w:tc>
          <w:tcPr>
            <w:tcW w:w="1808" w:type="pct"/>
          </w:tcPr>
          <w:p w14:paraId="4002861C" w14:textId="0F033323" w:rsidR="00F01959" w:rsidRDefault="00F01959" w:rsidP="00F01959">
            <w:pPr>
              <w:spacing w:after="0" w:line="240" w:lineRule="auto"/>
              <w:rPr>
                <w:szCs w:val="24"/>
              </w:rPr>
            </w:pPr>
            <w:r>
              <w:rPr>
                <w:szCs w:val="24"/>
              </w:rPr>
              <w:t>Parametrai</w:t>
            </w:r>
          </w:p>
        </w:tc>
        <w:tc>
          <w:tcPr>
            <w:tcW w:w="2802" w:type="pct"/>
          </w:tcPr>
          <w:p w14:paraId="3BDFB571" w14:textId="6CA565B0" w:rsidR="00F01959" w:rsidRDefault="00F01959" w:rsidP="00F01959">
            <w:pPr>
              <w:spacing w:after="0" w:line="240" w:lineRule="auto"/>
              <w:rPr>
                <w:szCs w:val="24"/>
              </w:rPr>
            </w:pPr>
            <w:r>
              <w:rPr>
                <w:szCs w:val="24"/>
              </w:rPr>
              <w:t>Reikalaujamos charakteristikos</w:t>
            </w:r>
          </w:p>
        </w:tc>
      </w:tr>
      <w:tr w:rsidR="00F01959" w14:paraId="08C16CA5" w14:textId="77777777" w:rsidTr="00F01959">
        <w:tc>
          <w:tcPr>
            <w:tcW w:w="5000" w:type="pct"/>
            <w:gridSpan w:val="3"/>
          </w:tcPr>
          <w:p w14:paraId="7B5F0EA3" w14:textId="431091D2" w:rsidR="00F01959" w:rsidRDefault="00F01959" w:rsidP="00B946C0">
            <w:pPr>
              <w:spacing w:after="0" w:line="240" w:lineRule="auto"/>
              <w:jc w:val="center"/>
              <w:rPr>
                <w:szCs w:val="24"/>
              </w:rPr>
            </w:pPr>
            <w:r>
              <w:rPr>
                <w:szCs w:val="24"/>
              </w:rPr>
              <w:t xml:space="preserve">1. </w:t>
            </w:r>
            <w:r w:rsidRPr="00F01959">
              <w:rPr>
                <w:szCs w:val="24"/>
              </w:rPr>
              <w:t>Sensorinė-programinė įranga</w:t>
            </w:r>
          </w:p>
        </w:tc>
      </w:tr>
      <w:tr w:rsidR="00B946C0" w14:paraId="7162F5D2" w14:textId="77777777" w:rsidTr="00F01959">
        <w:tc>
          <w:tcPr>
            <w:tcW w:w="390" w:type="pct"/>
          </w:tcPr>
          <w:p w14:paraId="7F7198EE" w14:textId="26FF5F12" w:rsidR="00B946C0" w:rsidRDefault="00B946C0" w:rsidP="00B946C0">
            <w:pPr>
              <w:spacing w:after="0" w:line="240" w:lineRule="auto"/>
              <w:rPr>
                <w:szCs w:val="24"/>
              </w:rPr>
            </w:pPr>
            <w:r>
              <w:rPr>
                <w:szCs w:val="24"/>
              </w:rPr>
              <w:t>1.1.</w:t>
            </w:r>
          </w:p>
        </w:tc>
        <w:tc>
          <w:tcPr>
            <w:tcW w:w="1808" w:type="pct"/>
          </w:tcPr>
          <w:p w14:paraId="4404DBFF" w14:textId="364F7F71" w:rsidR="00B946C0" w:rsidRDefault="002F15D2" w:rsidP="00B946C0">
            <w:pPr>
              <w:spacing w:after="0" w:line="240" w:lineRule="auto"/>
              <w:rPr>
                <w:szCs w:val="24"/>
              </w:rPr>
            </w:pPr>
            <w:r w:rsidRPr="002F15D2">
              <w:t>Gamintojas, ir (ar) modelis, ir (ar) prekės kodas (jei taikoma)</w:t>
            </w:r>
          </w:p>
        </w:tc>
        <w:tc>
          <w:tcPr>
            <w:tcW w:w="2802" w:type="pct"/>
          </w:tcPr>
          <w:p w14:paraId="09789118" w14:textId="63B51F7E" w:rsidR="00B946C0" w:rsidRDefault="00F54C90" w:rsidP="00B946C0">
            <w:pPr>
              <w:spacing w:after="0" w:line="240" w:lineRule="auto"/>
              <w:rPr>
                <w:szCs w:val="24"/>
              </w:rPr>
            </w:pPr>
            <w:r>
              <w:rPr>
                <w:szCs w:val="24"/>
              </w:rPr>
              <w:t>-</w:t>
            </w:r>
          </w:p>
        </w:tc>
      </w:tr>
      <w:tr w:rsidR="00367AA0" w14:paraId="37A84CC0" w14:textId="77777777" w:rsidTr="00F01959">
        <w:tc>
          <w:tcPr>
            <w:tcW w:w="390" w:type="pct"/>
          </w:tcPr>
          <w:p w14:paraId="7C7D6AA7" w14:textId="6EC9D40E" w:rsidR="00367AA0" w:rsidRDefault="00367AA0" w:rsidP="00367AA0">
            <w:pPr>
              <w:spacing w:after="0" w:line="240" w:lineRule="auto"/>
              <w:rPr>
                <w:szCs w:val="24"/>
              </w:rPr>
            </w:pPr>
            <w:r>
              <w:rPr>
                <w:szCs w:val="24"/>
              </w:rPr>
              <w:t>1.2.</w:t>
            </w:r>
          </w:p>
        </w:tc>
        <w:tc>
          <w:tcPr>
            <w:tcW w:w="1808" w:type="pct"/>
          </w:tcPr>
          <w:p w14:paraId="72718220" w14:textId="165FE64D" w:rsidR="00367AA0" w:rsidRDefault="00367AA0" w:rsidP="00367AA0">
            <w:pPr>
              <w:spacing w:after="0" w:line="240" w:lineRule="auto"/>
              <w:rPr>
                <w:szCs w:val="24"/>
              </w:rPr>
            </w:pPr>
            <w:r w:rsidRPr="00083DC2">
              <w:t>Veikimo principas</w:t>
            </w:r>
          </w:p>
        </w:tc>
        <w:tc>
          <w:tcPr>
            <w:tcW w:w="2802" w:type="pct"/>
          </w:tcPr>
          <w:p w14:paraId="0799F067" w14:textId="0EAD8C50" w:rsidR="00367AA0" w:rsidRDefault="00367AA0" w:rsidP="00367AA0">
            <w:pPr>
              <w:spacing w:after="0" w:line="240" w:lineRule="auto"/>
              <w:rPr>
                <w:szCs w:val="24"/>
              </w:rPr>
            </w:pPr>
            <w:r w:rsidRPr="00083DC2">
              <w:t>Viena bendra sistema</w:t>
            </w:r>
            <w:r w:rsidR="006871C5">
              <w:t>, kurios</w:t>
            </w:r>
            <w:r w:rsidRPr="00083DC2">
              <w:t xml:space="preserve"> </w:t>
            </w:r>
            <w:r w:rsidRPr="00543417">
              <w:t>mobiliojo įrenginio</w:t>
            </w:r>
            <w:r w:rsidRPr="00083DC2">
              <w:t xml:space="preserve"> pagalba </w:t>
            </w:r>
            <w:r w:rsidR="006871C5">
              <w:t>būtų</w:t>
            </w:r>
            <w:r w:rsidRPr="00083DC2">
              <w:t xml:space="preserve"> kontroliuo</w:t>
            </w:r>
            <w:r w:rsidR="006871C5">
              <w:t xml:space="preserve">jamas </w:t>
            </w:r>
            <w:r w:rsidRPr="00083DC2">
              <w:t>(kei</w:t>
            </w:r>
            <w:r w:rsidR="006871C5">
              <w:t>čiamas</w:t>
            </w:r>
            <w:r w:rsidRPr="00083DC2">
              <w:t xml:space="preserve">) </w:t>
            </w:r>
            <w:r w:rsidR="00D60E55">
              <w:t xml:space="preserve">patalpos </w:t>
            </w:r>
            <w:r w:rsidRPr="00083DC2">
              <w:t>apšvietim</w:t>
            </w:r>
            <w:r w:rsidR="006871C5">
              <w:t>as</w:t>
            </w:r>
            <w:r w:rsidRPr="00083DC2">
              <w:t>, gars</w:t>
            </w:r>
            <w:r w:rsidR="006871C5">
              <w:t>as</w:t>
            </w:r>
            <w:r w:rsidRPr="00083DC2">
              <w:t xml:space="preserve"> ir </w:t>
            </w:r>
            <w:proofErr w:type="spellStart"/>
            <w:r w:rsidRPr="00083DC2">
              <w:t>audio</w:t>
            </w:r>
            <w:proofErr w:type="spellEnd"/>
            <w:r w:rsidRPr="00083DC2">
              <w:t xml:space="preserve"> turin</w:t>
            </w:r>
            <w:r w:rsidR="006871C5">
              <w:t>ys</w:t>
            </w:r>
            <w:r w:rsidRPr="00083DC2">
              <w:t xml:space="preserve"> </w:t>
            </w:r>
            <w:r w:rsidR="006871C5">
              <w:t xml:space="preserve">patalpoje </w:t>
            </w:r>
            <w:r w:rsidRPr="00083DC2">
              <w:t>esančioje garso sistemoje ir vaizdo atvaizdavimo įrenginyje.</w:t>
            </w:r>
          </w:p>
        </w:tc>
      </w:tr>
      <w:tr w:rsidR="00367AA0" w14:paraId="71B52265" w14:textId="77777777" w:rsidTr="00951227">
        <w:trPr>
          <w:trHeight w:val="699"/>
        </w:trPr>
        <w:tc>
          <w:tcPr>
            <w:tcW w:w="390" w:type="pct"/>
          </w:tcPr>
          <w:p w14:paraId="4E953778" w14:textId="5F7F1154" w:rsidR="00367AA0" w:rsidRDefault="00367AA0" w:rsidP="00367AA0">
            <w:pPr>
              <w:spacing w:after="0" w:line="240" w:lineRule="auto"/>
              <w:rPr>
                <w:szCs w:val="24"/>
              </w:rPr>
            </w:pPr>
            <w:r>
              <w:rPr>
                <w:szCs w:val="24"/>
              </w:rPr>
              <w:t>1.3.</w:t>
            </w:r>
          </w:p>
        </w:tc>
        <w:tc>
          <w:tcPr>
            <w:tcW w:w="1808" w:type="pct"/>
          </w:tcPr>
          <w:p w14:paraId="4D7DC8A4" w14:textId="427E5A78" w:rsidR="00367AA0" w:rsidRDefault="00367AA0" w:rsidP="00367AA0">
            <w:pPr>
              <w:spacing w:after="0" w:line="240" w:lineRule="auto"/>
              <w:rPr>
                <w:szCs w:val="24"/>
              </w:rPr>
            </w:pPr>
            <w:r w:rsidRPr="002130BB">
              <w:t>Sistemą sudarantys komponentai</w:t>
            </w:r>
          </w:p>
        </w:tc>
        <w:tc>
          <w:tcPr>
            <w:tcW w:w="2802" w:type="pct"/>
          </w:tcPr>
          <w:p w14:paraId="6004BFF1" w14:textId="31BF7DC0" w:rsidR="00367AA0" w:rsidRPr="00367AA0" w:rsidRDefault="00FC31FF" w:rsidP="00367AA0">
            <w:pPr>
              <w:spacing w:after="0" w:line="240" w:lineRule="auto"/>
              <w:rPr>
                <w:szCs w:val="24"/>
              </w:rPr>
            </w:pPr>
            <w:r>
              <w:rPr>
                <w:szCs w:val="24"/>
              </w:rPr>
              <w:t>1.3.1. N</w:t>
            </w:r>
            <w:r w:rsidR="00367AA0" w:rsidRPr="00367AA0">
              <w:rPr>
                <w:szCs w:val="24"/>
              </w:rPr>
              <w:t xml:space="preserve">e mažiau kaip 6 spalvotos išmanios LED lemputės. </w:t>
            </w:r>
          </w:p>
          <w:p w14:paraId="31446E06" w14:textId="5BB35C54" w:rsidR="00367AA0" w:rsidRPr="00367AA0" w:rsidRDefault="00FC31FF" w:rsidP="00367AA0">
            <w:pPr>
              <w:spacing w:after="0" w:line="240" w:lineRule="auto"/>
              <w:rPr>
                <w:szCs w:val="24"/>
              </w:rPr>
            </w:pPr>
            <w:r>
              <w:rPr>
                <w:szCs w:val="24"/>
              </w:rPr>
              <w:t>1.3.2.</w:t>
            </w:r>
            <w:r w:rsidR="00367AA0" w:rsidRPr="00367AA0">
              <w:rPr>
                <w:szCs w:val="24"/>
              </w:rPr>
              <w:t xml:space="preserve"> Planšetinis kompiuteris</w:t>
            </w:r>
            <w:r w:rsidR="00660478">
              <w:rPr>
                <w:szCs w:val="24"/>
              </w:rPr>
              <w:t xml:space="preserve"> su ne mažesne kaip 10 colių įstrižaine,</w:t>
            </w:r>
            <w:r w:rsidR="008F3671">
              <w:t xml:space="preserve"> turintis </w:t>
            </w:r>
            <w:r w:rsidR="008F3671" w:rsidRPr="008F3671">
              <w:rPr>
                <w:szCs w:val="24"/>
              </w:rPr>
              <w:t xml:space="preserve">ne mažiau kaip </w:t>
            </w:r>
            <w:r w:rsidR="008F3671">
              <w:rPr>
                <w:szCs w:val="24"/>
              </w:rPr>
              <w:t xml:space="preserve">1 </w:t>
            </w:r>
            <w:r w:rsidR="008F3671" w:rsidRPr="008F3671">
              <w:rPr>
                <w:szCs w:val="24"/>
              </w:rPr>
              <w:t>USB-C</w:t>
            </w:r>
            <w:r w:rsidR="008F3671">
              <w:rPr>
                <w:szCs w:val="24"/>
              </w:rPr>
              <w:t xml:space="preserve"> tipo lizdą</w:t>
            </w:r>
            <w:r w:rsidR="00367AA0" w:rsidRPr="00367AA0">
              <w:rPr>
                <w:szCs w:val="24"/>
              </w:rPr>
              <w:t>.</w:t>
            </w:r>
          </w:p>
          <w:p w14:paraId="293D9E1E" w14:textId="344A1C91" w:rsidR="00367AA0" w:rsidRPr="00C052E5" w:rsidRDefault="00FC31FF" w:rsidP="00367AA0">
            <w:pPr>
              <w:spacing w:after="0" w:line="240" w:lineRule="auto"/>
              <w:rPr>
                <w:szCs w:val="24"/>
              </w:rPr>
            </w:pPr>
            <w:r>
              <w:rPr>
                <w:szCs w:val="24"/>
              </w:rPr>
              <w:t>1.3.3</w:t>
            </w:r>
            <w:r w:rsidRPr="006871C5">
              <w:rPr>
                <w:color w:val="EE0000"/>
                <w:szCs w:val="24"/>
              </w:rPr>
              <w:t>.</w:t>
            </w:r>
            <w:r w:rsidR="00367AA0" w:rsidRPr="00C052E5">
              <w:rPr>
                <w:szCs w:val="24"/>
              </w:rPr>
              <w:t xml:space="preserve"> Kompiuteris arba imtuvas,</w:t>
            </w:r>
            <w:r w:rsidR="00660478" w:rsidRPr="00C052E5">
              <w:rPr>
                <w:szCs w:val="24"/>
              </w:rPr>
              <w:t xml:space="preserve"> ir</w:t>
            </w:r>
            <w:r w:rsidR="00367AA0" w:rsidRPr="00C052E5">
              <w:rPr>
                <w:szCs w:val="24"/>
              </w:rPr>
              <w:t xml:space="preserve"> </w:t>
            </w:r>
            <w:r w:rsidR="00660478" w:rsidRPr="00C052E5">
              <w:rPr>
                <w:szCs w:val="24"/>
              </w:rPr>
              <w:t>(</w:t>
            </w:r>
            <w:r w:rsidR="00367AA0" w:rsidRPr="00C052E5">
              <w:rPr>
                <w:szCs w:val="24"/>
              </w:rPr>
              <w:t>arba</w:t>
            </w:r>
            <w:r w:rsidR="00660478" w:rsidRPr="00C052E5">
              <w:rPr>
                <w:szCs w:val="24"/>
              </w:rPr>
              <w:t>)</w:t>
            </w:r>
            <w:r w:rsidR="00367AA0" w:rsidRPr="00C052E5">
              <w:rPr>
                <w:szCs w:val="24"/>
              </w:rPr>
              <w:t xml:space="preserve"> kitas įrenginys palaikantis</w:t>
            </w:r>
            <w:r w:rsidR="00543417" w:rsidRPr="00C052E5">
              <w:rPr>
                <w:szCs w:val="24"/>
              </w:rPr>
              <w:t xml:space="preserve"> visos sistemos komponentų</w:t>
            </w:r>
            <w:r w:rsidR="00367AA0" w:rsidRPr="00C052E5">
              <w:rPr>
                <w:szCs w:val="24"/>
              </w:rPr>
              <w:t xml:space="preserve"> </w:t>
            </w:r>
            <w:r w:rsidR="00543417" w:rsidRPr="00C052E5">
              <w:rPr>
                <w:szCs w:val="24"/>
              </w:rPr>
              <w:t>su</w:t>
            </w:r>
            <w:r w:rsidR="00367AA0" w:rsidRPr="00C052E5">
              <w:rPr>
                <w:szCs w:val="24"/>
              </w:rPr>
              <w:t>jungimą</w:t>
            </w:r>
            <w:r w:rsidR="00EF5EE1" w:rsidRPr="00C052E5">
              <w:rPr>
                <w:szCs w:val="24"/>
              </w:rPr>
              <w:t xml:space="preserve"> ir tinkamą veikimą</w:t>
            </w:r>
            <w:r w:rsidR="00367AA0" w:rsidRPr="00C052E5">
              <w:rPr>
                <w:szCs w:val="24"/>
              </w:rPr>
              <w:t>.</w:t>
            </w:r>
          </w:p>
          <w:p w14:paraId="6D871172" w14:textId="0227F2BE" w:rsidR="00367AA0" w:rsidRDefault="00FC31FF" w:rsidP="00367AA0">
            <w:pPr>
              <w:spacing w:after="0" w:line="240" w:lineRule="auto"/>
              <w:rPr>
                <w:szCs w:val="24"/>
              </w:rPr>
            </w:pPr>
            <w:r>
              <w:rPr>
                <w:szCs w:val="24"/>
              </w:rPr>
              <w:t>1.3.4.</w:t>
            </w:r>
            <w:r w:rsidR="00367AA0" w:rsidRPr="00367AA0">
              <w:rPr>
                <w:szCs w:val="24"/>
              </w:rPr>
              <w:t xml:space="preserve"> Laidai, kiti būtini komponentai reikalingi sujungti visas įrangos dalis bei įrang</w:t>
            </w:r>
            <w:r w:rsidR="00367AA0">
              <w:rPr>
                <w:szCs w:val="24"/>
              </w:rPr>
              <w:t>ą</w:t>
            </w:r>
            <w:r w:rsidR="00367AA0" w:rsidRPr="00367AA0">
              <w:rPr>
                <w:szCs w:val="24"/>
              </w:rPr>
              <w:t xml:space="preserve"> pritvirtinti.</w:t>
            </w:r>
          </w:p>
        </w:tc>
      </w:tr>
      <w:tr w:rsidR="00367AA0" w14:paraId="25463D1E" w14:textId="77777777" w:rsidTr="00527CAB">
        <w:trPr>
          <w:trHeight w:val="1821"/>
        </w:trPr>
        <w:tc>
          <w:tcPr>
            <w:tcW w:w="390" w:type="pct"/>
          </w:tcPr>
          <w:p w14:paraId="4CF570C1" w14:textId="74A3C04F" w:rsidR="00367AA0" w:rsidRDefault="00367AA0" w:rsidP="00367AA0">
            <w:pPr>
              <w:spacing w:after="0" w:line="240" w:lineRule="auto"/>
              <w:rPr>
                <w:szCs w:val="24"/>
              </w:rPr>
            </w:pPr>
            <w:r>
              <w:rPr>
                <w:szCs w:val="24"/>
              </w:rPr>
              <w:t>1.4.</w:t>
            </w:r>
          </w:p>
        </w:tc>
        <w:tc>
          <w:tcPr>
            <w:tcW w:w="1808" w:type="pct"/>
          </w:tcPr>
          <w:p w14:paraId="7EF383E3" w14:textId="3CEF4DAB" w:rsidR="00367AA0" w:rsidRDefault="00367AA0" w:rsidP="00367AA0">
            <w:pPr>
              <w:spacing w:after="0" w:line="240" w:lineRule="auto"/>
              <w:rPr>
                <w:szCs w:val="24"/>
              </w:rPr>
            </w:pPr>
            <w:r w:rsidRPr="00C5523A">
              <w:t>Projektorius</w:t>
            </w:r>
          </w:p>
        </w:tc>
        <w:tc>
          <w:tcPr>
            <w:tcW w:w="2802" w:type="pct"/>
          </w:tcPr>
          <w:p w14:paraId="04B66AB4" w14:textId="7C2CBB08" w:rsidR="00367AA0" w:rsidRDefault="00660478" w:rsidP="00367AA0">
            <w:pPr>
              <w:spacing w:after="0" w:line="240" w:lineRule="auto"/>
            </w:pPr>
            <w:r>
              <w:t>1.4.1. S</w:t>
            </w:r>
            <w:r w:rsidR="00367AA0">
              <w:t>kiriamoji geba ne prasčiau nei WXGA</w:t>
            </w:r>
            <w:r>
              <w:t>.</w:t>
            </w:r>
          </w:p>
          <w:p w14:paraId="4E3B6B7E" w14:textId="35652DFF" w:rsidR="00367AA0" w:rsidRDefault="00660478" w:rsidP="00367AA0">
            <w:pPr>
              <w:spacing w:after="0" w:line="240" w:lineRule="auto"/>
            </w:pPr>
            <w:r>
              <w:t xml:space="preserve">1.4.2. </w:t>
            </w:r>
            <w:r w:rsidR="00367AA0">
              <w:t xml:space="preserve">Šviesos srautas ne mažiau kaip 4 000 </w:t>
            </w:r>
            <w:proofErr w:type="spellStart"/>
            <w:r w:rsidR="00367AA0">
              <w:t>lm</w:t>
            </w:r>
            <w:proofErr w:type="spellEnd"/>
            <w:r>
              <w:t>.</w:t>
            </w:r>
          </w:p>
          <w:p w14:paraId="1BDED2EB" w14:textId="3FDC15C1" w:rsidR="00E772FA" w:rsidRDefault="00660478" w:rsidP="00367AA0">
            <w:pPr>
              <w:spacing w:after="0" w:line="240" w:lineRule="auto"/>
              <w:rPr>
                <w:szCs w:val="24"/>
              </w:rPr>
            </w:pPr>
            <w:r>
              <w:rPr>
                <w:szCs w:val="24"/>
              </w:rPr>
              <w:t xml:space="preserve">1.4.3. </w:t>
            </w:r>
            <w:r w:rsidR="005345EF">
              <w:rPr>
                <w:szCs w:val="24"/>
              </w:rPr>
              <w:t>Š</w:t>
            </w:r>
            <w:r w:rsidR="00E772FA">
              <w:rPr>
                <w:szCs w:val="24"/>
              </w:rPr>
              <w:t xml:space="preserve">viesos šaltinio tarnavimo laikas standartiniu režimu ne mažiau </w:t>
            </w:r>
            <w:r w:rsidR="006B0C96">
              <w:rPr>
                <w:szCs w:val="24"/>
              </w:rPr>
              <w:t xml:space="preserve">kaip </w:t>
            </w:r>
            <w:r w:rsidR="00AF29D9">
              <w:rPr>
                <w:szCs w:val="24"/>
              </w:rPr>
              <w:t>5</w:t>
            </w:r>
            <w:r w:rsidR="00E772FA">
              <w:rPr>
                <w:szCs w:val="24"/>
              </w:rPr>
              <w:t> 000 val.</w:t>
            </w:r>
          </w:p>
          <w:p w14:paraId="5F178B42" w14:textId="2C785D47" w:rsidR="008B3F4F" w:rsidRDefault="00660478" w:rsidP="00367AA0">
            <w:pPr>
              <w:spacing w:after="0" w:line="240" w:lineRule="auto"/>
              <w:rPr>
                <w:szCs w:val="24"/>
              </w:rPr>
            </w:pPr>
            <w:r>
              <w:rPr>
                <w:szCs w:val="24"/>
              </w:rPr>
              <w:t>1.4.4.</w:t>
            </w:r>
            <w:r w:rsidR="00750955">
              <w:rPr>
                <w:szCs w:val="24"/>
              </w:rPr>
              <w:t xml:space="preserve"> </w:t>
            </w:r>
            <w:r w:rsidR="00750955" w:rsidRPr="00750955">
              <w:rPr>
                <w:szCs w:val="24"/>
              </w:rPr>
              <w:t>Projektuojamas plotas ne mažiau</w:t>
            </w:r>
            <w:r w:rsidR="00750955">
              <w:rPr>
                <w:szCs w:val="24"/>
              </w:rPr>
              <w:t xml:space="preserve"> </w:t>
            </w:r>
            <w:r w:rsidR="00527CAB" w:rsidRPr="00750955">
              <w:rPr>
                <w:szCs w:val="24"/>
              </w:rPr>
              <w:t>kaip 2</w:t>
            </w:r>
            <w:r w:rsidR="00750955" w:rsidRPr="00750955">
              <w:rPr>
                <w:szCs w:val="24"/>
              </w:rPr>
              <w:t>0</w:t>
            </w:r>
            <w:r w:rsidR="00527CAB" w:rsidRPr="00750955">
              <w:rPr>
                <w:szCs w:val="24"/>
              </w:rPr>
              <w:t>0 x 150 cm.</w:t>
            </w:r>
          </w:p>
        </w:tc>
      </w:tr>
      <w:tr w:rsidR="005A2F0A" w14:paraId="47709C83" w14:textId="77777777" w:rsidTr="005A2F0A">
        <w:trPr>
          <w:trHeight w:val="990"/>
        </w:trPr>
        <w:tc>
          <w:tcPr>
            <w:tcW w:w="390" w:type="pct"/>
          </w:tcPr>
          <w:p w14:paraId="719B6C26" w14:textId="3C4DEBA9" w:rsidR="005A2F0A" w:rsidRDefault="00FC31FF" w:rsidP="00367AA0">
            <w:pPr>
              <w:spacing w:after="0" w:line="240" w:lineRule="auto"/>
              <w:rPr>
                <w:szCs w:val="24"/>
              </w:rPr>
            </w:pPr>
            <w:r>
              <w:rPr>
                <w:szCs w:val="24"/>
              </w:rPr>
              <w:t>1.5.</w:t>
            </w:r>
          </w:p>
        </w:tc>
        <w:tc>
          <w:tcPr>
            <w:tcW w:w="1808" w:type="pct"/>
          </w:tcPr>
          <w:p w14:paraId="7290E9CF" w14:textId="77E72E6C" w:rsidR="005A2F0A" w:rsidRPr="00C5523A" w:rsidRDefault="005A2F0A" w:rsidP="00367AA0">
            <w:pPr>
              <w:spacing w:after="0" w:line="240" w:lineRule="auto"/>
            </w:pPr>
            <w:r w:rsidRPr="005A2F0A">
              <w:t>Garso sistema</w:t>
            </w:r>
          </w:p>
        </w:tc>
        <w:tc>
          <w:tcPr>
            <w:tcW w:w="2802" w:type="pct"/>
          </w:tcPr>
          <w:p w14:paraId="3C669BB7" w14:textId="35247FCB" w:rsidR="005A2F0A" w:rsidRDefault="005A2F0A" w:rsidP="00367AA0">
            <w:pPr>
              <w:spacing w:after="0" w:line="240" w:lineRule="auto"/>
            </w:pPr>
            <w:r w:rsidRPr="005A2F0A">
              <w:t xml:space="preserve">Komplekte turi būti sistemai pritaikyta garso sistema, kurią sudarytų ne mažiau </w:t>
            </w:r>
            <w:r w:rsidRPr="00C052E5">
              <w:t xml:space="preserve">kaip 2 lubose </w:t>
            </w:r>
            <w:r w:rsidRPr="005A2F0A">
              <w:t>kabinamos kolonėlės.</w:t>
            </w:r>
          </w:p>
        </w:tc>
      </w:tr>
      <w:tr w:rsidR="004E7D99" w14:paraId="3C8B6ED2" w14:textId="77777777" w:rsidTr="00F01959">
        <w:tc>
          <w:tcPr>
            <w:tcW w:w="390" w:type="pct"/>
          </w:tcPr>
          <w:p w14:paraId="367BE00E" w14:textId="5679F50A" w:rsidR="004E7D99" w:rsidRDefault="004E7D99" w:rsidP="004E7D99">
            <w:pPr>
              <w:spacing w:after="0" w:line="240" w:lineRule="auto"/>
              <w:rPr>
                <w:szCs w:val="24"/>
              </w:rPr>
            </w:pPr>
            <w:r>
              <w:rPr>
                <w:szCs w:val="24"/>
              </w:rPr>
              <w:t>1.</w:t>
            </w:r>
            <w:r w:rsidR="00FC31FF">
              <w:rPr>
                <w:szCs w:val="24"/>
              </w:rPr>
              <w:t>6</w:t>
            </w:r>
            <w:r>
              <w:rPr>
                <w:szCs w:val="24"/>
              </w:rPr>
              <w:t>.</w:t>
            </w:r>
          </w:p>
        </w:tc>
        <w:tc>
          <w:tcPr>
            <w:tcW w:w="1808" w:type="pct"/>
          </w:tcPr>
          <w:p w14:paraId="494F3F25" w14:textId="75AE5240" w:rsidR="004E7D99" w:rsidRDefault="00035C75" w:rsidP="004E7D99">
            <w:pPr>
              <w:spacing w:after="0" w:line="240" w:lineRule="auto"/>
              <w:rPr>
                <w:szCs w:val="24"/>
              </w:rPr>
            </w:pPr>
            <w:r>
              <w:t>P</w:t>
            </w:r>
            <w:r w:rsidR="004E7D99" w:rsidRPr="008662C7">
              <w:t>rograminės įrangos turinys</w:t>
            </w:r>
          </w:p>
        </w:tc>
        <w:tc>
          <w:tcPr>
            <w:tcW w:w="2802" w:type="pct"/>
          </w:tcPr>
          <w:p w14:paraId="13B347A0" w14:textId="512FD302" w:rsidR="004E7D99" w:rsidRPr="005407DF" w:rsidRDefault="00D60E55" w:rsidP="004E7D99">
            <w:pPr>
              <w:spacing w:after="0" w:line="240" w:lineRule="auto"/>
              <w:rPr>
                <w:szCs w:val="24"/>
              </w:rPr>
            </w:pPr>
            <w:r w:rsidRPr="005407DF">
              <w:rPr>
                <w:szCs w:val="24"/>
              </w:rPr>
              <w:t xml:space="preserve">1.6.1. </w:t>
            </w:r>
            <w:r w:rsidR="004E7D99" w:rsidRPr="005407DF">
              <w:rPr>
                <w:szCs w:val="24"/>
              </w:rPr>
              <w:t xml:space="preserve">Programinėje įrangoje turi būti galima pasirinkti </w:t>
            </w:r>
            <w:r w:rsidR="00A765A3" w:rsidRPr="005407DF">
              <w:rPr>
                <w:szCs w:val="24"/>
              </w:rPr>
              <w:t xml:space="preserve">iš ne mažiau kaip 20 valandų įvairaus amžiaus </w:t>
            </w:r>
            <w:r w:rsidR="004E7D99" w:rsidRPr="005407DF">
              <w:rPr>
                <w:szCs w:val="24"/>
              </w:rPr>
              <w:t>vaikams skirt</w:t>
            </w:r>
            <w:r w:rsidR="00A765A3" w:rsidRPr="005407DF">
              <w:rPr>
                <w:szCs w:val="24"/>
              </w:rPr>
              <w:t>o</w:t>
            </w:r>
            <w:r w:rsidR="004E7D99" w:rsidRPr="005407DF">
              <w:rPr>
                <w:szCs w:val="24"/>
              </w:rPr>
              <w:t xml:space="preserve"> edukacin</w:t>
            </w:r>
            <w:r w:rsidR="00A765A3" w:rsidRPr="005407DF">
              <w:rPr>
                <w:szCs w:val="24"/>
              </w:rPr>
              <w:t>io</w:t>
            </w:r>
            <w:r w:rsidR="00E013E3" w:rsidRPr="005407DF">
              <w:rPr>
                <w:szCs w:val="24"/>
              </w:rPr>
              <w:t xml:space="preserve">, </w:t>
            </w:r>
            <w:r w:rsidR="004E7D99" w:rsidRPr="005407DF">
              <w:rPr>
                <w:szCs w:val="24"/>
              </w:rPr>
              <w:t>atsipalaidavimo</w:t>
            </w:r>
            <w:r w:rsidR="00E013E3" w:rsidRPr="005407DF">
              <w:rPr>
                <w:szCs w:val="24"/>
              </w:rPr>
              <w:t>, susikaupimo</w:t>
            </w:r>
            <w:r w:rsidR="004E7D99" w:rsidRPr="005407DF">
              <w:rPr>
                <w:szCs w:val="24"/>
              </w:rPr>
              <w:t xml:space="preserve"> vaizdin</w:t>
            </w:r>
            <w:r w:rsidR="00A765A3" w:rsidRPr="005407DF">
              <w:rPr>
                <w:szCs w:val="24"/>
              </w:rPr>
              <w:t xml:space="preserve">io turinio ir ne mažiau 20 valandų </w:t>
            </w:r>
            <w:proofErr w:type="spellStart"/>
            <w:r w:rsidRPr="005407DF">
              <w:rPr>
                <w:szCs w:val="24"/>
              </w:rPr>
              <w:t>audio</w:t>
            </w:r>
            <w:proofErr w:type="spellEnd"/>
            <w:r w:rsidRPr="005407DF">
              <w:rPr>
                <w:szCs w:val="24"/>
              </w:rPr>
              <w:t xml:space="preserve"> (garsinio – </w:t>
            </w:r>
            <w:r w:rsidR="00A765A3" w:rsidRPr="005407DF">
              <w:rPr>
                <w:szCs w:val="24"/>
              </w:rPr>
              <w:t>muzikinio</w:t>
            </w:r>
            <w:r w:rsidRPr="005407DF">
              <w:rPr>
                <w:szCs w:val="24"/>
              </w:rPr>
              <w:t>)</w:t>
            </w:r>
            <w:r w:rsidR="00A765A3" w:rsidRPr="005407DF">
              <w:rPr>
                <w:szCs w:val="24"/>
              </w:rPr>
              <w:t xml:space="preserve"> turinio įvairiomis temomis.</w:t>
            </w:r>
            <w:r w:rsidR="004E7D99" w:rsidRPr="005407DF">
              <w:rPr>
                <w:szCs w:val="24"/>
              </w:rPr>
              <w:t xml:space="preserve"> </w:t>
            </w:r>
          </w:p>
          <w:p w14:paraId="0875F066" w14:textId="7BD14C5A" w:rsidR="00E013E3" w:rsidRPr="005407DF" w:rsidRDefault="00D60E55" w:rsidP="004E7D99">
            <w:pPr>
              <w:spacing w:after="0" w:line="240" w:lineRule="auto"/>
              <w:rPr>
                <w:szCs w:val="24"/>
              </w:rPr>
            </w:pPr>
            <w:r w:rsidRPr="005407DF">
              <w:rPr>
                <w:szCs w:val="24"/>
              </w:rPr>
              <w:t xml:space="preserve">1.6.2. </w:t>
            </w:r>
            <w:r w:rsidR="00035C75" w:rsidRPr="005407DF">
              <w:rPr>
                <w:szCs w:val="24"/>
              </w:rPr>
              <w:t xml:space="preserve">Programinėje įrangoje turi būti ne mažiau kaip 30 skirtingų edukacinių užduočių skirtų </w:t>
            </w:r>
            <w:r w:rsidR="00E013E3" w:rsidRPr="005407DF">
              <w:rPr>
                <w:szCs w:val="24"/>
              </w:rPr>
              <w:t>lavinti</w:t>
            </w:r>
            <w:r w:rsidR="00035C75" w:rsidRPr="005407DF">
              <w:rPr>
                <w:szCs w:val="24"/>
              </w:rPr>
              <w:t xml:space="preserve"> vaik</w:t>
            </w:r>
            <w:r w:rsidR="00E013E3" w:rsidRPr="005407DF">
              <w:rPr>
                <w:szCs w:val="24"/>
              </w:rPr>
              <w:t>ų akademinius, pažinimo, elgesio, emocinius įgūdžius.</w:t>
            </w:r>
          </w:p>
          <w:p w14:paraId="003641EA" w14:textId="196C2482" w:rsidR="006871C5" w:rsidRPr="005407DF" w:rsidRDefault="00D60E55" w:rsidP="004E7D99">
            <w:pPr>
              <w:spacing w:after="0" w:line="240" w:lineRule="auto"/>
              <w:rPr>
                <w:szCs w:val="24"/>
              </w:rPr>
            </w:pPr>
            <w:r w:rsidRPr="005407DF">
              <w:rPr>
                <w:szCs w:val="24"/>
              </w:rPr>
              <w:t>1.6.3.</w:t>
            </w:r>
            <w:r w:rsidR="00E013E3" w:rsidRPr="005407DF">
              <w:rPr>
                <w:szCs w:val="24"/>
              </w:rPr>
              <w:t xml:space="preserve"> </w:t>
            </w:r>
            <w:r w:rsidRPr="005407DF">
              <w:rPr>
                <w:szCs w:val="24"/>
              </w:rPr>
              <w:t>G</w:t>
            </w:r>
            <w:r w:rsidR="00E013E3" w:rsidRPr="005407DF">
              <w:rPr>
                <w:szCs w:val="24"/>
              </w:rPr>
              <w:t>alimybė per programinę įrangą pasiekti „YouTube“ turinį.</w:t>
            </w:r>
          </w:p>
        </w:tc>
      </w:tr>
      <w:tr w:rsidR="004E7D99" w14:paraId="71A0DC47" w14:textId="77777777" w:rsidTr="00F01959">
        <w:tc>
          <w:tcPr>
            <w:tcW w:w="390" w:type="pct"/>
          </w:tcPr>
          <w:p w14:paraId="3504DF26" w14:textId="2F654DAF" w:rsidR="004E7D99" w:rsidRDefault="004E7D99" w:rsidP="004E7D99">
            <w:pPr>
              <w:spacing w:after="0" w:line="240" w:lineRule="auto"/>
              <w:rPr>
                <w:szCs w:val="24"/>
              </w:rPr>
            </w:pPr>
            <w:r>
              <w:rPr>
                <w:szCs w:val="24"/>
              </w:rPr>
              <w:t>1.</w:t>
            </w:r>
            <w:r w:rsidR="00D60E55">
              <w:rPr>
                <w:szCs w:val="24"/>
              </w:rPr>
              <w:t>7</w:t>
            </w:r>
            <w:r>
              <w:rPr>
                <w:szCs w:val="24"/>
              </w:rPr>
              <w:t>.</w:t>
            </w:r>
          </w:p>
        </w:tc>
        <w:tc>
          <w:tcPr>
            <w:tcW w:w="1808" w:type="pct"/>
          </w:tcPr>
          <w:p w14:paraId="16F18894" w14:textId="064991DA" w:rsidR="004E7D99" w:rsidRDefault="004E7D99" w:rsidP="004E7D99">
            <w:pPr>
              <w:spacing w:after="0" w:line="240" w:lineRule="auto"/>
              <w:rPr>
                <w:szCs w:val="24"/>
              </w:rPr>
            </w:pPr>
            <w:r w:rsidRPr="008662C7">
              <w:t>Programinės įrangos licencijavimas</w:t>
            </w:r>
          </w:p>
        </w:tc>
        <w:tc>
          <w:tcPr>
            <w:tcW w:w="2802" w:type="pct"/>
          </w:tcPr>
          <w:p w14:paraId="4B114C17" w14:textId="258AE768" w:rsidR="004E7D99" w:rsidRPr="005407DF" w:rsidRDefault="004E7D99" w:rsidP="004E7D99">
            <w:pPr>
              <w:spacing w:after="0" w:line="240" w:lineRule="auto"/>
              <w:rPr>
                <w:szCs w:val="24"/>
              </w:rPr>
            </w:pPr>
            <w:r w:rsidRPr="005407DF">
              <w:rPr>
                <w:szCs w:val="24"/>
              </w:rPr>
              <w:t>Programinės įrangos veikimas turi būti neribojamas laike, t. y. visos funkcijos (neapribojant prieigos naudotojui) turi veikti neribotą laiką nereikalaujant įsigyti ar pratęsti programinės įrangos licencijos už papildomą mokestį.</w:t>
            </w:r>
          </w:p>
        </w:tc>
      </w:tr>
      <w:tr w:rsidR="00D01B3D" w14:paraId="1ABF64D3" w14:textId="77777777" w:rsidTr="00D01B3D">
        <w:tc>
          <w:tcPr>
            <w:tcW w:w="5000" w:type="pct"/>
            <w:gridSpan w:val="3"/>
          </w:tcPr>
          <w:p w14:paraId="37F3B04E" w14:textId="3C06CCDB" w:rsidR="00D01B3D" w:rsidRPr="00355E49" w:rsidRDefault="00D8522B" w:rsidP="00D01B3D">
            <w:pPr>
              <w:spacing w:after="0" w:line="240" w:lineRule="auto"/>
              <w:jc w:val="center"/>
              <w:rPr>
                <w:b/>
                <w:bCs/>
                <w:szCs w:val="24"/>
              </w:rPr>
            </w:pPr>
            <w:r>
              <w:rPr>
                <w:b/>
                <w:bCs/>
                <w:szCs w:val="24"/>
              </w:rPr>
              <w:t xml:space="preserve">2. </w:t>
            </w:r>
            <w:r w:rsidR="00D01B3D" w:rsidRPr="00355E49">
              <w:rPr>
                <w:b/>
                <w:bCs/>
                <w:szCs w:val="24"/>
              </w:rPr>
              <w:t>Pasunkintų priemonių komplektas, 1 vnt.</w:t>
            </w:r>
          </w:p>
        </w:tc>
      </w:tr>
      <w:tr w:rsidR="00D01B3D" w14:paraId="33DF6459" w14:textId="77777777" w:rsidTr="00F01959">
        <w:tc>
          <w:tcPr>
            <w:tcW w:w="390" w:type="pct"/>
          </w:tcPr>
          <w:p w14:paraId="3B8BA6E1" w14:textId="74211649" w:rsidR="00D01B3D" w:rsidRDefault="00425B1A" w:rsidP="00D01B3D">
            <w:pPr>
              <w:spacing w:after="0" w:line="240" w:lineRule="auto"/>
              <w:rPr>
                <w:szCs w:val="24"/>
              </w:rPr>
            </w:pPr>
            <w:r>
              <w:rPr>
                <w:szCs w:val="24"/>
              </w:rPr>
              <w:lastRenderedPageBreak/>
              <w:t>2.1.</w:t>
            </w:r>
          </w:p>
        </w:tc>
        <w:tc>
          <w:tcPr>
            <w:tcW w:w="1808" w:type="pct"/>
          </w:tcPr>
          <w:p w14:paraId="778DD05D" w14:textId="197CB5CD" w:rsidR="00D01B3D" w:rsidRDefault="002F15D2" w:rsidP="00D01B3D">
            <w:pPr>
              <w:spacing w:after="0" w:line="240" w:lineRule="auto"/>
              <w:rPr>
                <w:szCs w:val="24"/>
              </w:rPr>
            </w:pPr>
            <w:r w:rsidRPr="002F15D2">
              <w:t>Gamintojas, ir (ar) modelis, ir (ar) prekės kodas (jei taikoma)</w:t>
            </w:r>
          </w:p>
        </w:tc>
        <w:tc>
          <w:tcPr>
            <w:tcW w:w="2802" w:type="pct"/>
          </w:tcPr>
          <w:p w14:paraId="167F7CB2" w14:textId="36861F6F" w:rsidR="00D01B3D" w:rsidRDefault="00F54C90" w:rsidP="00D01B3D">
            <w:pPr>
              <w:spacing w:after="0" w:line="240" w:lineRule="auto"/>
              <w:rPr>
                <w:szCs w:val="24"/>
              </w:rPr>
            </w:pPr>
            <w:r>
              <w:rPr>
                <w:szCs w:val="24"/>
              </w:rPr>
              <w:t>-</w:t>
            </w:r>
          </w:p>
        </w:tc>
      </w:tr>
      <w:tr w:rsidR="00D01B3D" w14:paraId="1F92CC18" w14:textId="77777777" w:rsidTr="00F01959">
        <w:tc>
          <w:tcPr>
            <w:tcW w:w="390" w:type="pct"/>
          </w:tcPr>
          <w:p w14:paraId="318A5410" w14:textId="6F6BB9B6" w:rsidR="00D01B3D" w:rsidRDefault="00425B1A" w:rsidP="00D01B3D">
            <w:pPr>
              <w:spacing w:after="0" w:line="240" w:lineRule="auto"/>
              <w:rPr>
                <w:szCs w:val="24"/>
              </w:rPr>
            </w:pPr>
            <w:r>
              <w:rPr>
                <w:szCs w:val="24"/>
              </w:rPr>
              <w:t>2.2.</w:t>
            </w:r>
          </w:p>
        </w:tc>
        <w:tc>
          <w:tcPr>
            <w:tcW w:w="1808" w:type="pct"/>
          </w:tcPr>
          <w:p w14:paraId="22C7C7B3" w14:textId="006B0660" w:rsidR="00D01B3D" w:rsidRDefault="00D01B3D" w:rsidP="00D01B3D">
            <w:pPr>
              <w:spacing w:after="0" w:line="240" w:lineRule="auto"/>
              <w:rPr>
                <w:szCs w:val="24"/>
              </w:rPr>
            </w:pPr>
            <w:r>
              <w:t>Komplektą turi sudaryti</w:t>
            </w:r>
          </w:p>
        </w:tc>
        <w:tc>
          <w:tcPr>
            <w:tcW w:w="2802" w:type="pct"/>
          </w:tcPr>
          <w:p w14:paraId="3B2713C2" w14:textId="7F6B54CA" w:rsidR="00D01B3D" w:rsidRPr="00D01B3D" w:rsidRDefault="00D01B3D" w:rsidP="00D01B3D">
            <w:pPr>
              <w:spacing w:after="0" w:line="240" w:lineRule="auto"/>
              <w:rPr>
                <w:szCs w:val="24"/>
              </w:rPr>
            </w:pPr>
            <w:r>
              <w:rPr>
                <w:szCs w:val="24"/>
              </w:rPr>
              <w:t>L</w:t>
            </w:r>
            <w:r w:rsidRPr="00D01B3D">
              <w:rPr>
                <w:szCs w:val="24"/>
              </w:rPr>
              <w:t>iemenė, užklotas, pasunkinti antpečiai</w:t>
            </w:r>
            <w:r w:rsidR="00D8522B">
              <w:rPr>
                <w:szCs w:val="24"/>
              </w:rPr>
              <w:t xml:space="preserve"> (arba apykaklė)</w:t>
            </w:r>
            <w:r w:rsidRPr="00D01B3D">
              <w:rPr>
                <w:szCs w:val="24"/>
              </w:rPr>
              <w:t>.</w:t>
            </w:r>
          </w:p>
          <w:p w14:paraId="6544E85B" w14:textId="4EDD6738" w:rsidR="00D01B3D" w:rsidRDefault="00D01B3D" w:rsidP="00D01B3D">
            <w:pPr>
              <w:spacing w:after="0" w:line="240" w:lineRule="auto"/>
              <w:rPr>
                <w:szCs w:val="24"/>
              </w:rPr>
            </w:pPr>
            <w:r>
              <w:rPr>
                <w:szCs w:val="24"/>
              </w:rPr>
              <w:t>D</w:t>
            </w:r>
            <w:r w:rsidRPr="00D01B3D">
              <w:rPr>
                <w:szCs w:val="24"/>
              </w:rPr>
              <w:t xml:space="preserve">ydžiai derinami </w:t>
            </w:r>
            <w:r>
              <w:rPr>
                <w:szCs w:val="24"/>
              </w:rPr>
              <w:t>prieš pristatant prekes.</w:t>
            </w:r>
          </w:p>
        </w:tc>
      </w:tr>
      <w:tr w:rsidR="00D01B3D" w14:paraId="10705BE6" w14:textId="77777777" w:rsidTr="00D01B3D">
        <w:tc>
          <w:tcPr>
            <w:tcW w:w="5000" w:type="pct"/>
            <w:gridSpan w:val="3"/>
          </w:tcPr>
          <w:p w14:paraId="6C0ED78E" w14:textId="3FA1781B" w:rsidR="00D01B3D" w:rsidRPr="00431C66" w:rsidRDefault="00D8522B" w:rsidP="00D01B3D">
            <w:pPr>
              <w:spacing w:after="0" w:line="240" w:lineRule="auto"/>
              <w:jc w:val="center"/>
              <w:rPr>
                <w:b/>
                <w:bCs/>
                <w:szCs w:val="24"/>
              </w:rPr>
            </w:pPr>
            <w:r w:rsidRPr="00431C66">
              <w:rPr>
                <w:b/>
                <w:bCs/>
                <w:szCs w:val="24"/>
              </w:rPr>
              <w:t xml:space="preserve">3. </w:t>
            </w:r>
            <w:r w:rsidR="00D01B3D" w:rsidRPr="00431C66">
              <w:rPr>
                <w:b/>
                <w:bCs/>
                <w:szCs w:val="24"/>
              </w:rPr>
              <w:t xml:space="preserve">Šviečiantis kubas, </w:t>
            </w:r>
            <w:r w:rsidR="00D01B3D" w:rsidRPr="004F40FA">
              <w:rPr>
                <w:b/>
                <w:bCs/>
                <w:szCs w:val="24"/>
              </w:rPr>
              <w:t>2 vnt.</w:t>
            </w:r>
          </w:p>
        </w:tc>
      </w:tr>
      <w:tr w:rsidR="00D01B3D" w14:paraId="139325DF" w14:textId="77777777" w:rsidTr="00F01959">
        <w:tc>
          <w:tcPr>
            <w:tcW w:w="390" w:type="pct"/>
          </w:tcPr>
          <w:p w14:paraId="41823D07" w14:textId="5FB08179" w:rsidR="00D01B3D" w:rsidRDefault="00FC31FF" w:rsidP="00D01B3D">
            <w:pPr>
              <w:spacing w:after="0" w:line="240" w:lineRule="auto"/>
              <w:rPr>
                <w:szCs w:val="24"/>
              </w:rPr>
            </w:pPr>
            <w:r>
              <w:rPr>
                <w:szCs w:val="24"/>
              </w:rPr>
              <w:t>3.1.</w:t>
            </w:r>
          </w:p>
        </w:tc>
        <w:tc>
          <w:tcPr>
            <w:tcW w:w="1808" w:type="pct"/>
          </w:tcPr>
          <w:p w14:paraId="3C6C1168" w14:textId="4FD4F4C8" w:rsidR="00D01B3D" w:rsidRDefault="002F15D2" w:rsidP="00D01B3D">
            <w:pPr>
              <w:spacing w:after="0" w:line="240" w:lineRule="auto"/>
              <w:rPr>
                <w:szCs w:val="24"/>
              </w:rPr>
            </w:pPr>
            <w:r w:rsidRPr="002F15D2">
              <w:t>Gamintojas, ir (ar) modelis, ir (ar) prekės kodas (jei taikoma)</w:t>
            </w:r>
          </w:p>
        </w:tc>
        <w:tc>
          <w:tcPr>
            <w:tcW w:w="2802" w:type="pct"/>
          </w:tcPr>
          <w:p w14:paraId="18E490C9" w14:textId="5270A610" w:rsidR="00D01B3D" w:rsidRDefault="00F54C90" w:rsidP="00D01B3D">
            <w:pPr>
              <w:spacing w:after="0" w:line="240" w:lineRule="auto"/>
              <w:rPr>
                <w:szCs w:val="24"/>
              </w:rPr>
            </w:pPr>
            <w:r>
              <w:rPr>
                <w:szCs w:val="24"/>
              </w:rPr>
              <w:t>-</w:t>
            </w:r>
          </w:p>
        </w:tc>
      </w:tr>
      <w:tr w:rsidR="00D01B3D" w14:paraId="10CDBA71" w14:textId="77777777" w:rsidTr="00F01959">
        <w:tc>
          <w:tcPr>
            <w:tcW w:w="390" w:type="pct"/>
          </w:tcPr>
          <w:p w14:paraId="7536CB3D" w14:textId="31AF52CB" w:rsidR="00D01B3D" w:rsidRDefault="00FC31FF" w:rsidP="00D01B3D">
            <w:pPr>
              <w:spacing w:after="0" w:line="240" w:lineRule="auto"/>
              <w:rPr>
                <w:szCs w:val="24"/>
              </w:rPr>
            </w:pPr>
            <w:r>
              <w:rPr>
                <w:szCs w:val="24"/>
              </w:rPr>
              <w:t>3.2.</w:t>
            </w:r>
          </w:p>
        </w:tc>
        <w:tc>
          <w:tcPr>
            <w:tcW w:w="1808" w:type="pct"/>
          </w:tcPr>
          <w:p w14:paraId="521FC77D" w14:textId="57EA2633" w:rsidR="00D01B3D" w:rsidRDefault="00D01B3D" w:rsidP="00D01B3D">
            <w:pPr>
              <w:spacing w:after="0" w:line="240" w:lineRule="auto"/>
              <w:rPr>
                <w:szCs w:val="24"/>
              </w:rPr>
            </w:pPr>
            <w:r w:rsidRPr="00D01B3D">
              <w:rPr>
                <w:szCs w:val="24"/>
              </w:rPr>
              <w:t>Valdymas</w:t>
            </w:r>
          </w:p>
        </w:tc>
        <w:tc>
          <w:tcPr>
            <w:tcW w:w="2802" w:type="pct"/>
          </w:tcPr>
          <w:p w14:paraId="2834E8A5" w14:textId="4CAD7073" w:rsidR="00D01B3D" w:rsidRDefault="00D01B3D" w:rsidP="00D01B3D">
            <w:pPr>
              <w:spacing w:after="0" w:line="240" w:lineRule="auto"/>
              <w:rPr>
                <w:szCs w:val="24"/>
              </w:rPr>
            </w:pPr>
            <w:r w:rsidRPr="00D01B3D">
              <w:rPr>
                <w:szCs w:val="24"/>
              </w:rPr>
              <w:t xml:space="preserve">Turi būti galimybė valdyti nuotoliniu pulteliu. Valdymo pultas turi suteikti galimybę pasirinkti iš ne mažiau </w:t>
            </w:r>
            <w:r w:rsidRPr="00D3334E">
              <w:rPr>
                <w:szCs w:val="24"/>
              </w:rPr>
              <w:t>nei 6 spalvų</w:t>
            </w:r>
            <w:r w:rsidR="00ED5981" w:rsidRPr="00D3334E">
              <w:rPr>
                <w:szCs w:val="24"/>
              </w:rPr>
              <w:t>, turi būti LED technologija</w:t>
            </w:r>
            <w:r w:rsidRPr="00D3334E">
              <w:rPr>
                <w:szCs w:val="24"/>
              </w:rPr>
              <w:t>.</w:t>
            </w:r>
          </w:p>
        </w:tc>
      </w:tr>
      <w:tr w:rsidR="00D01B3D" w14:paraId="77FF492B" w14:textId="77777777" w:rsidTr="00F01959">
        <w:tc>
          <w:tcPr>
            <w:tcW w:w="390" w:type="pct"/>
          </w:tcPr>
          <w:p w14:paraId="6984FFCB" w14:textId="46E927B0" w:rsidR="00D01B3D" w:rsidRDefault="00FC31FF" w:rsidP="00D01B3D">
            <w:pPr>
              <w:spacing w:after="0" w:line="240" w:lineRule="auto"/>
              <w:rPr>
                <w:szCs w:val="24"/>
              </w:rPr>
            </w:pPr>
            <w:r>
              <w:rPr>
                <w:szCs w:val="24"/>
              </w:rPr>
              <w:t>3.3.</w:t>
            </w:r>
          </w:p>
        </w:tc>
        <w:tc>
          <w:tcPr>
            <w:tcW w:w="1808" w:type="pct"/>
          </w:tcPr>
          <w:p w14:paraId="2E55FA0B" w14:textId="72C5DDC4" w:rsidR="00D01B3D" w:rsidRDefault="00D01B3D" w:rsidP="00D01B3D">
            <w:pPr>
              <w:spacing w:after="0" w:line="240" w:lineRule="auto"/>
              <w:rPr>
                <w:szCs w:val="24"/>
              </w:rPr>
            </w:pPr>
            <w:r w:rsidRPr="00255A61">
              <w:t>Maitinimas</w:t>
            </w:r>
          </w:p>
        </w:tc>
        <w:tc>
          <w:tcPr>
            <w:tcW w:w="2802" w:type="pct"/>
          </w:tcPr>
          <w:p w14:paraId="33665608" w14:textId="748A429A" w:rsidR="00D01B3D" w:rsidRDefault="00D01B3D" w:rsidP="00D01B3D">
            <w:pPr>
              <w:spacing w:after="0" w:line="240" w:lineRule="auto"/>
              <w:rPr>
                <w:szCs w:val="24"/>
              </w:rPr>
            </w:pPr>
            <w:r w:rsidRPr="00255A61">
              <w:t>Pakraunamas.</w:t>
            </w:r>
          </w:p>
        </w:tc>
      </w:tr>
      <w:tr w:rsidR="00F01959" w14:paraId="5147ECC6" w14:textId="77777777" w:rsidTr="00F01959">
        <w:tc>
          <w:tcPr>
            <w:tcW w:w="390" w:type="pct"/>
          </w:tcPr>
          <w:p w14:paraId="17A6F5C7" w14:textId="210B0D39" w:rsidR="00F01959" w:rsidRDefault="00FC31FF" w:rsidP="00F01959">
            <w:pPr>
              <w:spacing w:after="0" w:line="240" w:lineRule="auto"/>
              <w:rPr>
                <w:szCs w:val="24"/>
              </w:rPr>
            </w:pPr>
            <w:r>
              <w:rPr>
                <w:szCs w:val="24"/>
              </w:rPr>
              <w:t>3.4.</w:t>
            </w:r>
          </w:p>
        </w:tc>
        <w:tc>
          <w:tcPr>
            <w:tcW w:w="1808" w:type="pct"/>
          </w:tcPr>
          <w:p w14:paraId="7B2F9035" w14:textId="64078DED" w:rsidR="00F01959" w:rsidRDefault="00D01B3D" w:rsidP="00F01959">
            <w:pPr>
              <w:spacing w:after="0" w:line="240" w:lineRule="auto"/>
              <w:rPr>
                <w:szCs w:val="24"/>
              </w:rPr>
            </w:pPr>
            <w:r>
              <w:rPr>
                <w:szCs w:val="24"/>
              </w:rPr>
              <w:t>Matmenys</w:t>
            </w:r>
          </w:p>
        </w:tc>
        <w:tc>
          <w:tcPr>
            <w:tcW w:w="2802" w:type="pct"/>
          </w:tcPr>
          <w:p w14:paraId="6ABC34F1" w14:textId="28D90CCD" w:rsidR="00F01959" w:rsidRDefault="00800733" w:rsidP="00F01959">
            <w:pPr>
              <w:spacing w:after="0" w:line="240" w:lineRule="auto"/>
              <w:rPr>
                <w:szCs w:val="24"/>
              </w:rPr>
            </w:pPr>
            <w:r>
              <w:rPr>
                <w:szCs w:val="24"/>
              </w:rPr>
              <w:t xml:space="preserve">Aukštis ne </w:t>
            </w:r>
            <w:r w:rsidR="00626F0B">
              <w:rPr>
                <w:szCs w:val="24"/>
              </w:rPr>
              <w:t xml:space="preserve">mažesnis kaip </w:t>
            </w:r>
            <w:r w:rsidR="00D01B3D" w:rsidRPr="00D01B3D">
              <w:rPr>
                <w:szCs w:val="24"/>
              </w:rPr>
              <w:t>40 cm</w:t>
            </w:r>
            <w:r w:rsidR="00D8522B">
              <w:rPr>
                <w:szCs w:val="24"/>
              </w:rPr>
              <w:t>.</w:t>
            </w:r>
          </w:p>
        </w:tc>
      </w:tr>
      <w:tr w:rsidR="00774822" w14:paraId="6586D4F2" w14:textId="77777777" w:rsidTr="00774822">
        <w:tc>
          <w:tcPr>
            <w:tcW w:w="5000" w:type="pct"/>
            <w:gridSpan w:val="3"/>
          </w:tcPr>
          <w:p w14:paraId="108F5399" w14:textId="27B7A2D1" w:rsidR="00774822" w:rsidRPr="00431C66" w:rsidRDefault="00D8522B" w:rsidP="003256FA">
            <w:pPr>
              <w:spacing w:after="0" w:line="240" w:lineRule="auto"/>
              <w:jc w:val="center"/>
              <w:rPr>
                <w:b/>
                <w:bCs/>
                <w:szCs w:val="24"/>
              </w:rPr>
            </w:pPr>
            <w:r w:rsidRPr="00431C66">
              <w:rPr>
                <w:b/>
                <w:bCs/>
                <w:szCs w:val="24"/>
              </w:rPr>
              <w:t xml:space="preserve">4. </w:t>
            </w:r>
            <w:r w:rsidR="003256FA" w:rsidRPr="00431C66">
              <w:rPr>
                <w:b/>
                <w:bCs/>
                <w:szCs w:val="24"/>
              </w:rPr>
              <w:t xml:space="preserve">Begalybės </w:t>
            </w:r>
            <w:r w:rsidR="003256FA" w:rsidRPr="00C052E5">
              <w:rPr>
                <w:b/>
                <w:bCs/>
                <w:szCs w:val="24"/>
              </w:rPr>
              <w:t>veidrodis</w:t>
            </w:r>
            <w:r w:rsidR="00800733" w:rsidRPr="00C052E5">
              <w:rPr>
                <w:b/>
                <w:bCs/>
                <w:szCs w:val="24"/>
              </w:rPr>
              <w:t xml:space="preserve"> (tunelis)</w:t>
            </w:r>
          </w:p>
        </w:tc>
      </w:tr>
      <w:tr w:rsidR="003256FA" w14:paraId="234C6AEA" w14:textId="77777777" w:rsidTr="00F01959">
        <w:tc>
          <w:tcPr>
            <w:tcW w:w="390" w:type="pct"/>
          </w:tcPr>
          <w:p w14:paraId="00A422E2" w14:textId="7DC267EC" w:rsidR="003256FA" w:rsidRDefault="00FC31FF" w:rsidP="003256FA">
            <w:pPr>
              <w:spacing w:after="0" w:line="240" w:lineRule="auto"/>
              <w:rPr>
                <w:szCs w:val="24"/>
              </w:rPr>
            </w:pPr>
            <w:r>
              <w:rPr>
                <w:szCs w:val="24"/>
              </w:rPr>
              <w:t>4.1.</w:t>
            </w:r>
          </w:p>
        </w:tc>
        <w:tc>
          <w:tcPr>
            <w:tcW w:w="1808" w:type="pct"/>
          </w:tcPr>
          <w:p w14:paraId="33DAD8D9" w14:textId="463507BC" w:rsidR="003256FA" w:rsidRDefault="002F15D2" w:rsidP="003256FA">
            <w:pPr>
              <w:spacing w:after="0" w:line="240" w:lineRule="auto"/>
              <w:rPr>
                <w:szCs w:val="24"/>
              </w:rPr>
            </w:pPr>
            <w:r w:rsidRPr="002F15D2">
              <w:t>Gamintojas, ir (ar) modelis, ir (ar) prekės kodas (jei taikoma)</w:t>
            </w:r>
          </w:p>
        </w:tc>
        <w:tc>
          <w:tcPr>
            <w:tcW w:w="2802" w:type="pct"/>
          </w:tcPr>
          <w:p w14:paraId="6DBDBEC5" w14:textId="469F8B41" w:rsidR="003256FA" w:rsidRDefault="00F54C90" w:rsidP="003256FA">
            <w:pPr>
              <w:spacing w:after="0" w:line="240" w:lineRule="auto"/>
              <w:rPr>
                <w:szCs w:val="24"/>
              </w:rPr>
            </w:pPr>
            <w:r>
              <w:rPr>
                <w:szCs w:val="24"/>
              </w:rPr>
              <w:t>-</w:t>
            </w:r>
          </w:p>
        </w:tc>
      </w:tr>
      <w:tr w:rsidR="00800733" w14:paraId="3BFF96BA" w14:textId="77777777" w:rsidTr="00F01959">
        <w:tc>
          <w:tcPr>
            <w:tcW w:w="390" w:type="pct"/>
          </w:tcPr>
          <w:p w14:paraId="01EC2BA0" w14:textId="6A485967" w:rsidR="00800733" w:rsidRDefault="00FC31FF" w:rsidP="003256FA">
            <w:pPr>
              <w:spacing w:after="0" w:line="240" w:lineRule="auto"/>
              <w:rPr>
                <w:szCs w:val="24"/>
              </w:rPr>
            </w:pPr>
            <w:r>
              <w:rPr>
                <w:szCs w:val="24"/>
              </w:rPr>
              <w:t>4.2.</w:t>
            </w:r>
          </w:p>
        </w:tc>
        <w:tc>
          <w:tcPr>
            <w:tcW w:w="1808" w:type="pct"/>
          </w:tcPr>
          <w:p w14:paraId="5C5249E7" w14:textId="091BF867" w:rsidR="00800733" w:rsidRPr="0037188B" w:rsidRDefault="00B23C2D" w:rsidP="003256FA">
            <w:pPr>
              <w:spacing w:after="0" w:line="240" w:lineRule="auto"/>
            </w:pPr>
            <w:r w:rsidRPr="00B23C2D">
              <w:t>Ypatybės</w:t>
            </w:r>
          </w:p>
        </w:tc>
        <w:tc>
          <w:tcPr>
            <w:tcW w:w="2802" w:type="pct"/>
          </w:tcPr>
          <w:p w14:paraId="5BEA0646" w14:textId="1E83F73A" w:rsidR="00800733" w:rsidRPr="00440DC5" w:rsidRDefault="00800733" w:rsidP="003256FA">
            <w:pPr>
              <w:spacing w:after="0" w:line="240" w:lineRule="auto"/>
            </w:pPr>
            <w:r>
              <w:t>Ant sienos tvirtinama</w:t>
            </w:r>
            <w:r w:rsidRPr="00800733">
              <w:t xml:space="preserve"> panelė –</w:t>
            </w:r>
            <w:r>
              <w:t xml:space="preserve"> </w:t>
            </w:r>
            <w:r w:rsidRPr="00800733">
              <w:t xml:space="preserve">skydas, </w:t>
            </w:r>
            <w:r w:rsidR="0034434B" w:rsidRPr="0034434B">
              <w:t>sukur</w:t>
            </w:r>
            <w:r w:rsidR="0034434B">
              <w:t>iantis</w:t>
            </w:r>
            <w:r w:rsidR="0034434B" w:rsidRPr="0034434B">
              <w:t xml:space="preserve"> begalinio gylio iliuziją</w:t>
            </w:r>
            <w:r w:rsidR="0034434B">
              <w:t>,</w:t>
            </w:r>
            <w:r w:rsidR="0034434B" w:rsidRPr="0034434B">
              <w:t xml:space="preserve"> </w:t>
            </w:r>
            <w:r w:rsidR="003F511A">
              <w:t xml:space="preserve">su įmontuotomis LED lemputėmis, kurių spalvos turi </w:t>
            </w:r>
            <w:r w:rsidR="0034434B">
              <w:t xml:space="preserve">turėti galimybę </w:t>
            </w:r>
            <w:r w:rsidR="003F511A">
              <w:t>kisti</w:t>
            </w:r>
            <w:r w:rsidR="0034434B">
              <w:t>.</w:t>
            </w:r>
            <w:r w:rsidR="003F511A">
              <w:t xml:space="preserve"> </w:t>
            </w:r>
          </w:p>
        </w:tc>
      </w:tr>
      <w:tr w:rsidR="003256FA" w14:paraId="5D82C4CA" w14:textId="77777777" w:rsidTr="00F01959">
        <w:tc>
          <w:tcPr>
            <w:tcW w:w="390" w:type="pct"/>
          </w:tcPr>
          <w:p w14:paraId="4D8BAEF7" w14:textId="390236BA" w:rsidR="003256FA" w:rsidRDefault="00FC31FF" w:rsidP="003256FA">
            <w:pPr>
              <w:spacing w:after="0" w:line="240" w:lineRule="auto"/>
              <w:rPr>
                <w:szCs w:val="24"/>
              </w:rPr>
            </w:pPr>
            <w:r>
              <w:rPr>
                <w:szCs w:val="24"/>
              </w:rPr>
              <w:t>4.3.</w:t>
            </w:r>
          </w:p>
        </w:tc>
        <w:tc>
          <w:tcPr>
            <w:tcW w:w="1808" w:type="pct"/>
          </w:tcPr>
          <w:p w14:paraId="02C4161F" w14:textId="4753E869" w:rsidR="003256FA" w:rsidRDefault="003256FA" w:rsidP="003256FA">
            <w:pPr>
              <w:spacing w:after="0" w:line="240" w:lineRule="auto"/>
              <w:rPr>
                <w:szCs w:val="24"/>
              </w:rPr>
            </w:pPr>
            <w:r w:rsidRPr="0037188B">
              <w:t>Valdymas</w:t>
            </w:r>
          </w:p>
        </w:tc>
        <w:tc>
          <w:tcPr>
            <w:tcW w:w="2802" w:type="pct"/>
          </w:tcPr>
          <w:p w14:paraId="37915551" w14:textId="7AC7AEF1" w:rsidR="003256FA" w:rsidRDefault="003F511A" w:rsidP="003256FA">
            <w:pPr>
              <w:spacing w:after="0" w:line="240" w:lineRule="auto"/>
              <w:rPr>
                <w:szCs w:val="24"/>
              </w:rPr>
            </w:pPr>
            <w:r w:rsidRPr="003F511A">
              <w:t>Galimybė valdyti nuotolinio valdymo pultu</w:t>
            </w:r>
            <w:r>
              <w:t>.</w:t>
            </w:r>
          </w:p>
        </w:tc>
      </w:tr>
      <w:tr w:rsidR="003256FA" w14:paraId="52F11952" w14:textId="77777777" w:rsidTr="00F01959">
        <w:tc>
          <w:tcPr>
            <w:tcW w:w="390" w:type="pct"/>
          </w:tcPr>
          <w:p w14:paraId="2C07140D" w14:textId="0953307D" w:rsidR="003256FA" w:rsidRDefault="00FC31FF" w:rsidP="003256FA">
            <w:pPr>
              <w:spacing w:after="0" w:line="240" w:lineRule="auto"/>
              <w:rPr>
                <w:szCs w:val="24"/>
              </w:rPr>
            </w:pPr>
            <w:r>
              <w:rPr>
                <w:szCs w:val="24"/>
              </w:rPr>
              <w:t>4.4.</w:t>
            </w:r>
          </w:p>
        </w:tc>
        <w:tc>
          <w:tcPr>
            <w:tcW w:w="1808" w:type="pct"/>
          </w:tcPr>
          <w:p w14:paraId="269904A6" w14:textId="40D2BC14" w:rsidR="003256FA" w:rsidRDefault="003256FA" w:rsidP="003256FA">
            <w:pPr>
              <w:spacing w:after="0" w:line="240" w:lineRule="auto"/>
              <w:rPr>
                <w:szCs w:val="24"/>
              </w:rPr>
            </w:pPr>
            <w:r w:rsidRPr="0037188B">
              <w:t>Matmenys</w:t>
            </w:r>
          </w:p>
        </w:tc>
        <w:tc>
          <w:tcPr>
            <w:tcW w:w="2802" w:type="pct"/>
          </w:tcPr>
          <w:p w14:paraId="57542A8C" w14:textId="3BC1676B" w:rsidR="003256FA" w:rsidRDefault="00B23C2D" w:rsidP="003256FA">
            <w:pPr>
              <w:spacing w:after="0" w:line="240" w:lineRule="auto"/>
              <w:rPr>
                <w:szCs w:val="24"/>
              </w:rPr>
            </w:pPr>
            <w:r w:rsidRPr="003F511A">
              <w:t>Skersmuo arba kraštinė n</w:t>
            </w:r>
            <w:r w:rsidR="003256FA" w:rsidRPr="003F511A">
              <w:t>e mažesn</w:t>
            </w:r>
            <w:r w:rsidRPr="003F511A">
              <w:t>ė</w:t>
            </w:r>
            <w:r w:rsidR="003256FA" w:rsidRPr="003F511A">
              <w:t xml:space="preserve"> nei 23 cm.</w:t>
            </w:r>
          </w:p>
        </w:tc>
      </w:tr>
      <w:tr w:rsidR="003256FA" w14:paraId="37274DD3" w14:textId="77777777" w:rsidTr="00F01959">
        <w:tc>
          <w:tcPr>
            <w:tcW w:w="390" w:type="pct"/>
          </w:tcPr>
          <w:p w14:paraId="06653E2D" w14:textId="70FCA451" w:rsidR="003256FA" w:rsidRDefault="00FC31FF" w:rsidP="003256FA">
            <w:pPr>
              <w:spacing w:after="0" w:line="240" w:lineRule="auto"/>
              <w:rPr>
                <w:szCs w:val="24"/>
              </w:rPr>
            </w:pPr>
            <w:r>
              <w:rPr>
                <w:szCs w:val="24"/>
              </w:rPr>
              <w:t>4.5.</w:t>
            </w:r>
          </w:p>
        </w:tc>
        <w:tc>
          <w:tcPr>
            <w:tcW w:w="1808" w:type="pct"/>
          </w:tcPr>
          <w:p w14:paraId="750F0096" w14:textId="6F861704" w:rsidR="003256FA" w:rsidRDefault="003256FA" w:rsidP="003256FA">
            <w:pPr>
              <w:spacing w:after="0" w:line="240" w:lineRule="auto"/>
              <w:rPr>
                <w:szCs w:val="24"/>
              </w:rPr>
            </w:pPr>
            <w:r w:rsidRPr="0037188B">
              <w:t>Maitinimas</w:t>
            </w:r>
          </w:p>
        </w:tc>
        <w:tc>
          <w:tcPr>
            <w:tcW w:w="2802" w:type="pct"/>
          </w:tcPr>
          <w:p w14:paraId="5B967C31" w14:textId="754B9452" w:rsidR="005F7D76" w:rsidRDefault="005F7D76" w:rsidP="003256FA">
            <w:pPr>
              <w:spacing w:after="0" w:line="240" w:lineRule="auto"/>
              <w:rPr>
                <w:szCs w:val="24"/>
              </w:rPr>
            </w:pPr>
            <w:r w:rsidRPr="00C052E5">
              <w:rPr>
                <w:szCs w:val="24"/>
              </w:rPr>
              <w:t>Keičiamos ar</w:t>
            </w:r>
            <w:r w:rsidR="003E664D" w:rsidRPr="00C052E5">
              <w:rPr>
                <w:szCs w:val="24"/>
              </w:rPr>
              <w:t>ba</w:t>
            </w:r>
            <w:r w:rsidRPr="00C052E5">
              <w:rPr>
                <w:szCs w:val="24"/>
              </w:rPr>
              <w:t xml:space="preserve"> įkraunamos baterijos</w:t>
            </w:r>
            <w:r w:rsidR="00C052E5">
              <w:rPr>
                <w:szCs w:val="24"/>
              </w:rPr>
              <w:t>,</w:t>
            </w:r>
            <w:r w:rsidRPr="00C052E5">
              <w:rPr>
                <w:szCs w:val="24"/>
              </w:rPr>
              <w:t xml:space="preserve"> arba </w:t>
            </w:r>
            <w:r w:rsidR="00E013E3" w:rsidRPr="00C052E5">
              <w:rPr>
                <w:szCs w:val="24"/>
              </w:rPr>
              <w:t xml:space="preserve">pakraunamas </w:t>
            </w:r>
            <w:r w:rsidRPr="00C052E5">
              <w:rPr>
                <w:szCs w:val="24"/>
              </w:rPr>
              <w:t>akumuliatorius.</w:t>
            </w:r>
          </w:p>
        </w:tc>
      </w:tr>
      <w:tr w:rsidR="005F7D76" w14:paraId="0C28FA1D" w14:textId="77777777" w:rsidTr="005F7D76">
        <w:tc>
          <w:tcPr>
            <w:tcW w:w="5000" w:type="pct"/>
            <w:gridSpan w:val="3"/>
          </w:tcPr>
          <w:p w14:paraId="691CAD15" w14:textId="62FFD5C2" w:rsidR="005F7D76" w:rsidRPr="00355E49" w:rsidRDefault="00D8522B" w:rsidP="005F7D76">
            <w:pPr>
              <w:spacing w:after="0" w:line="240" w:lineRule="auto"/>
              <w:jc w:val="center"/>
              <w:rPr>
                <w:b/>
                <w:bCs/>
                <w:szCs w:val="24"/>
              </w:rPr>
            </w:pPr>
            <w:r>
              <w:rPr>
                <w:b/>
                <w:bCs/>
                <w:szCs w:val="24"/>
              </w:rPr>
              <w:t xml:space="preserve">5. </w:t>
            </w:r>
            <w:r w:rsidR="004122A4" w:rsidRPr="00355E49">
              <w:rPr>
                <w:b/>
                <w:bCs/>
                <w:szCs w:val="24"/>
              </w:rPr>
              <w:t>Šviesos ir garso skydas</w:t>
            </w:r>
            <w:r w:rsidR="005F7D76" w:rsidRPr="00355E49">
              <w:rPr>
                <w:b/>
                <w:bCs/>
                <w:szCs w:val="24"/>
              </w:rPr>
              <w:t xml:space="preserve">, </w:t>
            </w:r>
            <w:r w:rsidR="003F511A" w:rsidRPr="00355E49">
              <w:rPr>
                <w:b/>
                <w:bCs/>
                <w:szCs w:val="24"/>
              </w:rPr>
              <w:t>1 vnt.</w:t>
            </w:r>
          </w:p>
        </w:tc>
      </w:tr>
      <w:tr w:rsidR="005F7D76" w14:paraId="27DF0D59" w14:textId="77777777" w:rsidTr="00F01959">
        <w:tc>
          <w:tcPr>
            <w:tcW w:w="390" w:type="pct"/>
          </w:tcPr>
          <w:p w14:paraId="1B0FEB33" w14:textId="4480476D" w:rsidR="005F7D76" w:rsidRDefault="00FC31FF" w:rsidP="005F7D76">
            <w:pPr>
              <w:spacing w:after="0" w:line="240" w:lineRule="auto"/>
              <w:rPr>
                <w:szCs w:val="24"/>
              </w:rPr>
            </w:pPr>
            <w:r>
              <w:rPr>
                <w:szCs w:val="24"/>
              </w:rPr>
              <w:t>5.1.</w:t>
            </w:r>
          </w:p>
        </w:tc>
        <w:tc>
          <w:tcPr>
            <w:tcW w:w="1808" w:type="pct"/>
          </w:tcPr>
          <w:p w14:paraId="4CBED400" w14:textId="4559F941" w:rsidR="005F7D76" w:rsidRDefault="002F15D2" w:rsidP="005F7D76">
            <w:pPr>
              <w:spacing w:after="0" w:line="240" w:lineRule="auto"/>
              <w:rPr>
                <w:szCs w:val="24"/>
              </w:rPr>
            </w:pPr>
            <w:r w:rsidRPr="002F15D2">
              <w:t>Gamintojas, ir (ar) modelis, ir (ar) prekės kodas (jei taikoma)</w:t>
            </w:r>
          </w:p>
        </w:tc>
        <w:tc>
          <w:tcPr>
            <w:tcW w:w="2802" w:type="pct"/>
          </w:tcPr>
          <w:p w14:paraId="4FD7E0FC" w14:textId="71AE157A" w:rsidR="005F7D76" w:rsidRDefault="00F54C90" w:rsidP="005F7D76">
            <w:pPr>
              <w:spacing w:after="0" w:line="240" w:lineRule="auto"/>
              <w:rPr>
                <w:szCs w:val="24"/>
              </w:rPr>
            </w:pPr>
            <w:r>
              <w:rPr>
                <w:szCs w:val="24"/>
              </w:rPr>
              <w:t>-</w:t>
            </w:r>
          </w:p>
        </w:tc>
      </w:tr>
      <w:tr w:rsidR="005F7D76" w14:paraId="3B0BF1C0" w14:textId="77777777" w:rsidTr="00F01959">
        <w:tc>
          <w:tcPr>
            <w:tcW w:w="390" w:type="pct"/>
          </w:tcPr>
          <w:p w14:paraId="2240F43C" w14:textId="2C3ECC4E" w:rsidR="005F7D76" w:rsidRDefault="00FC31FF" w:rsidP="005F7D76">
            <w:pPr>
              <w:spacing w:after="0" w:line="240" w:lineRule="auto"/>
              <w:rPr>
                <w:szCs w:val="24"/>
              </w:rPr>
            </w:pPr>
            <w:r>
              <w:rPr>
                <w:szCs w:val="24"/>
              </w:rPr>
              <w:t>5.2.</w:t>
            </w:r>
          </w:p>
        </w:tc>
        <w:tc>
          <w:tcPr>
            <w:tcW w:w="1808" w:type="pct"/>
          </w:tcPr>
          <w:p w14:paraId="30E653F6" w14:textId="023E2499" w:rsidR="005F7D76" w:rsidRDefault="00D54374" w:rsidP="005F7D76">
            <w:pPr>
              <w:spacing w:after="0" w:line="240" w:lineRule="auto"/>
              <w:rPr>
                <w:szCs w:val="24"/>
              </w:rPr>
            </w:pPr>
            <w:r w:rsidRPr="00D54374">
              <w:t>Ypatybės</w:t>
            </w:r>
          </w:p>
        </w:tc>
        <w:tc>
          <w:tcPr>
            <w:tcW w:w="2802" w:type="pct"/>
          </w:tcPr>
          <w:p w14:paraId="4B49FA8D" w14:textId="77777777" w:rsidR="00FC31FF" w:rsidRDefault="00FC31FF" w:rsidP="00B319EA">
            <w:pPr>
              <w:spacing w:after="0" w:line="240" w:lineRule="auto"/>
            </w:pPr>
            <w:r>
              <w:t>5.2.1.</w:t>
            </w:r>
            <w:r w:rsidR="00D54374">
              <w:t>S</w:t>
            </w:r>
            <w:r w:rsidR="005F7D76" w:rsidRPr="00D54374">
              <w:t>u</w:t>
            </w:r>
            <w:r w:rsidR="00B319EA" w:rsidRPr="00D54374">
              <w:t xml:space="preserve"> </w:t>
            </w:r>
            <w:r w:rsidR="00B319EA">
              <w:t xml:space="preserve">LED </w:t>
            </w:r>
            <w:r w:rsidR="0034434B">
              <w:t xml:space="preserve">šviesos sistema </w:t>
            </w:r>
            <w:r w:rsidR="00D54374">
              <w:t>(</w:t>
            </w:r>
            <w:r w:rsidR="00D54374" w:rsidRPr="00D54374">
              <w:t>ne mažiau kaip 5 skirting</w:t>
            </w:r>
            <w:r w:rsidR="00D54374">
              <w:t>os</w:t>
            </w:r>
            <w:r w:rsidR="00D54374" w:rsidRPr="00D54374">
              <w:t xml:space="preserve"> spalv</w:t>
            </w:r>
            <w:r w:rsidR="00D54374">
              <w:t>os)</w:t>
            </w:r>
            <w:r>
              <w:t>.</w:t>
            </w:r>
          </w:p>
          <w:p w14:paraId="0F2FE25E" w14:textId="5A345D4A" w:rsidR="00955A5A" w:rsidRPr="00B319EA" w:rsidRDefault="00FC31FF" w:rsidP="00B319EA">
            <w:pPr>
              <w:spacing w:after="0" w:line="240" w:lineRule="auto"/>
            </w:pPr>
            <w:r>
              <w:t>5.2.2.</w:t>
            </w:r>
            <w:r w:rsidR="00B319EA">
              <w:t xml:space="preserve"> </w:t>
            </w:r>
            <w:r>
              <w:t>Turi t</w:t>
            </w:r>
            <w:r w:rsidR="00B319EA">
              <w:t>urėti</w:t>
            </w:r>
            <w:r w:rsidR="005F7D76" w:rsidRPr="00DF2C4B">
              <w:t xml:space="preserve"> galimyb</w:t>
            </w:r>
            <w:r w:rsidR="00B319EA">
              <w:t>ę</w:t>
            </w:r>
            <w:r w:rsidR="005F7D76" w:rsidRPr="00DF2C4B">
              <w:t xml:space="preserve"> keisti spalv</w:t>
            </w:r>
            <w:r w:rsidR="00955A5A">
              <w:t>as</w:t>
            </w:r>
            <w:r w:rsidR="005F7D76" w:rsidRPr="00DF2C4B">
              <w:t xml:space="preserve"> </w:t>
            </w:r>
            <w:r w:rsidR="00B319EA">
              <w:t>bei</w:t>
            </w:r>
            <w:r w:rsidR="00955A5A">
              <w:t xml:space="preserve"> </w:t>
            </w:r>
            <w:r w:rsidR="005F7D76" w:rsidRPr="00DF2C4B">
              <w:t>reaguo</w:t>
            </w:r>
            <w:r w:rsidR="00B319EA">
              <w:t>ti</w:t>
            </w:r>
            <w:r w:rsidR="005F7D76" w:rsidRPr="00DF2C4B">
              <w:t xml:space="preserve"> </w:t>
            </w:r>
            <w:r w:rsidR="00B23C2D" w:rsidRPr="00B23C2D">
              <w:t>į atliekam</w:t>
            </w:r>
            <w:r w:rsidR="007A2226">
              <w:t>os</w:t>
            </w:r>
            <w:r w:rsidR="00B23C2D" w:rsidRPr="00B23C2D">
              <w:t xml:space="preserve"> veikl</w:t>
            </w:r>
            <w:r w:rsidR="007A2226">
              <w:t>os garsinį signalą</w:t>
            </w:r>
            <w:r w:rsidR="00B23C2D" w:rsidRPr="00B23C2D">
              <w:t xml:space="preserve"> (</w:t>
            </w:r>
            <w:r w:rsidR="00B319EA">
              <w:t xml:space="preserve">pavyzdžiui, </w:t>
            </w:r>
            <w:r w:rsidR="00B23C2D" w:rsidRPr="00B23C2D">
              <w:t xml:space="preserve">plojimas, </w:t>
            </w:r>
            <w:r w:rsidR="007A2226">
              <w:t>dainavimas</w:t>
            </w:r>
            <w:r w:rsidR="00B23C2D" w:rsidRPr="00B23C2D">
              <w:t>, triukšmas ar kit</w:t>
            </w:r>
            <w:r w:rsidR="00955A5A">
              <w:t>okia</w:t>
            </w:r>
            <w:r w:rsidR="00B23C2D" w:rsidRPr="00B23C2D">
              <w:t xml:space="preserve"> fizinė veikla</w:t>
            </w:r>
            <w:r w:rsidR="009E2C2A">
              <w:t>, kuria sukeliamas garsas</w:t>
            </w:r>
            <w:r w:rsidR="00B23C2D" w:rsidRPr="00B23C2D">
              <w:t>)</w:t>
            </w:r>
            <w:r w:rsidR="00955A5A">
              <w:t>.</w:t>
            </w:r>
          </w:p>
        </w:tc>
      </w:tr>
      <w:tr w:rsidR="005F7D76" w14:paraId="7A304E52" w14:textId="77777777" w:rsidTr="00F01959">
        <w:tc>
          <w:tcPr>
            <w:tcW w:w="390" w:type="pct"/>
          </w:tcPr>
          <w:p w14:paraId="54461A6B" w14:textId="1486CCCA" w:rsidR="005F7D76" w:rsidRDefault="00FC31FF" w:rsidP="005F7D76">
            <w:pPr>
              <w:spacing w:after="0" w:line="240" w:lineRule="auto"/>
              <w:rPr>
                <w:szCs w:val="24"/>
              </w:rPr>
            </w:pPr>
            <w:r>
              <w:rPr>
                <w:szCs w:val="24"/>
              </w:rPr>
              <w:t>5.3.</w:t>
            </w:r>
          </w:p>
        </w:tc>
        <w:tc>
          <w:tcPr>
            <w:tcW w:w="1808" w:type="pct"/>
          </w:tcPr>
          <w:p w14:paraId="20705DEE" w14:textId="337DE5EB" w:rsidR="005F7D76" w:rsidRDefault="005F7D76" w:rsidP="005F7D76">
            <w:pPr>
              <w:spacing w:after="0" w:line="240" w:lineRule="auto"/>
              <w:rPr>
                <w:szCs w:val="24"/>
              </w:rPr>
            </w:pPr>
            <w:r w:rsidRPr="004F54D5">
              <w:t>Matmenys</w:t>
            </w:r>
          </w:p>
        </w:tc>
        <w:tc>
          <w:tcPr>
            <w:tcW w:w="2802" w:type="pct"/>
          </w:tcPr>
          <w:p w14:paraId="11D02BE3" w14:textId="522FCAB8" w:rsidR="005F7D76" w:rsidRDefault="00D54374" w:rsidP="005F7D76">
            <w:pPr>
              <w:spacing w:after="0" w:line="240" w:lineRule="auto"/>
              <w:rPr>
                <w:szCs w:val="24"/>
              </w:rPr>
            </w:pPr>
            <w:r>
              <w:t>N</w:t>
            </w:r>
            <w:r w:rsidR="005F7D76" w:rsidRPr="00DF2C4B">
              <w:t>e maž</w:t>
            </w:r>
            <w:r>
              <w:t>iau</w:t>
            </w:r>
            <w:r w:rsidR="005F7D76" w:rsidRPr="00DF2C4B">
              <w:t xml:space="preserve"> nei 1</w:t>
            </w:r>
            <w:r>
              <w:t>0</w:t>
            </w:r>
            <w:r w:rsidR="005F7D76" w:rsidRPr="00DF2C4B">
              <w:t>0 cm</w:t>
            </w:r>
            <w:r>
              <w:t xml:space="preserve"> x</w:t>
            </w:r>
            <w:r w:rsidR="005F7D76" w:rsidRPr="00DF2C4B">
              <w:t xml:space="preserve"> 4</w:t>
            </w:r>
            <w:r>
              <w:t>0</w:t>
            </w:r>
            <w:r w:rsidR="005F7D76" w:rsidRPr="00DF2C4B">
              <w:t xml:space="preserve"> cm</w:t>
            </w:r>
            <w:r>
              <w:t>.</w:t>
            </w:r>
          </w:p>
        </w:tc>
      </w:tr>
      <w:tr w:rsidR="005F7D76" w14:paraId="376BEB0F" w14:textId="77777777" w:rsidTr="00F01959">
        <w:tc>
          <w:tcPr>
            <w:tcW w:w="390" w:type="pct"/>
          </w:tcPr>
          <w:p w14:paraId="2A399C19" w14:textId="1F647459" w:rsidR="005F7D76" w:rsidRDefault="00FC31FF" w:rsidP="005F7D76">
            <w:pPr>
              <w:spacing w:after="0" w:line="240" w:lineRule="auto"/>
              <w:rPr>
                <w:szCs w:val="24"/>
              </w:rPr>
            </w:pPr>
            <w:r>
              <w:rPr>
                <w:szCs w:val="24"/>
              </w:rPr>
              <w:t>5.4.</w:t>
            </w:r>
          </w:p>
        </w:tc>
        <w:tc>
          <w:tcPr>
            <w:tcW w:w="1808" w:type="pct"/>
          </w:tcPr>
          <w:p w14:paraId="7F262BBE" w14:textId="619DA62A" w:rsidR="005F7D76" w:rsidRDefault="005F7D76" w:rsidP="005F7D76">
            <w:pPr>
              <w:spacing w:after="0" w:line="240" w:lineRule="auto"/>
              <w:rPr>
                <w:szCs w:val="24"/>
              </w:rPr>
            </w:pPr>
            <w:r>
              <w:rPr>
                <w:szCs w:val="24"/>
              </w:rPr>
              <w:t>Maitinimas</w:t>
            </w:r>
          </w:p>
        </w:tc>
        <w:tc>
          <w:tcPr>
            <w:tcW w:w="2802" w:type="pct"/>
          </w:tcPr>
          <w:p w14:paraId="76690EDB" w14:textId="000661F9" w:rsidR="005F7D76" w:rsidRPr="005F7D76" w:rsidRDefault="005F7D76" w:rsidP="005F7D76">
            <w:pPr>
              <w:spacing w:after="0" w:line="240" w:lineRule="auto"/>
              <w:rPr>
                <w:szCs w:val="24"/>
              </w:rPr>
            </w:pPr>
            <w:r>
              <w:rPr>
                <w:szCs w:val="24"/>
              </w:rPr>
              <w:t>Iš elektros tinklo</w:t>
            </w:r>
            <w:r w:rsidR="004122A4">
              <w:rPr>
                <w:szCs w:val="24"/>
              </w:rPr>
              <w:t xml:space="preserve"> (kai tinklo įtampa </w:t>
            </w:r>
            <w:r w:rsidR="004122A4" w:rsidRPr="004122A4">
              <w:rPr>
                <w:szCs w:val="24"/>
              </w:rPr>
              <w:t>230 V ± 10%</w:t>
            </w:r>
            <w:r w:rsidR="004122A4">
              <w:rPr>
                <w:szCs w:val="24"/>
              </w:rPr>
              <w:t>)</w:t>
            </w:r>
          </w:p>
        </w:tc>
      </w:tr>
      <w:tr w:rsidR="004122A4" w14:paraId="127D4E57" w14:textId="77777777" w:rsidTr="004122A4">
        <w:tc>
          <w:tcPr>
            <w:tcW w:w="5000" w:type="pct"/>
            <w:gridSpan w:val="3"/>
          </w:tcPr>
          <w:p w14:paraId="61764D38" w14:textId="0409C770" w:rsidR="004122A4" w:rsidRPr="007F71E6" w:rsidRDefault="00D8522B" w:rsidP="004122A4">
            <w:pPr>
              <w:spacing w:after="0" w:line="240" w:lineRule="auto"/>
              <w:jc w:val="center"/>
              <w:rPr>
                <w:b/>
                <w:bCs/>
                <w:szCs w:val="24"/>
              </w:rPr>
            </w:pPr>
            <w:r w:rsidRPr="007F71E6">
              <w:rPr>
                <w:b/>
                <w:bCs/>
                <w:szCs w:val="24"/>
              </w:rPr>
              <w:t xml:space="preserve">6. </w:t>
            </w:r>
            <w:r w:rsidR="004122A4" w:rsidRPr="007F71E6">
              <w:rPr>
                <w:b/>
                <w:bCs/>
                <w:szCs w:val="24"/>
              </w:rPr>
              <w:t>Sensorinis šviesos</w:t>
            </w:r>
            <w:r w:rsidR="00955A5A" w:rsidRPr="007F71E6">
              <w:rPr>
                <w:b/>
                <w:bCs/>
                <w:szCs w:val="24"/>
              </w:rPr>
              <w:t xml:space="preserve"> </w:t>
            </w:r>
            <w:r w:rsidR="004122A4" w:rsidRPr="007F71E6">
              <w:rPr>
                <w:b/>
                <w:bCs/>
                <w:szCs w:val="24"/>
              </w:rPr>
              <w:t>stalas, 1 vnt.</w:t>
            </w:r>
          </w:p>
        </w:tc>
      </w:tr>
      <w:tr w:rsidR="004122A4" w14:paraId="7F4BF9E7" w14:textId="77777777" w:rsidTr="00F01959">
        <w:tc>
          <w:tcPr>
            <w:tcW w:w="390" w:type="pct"/>
          </w:tcPr>
          <w:p w14:paraId="6C330FC8" w14:textId="5DBEA55C" w:rsidR="004122A4" w:rsidRDefault="00FC31FF" w:rsidP="004122A4">
            <w:pPr>
              <w:spacing w:after="0" w:line="240" w:lineRule="auto"/>
              <w:rPr>
                <w:szCs w:val="24"/>
              </w:rPr>
            </w:pPr>
            <w:r>
              <w:rPr>
                <w:szCs w:val="24"/>
              </w:rPr>
              <w:t>6.1.</w:t>
            </w:r>
          </w:p>
        </w:tc>
        <w:tc>
          <w:tcPr>
            <w:tcW w:w="1808" w:type="pct"/>
          </w:tcPr>
          <w:p w14:paraId="7DF163FD" w14:textId="2B0D4D9C" w:rsidR="004122A4" w:rsidRDefault="002F15D2" w:rsidP="004122A4">
            <w:pPr>
              <w:spacing w:after="0" w:line="240" w:lineRule="auto"/>
              <w:rPr>
                <w:szCs w:val="24"/>
              </w:rPr>
            </w:pPr>
            <w:r w:rsidRPr="002F15D2">
              <w:t>Gamintojas, ir (ar) modelis, ir (ar) prekės kodas (jei taikoma)</w:t>
            </w:r>
          </w:p>
        </w:tc>
        <w:tc>
          <w:tcPr>
            <w:tcW w:w="2802" w:type="pct"/>
          </w:tcPr>
          <w:p w14:paraId="3095D653" w14:textId="3E7AD37E" w:rsidR="004122A4" w:rsidRDefault="00F54C90" w:rsidP="004122A4">
            <w:pPr>
              <w:spacing w:after="0" w:line="240" w:lineRule="auto"/>
              <w:rPr>
                <w:szCs w:val="24"/>
              </w:rPr>
            </w:pPr>
            <w:r>
              <w:rPr>
                <w:szCs w:val="24"/>
              </w:rPr>
              <w:t>-</w:t>
            </w:r>
          </w:p>
        </w:tc>
      </w:tr>
      <w:tr w:rsidR="004122A4" w14:paraId="3ED8D97C" w14:textId="77777777" w:rsidTr="00F01959">
        <w:tc>
          <w:tcPr>
            <w:tcW w:w="390" w:type="pct"/>
          </w:tcPr>
          <w:p w14:paraId="54C16126" w14:textId="59FCF16C" w:rsidR="004122A4" w:rsidRDefault="00FC31FF" w:rsidP="004122A4">
            <w:pPr>
              <w:spacing w:after="0" w:line="240" w:lineRule="auto"/>
              <w:rPr>
                <w:szCs w:val="24"/>
              </w:rPr>
            </w:pPr>
            <w:r>
              <w:rPr>
                <w:szCs w:val="24"/>
              </w:rPr>
              <w:t>6.2.</w:t>
            </w:r>
          </w:p>
        </w:tc>
        <w:tc>
          <w:tcPr>
            <w:tcW w:w="1808" w:type="pct"/>
          </w:tcPr>
          <w:p w14:paraId="19B8C1C1" w14:textId="00CFDC96" w:rsidR="004122A4" w:rsidRDefault="00D8522B" w:rsidP="004122A4">
            <w:pPr>
              <w:spacing w:after="0" w:line="240" w:lineRule="auto"/>
              <w:rPr>
                <w:szCs w:val="24"/>
              </w:rPr>
            </w:pPr>
            <w:r>
              <w:t>Ypatybės</w:t>
            </w:r>
          </w:p>
        </w:tc>
        <w:tc>
          <w:tcPr>
            <w:tcW w:w="2802" w:type="pct"/>
          </w:tcPr>
          <w:p w14:paraId="6FDA3616" w14:textId="77777777" w:rsidR="00FC31FF" w:rsidRPr="008D497B" w:rsidRDefault="00FC31FF" w:rsidP="004122A4">
            <w:pPr>
              <w:spacing w:after="0" w:line="240" w:lineRule="auto"/>
              <w:rPr>
                <w:color w:val="000000" w:themeColor="text1"/>
              </w:rPr>
            </w:pPr>
            <w:r w:rsidRPr="008D497B">
              <w:rPr>
                <w:color w:val="000000" w:themeColor="text1"/>
              </w:rPr>
              <w:t xml:space="preserve">6.2.1. </w:t>
            </w:r>
            <w:r w:rsidR="007F71E6" w:rsidRPr="008D497B">
              <w:rPr>
                <w:color w:val="000000" w:themeColor="text1"/>
              </w:rPr>
              <w:t xml:space="preserve">Turi būti valdymo pultelis, kurio pagalba galima keisti stalo spalvas. </w:t>
            </w:r>
          </w:p>
          <w:p w14:paraId="05FB9F62" w14:textId="3435F7A5" w:rsidR="007F71E6" w:rsidRPr="008D497B" w:rsidRDefault="00FC31FF" w:rsidP="004122A4">
            <w:pPr>
              <w:spacing w:after="0" w:line="240" w:lineRule="auto"/>
              <w:rPr>
                <w:color w:val="000000" w:themeColor="text1"/>
              </w:rPr>
            </w:pPr>
            <w:r w:rsidRPr="008D497B">
              <w:rPr>
                <w:color w:val="000000" w:themeColor="text1"/>
              </w:rPr>
              <w:t>6.2.2.</w:t>
            </w:r>
            <w:r w:rsidR="007F71E6" w:rsidRPr="008D497B">
              <w:rPr>
                <w:color w:val="000000" w:themeColor="text1"/>
              </w:rPr>
              <w:t xml:space="preserve">Turi būti galimybė pasirinkti iš ne mažiau nei </w:t>
            </w:r>
            <w:r w:rsidR="00A11957" w:rsidRPr="008D497B">
              <w:rPr>
                <w:color w:val="000000" w:themeColor="text1"/>
              </w:rPr>
              <w:t>6</w:t>
            </w:r>
            <w:r w:rsidR="007F71E6" w:rsidRPr="008D497B">
              <w:rPr>
                <w:color w:val="000000" w:themeColor="text1"/>
              </w:rPr>
              <w:t xml:space="preserve"> spalvų.</w:t>
            </w:r>
            <w:r w:rsidR="00ED5981" w:rsidRPr="008D497B">
              <w:rPr>
                <w:color w:val="000000" w:themeColor="text1"/>
              </w:rPr>
              <w:t xml:space="preserve"> Turi būti </w:t>
            </w:r>
            <w:r w:rsidR="00A67D5A" w:rsidRPr="008D497B">
              <w:rPr>
                <w:color w:val="000000" w:themeColor="text1"/>
              </w:rPr>
              <w:t xml:space="preserve">su </w:t>
            </w:r>
            <w:r w:rsidR="00ED5981" w:rsidRPr="008D497B">
              <w:rPr>
                <w:color w:val="000000" w:themeColor="text1"/>
              </w:rPr>
              <w:t>LED technologija.</w:t>
            </w:r>
          </w:p>
          <w:p w14:paraId="5FEDBF82" w14:textId="0707B62C" w:rsidR="007F71E6" w:rsidRPr="008D497B" w:rsidRDefault="00FC31FF" w:rsidP="004F40FA">
            <w:pPr>
              <w:spacing w:after="0" w:line="240" w:lineRule="auto"/>
              <w:rPr>
                <w:color w:val="000000" w:themeColor="text1"/>
              </w:rPr>
            </w:pPr>
            <w:r w:rsidRPr="008D497B">
              <w:rPr>
                <w:color w:val="000000" w:themeColor="text1"/>
              </w:rPr>
              <w:t xml:space="preserve">6.2.3. </w:t>
            </w:r>
            <w:r w:rsidR="007F71E6" w:rsidRPr="008D497B">
              <w:rPr>
                <w:color w:val="000000" w:themeColor="text1"/>
              </w:rPr>
              <w:t>Turi būti įkraunamas ir turi šviesti pakrautas</w:t>
            </w:r>
            <w:r w:rsidR="00A67D5A" w:rsidRPr="008D497B">
              <w:rPr>
                <w:color w:val="000000" w:themeColor="text1"/>
              </w:rPr>
              <w:t xml:space="preserve"> (be maitinimo šaltinio)</w:t>
            </w:r>
            <w:r w:rsidR="007F71E6" w:rsidRPr="008D497B">
              <w:rPr>
                <w:color w:val="000000" w:themeColor="text1"/>
              </w:rPr>
              <w:t xml:space="preserve"> ne mažiau nei 5 valandas.</w:t>
            </w:r>
          </w:p>
        </w:tc>
      </w:tr>
      <w:tr w:rsidR="004F40FA" w14:paraId="7FBA7454" w14:textId="77777777" w:rsidTr="00F01959">
        <w:tc>
          <w:tcPr>
            <w:tcW w:w="390" w:type="pct"/>
          </w:tcPr>
          <w:p w14:paraId="520DA06C" w14:textId="7FBC8CA1" w:rsidR="004F40FA" w:rsidRDefault="004F40FA" w:rsidP="004122A4">
            <w:pPr>
              <w:spacing w:after="0" w:line="240" w:lineRule="auto"/>
              <w:rPr>
                <w:szCs w:val="24"/>
              </w:rPr>
            </w:pPr>
            <w:r>
              <w:rPr>
                <w:szCs w:val="24"/>
              </w:rPr>
              <w:t>6.3.</w:t>
            </w:r>
          </w:p>
        </w:tc>
        <w:tc>
          <w:tcPr>
            <w:tcW w:w="1808" w:type="pct"/>
          </w:tcPr>
          <w:p w14:paraId="6FD03668" w14:textId="57488B7C" w:rsidR="004F40FA" w:rsidRDefault="004F40FA" w:rsidP="004122A4">
            <w:pPr>
              <w:spacing w:after="0" w:line="240" w:lineRule="auto"/>
            </w:pPr>
            <w:r w:rsidRPr="004F40FA">
              <w:t>Matmenys</w:t>
            </w:r>
          </w:p>
        </w:tc>
        <w:tc>
          <w:tcPr>
            <w:tcW w:w="2802" w:type="pct"/>
          </w:tcPr>
          <w:p w14:paraId="21C4388E" w14:textId="104905AD" w:rsidR="004F40FA" w:rsidRDefault="004F40FA" w:rsidP="004122A4">
            <w:pPr>
              <w:spacing w:after="0" w:line="240" w:lineRule="auto"/>
            </w:pPr>
            <w:r w:rsidRPr="004F40FA">
              <w:t>Aukštis ne mažesnis kaip 40 cm.</w:t>
            </w:r>
          </w:p>
        </w:tc>
      </w:tr>
      <w:tr w:rsidR="005035F7" w14:paraId="0751D48A" w14:textId="77777777" w:rsidTr="005035F7">
        <w:tc>
          <w:tcPr>
            <w:tcW w:w="5000" w:type="pct"/>
            <w:gridSpan w:val="3"/>
          </w:tcPr>
          <w:p w14:paraId="54882DCC" w14:textId="3835B828" w:rsidR="005035F7" w:rsidRPr="00431C66" w:rsidRDefault="00D8522B" w:rsidP="005035F7">
            <w:pPr>
              <w:spacing w:after="0" w:line="240" w:lineRule="auto"/>
              <w:jc w:val="center"/>
              <w:rPr>
                <w:b/>
                <w:bCs/>
              </w:rPr>
            </w:pPr>
            <w:r w:rsidRPr="00431C66">
              <w:rPr>
                <w:b/>
                <w:bCs/>
              </w:rPr>
              <w:t xml:space="preserve">7. </w:t>
            </w:r>
            <w:r w:rsidR="005035F7" w:rsidRPr="00431C66">
              <w:rPr>
                <w:b/>
                <w:bCs/>
              </w:rPr>
              <w:t>Interaktyvi sensorinė panelė, 1 vnt</w:t>
            </w:r>
            <w:r w:rsidR="004C4443" w:rsidRPr="00431C66">
              <w:rPr>
                <w:b/>
                <w:bCs/>
              </w:rPr>
              <w:t>.</w:t>
            </w:r>
          </w:p>
        </w:tc>
      </w:tr>
      <w:tr w:rsidR="005035F7" w14:paraId="10DA7EF1" w14:textId="77777777" w:rsidTr="00F01959">
        <w:tc>
          <w:tcPr>
            <w:tcW w:w="390" w:type="pct"/>
          </w:tcPr>
          <w:p w14:paraId="3A973577" w14:textId="49203D72" w:rsidR="005035F7" w:rsidRDefault="00FC31FF" w:rsidP="005035F7">
            <w:pPr>
              <w:spacing w:after="0" w:line="240" w:lineRule="auto"/>
              <w:rPr>
                <w:szCs w:val="24"/>
              </w:rPr>
            </w:pPr>
            <w:r>
              <w:rPr>
                <w:szCs w:val="24"/>
              </w:rPr>
              <w:t>7.1.</w:t>
            </w:r>
          </w:p>
        </w:tc>
        <w:tc>
          <w:tcPr>
            <w:tcW w:w="1808" w:type="pct"/>
          </w:tcPr>
          <w:p w14:paraId="55EAE3C8" w14:textId="6E032B55" w:rsidR="005035F7" w:rsidRDefault="00FC31FF" w:rsidP="005035F7">
            <w:pPr>
              <w:spacing w:after="0" w:line="240" w:lineRule="auto"/>
              <w:rPr>
                <w:szCs w:val="24"/>
              </w:rPr>
            </w:pPr>
            <w:r w:rsidRPr="00FC31FF">
              <w:t xml:space="preserve">Gamintojas, </w:t>
            </w:r>
            <w:r w:rsidR="002F15D2" w:rsidRPr="002F15D2">
              <w:t xml:space="preserve">ir (ar) </w:t>
            </w:r>
            <w:r w:rsidRPr="00FC31FF">
              <w:t>modelis</w:t>
            </w:r>
            <w:r w:rsidR="002F15D2">
              <w:t>,</w:t>
            </w:r>
            <w:r w:rsidRPr="00FC31FF">
              <w:t xml:space="preserve"> ir (ar) prekės kodas (jei taikoma)</w:t>
            </w:r>
          </w:p>
        </w:tc>
        <w:tc>
          <w:tcPr>
            <w:tcW w:w="2802" w:type="pct"/>
          </w:tcPr>
          <w:p w14:paraId="2F31496C" w14:textId="09107174" w:rsidR="005035F7" w:rsidRPr="000D6EA9" w:rsidRDefault="00F54C90" w:rsidP="005035F7">
            <w:pPr>
              <w:spacing w:after="0" w:line="240" w:lineRule="auto"/>
            </w:pPr>
            <w:r>
              <w:t>-</w:t>
            </w:r>
          </w:p>
        </w:tc>
      </w:tr>
      <w:tr w:rsidR="004122A4" w14:paraId="7F55A8C7" w14:textId="77777777" w:rsidTr="00F01959">
        <w:tc>
          <w:tcPr>
            <w:tcW w:w="390" w:type="pct"/>
          </w:tcPr>
          <w:p w14:paraId="7CE313C3" w14:textId="005A5F3C" w:rsidR="004122A4" w:rsidRDefault="00FC31FF" w:rsidP="004122A4">
            <w:pPr>
              <w:spacing w:after="0" w:line="240" w:lineRule="auto"/>
              <w:rPr>
                <w:szCs w:val="24"/>
              </w:rPr>
            </w:pPr>
            <w:r>
              <w:rPr>
                <w:szCs w:val="24"/>
              </w:rPr>
              <w:t>7.2.</w:t>
            </w:r>
          </w:p>
        </w:tc>
        <w:tc>
          <w:tcPr>
            <w:tcW w:w="1808" w:type="pct"/>
          </w:tcPr>
          <w:p w14:paraId="2E7A14CE" w14:textId="2D4B6DA2" w:rsidR="004122A4" w:rsidRDefault="00E013E3" w:rsidP="004122A4">
            <w:pPr>
              <w:spacing w:after="0" w:line="240" w:lineRule="auto"/>
              <w:rPr>
                <w:szCs w:val="24"/>
              </w:rPr>
            </w:pPr>
            <w:r w:rsidRPr="00E013E3">
              <w:rPr>
                <w:szCs w:val="24"/>
              </w:rPr>
              <w:t>Ypatybės</w:t>
            </w:r>
          </w:p>
        </w:tc>
        <w:tc>
          <w:tcPr>
            <w:tcW w:w="2802" w:type="pct"/>
          </w:tcPr>
          <w:p w14:paraId="1C7CEB25" w14:textId="34A32202" w:rsidR="00991A83" w:rsidRPr="000D6EA9" w:rsidRDefault="00E013E3" w:rsidP="005035F7">
            <w:pPr>
              <w:spacing w:after="0" w:line="240" w:lineRule="auto"/>
            </w:pPr>
            <w:r w:rsidRPr="00431C66">
              <w:t xml:space="preserve">Interaktyvi garso ir šviesos panelė </w:t>
            </w:r>
            <w:r w:rsidR="00B33319" w:rsidRPr="00431C66">
              <w:t>k</w:t>
            </w:r>
            <w:r w:rsidR="00D8703E" w:rsidRPr="00431C66">
              <w:t xml:space="preserve">urią </w:t>
            </w:r>
            <w:r w:rsidR="00B33319" w:rsidRPr="00431C66">
              <w:t xml:space="preserve">turi </w:t>
            </w:r>
            <w:r w:rsidR="00D8703E" w:rsidRPr="00431C66">
              <w:t>sudaryt</w:t>
            </w:r>
            <w:r w:rsidR="00B33319" w:rsidRPr="00431C66">
              <w:t>i</w:t>
            </w:r>
            <w:r w:rsidR="00B91BA0" w:rsidRPr="00431C66">
              <w:t xml:space="preserve"> sienin</w:t>
            </w:r>
            <w:r w:rsidR="00B33319" w:rsidRPr="00431C66">
              <w:t>ė panelė</w:t>
            </w:r>
            <w:r w:rsidR="00B91BA0" w:rsidRPr="00431C66">
              <w:t xml:space="preserve"> ir </w:t>
            </w:r>
            <w:r w:rsidR="00431C66" w:rsidRPr="00431C66">
              <w:t xml:space="preserve">minkštas </w:t>
            </w:r>
            <w:r w:rsidR="00B91BA0" w:rsidRPr="00431C66">
              <w:t xml:space="preserve">grindų </w:t>
            </w:r>
            <w:r w:rsidR="00B33319" w:rsidRPr="00431C66">
              <w:t>takelis,</w:t>
            </w:r>
            <w:r w:rsidR="00B91BA0" w:rsidRPr="00431C66">
              <w:t xml:space="preserve"> kurie sąveikautų tarpusavyje </w:t>
            </w:r>
            <w:r w:rsidR="00B33319" w:rsidRPr="00431C66">
              <w:t xml:space="preserve">- </w:t>
            </w:r>
            <w:r w:rsidR="00F33447" w:rsidRPr="00431C66">
              <w:t>judesys ant takelio turi aktyvuoti garso bei spalvų pokyčius panelėje</w:t>
            </w:r>
            <w:r w:rsidR="00B33319" w:rsidRPr="00431C66">
              <w:t>.</w:t>
            </w:r>
          </w:p>
        </w:tc>
      </w:tr>
      <w:tr w:rsidR="00FC31FF" w14:paraId="5679C374" w14:textId="77777777" w:rsidTr="00F01959">
        <w:tc>
          <w:tcPr>
            <w:tcW w:w="390" w:type="pct"/>
          </w:tcPr>
          <w:p w14:paraId="0C4595AC" w14:textId="6DFA86CF" w:rsidR="00FC31FF" w:rsidRDefault="00FC31FF" w:rsidP="004122A4">
            <w:pPr>
              <w:spacing w:after="0" w:line="240" w:lineRule="auto"/>
              <w:rPr>
                <w:szCs w:val="24"/>
              </w:rPr>
            </w:pPr>
            <w:r>
              <w:rPr>
                <w:szCs w:val="24"/>
              </w:rPr>
              <w:lastRenderedPageBreak/>
              <w:t>7.3.</w:t>
            </w:r>
          </w:p>
        </w:tc>
        <w:tc>
          <w:tcPr>
            <w:tcW w:w="1808" w:type="pct"/>
          </w:tcPr>
          <w:p w14:paraId="648B8C46" w14:textId="76D0CC64" w:rsidR="00FC31FF" w:rsidRPr="00E013E3" w:rsidRDefault="00FC31FF" w:rsidP="004122A4">
            <w:pPr>
              <w:spacing w:after="0" w:line="240" w:lineRule="auto"/>
              <w:rPr>
                <w:szCs w:val="24"/>
              </w:rPr>
            </w:pPr>
            <w:r>
              <w:rPr>
                <w:szCs w:val="24"/>
              </w:rPr>
              <w:t>Matmenys</w:t>
            </w:r>
          </w:p>
        </w:tc>
        <w:tc>
          <w:tcPr>
            <w:tcW w:w="2802" w:type="pct"/>
          </w:tcPr>
          <w:p w14:paraId="58913A63" w14:textId="3E288C82" w:rsidR="00FC31FF" w:rsidRPr="00431C66" w:rsidRDefault="00FC31FF" w:rsidP="00B33319">
            <w:pPr>
              <w:spacing w:after="0" w:line="240" w:lineRule="auto"/>
            </w:pPr>
            <w:r w:rsidRPr="00FC31FF">
              <w:t>Panelės ir grindų takelio matmenys ne mažesni kaip 90 x 50 cm.</w:t>
            </w:r>
          </w:p>
        </w:tc>
      </w:tr>
      <w:tr w:rsidR="004B74B9" w14:paraId="1FEC8F8B" w14:textId="77777777" w:rsidTr="004B74B9">
        <w:tc>
          <w:tcPr>
            <w:tcW w:w="5000" w:type="pct"/>
            <w:gridSpan w:val="3"/>
          </w:tcPr>
          <w:p w14:paraId="7985DFED" w14:textId="666DEAA3" w:rsidR="004B74B9" w:rsidRPr="007F71E6" w:rsidRDefault="0013197F" w:rsidP="004B74B9">
            <w:pPr>
              <w:spacing w:after="0" w:line="240" w:lineRule="auto"/>
              <w:jc w:val="center"/>
              <w:rPr>
                <w:b/>
                <w:bCs/>
              </w:rPr>
            </w:pPr>
            <w:r>
              <w:rPr>
                <w:b/>
                <w:bCs/>
              </w:rPr>
              <w:t>8</w:t>
            </w:r>
            <w:r w:rsidR="00D8522B" w:rsidRPr="007F71E6">
              <w:rPr>
                <w:b/>
                <w:bCs/>
              </w:rPr>
              <w:t xml:space="preserve">. </w:t>
            </w:r>
            <w:r w:rsidR="004B74B9" w:rsidRPr="007F71E6">
              <w:rPr>
                <w:b/>
                <w:bCs/>
              </w:rPr>
              <w:t>Sensorinis kiaušinis</w:t>
            </w:r>
            <w:r w:rsidR="00862D60" w:rsidRPr="007F71E6">
              <w:rPr>
                <w:b/>
                <w:bCs/>
              </w:rPr>
              <w:t xml:space="preserve"> (ovalas)</w:t>
            </w:r>
            <w:r w:rsidR="004B74B9" w:rsidRPr="007F71E6">
              <w:rPr>
                <w:b/>
                <w:bCs/>
              </w:rPr>
              <w:t>, 1 vnt</w:t>
            </w:r>
            <w:r w:rsidR="007F71E6">
              <w:rPr>
                <w:b/>
                <w:bCs/>
              </w:rPr>
              <w:t>.</w:t>
            </w:r>
          </w:p>
        </w:tc>
      </w:tr>
      <w:tr w:rsidR="004B74B9" w14:paraId="7F679A5A" w14:textId="77777777" w:rsidTr="00F01959">
        <w:tc>
          <w:tcPr>
            <w:tcW w:w="390" w:type="pct"/>
          </w:tcPr>
          <w:p w14:paraId="514B987E" w14:textId="3D53ECC5" w:rsidR="004B74B9" w:rsidRDefault="00FC31FF" w:rsidP="004B74B9">
            <w:pPr>
              <w:spacing w:after="0" w:line="240" w:lineRule="auto"/>
              <w:rPr>
                <w:szCs w:val="24"/>
              </w:rPr>
            </w:pPr>
            <w:r>
              <w:rPr>
                <w:szCs w:val="24"/>
              </w:rPr>
              <w:t>8.1.</w:t>
            </w:r>
          </w:p>
        </w:tc>
        <w:tc>
          <w:tcPr>
            <w:tcW w:w="1808" w:type="pct"/>
          </w:tcPr>
          <w:p w14:paraId="5C26012C" w14:textId="593F3C9F" w:rsidR="004B74B9" w:rsidRPr="007F71E6" w:rsidRDefault="00FC31FF" w:rsidP="004B74B9">
            <w:pPr>
              <w:spacing w:after="0" w:line="240" w:lineRule="auto"/>
              <w:rPr>
                <w:color w:val="000000" w:themeColor="text1"/>
                <w:szCs w:val="24"/>
              </w:rPr>
            </w:pPr>
            <w:r w:rsidRPr="00FC31FF">
              <w:rPr>
                <w:color w:val="000000" w:themeColor="text1"/>
              </w:rPr>
              <w:t>Gamintojas,</w:t>
            </w:r>
            <w:r w:rsidR="002F15D2">
              <w:t xml:space="preserve"> </w:t>
            </w:r>
            <w:r w:rsidR="002F15D2" w:rsidRPr="002F15D2">
              <w:rPr>
                <w:color w:val="000000" w:themeColor="text1"/>
              </w:rPr>
              <w:t xml:space="preserve">ir (ar) </w:t>
            </w:r>
            <w:r w:rsidRPr="00FC31FF">
              <w:rPr>
                <w:color w:val="000000" w:themeColor="text1"/>
              </w:rPr>
              <w:t xml:space="preserve"> modelis</w:t>
            </w:r>
            <w:r w:rsidR="002F15D2">
              <w:rPr>
                <w:color w:val="000000" w:themeColor="text1"/>
              </w:rPr>
              <w:t>,</w:t>
            </w:r>
            <w:r w:rsidRPr="00FC31FF">
              <w:rPr>
                <w:color w:val="000000" w:themeColor="text1"/>
              </w:rPr>
              <w:t xml:space="preserve"> ir (ar) prekės kodas (jei taikoma)</w:t>
            </w:r>
          </w:p>
        </w:tc>
        <w:tc>
          <w:tcPr>
            <w:tcW w:w="2802" w:type="pct"/>
          </w:tcPr>
          <w:p w14:paraId="3907E84D" w14:textId="56DD1919" w:rsidR="004B74B9" w:rsidRPr="007F71E6" w:rsidRDefault="00F54C90" w:rsidP="004B74B9">
            <w:pPr>
              <w:spacing w:after="0" w:line="240" w:lineRule="auto"/>
              <w:rPr>
                <w:color w:val="000000" w:themeColor="text1"/>
              </w:rPr>
            </w:pPr>
            <w:r>
              <w:rPr>
                <w:color w:val="000000" w:themeColor="text1"/>
              </w:rPr>
              <w:t>-</w:t>
            </w:r>
          </w:p>
        </w:tc>
      </w:tr>
      <w:tr w:rsidR="004B74B9" w14:paraId="21FAA86D" w14:textId="77777777" w:rsidTr="00F01959">
        <w:tc>
          <w:tcPr>
            <w:tcW w:w="390" w:type="pct"/>
          </w:tcPr>
          <w:p w14:paraId="44995A5E" w14:textId="7D7ABF10" w:rsidR="004B74B9" w:rsidRDefault="00FC31FF" w:rsidP="004B74B9">
            <w:pPr>
              <w:spacing w:after="0" w:line="240" w:lineRule="auto"/>
              <w:rPr>
                <w:szCs w:val="24"/>
              </w:rPr>
            </w:pPr>
            <w:r>
              <w:rPr>
                <w:szCs w:val="24"/>
              </w:rPr>
              <w:t>8.2.</w:t>
            </w:r>
          </w:p>
        </w:tc>
        <w:tc>
          <w:tcPr>
            <w:tcW w:w="1808" w:type="pct"/>
          </w:tcPr>
          <w:p w14:paraId="4A2CA2BD" w14:textId="43D186A4" w:rsidR="004B74B9" w:rsidRPr="005407DF" w:rsidRDefault="00CF7E91" w:rsidP="004B74B9">
            <w:pPr>
              <w:spacing w:after="0" w:line="240" w:lineRule="auto"/>
              <w:rPr>
                <w:szCs w:val="24"/>
              </w:rPr>
            </w:pPr>
            <w:r w:rsidRPr="005407DF">
              <w:t>Ypatybės</w:t>
            </w:r>
          </w:p>
        </w:tc>
        <w:tc>
          <w:tcPr>
            <w:tcW w:w="2802" w:type="pct"/>
          </w:tcPr>
          <w:p w14:paraId="2D6BF74A" w14:textId="48E8F036" w:rsidR="004B74B9" w:rsidRPr="005407DF" w:rsidRDefault="00CF7E91" w:rsidP="004B74B9">
            <w:pPr>
              <w:spacing w:after="0" w:line="240" w:lineRule="auto"/>
            </w:pPr>
            <w:r w:rsidRPr="005407DF">
              <w:t xml:space="preserve">Turi </w:t>
            </w:r>
            <w:r w:rsidR="00862D60" w:rsidRPr="005407DF">
              <w:t xml:space="preserve">būti aptakios formos (kiaušinio arba ovalo, arba apvalios formos), </w:t>
            </w:r>
            <w:r w:rsidRPr="005407DF">
              <w:t>skleisti besikeičiančias spalvas</w:t>
            </w:r>
            <w:r w:rsidR="00ED5981" w:rsidRPr="005407DF">
              <w:t xml:space="preserve"> su LED technologija.</w:t>
            </w:r>
          </w:p>
        </w:tc>
      </w:tr>
      <w:tr w:rsidR="004B74B9" w14:paraId="410CEB7F" w14:textId="77777777" w:rsidTr="00F01959">
        <w:tc>
          <w:tcPr>
            <w:tcW w:w="390" w:type="pct"/>
          </w:tcPr>
          <w:p w14:paraId="281C2F92" w14:textId="06EBE668" w:rsidR="004B74B9" w:rsidRDefault="00FC31FF" w:rsidP="004B74B9">
            <w:pPr>
              <w:spacing w:after="0" w:line="240" w:lineRule="auto"/>
              <w:rPr>
                <w:szCs w:val="24"/>
              </w:rPr>
            </w:pPr>
            <w:r>
              <w:rPr>
                <w:szCs w:val="24"/>
              </w:rPr>
              <w:t>8.3.</w:t>
            </w:r>
          </w:p>
        </w:tc>
        <w:tc>
          <w:tcPr>
            <w:tcW w:w="1808" w:type="pct"/>
          </w:tcPr>
          <w:p w14:paraId="5C59C2F0" w14:textId="3626B426" w:rsidR="004B74B9" w:rsidRPr="007F71E6" w:rsidRDefault="004B74B9" w:rsidP="004B74B9">
            <w:pPr>
              <w:spacing w:after="0" w:line="240" w:lineRule="auto"/>
              <w:rPr>
                <w:color w:val="000000" w:themeColor="text1"/>
                <w:szCs w:val="24"/>
              </w:rPr>
            </w:pPr>
            <w:r w:rsidRPr="007F71E6">
              <w:rPr>
                <w:color w:val="000000" w:themeColor="text1"/>
              </w:rPr>
              <w:t>Matmenys</w:t>
            </w:r>
          </w:p>
        </w:tc>
        <w:tc>
          <w:tcPr>
            <w:tcW w:w="2802" w:type="pct"/>
          </w:tcPr>
          <w:p w14:paraId="7A98554A" w14:textId="3340A755" w:rsidR="004B74B9" w:rsidRPr="007F71E6" w:rsidRDefault="00862D60" w:rsidP="004B74B9">
            <w:pPr>
              <w:spacing w:after="0" w:line="240" w:lineRule="auto"/>
              <w:rPr>
                <w:color w:val="000000" w:themeColor="text1"/>
              </w:rPr>
            </w:pPr>
            <w:r w:rsidRPr="007F71E6">
              <w:rPr>
                <w:color w:val="000000" w:themeColor="text1"/>
              </w:rPr>
              <w:t>Aukštis</w:t>
            </w:r>
            <w:r w:rsidR="004B74B9" w:rsidRPr="007F71E6">
              <w:rPr>
                <w:color w:val="000000" w:themeColor="text1"/>
              </w:rPr>
              <w:t xml:space="preserve"> maž</w:t>
            </w:r>
            <w:r w:rsidRPr="007F71E6">
              <w:rPr>
                <w:color w:val="000000" w:themeColor="text1"/>
              </w:rPr>
              <w:t xml:space="preserve">iau </w:t>
            </w:r>
            <w:r w:rsidR="004B74B9" w:rsidRPr="007F71E6">
              <w:rPr>
                <w:color w:val="000000" w:themeColor="text1"/>
              </w:rPr>
              <w:t>nei 30 cm</w:t>
            </w:r>
            <w:r w:rsidR="001471AE" w:rsidRPr="007F71E6">
              <w:rPr>
                <w:color w:val="000000" w:themeColor="text1"/>
              </w:rPr>
              <w:t>.</w:t>
            </w:r>
          </w:p>
        </w:tc>
      </w:tr>
      <w:tr w:rsidR="004B74B9" w14:paraId="3B3AACDF" w14:textId="77777777" w:rsidTr="00F01959">
        <w:tc>
          <w:tcPr>
            <w:tcW w:w="390" w:type="pct"/>
          </w:tcPr>
          <w:p w14:paraId="27B34B78" w14:textId="3E711F81" w:rsidR="004B74B9" w:rsidRDefault="00FC31FF" w:rsidP="004B74B9">
            <w:pPr>
              <w:spacing w:after="0" w:line="240" w:lineRule="auto"/>
              <w:rPr>
                <w:szCs w:val="24"/>
              </w:rPr>
            </w:pPr>
            <w:r>
              <w:rPr>
                <w:szCs w:val="24"/>
              </w:rPr>
              <w:t>8.4.</w:t>
            </w:r>
          </w:p>
        </w:tc>
        <w:tc>
          <w:tcPr>
            <w:tcW w:w="1808" w:type="pct"/>
          </w:tcPr>
          <w:p w14:paraId="2462F663" w14:textId="05D9DF17" w:rsidR="004B74B9" w:rsidRPr="007F71E6" w:rsidRDefault="004B74B9" w:rsidP="004B74B9">
            <w:pPr>
              <w:spacing w:after="0" w:line="240" w:lineRule="auto"/>
              <w:rPr>
                <w:color w:val="000000" w:themeColor="text1"/>
                <w:szCs w:val="24"/>
              </w:rPr>
            </w:pPr>
            <w:r w:rsidRPr="007F71E6">
              <w:rPr>
                <w:color w:val="000000" w:themeColor="text1"/>
              </w:rPr>
              <w:t>Maitinimas</w:t>
            </w:r>
          </w:p>
        </w:tc>
        <w:tc>
          <w:tcPr>
            <w:tcW w:w="2802" w:type="pct"/>
          </w:tcPr>
          <w:p w14:paraId="03930BDC" w14:textId="16ED6A6C" w:rsidR="004B74B9" w:rsidRPr="007F71E6" w:rsidRDefault="00CF7E91" w:rsidP="004B74B9">
            <w:pPr>
              <w:spacing w:after="0" w:line="240" w:lineRule="auto"/>
              <w:rPr>
                <w:color w:val="000000" w:themeColor="text1"/>
              </w:rPr>
            </w:pPr>
            <w:r w:rsidRPr="007F71E6">
              <w:rPr>
                <w:color w:val="000000" w:themeColor="text1"/>
              </w:rPr>
              <w:t>Turi būti į</w:t>
            </w:r>
            <w:r w:rsidR="004B74B9" w:rsidRPr="007F71E6">
              <w:rPr>
                <w:color w:val="000000" w:themeColor="text1"/>
              </w:rPr>
              <w:t>kraunama</w:t>
            </w:r>
            <w:r w:rsidRPr="007F71E6">
              <w:rPr>
                <w:color w:val="000000" w:themeColor="text1"/>
              </w:rPr>
              <w:t>s</w:t>
            </w:r>
            <w:r w:rsidR="004B74B9" w:rsidRPr="007F71E6">
              <w:rPr>
                <w:color w:val="000000" w:themeColor="text1"/>
              </w:rPr>
              <w:t>.</w:t>
            </w:r>
          </w:p>
        </w:tc>
      </w:tr>
      <w:tr w:rsidR="004B74B9" w14:paraId="77EDB4B6" w14:textId="77777777" w:rsidTr="004B74B9">
        <w:tc>
          <w:tcPr>
            <w:tcW w:w="5000" w:type="pct"/>
            <w:gridSpan w:val="3"/>
          </w:tcPr>
          <w:p w14:paraId="39F49B11" w14:textId="64C146AC" w:rsidR="004B74B9" w:rsidRPr="007F71E6" w:rsidRDefault="0013197F" w:rsidP="004B74B9">
            <w:pPr>
              <w:spacing w:after="0" w:line="240" w:lineRule="auto"/>
              <w:jc w:val="center"/>
              <w:rPr>
                <w:b/>
                <w:bCs/>
              </w:rPr>
            </w:pPr>
            <w:r>
              <w:rPr>
                <w:b/>
                <w:bCs/>
              </w:rPr>
              <w:t>9</w:t>
            </w:r>
            <w:r w:rsidR="00D8522B" w:rsidRPr="007F71E6">
              <w:rPr>
                <w:b/>
                <w:bCs/>
              </w:rPr>
              <w:t xml:space="preserve">. </w:t>
            </w:r>
            <w:proofErr w:type="spellStart"/>
            <w:r>
              <w:rPr>
                <w:b/>
                <w:bCs/>
              </w:rPr>
              <w:t>Taktilinis</w:t>
            </w:r>
            <w:proofErr w:type="spellEnd"/>
            <w:r w:rsidR="004B74B9" w:rsidRPr="007F71E6">
              <w:rPr>
                <w:b/>
                <w:bCs/>
              </w:rPr>
              <w:t xml:space="preserve"> takas, 1 vnt</w:t>
            </w:r>
            <w:r w:rsidR="007F71E6">
              <w:rPr>
                <w:b/>
                <w:bCs/>
              </w:rPr>
              <w:t>.</w:t>
            </w:r>
          </w:p>
        </w:tc>
      </w:tr>
      <w:tr w:rsidR="004B74B9" w14:paraId="71C60923" w14:textId="77777777" w:rsidTr="00F01959">
        <w:tc>
          <w:tcPr>
            <w:tcW w:w="390" w:type="pct"/>
          </w:tcPr>
          <w:p w14:paraId="753AACA4" w14:textId="6F0036E5" w:rsidR="004B74B9" w:rsidRDefault="00FC31FF" w:rsidP="004B74B9">
            <w:pPr>
              <w:spacing w:after="0" w:line="240" w:lineRule="auto"/>
              <w:rPr>
                <w:szCs w:val="24"/>
              </w:rPr>
            </w:pPr>
            <w:r>
              <w:rPr>
                <w:szCs w:val="24"/>
              </w:rPr>
              <w:t>9.1.</w:t>
            </w:r>
          </w:p>
        </w:tc>
        <w:tc>
          <w:tcPr>
            <w:tcW w:w="1808" w:type="pct"/>
          </w:tcPr>
          <w:p w14:paraId="66FDF99A" w14:textId="5C974C38" w:rsidR="004B74B9" w:rsidRDefault="004B74B9" w:rsidP="004B74B9">
            <w:pPr>
              <w:spacing w:after="0" w:line="240" w:lineRule="auto"/>
              <w:rPr>
                <w:szCs w:val="24"/>
              </w:rPr>
            </w:pPr>
            <w:r w:rsidRPr="00F84292">
              <w:t>Gamintojas</w:t>
            </w:r>
          </w:p>
        </w:tc>
        <w:tc>
          <w:tcPr>
            <w:tcW w:w="2802" w:type="pct"/>
          </w:tcPr>
          <w:p w14:paraId="385D63AF" w14:textId="7B18C97E" w:rsidR="004B74B9" w:rsidRPr="000D6EA9" w:rsidRDefault="00F54C90" w:rsidP="004B74B9">
            <w:pPr>
              <w:spacing w:after="0" w:line="240" w:lineRule="auto"/>
            </w:pPr>
            <w:r>
              <w:t>-</w:t>
            </w:r>
          </w:p>
        </w:tc>
      </w:tr>
      <w:tr w:rsidR="004B74B9" w14:paraId="210B91DB" w14:textId="77777777" w:rsidTr="00F01959">
        <w:tc>
          <w:tcPr>
            <w:tcW w:w="390" w:type="pct"/>
          </w:tcPr>
          <w:p w14:paraId="55597861" w14:textId="4BA54B31" w:rsidR="004B74B9" w:rsidRDefault="00FC31FF" w:rsidP="004B74B9">
            <w:pPr>
              <w:spacing w:after="0" w:line="240" w:lineRule="auto"/>
              <w:rPr>
                <w:szCs w:val="24"/>
              </w:rPr>
            </w:pPr>
            <w:r>
              <w:rPr>
                <w:szCs w:val="24"/>
              </w:rPr>
              <w:t>9.2.</w:t>
            </w:r>
          </w:p>
        </w:tc>
        <w:tc>
          <w:tcPr>
            <w:tcW w:w="1808" w:type="pct"/>
          </w:tcPr>
          <w:p w14:paraId="646BF408" w14:textId="23205DD2" w:rsidR="004B74B9" w:rsidRDefault="00355E49" w:rsidP="004B74B9">
            <w:pPr>
              <w:spacing w:after="0" w:line="240" w:lineRule="auto"/>
              <w:rPr>
                <w:szCs w:val="24"/>
              </w:rPr>
            </w:pPr>
            <w:r w:rsidRPr="00355E49">
              <w:t>Ypatybės</w:t>
            </w:r>
          </w:p>
        </w:tc>
        <w:tc>
          <w:tcPr>
            <w:tcW w:w="2802" w:type="pct"/>
          </w:tcPr>
          <w:p w14:paraId="0E859759" w14:textId="4F97EDEC" w:rsidR="009C4553" w:rsidRDefault="00FC31FF" w:rsidP="004B74B9">
            <w:pPr>
              <w:spacing w:after="0" w:line="240" w:lineRule="auto"/>
            </w:pPr>
            <w:r>
              <w:t xml:space="preserve">9.2.1. </w:t>
            </w:r>
            <w:r w:rsidR="001471AE">
              <w:t xml:space="preserve">Skirtas </w:t>
            </w:r>
            <w:proofErr w:type="spellStart"/>
            <w:r w:rsidR="001471AE" w:rsidRPr="001471AE">
              <w:t>taktilinei</w:t>
            </w:r>
            <w:proofErr w:type="spellEnd"/>
            <w:r w:rsidR="001471AE" w:rsidRPr="001471AE">
              <w:t xml:space="preserve"> stimuliacijai, leidžiantis vaikščioti basomis </w:t>
            </w:r>
            <w:r w:rsidR="007471E3">
              <w:t xml:space="preserve">kojomis </w:t>
            </w:r>
            <w:r w:rsidR="001471AE" w:rsidRPr="001471AE">
              <w:t>ir susipažinti su skirtingomis paviršiaus tekstūromis</w:t>
            </w:r>
            <w:r w:rsidR="009C4553">
              <w:t>.</w:t>
            </w:r>
          </w:p>
          <w:p w14:paraId="0227816F" w14:textId="1D47FE24" w:rsidR="009C4553" w:rsidRDefault="00FC31FF" w:rsidP="004B74B9">
            <w:pPr>
              <w:spacing w:after="0" w:line="240" w:lineRule="auto"/>
            </w:pPr>
            <w:r>
              <w:t xml:space="preserve">9.2.2. </w:t>
            </w:r>
            <w:r w:rsidR="00892C8D" w:rsidRPr="00892C8D">
              <w:t xml:space="preserve">Takas turi būti pagamintas iš ne mažiau nei </w:t>
            </w:r>
            <w:r w:rsidR="001471AE" w:rsidRPr="001471AE">
              <w:t>7 skirtingų spalvų ir tekstūrų blokelių</w:t>
            </w:r>
            <w:r w:rsidR="00892C8D">
              <w:t>.</w:t>
            </w:r>
          </w:p>
          <w:p w14:paraId="1C7DCC19" w14:textId="690FB8B1" w:rsidR="0087083B" w:rsidRPr="00B33319" w:rsidRDefault="00FC31FF" w:rsidP="004B74B9">
            <w:pPr>
              <w:spacing w:after="0" w:line="240" w:lineRule="auto"/>
            </w:pPr>
            <w:r>
              <w:t xml:space="preserve">9.2.3. </w:t>
            </w:r>
            <w:r w:rsidR="00892C8D">
              <w:t xml:space="preserve">Blokelius </w:t>
            </w:r>
            <w:r w:rsidR="004B74B9" w:rsidRPr="000072E7">
              <w:t xml:space="preserve">turi būti galima </w:t>
            </w:r>
            <w:r w:rsidR="009C4553">
              <w:t>atskirti vienus nuo</w:t>
            </w:r>
            <w:r w:rsidR="004B74B9" w:rsidRPr="000072E7">
              <w:t xml:space="preserve"> kitų.</w:t>
            </w:r>
          </w:p>
        </w:tc>
      </w:tr>
      <w:tr w:rsidR="004B74B9" w14:paraId="7312A73D" w14:textId="77777777" w:rsidTr="004B74B9">
        <w:tc>
          <w:tcPr>
            <w:tcW w:w="5000" w:type="pct"/>
            <w:gridSpan w:val="3"/>
          </w:tcPr>
          <w:p w14:paraId="785514FA" w14:textId="2EE1D9D1" w:rsidR="004B74B9" w:rsidRPr="00FC31FF" w:rsidRDefault="00431C66" w:rsidP="004B74B9">
            <w:pPr>
              <w:spacing w:after="0" w:line="240" w:lineRule="auto"/>
              <w:jc w:val="center"/>
              <w:rPr>
                <w:b/>
                <w:bCs/>
              </w:rPr>
            </w:pPr>
            <w:r w:rsidRPr="00FC31FF">
              <w:rPr>
                <w:b/>
                <w:bCs/>
              </w:rPr>
              <w:t xml:space="preserve">10. </w:t>
            </w:r>
            <w:proofErr w:type="spellStart"/>
            <w:r w:rsidR="0013197F" w:rsidRPr="00FC31FF">
              <w:rPr>
                <w:b/>
                <w:bCs/>
              </w:rPr>
              <w:t>Taktilinė</w:t>
            </w:r>
            <w:proofErr w:type="spellEnd"/>
            <w:r w:rsidR="004B74B9" w:rsidRPr="00FC31FF">
              <w:rPr>
                <w:b/>
                <w:bCs/>
              </w:rPr>
              <w:t xml:space="preserve"> siena – 1 vnt.</w:t>
            </w:r>
          </w:p>
        </w:tc>
      </w:tr>
      <w:tr w:rsidR="000311CC" w14:paraId="32DC09C8" w14:textId="77777777" w:rsidTr="00F01959">
        <w:tc>
          <w:tcPr>
            <w:tcW w:w="390" w:type="pct"/>
          </w:tcPr>
          <w:p w14:paraId="203A58C2" w14:textId="2177568A" w:rsidR="000311CC" w:rsidRDefault="00FC31FF" w:rsidP="004122A4">
            <w:pPr>
              <w:spacing w:after="0" w:line="240" w:lineRule="auto"/>
              <w:rPr>
                <w:szCs w:val="24"/>
              </w:rPr>
            </w:pPr>
            <w:r>
              <w:rPr>
                <w:szCs w:val="24"/>
              </w:rPr>
              <w:t>10.1.</w:t>
            </w:r>
          </w:p>
        </w:tc>
        <w:tc>
          <w:tcPr>
            <w:tcW w:w="1808" w:type="pct"/>
          </w:tcPr>
          <w:p w14:paraId="796BE00B" w14:textId="1996FC33" w:rsidR="000311CC" w:rsidRDefault="000311CC" w:rsidP="004122A4">
            <w:pPr>
              <w:spacing w:after="0" w:line="240" w:lineRule="auto"/>
              <w:rPr>
                <w:szCs w:val="24"/>
              </w:rPr>
            </w:pPr>
            <w:r w:rsidRPr="000311CC">
              <w:rPr>
                <w:szCs w:val="24"/>
              </w:rPr>
              <w:t xml:space="preserve">Gamintojas, </w:t>
            </w:r>
            <w:r w:rsidR="002F15D2" w:rsidRPr="002F15D2">
              <w:rPr>
                <w:szCs w:val="24"/>
              </w:rPr>
              <w:t xml:space="preserve">ir (ar) </w:t>
            </w:r>
            <w:r w:rsidRPr="000311CC">
              <w:rPr>
                <w:szCs w:val="24"/>
              </w:rPr>
              <w:t>modelis</w:t>
            </w:r>
            <w:r w:rsidR="002F15D2">
              <w:rPr>
                <w:szCs w:val="24"/>
              </w:rPr>
              <w:t>,</w:t>
            </w:r>
            <w:r>
              <w:rPr>
                <w:szCs w:val="24"/>
              </w:rPr>
              <w:t xml:space="preserve"> ir (ar) prekės kodas</w:t>
            </w:r>
            <w:r w:rsidRPr="000311CC">
              <w:rPr>
                <w:szCs w:val="24"/>
              </w:rPr>
              <w:t xml:space="preserve"> (jei taikoma)</w:t>
            </w:r>
          </w:p>
        </w:tc>
        <w:tc>
          <w:tcPr>
            <w:tcW w:w="2802" w:type="pct"/>
          </w:tcPr>
          <w:p w14:paraId="3A7EF078" w14:textId="00F6D8D2" w:rsidR="000311CC" w:rsidRPr="00261A9D" w:rsidRDefault="00F54C90" w:rsidP="004122A4">
            <w:pPr>
              <w:spacing w:after="0" w:line="240" w:lineRule="auto"/>
            </w:pPr>
            <w:r>
              <w:t>-</w:t>
            </w:r>
          </w:p>
        </w:tc>
      </w:tr>
      <w:tr w:rsidR="004122A4" w14:paraId="6D19AEAA" w14:textId="77777777" w:rsidTr="00F01959">
        <w:tc>
          <w:tcPr>
            <w:tcW w:w="390" w:type="pct"/>
          </w:tcPr>
          <w:p w14:paraId="2B53096D" w14:textId="05AC8E7B" w:rsidR="004122A4" w:rsidRDefault="00FC31FF" w:rsidP="004122A4">
            <w:pPr>
              <w:spacing w:after="0" w:line="240" w:lineRule="auto"/>
              <w:rPr>
                <w:szCs w:val="24"/>
              </w:rPr>
            </w:pPr>
            <w:r>
              <w:rPr>
                <w:szCs w:val="24"/>
              </w:rPr>
              <w:t>10.2.</w:t>
            </w:r>
          </w:p>
        </w:tc>
        <w:tc>
          <w:tcPr>
            <w:tcW w:w="1808" w:type="pct"/>
          </w:tcPr>
          <w:p w14:paraId="2B9D6993" w14:textId="1738CFBE" w:rsidR="004122A4" w:rsidRDefault="00D60E55" w:rsidP="004122A4">
            <w:pPr>
              <w:spacing w:after="0" w:line="240" w:lineRule="auto"/>
              <w:rPr>
                <w:szCs w:val="24"/>
              </w:rPr>
            </w:pPr>
            <w:r w:rsidRPr="00D60E55">
              <w:rPr>
                <w:szCs w:val="24"/>
              </w:rPr>
              <w:t>Ypatybės</w:t>
            </w:r>
          </w:p>
        </w:tc>
        <w:tc>
          <w:tcPr>
            <w:tcW w:w="2802" w:type="pct"/>
          </w:tcPr>
          <w:p w14:paraId="208F47EF" w14:textId="661B78C5" w:rsidR="00261A9D" w:rsidRDefault="0087083B" w:rsidP="004122A4">
            <w:pPr>
              <w:spacing w:after="0" w:line="240" w:lineRule="auto"/>
            </w:pPr>
            <w:r>
              <w:t xml:space="preserve">10.2.1. </w:t>
            </w:r>
            <w:r w:rsidR="00261A9D" w:rsidRPr="00261A9D">
              <w:t xml:space="preserve">Skydelis turi būti pritaikytas </w:t>
            </w:r>
            <w:r w:rsidR="000D70DC" w:rsidRPr="000D70DC">
              <w:t>ugdyti smulkiąją motoriką, sensorinius įgūdžius</w:t>
            </w:r>
            <w:r w:rsidR="000311CC">
              <w:t>.</w:t>
            </w:r>
          </w:p>
          <w:p w14:paraId="50E7F11C" w14:textId="52183B2B" w:rsidR="00261A9D" w:rsidRPr="00D60E55" w:rsidRDefault="0087083B" w:rsidP="004122A4">
            <w:pPr>
              <w:spacing w:after="0" w:line="240" w:lineRule="auto"/>
              <w:rPr>
                <w:color w:val="EE0000"/>
              </w:rPr>
            </w:pPr>
            <w:r>
              <w:t xml:space="preserve">10.2.2. </w:t>
            </w:r>
            <w:r w:rsidR="00261A9D" w:rsidRPr="00261A9D">
              <w:t xml:space="preserve">Skydelyje turi būti ne mažiau kaip </w:t>
            </w:r>
            <w:r w:rsidR="000311CC">
              <w:t>6</w:t>
            </w:r>
            <w:r w:rsidR="00261A9D" w:rsidRPr="00261A9D">
              <w:t xml:space="preserve"> skirtingų tekstūrų objektai</w:t>
            </w:r>
            <w:r w:rsidR="000311CC">
              <w:t>, ne mažiau kaip 6 skirtingų spalvų</w:t>
            </w:r>
            <w:r w:rsidR="00CD387B">
              <w:t>.</w:t>
            </w:r>
          </w:p>
        </w:tc>
      </w:tr>
      <w:tr w:rsidR="004122A4" w14:paraId="5283FAAD" w14:textId="77777777" w:rsidTr="00F01959">
        <w:tc>
          <w:tcPr>
            <w:tcW w:w="390" w:type="pct"/>
          </w:tcPr>
          <w:p w14:paraId="0D4E9464" w14:textId="081055F6" w:rsidR="004122A4" w:rsidRDefault="00D60E55" w:rsidP="004122A4">
            <w:pPr>
              <w:spacing w:after="0" w:line="240" w:lineRule="auto"/>
              <w:rPr>
                <w:szCs w:val="24"/>
              </w:rPr>
            </w:pPr>
            <w:r>
              <w:rPr>
                <w:szCs w:val="24"/>
              </w:rPr>
              <w:t>10.3.</w:t>
            </w:r>
          </w:p>
        </w:tc>
        <w:tc>
          <w:tcPr>
            <w:tcW w:w="1808" w:type="pct"/>
          </w:tcPr>
          <w:p w14:paraId="1A9F71B5" w14:textId="47516FA7" w:rsidR="004122A4" w:rsidRDefault="00D60E55" w:rsidP="004122A4">
            <w:pPr>
              <w:spacing w:after="0" w:line="240" w:lineRule="auto"/>
              <w:rPr>
                <w:szCs w:val="24"/>
              </w:rPr>
            </w:pPr>
            <w:r>
              <w:rPr>
                <w:szCs w:val="24"/>
              </w:rPr>
              <w:t>Matmenys</w:t>
            </w:r>
          </w:p>
        </w:tc>
        <w:tc>
          <w:tcPr>
            <w:tcW w:w="2802" w:type="pct"/>
          </w:tcPr>
          <w:p w14:paraId="71D9FB20" w14:textId="07E8B49C" w:rsidR="004122A4" w:rsidRPr="000D6EA9" w:rsidRDefault="008D497B" w:rsidP="004122A4">
            <w:pPr>
              <w:spacing w:after="0" w:line="240" w:lineRule="auto"/>
            </w:pPr>
            <w:r>
              <w:t>Aukštis arba plotis</w:t>
            </w:r>
            <w:r w:rsidR="00D60E55" w:rsidRPr="00D60E55">
              <w:t xml:space="preserve"> ne mažesnis kaip 100 cm</w:t>
            </w:r>
            <w:r w:rsidR="0087083B">
              <w:t>.</w:t>
            </w:r>
          </w:p>
        </w:tc>
      </w:tr>
    </w:tbl>
    <w:p w14:paraId="4520D9E5" w14:textId="77777777" w:rsidR="002C0E70" w:rsidRPr="001227B7" w:rsidRDefault="002C0E70">
      <w:pPr>
        <w:rPr>
          <w:lang w:val="sv-SE"/>
        </w:rPr>
      </w:pPr>
    </w:p>
    <w:sectPr w:rsidR="002C0E70" w:rsidRPr="001227B7" w:rsidSect="00F01959">
      <w:footerReference w:type="even" r:id="rId8"/>
      <w:footerReference w:type="firs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811F" w14:textId="77777777" w:rsidR="009A1C0B" w:rsidRDefault="009A1C0B">
      <w:pPr>
        <w:spacing w:after="0" w:line="240" w:lineRule="auto"/>
      </w:pPr>
      <w:r>
        <w:separator/>
      </w:r>
    </w:p>
  </w:endnote>
  <w:endnote w:type="continuationSeparator" w:id="0">
    <w:p w14:paraId="739813CD" w14:textId="77777777" w:rsidR="009A1C0B" w:rsidRDefault="009A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5CDB" w14:textId="77777777" w:rsidR="00AF4FAF" w:rsidRDefault="00000000">
    <w:pPr>
      <w:pStyle w:val="Porat"/>
    </w:pPr>
    <w:r>
      <w:rPr>
        <w:noProof/>
        <w:lang w:eastAsia="lt-LT"/>
        <w14:ligatures w14:val="standardContextual"/>
      </w:rPr>
      <mc:AlternateContent>
        <mc:Choice Requires="wps">
          <w:drawing>
            <wp:anchor distT="0" distB="0" distL="0" distR="0" simplePos="0" relativeHeight="251660288" behindDoc="0" locked="0" layoutInCell="1" allowOverlap="1" wp14:anchorId="1AA77667" wp14:editId="25760012">
              <wp:simplePos x="635" y="635"/>
              <wp:positionH relativeFrom="page">
                <wp:align>left</wp:align>
              </wp:positionH>
              <wp:positionV relativeFrom="page">
                <wp:align>bottom</wp:align>
              </wp:positionV>
              <wp:extent cx="443865" cy="443865"/>
              <wp:effectExtent l="0" t="0" r="6985" b="0"/>
              <wp:wrapNone/>
              <wp:docPr id="1101263959"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A8B47B" w14:textId="77777777" w:rsidR="00AF4FAF" w:rsidRPr="008F19BC" w:rsidRDefault="00000000" w:rsidP="008F19BC">
                          <w:pPr>
                            <w:spacing w:after="0"/>
                            <w:rPr>
                              <w:rFonts w:eastAsia="Times New Roman"/>
                              <w:noProof/>
                              <w:color w:val="000000"/>
                              <w:sz w:val="16"/>
                              <w:szCs w:val="16"/>
                            </w:rPr>
                          </w:pPr>
                          <w:r w:rsidRPr="008F19BC">
                            <w:rPr>
                              <w:rFonts w:eastAsia="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A77667" id="_x0000_t202" coordsize="21600,21600" o:spt="202" path="m,l,21600r21600,l21600,xe">
              <v:stroke joinstyle="miter"/>
              <v:path gradientshapeok="t" o:connecttype="rect"/>
            </v:shapetype>
            <v:shape id="Text Box 2" o:spid="_x0000_s1026" type="#_x0000_t202" alt="Sensitivity: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1A8B47B" w14:textId="77777777" w:rsidR="00AF4FAF" w:rsidRPr="008F19BC" w:rsidRDefault="00000000" w:rsidP="008F19BC">
                    <w:pPr>
                      <w:spacing w:after="0"/>
                      <w:rPr>
                        <w:rFonts w:eastAsia="Times New Roman"/>
                        <w:noProof/>
                        <w:color w:val="000000"/>
                        <w:sz w:val="16"/>
                        <w:szCs w:val="16"/>
                      </w:rPr>
                    </w:pPr>
                    <w:r w:rsidRPr="008F19BC">
                      <w:rPr>
                        <w:rFonts w:eastAsia="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7AD9" w14:textId="77777777" w:rsidR="00AF4FAF" w:rsidRDefault="00000000">
    <w:pPr>
      <w:pStyle w:val="Porat"/>
    </w:pPr>
    <w:r>
      <w:rPr>
        <w:noProof/>
        <w:lang w:eastAsia="lt-LT"/>
        <w14:ligatures w14:val="standardContextual"/>
      </w:rPr>
      <mc:AlternateContent>
        <mc:Choice Requires="wps">
          <w:drawing>
            <wp:anchor distT="0" distB="0" distL="0" distR="0" simplePos="0" relativeHeight="251659264" behindDoc="0" locked="0" layoutInCell="1" allowOverlap="1" wp14:anchorId="3AED8449" wp14:editId="44F8C4E1">
              <wp:simplePos x="635" y="635"/>
              <wp:positionH relativeFrom="page">
                <wp:align>left</wp:align>
              </wp:positionH>
              <wp:positionV relativeFrom="page">
                <wp:align>bottom</wp:align>
              </wp:positionV>
              <wp:extent cx="443865" cy="443865"/>
              <wp:effectExtent l="0" t="0" r="6985" b="0"/>
              <wp:wrapNone/>
              <wp:docPr id="477361273"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CC0AC" w14:textId="77777777" w:rsidR="00AF4FAF" w:rsidRPr="008F19BC" w:rsidRDefault="00000000" w:rsidP="008F19BC">
                          <w:pPr>
                            <w:spacing w:after="0"/>
                            <w:rPr>
                              <w:rFonts w:eastAsia="Times New Roman"/>
                              <w:noProof/>
                              <w:color w:val="000000"/>
                              <w:sz w:val="16"/>
                              <w:szCs w:val="16"/>
                            </w:rPr>
                          </w:pPr>
                          <w:r w:rsidRPr="008F19BC">
                            <w:rPr>
                              <w:rFonts w:eastAsia="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D8449" id="_x0000_t202" coordsize="21600,21600" o:spt="202" path="m,l,21600r21600,l21600,xe">
              <v:stroke joinstyle="miter"/>
              <v:path gradientshapeok="t" o:connecttype="rect"/>
            </v:shapetype>
            <v:shape id="Text Box 1" o:spid="_x0000_s1027" type="#_x0000_t202" alt="Sensitivity: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0ACC0AC" w14:textId="77777777" w:rsidR="00AF4FAF" w:rsidRPr="008F19BC" w:rsidRDefault="00000000" w:rsidP="008F19BC">
                    <w:pPr>
                      <w:spacing w:after="0"/>
                      <w:rPr>
                        <w:rFonts w:eastAsia="Times New Roman"/>
                        <w:noProof/>
                        <w:color w:val="000000"/>
                        <w:sz w:val="16"/>
                        <w:szCs w:val="16"/>
                      </w:rPr>
                    </w:pPr>
                    <w:r w:rsidRPr="008F19BC">
                      <w:rPr>
                        <w:rFonts w:eastAsia="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6636" w14:textId="77777777" w:rsidR="009A1C0B" w:rsidRDefault="009A1C0B">
      <w:pPr>
        <w:spacing w:after="0" w:line="240" w:lineRule="auto"/>
      </w:pPr>
      <w:r>
        <w:separator/>
      </w:r>
    </w:p>
  </w:footnote>
  <w:footnote w:type="continuationSeparator" w:id="0">
    <w:p w14:paraId="0A15F8DF" w14:textId="77777777" w:rsidR="009A1C0B" w:rsidRDefault="009A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24906"/>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E2B3991"/>
    <w:multiLevelType w:val="hybridMultilevel"/>
    <w:tmpl w:val="2A4C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67628D"/>
    <w:multiLevelType w:val="multilevel"/>
    <w:tmpl w:val="E7F65B0A"/>
    <w:lvl w:ilvl="0">
      <w:start w:val="1"/>
      <w:numFmt w:val="decimal"/>
      <w:lvlText w:val="%1."/>
      <w:lvlJc w:val="left"/>
      <w:pPr>
        <w:ind w:left="822" w:hanging="360"/>
      </w:pPr>
      <w:rPr>
        <w:rFonts w:hint="default"/>
      </w:rPr>
    </w:lvl>
    <w:lvl w:ilvl="1">
      <w:start w:val="1"/>
      <w:numFmt w:val="decimal"/>
      <w:isLgl/>
      <w:lvlText w:val="%1.%2."/>
      <w:lvlJc w:val="left"/>
      <w:pPr>
        <w:ind w:left="822" w:hanging="360"/>
      </w:pPr>
      <w:rPr>
        <w:rFonts w:hint="default"/>
      </w:rPr>
    </w:lvl>
    <w:lvl w:ilvl="2">
      <w:start w:val="1"/>
      <w:numFmt w:val="decimal"/>
      <w:isLgl/>
      <w:lvlText w:val="%1.%2.%3."/>
      <w:lvlJc w:val="left"/>
      <w:pPr>
        <w:ind w:left="1182"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42" w:hanging="1080"/>
      </w:pPr>
      <w:rPr>
        <w:rFonts w:hint="default"/>
      </w:rPr>
    </w:lvl>
    <w:lvl w:ilvl="5">
      <w:start w:val="1"/>
      <w:numFmt w:val="decimal"/>
      <w:isLgl/>
      <w:lvlText w:val="%1.%2.%3.%4.%5.%6."/>
      <w:lvlJc w:val="left"/>
      <w:pPr>
        <w:ind w:left="1542" w:hanging="1080"/>
      </w:pPr>
      <w:rPr>
        <w:rFonts w:hint="default"/>
      </w:rPr>
    </w:lvl>
    <w:lvl w:ilvl="6">
      <w:start w:val="1"/>
      <w:numFmt w:val="decimal"/>
      <w:isLgl/>
      <w:lvlText w:val="%1.%2.%3.%4.%5.%6.%7."/>
      <w:lvlJc w:val="left"/>
      <w:pPr>
        <w:ind w:left="1902"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2" w:hanging="1800"/>
      </w:pPr>
      <w:rPr>
        <w:rFonts w:hint="default"/>
      </w:rPr>
    </w:lvl>
  </w:abstractNum>
  <w:abstractNum w:abstractNumId="5"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42445F1E"/>
    <w:multiLevelType w:val="hybridMultilevel"/>
    <w:tmpl w:val="B3C66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E501DF"/>
    <w:multiLevelType w:val="hybridMultilevel"/>
    <w:tmpl w:val="BE5093E6"/>
    <w:lvl w:ilvl="0" w:tplc="704EC53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25718">
    <w:abstractNumId w:val="6"/>
  </w:num>
  <w:num w:numId="2" w16cid:durableId="130949745">
    <w:abstractNumId w:val="9"/>
  </w:num>
  <w:num w:numId="3" w16cid:durableId="464810940">
    <w:abstractNumId w:val="0"/>
  </w:num>
  <w:num w:numId="4" w16cid:durableId="2015067127">
    <w:abstractNumId w:val="2"/>
  </w:num>
  <w:num w:numId="5" w16cid:durableId="891313429">
    <w:abstractNumId w:val="5"/>
  </w:num>
  <w:num w:numId="6" w16cid:durableId="2011054946">
    <w:abstractNumId w:val="8"/>
  </w:num>
  <w:num w:numId="7" w16cid:durableId="2064475000">
    <w:abstractNumId w:val="7"/>
  </w:num>
  <w:num w:numId="8" w16cid:durableId="801921253">
    <w:abstractNumId w:val="3"/>
  </w:num>
  <w:num w:numId="9" w16cid:durableId="976301228">
    <w:abstractNumId w:val="1"/>
  </w:num>
  <w:num w:numId="10" w16cid:durableId="1480153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B7"/>
    <w:rsid w:val="00016115"/>
    <w:rsid w:val="000311CC"/>
    <w:rsid w:val="00032BF4"/>
    <w:rsid w:val="00035C75"/>
    <w:rsid w:val="00036133"/>
    <w:rsid w:val="00044A63"/>
    <w:rsid w:val="0006499C"/>
    <w:rsid w:val="00071C01"/>
    <w:rsid w:val="00094650"/>
    <w:rsid w:val="000B3AFB"/>
    <w:rsid w:val="000C21F1"/>
    <w:rsid w:val="000D30C4"/>
    <w:rsid w:val="000D4D6B"/>
    <w:rsid w:val="000D70DC"/>
    <w:rsid w:val="000E1A31"/>
    <w:rsid w:val="000F6ECE"/>
    <w:rsid w:val="00115E66"/>
    <w:rsid w:val="001227B7"/>
    <w:rsid w:val="0013197F"/>
    <w:rsid w:val="001332A1"/>
    <w:rsid w:val="001471AE"/>
    <w:rsid w:val="001605F0"/>
    <w:rsid w:val="00165B0F"/>
    <w:rsid w:val="00166BDB"/>
    <w:rsid w:val="00170EBF"/>
    <w:rsid w:val="001927AA"/>
    <w:rsid w:val="001974EB"/>
    <w:rsid w:val="001A0FD7"/>
    <w:rsid w:val="001B54F8"/>
    <w:rsid w:val="001D5DC3"/>
    <w:rsid w:val="001F6BE9"/>
    <w:rsid w:val="0024229D"/>
    <w:rsid w:val="00254E46"/>
    <w:rsid w:val="002557D0"/>
    <w:rsid w:val="00261A9D"/>
    <w:rsid w:val="00264D90"/>
    <w:rsid w:val="00290A50"/>
    <w:rsid w:val="00294948"/>
    <w:rsid w:val="002A5AB7"/>
    <w:rsid w:val="002A6C83"/>
    <w:rsid w:val="002C0E70"/>
    <w:rsid w:val="002C37BF"/>
    <w:rsid w:val="002D2C73"/>
    <w:rsid w:val="002E0641"/>
    <w:rsid w:val="002E2BCE"/>
    <w:rsid w:val="002F15D2"/>
    <w:rsid w:val="003113E7"/>
    <w:rsid w:val="00316C60"/>
    <w:rsid w:val="003256FA"/>
    <w:rsid w:val="0034434B"/>
    <w:rsid w:val="00355E49"/>
    <w:rsid w:val="00367AA0"/>
    <w:rsid w:val="00373D99"/>
    <w:rsid w:val="003A273F"/>
    <w:rsid w:val="003E4643"/>
    <w:rsid w:val="003E664D"/>
    <w:rsid w:val="003F511A"/>
    <w:rsid w:val="004019DE"/>
    <w:rsid w:val="00410BDC"/>
    <w:rsid w:val="004122A4"/>
    <w:rsid w:val="00425B1A"/>
    <w:rsid w:val="00431C66"/>
    <w:rsid w:val="00436DE9"/>
    <w:rsid w:val="00446A8C"/>
    <w:rsid w:val="00451610"/>
    <w:rsid w:val="004A102C"/>
    <w:rsid w:val="004B11B3"/>
    <w:rsid w:val="004B5697"/>
    <w:rsid w:val="004B74B9"/>
    <w:rsid w:val="004C4443"/>
    <w:rsid w:val="004C62B3"/>
    <w:rsid w:val="004D01B5"/>
    <w:rsid w:val="004D4B77"/>
    <w:rsid w:val="004E7D99"/>
    <w:rsid w:val="004F40FA"/>
    <w:rsid w:val="004F48FC"/>
    <w:rsid w:val="005035F7"/>
    <w:rsid w:val="00511843"/>
    <w:rsid w:val="00525835"/>
    <w:rsid w:val="00527CAB"/>
    <w:rsid w:val="005345EF"/>
    <w:rsid w:val="00537E1E"/>
    <w:rsid w:val="005407DF"/>
    <w:rsid w:val="00541646"/>
    <w:rsid w:val="00543417"/>
    <w:rsid w:val="00550D94"/>
    <w:rsid w:val="00564590"/>
    <w:rsid w:val="00571F35"/>
    <w:rsid w:val="00585722"/>
    <w:rsid w:val="00597A6A"/>
    <w:rsid w:val="005A2F0A"/>
    <w:rsid w:val="005D45ED"/>
    <w:rsid w:val="005F7D76"/>
    <w:rsid w:val="00626F0B"/>
    <w:rsid w:val="00627E21"/>
    <w:rsid w:val="00643899"/>
    <w:rsid w:val="00645063"/>
    <w:rsid w:val="00645C98"/>
    <w:rsid w:val="00646E4C"/>
    <w:rsid w:val="00651354"/>
    <w:rsid w:val="00660478"/>
    <w:rsid w:val="00661D8F"/>
    <w:rsid w:val="00666590"/>
    <w:rsid w:val="006871C5"/>
    <w:rsid w:val="006A3A6A"/>
    <w:rsid w:val="006B0C96"/>
    <w:rsid w:val="006C040C"/>
    <w:rsid w:val="006C2163"/>
    <w:rsid w:val="006E07F2"/>
    <w:rsid w:val="006F1480"/>
    <w:rsid w:val="00731B34"/>
    <w:rsid w:val="007471E3"/>
    <w:rsid w:val="00750955"/>
    <w:rsid w:val="00755C61"/>
    <w:rsid w:val="00760CB8"/>
    <w:rsid w:val="00774143"/>
    <w:rsid w:val="00774822"/>
    <w:rsid w:val="007A0B2C"/>
    <w:rsid w:val="007A2226"/>
    <w:rsid w:val="007B7C3E"/>
    <w:rsid w:val="007C0913"/>
    <w:rsid w:val="007E5028"/>
    <w:rsid w:val="007F4025"/>
    <w:rsid w:val="007F71E6"/>
    <w:rsid w:val="00800733"/>
    <w:rsid w:val="00862D60"/>
    <w:rsid w:val="008656D4"/>
    <w:rsid w:val="0087083B"/>
    <w:rsid w:val="00892C8D"/>
    <w:rsid w:val="00893ABE"/>
    <w:rsid w:val="008A4B90"/>
    <w:rsid w:val="008A7F01"/>
    <w:rsid w:val="008B3F4F"/>
    <w:rsid w:val="008C13FE"/>
    <w:rsid w:val="008D0A87"/>
    <w:rsid w:val="008D497B"/>
    <w:rsid w:val="008F3671"/>
    <w:rsid w:val="008F494E"/>
    <w:rsid w:val="00902B91"/>
    <w:rsid w:val="0092165E"/>
    <w:rsid w:val="00951227"/>
    <w:rsid w:val="00954BE5"/>
    <w:rsid w:val="00955A5A"/>
    <w:rsid w:val="00982CB8"/>
    <w:rsid w:val="00991A83"/>
    <w:rsid w:val="009A0B4B"/>
    <w:rsid w:val="009A1667"/>
    <w:rsid w:val="009A1C0B"/>
    <w:rsid w:val="009B17E7"/>
    <w:rsid w:val="009C4553"/>
    <w:rsid w:val="009E2893"/>
    <w:rsid w:val="009E2C2A"/>
    <w:rsid w:val="009F1ABD"/>
    <w:rsid w:val="00A00B9D"/>
    <w:rsid w:val="00A034CD"/>
    <w:rsid w:val="00A106D4"/>
    <w:rsid w:val="00A11957"/>
    <w:rsid w:val="00A413C7"/>
    <w:rsid w:val="00A46BD0"/>
    <w:rsid w:val="00A5172B"/>
    <w:rsid w:val="00A54570"/>
    <w:rsid w:val="00A64D0E"/>
    <w:rsid w:val="00A67D5A"/>
    <w:rsid w:val="00A765A3"/>
    <w:rsid w:val="00A81AC0"/>
    <w:rsid w:val="00A83480"/>
    <w:rsid w:val="00A9755E"/>
    <w:rsid w:val="00AC26FD"/>
    <w:rsid w:val="00AD01B0"/>
    <w:rsid w:val="00AE6060"/>
    <w:rsid w:val="00AF29D9"/>
    <w:rsid w:val="00AF4FAF"/>
    <w:rsid w:val="00B23C2D"/>
    <w:rsid w:val="00B319EA"/>
    <w:rsid w:val="00B33319"/>
    <w:rsid w:val="00B50BC1"/>
    <w:rsid w:val="00B532D2"/>
    <w:rsid w:val="00B86CCE"/>
    <w:rsid w:val="00B91BA0"/>
    <w:rsid w:val="00B946C0"/>
    <w:rsid w:val="00B9678F"/>
    <w:rsid w:val="00BA1BAF"/>
    <w:rsid w:val="00BB6001"/>
    <w:rsid w:val="00BC59BD"/>
    <w:rsid w:val="00BE71D4"/>
    <w:rsid w:val="00BF0CEA"/>
    <w:rsid w:val="00C052E5"/>
    <w:rsid w:val="00C36AFC"/>
    <w:rsid w:val="00C63212"/>
    <w:rsid w:val="00C66299"/>
    <w:rsid w:val="00CA1D2C"/>
    <w:rsid w:val="00CD387B"/>
    <w:rsid w:val="00CD7267"/>
    <w:rsid w:val="00CE2108"/>
    <w:rsid w:val="00CF7E91"/>
    <w:rsid w:val="00D006A3"/>
    <w:rsid w:val="00D01B3D"/>
    <w:rsid w:val="00D11CA2"/>
    <w:rsid w:val="00D3334E"/>
    <w:rsid w:val="00D40D59"/>
    <w:rsid w:val="00D52F98"/>
    <w:rsid w:val="00D54374"/>
    <w:rsid w:val="00D60E55"/>
    <w:rsid w:val="00D71C21"/>
    <w:rsid w:val="00D77359"/>
    <w:rsid w:val="00D8522B"/>
    <w:rsid w:val="00D8703E"/>
    <w:rsid w:val="00D94AC3"/>
    <w:rsid w:val="00DB52EA"/>
    <w:rsid w:val="00DC3CDD"/>
    <w:rsid w:val="00DD1191"/>
    <w:rsid w:val="00DE13E2"/>
    <w:rsid w:val="00E013E3"/>
    <w:rsid w:val="00E06238"/>
    <w:rsid w:val="00E07402"/>
    <w:rsid w:val="00E14B9B"/>
    <w:rsid w:val="00E269C8"/>
    <w:rsid w:val="00E3522E"/>
    <w:rsid w:val="00E772FA"/>
    <w:rsid w:val="00E82772"/>
    <w:rsid w:val="00E86070"/>
    <w:rsid w:val="00EB10EF"/>
    <w:rsid w:val="00EB600A"/>
    <w:rsid w:val="00ED5981"/>
    <w:rsid w:val="00EF5EE1"/>
    <w:rsid w:val="00EF68B4"/>
    <w:rsid w:val="00F01959"/>
    <w:rsid w:val="00F255E0"/>
    <w:rsid w:val="00F26983"/>
    <w:rsid w:val="00F33447"/>
    <w:rsid w:val="00F37769"/>
    <w:rsid w:val="00F54C90"/>
    <w:rsid w:val="00F76A88"/>
    <w:rsid w:val="00F83A7B"/>
    <w:rsid w:val="00FC31FF"/>
    <w:rsid w:val="00FC3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B140"/>
  <w15:chartTrackingRefBased/>
  <w15:docId w15:val="{561287FB-AC94-46A4-BB02-42AB08ED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7B7"/>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122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2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27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27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27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27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27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27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27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27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27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27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27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27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27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27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27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27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2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27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27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27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27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27B7"/>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227B7"/>
    <w:pPr>
      <w:ind w:left="720"/>
      <w:contextualSpacing/>
    </w:pPr>
  </w:style>
  <w:style w:type="character" w:styleId="Rykuspabraukimas">
    <w:name w:val="Intense Emphasis"/>
    <w:basedOn w:val="Numatytasispastraiposriftas"/>
    <w:uiPriority w:val="21"/>
    <w:qFormat/>
    <w:rsid w:val="001227B7"/>
    <w:rPr>
      <w:i/>
      <w:iCs/>
      <w:color w:val="2F5496" w:themeColor="accent1" w:themeShade="BF"/>
    </w:rPr>
  </w:style>
  <w:style w:type="paragraph" w:styleId="Iskirtacitata">
    <w:name w:val="Intense Quote"/>
    <w:basedOn w:val="prastasis"/>
    <w:next w:val="prastasis"/>
    <w:link w:val="IskirtacitataDiagrama"/>
    <w:uiPriority w:val="30"/>
    <w:qFormat/>
    <w:rsid w:val="00122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27B7"/>
    <w:rPr>
      <w:i/>
      <w:iCs/>
      <w:color w:val="2F5496" w:themeColor="accent1" w:themeShade="BF"/>
    </w:rPr>
  </w:style>
  <w:style w:type="character" w:styleId="Rykinuoroda">
    <w:name w:val="Intense Reference"/>
    <w:basedOn w:val="Numatytasispastraiposriftas"/>
    <w:uiPriority w:val="32"/>
    <w:qFormat/>
    <w:rsid w:val="001227B7"/>
    <w:rPr>
      <w:b/>
      <w:bCs/>
      <w:smallCaps/>
      <w:color w:val="2F5496" w:themeColor="accent1" w:themeShade="BF"/>
      <w:spacing w:val="5"/>
    </w:rPr>
  </w:style>
  <w:style w:type="paragraph" w:styleId="Porat">
    <w:name w:val="footer"/>
    <w:basedOn w:val="prastasis"/>
    <w:link w:val="PoratDiagrama"/>
    <w:uiPriority w:val="99"/>
    <w:unhideWhenUsed/>
    <w:rsid w:val="001227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27B7"/>
    <w:rPr>
      <w:rFonts w:ascii="Times New Roman" w:eastAsia="Calibri" w:hAnsi="Times New Roman" w:cs="Times New Roman"/>
      <w:kern w:val="0"/>
      <w:sz w:val="24"/>
      <w14:ligatures w14:val="none"/>
    </w:rPr>
  </w:style>
  <w:style w:type="paragraph" w:styleId="Pataisymai">
    <w:name w:val="Revision"/>
    <w:hidden/>
    <w:uiPriority w:val="99"/>
    <w:semiHidden/>
    <w:rsid w:val="002D2C73"/>
    <w:pPr>
      <w:spacing w:after="0" w:line="240" w:lineRule="auto"/>
    </w:pPr>
    <w:rPr>
      <w:rFonts w:ascii="Times New Roman" w:eastAsia="Calibri" w:hAnsi="Times New Roman" w:cs="Times New Roman"/>
      <w:kern w:val="0"/>
      <w:sz w:val="24"/>
      <w14:ligatures w14:val="none"/>
    </w:rPr>
  </w:style>
  <w:style w:type="character" w:styleId="Komentaronuoroda">
    <w:name w:val="annotation reference"/>
    <w:basedOn w:val="Numatytasispastraiposriftas"/>
    <w:uiPriority w:val="99"/>
    <w:semiHidden/>
    <w:unhideWhenUsed/>
    <w:rsid w:val="002D2C73"/>
    <w:rPr>
      <w:sz w:val="16"/>
      <w:szCs w:val="16"/>
    </w:rPr>
  </w:style>
  <w:style w:type="paragraph" w:styleId="Komentarotekstas">
    <w:name w:val="annotation text"/>
    <w:basedOn w:val="prastasis"/>
    <w:link w:val="KomentarotekstasDiagrama"/>
    <w:uiPriority w:val="99"/>
    <w:semiHidden/>
    <w:unhideWhenUsed/>
    <w:rsid w:val="002D2C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2C7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D2C73"/>
    <w:rPr>
      <w:b/>
      <w:bCs/>
    </w:rPr>
  </w:style>
  <w:style w:type="character" w:customStyle="1" w:styleId="KomentarotemaDiagrama">
    <w:name w:val="Komentaro tema Diagrama"/>
    <w:basedOn w:val="KomentarotekstasDiagrama"/>
    <w:link w:val="Komentarotema"/>
    <w:uiPriority w:val="99"/>
    <w:semiHidden/>
    <w:rsid w:val="002D2C73"/>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7F40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025"/>
    <w:rPr>
      <w:rFonts w:ascii="Times New Roman" w:eastAsia="Calibri" w:hAnsi="Times New Roman" w:cs="Times New Roman"/>
      <w:kern w:val="0"/>
      <w:sz w:val="24"/>
      <w14:ligatures w14:val="none"/>
    </w:rPr>
  </w:style>
  <w:style w:type="table" w:styleId="Lentelstinklelis">
    <w:name w:val="Table Grid"/>
    <w:basedOn w:val="prastojilentel"/>
    <w:uiPriority w:val="39"/>
    <w:rsid w:val="00F0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D11CA2"/>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D11CA2"/>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543417"/>
    <w:rPr>
      <w:color w:val="605E5C"/>
      <w:shd w:val="clear" w:color="auto" w:fill="E1DFDD"/>
    </w:rPr>
  </w:style>
  <w:style w:type="character" w:styleId="Perirtashipersaitas">
    <w:name w:val="FollowedHyperlink"/>
    <w:basedOn w:val="Numatytasispastraiposriftas"/>
    <w:uiPriority w:val="99"/>
    <w:semiHidden/>
    <w:unhideWhenUsed/>
    <w:rsid w:val="004F4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A480-B1D7-4CBC-9BE2-176779F0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6136</Words>
  <Characters>3499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Eglė Andrejevaitė</cp:lastModifiedBy>
  <cp:revision>11</cp:revision>
  <dcterms:created xsi:type="dcterms:W3CDTF">2025-12-01T13:57:00Z</dcterms:created>
  <dcterms:modified xsi:type="dcterms:W3CDTF">2025-12-05T08:50:00Z</dcterms:modified>
</cp:coreProperties>
</file>