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46A39AD7"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230290" w:rsidRPr="00CC56E8">
        <w:rPr>
          <w:rFonts w:cstheme="minorHAnsi"/>
          <w:b/>
          <w:bCs/>
        </w:rPr>
        <w:t>SKAITMENINĖ ANGIOGRAFIJOS SISTEM</w:t>
      </w:r>
      <w:r w:rsidR="00230290">
        <w:rPr>
          <w:rFonts w:cstheme="minorHAnsi"/>
          <w:b/>
          <w:bCs/>
        </w:rPr>
        <w:t>OS</w:t>
      </w:r>
      <w:r w:rsidR="00230290" w:rsidRPr="00CC56E8">
        <w:rPr>
          <w:rFonts w:cstheme="minorHAnsi"/>
          <w:b/>
          <w:bCs/>
        </w:rPr>
        <w:t xml:space="preserve"> INTERVENCINEI KARDIOLOGIJAI</w:t>
      </w:r>
      <w:r w:rsidR="00230290">
        <w:rPr>
          <w:b/>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7945B500"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AC6A3D">
        <w:rPr>
          <w:rFonts w:cstheme="minorHAnsi"/>
        </w:rPr>
        <w:t>Panevėžio</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CC56E8" w:rsidRPr="00CC56E8">
        <w:rPr>
          <w:rFonts w:cstheme="minorHAnsi"/>
          <w:b/>
          <w:bCs/>
        </w:rPr>
        <w:t>Skaitmeninė angiografijos sistema intervencinei kardiologijai</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7D11AF01"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BF3D6C">
        <w:rPr>
          <w:rFonts w:cstheme="minorHAnsi"/>
          <w:b/>
          <w:iCs/>
        </w:rPr>
        <w:t>5</w:t>
      </w:r>
      <w:r w:rsidRPr="00ED47AC">
        <w:rPr>
          <w:rFonts w:cstheme="minorHAnsi"/>
          <w:b/>
          <w:iCs/>
        </w:rPr>
        <w:t xml:space="preserve"> m.</w:t>
      </w:r>
      <w:r w:rsidR="00ED47AC" w:rsidRPr="00ED47AC">
        <w:rPr>
          <w:rFonts w:cstheme="minorHAnsi"/>
          <w:b/>
          <w:iCs/>
        </w:rPr>
        <w:t xml:space="preserve"> </w:t>
      </w:r>
      <w:r w:rsidR="00BF3D6C">
        <w:rPr>
          <w:rFonts w:cstheme="minorHAnsi"/>
          <w:b/>
          <w:iCs/>
        </w:rPr>
        <w:t>gruodžio</w:t>
      </w:r>
      <w:r w:rsidR="00ED47AC" w:rsidRPr="00ED47AC">
        <w:rPr>
          <w:rFonts w:cstheme="minorHAnsi"/>
          <w:b/>
          <w:iCs/>
        </w:rPr>
        <w:t xml:space="preserve"> mėn. </w:t>
      </w:r>
      <w:r w:rsidR="00BF3D6C">
        <w:rPr>
          <w:rFonts w:cstheme="minorHAnsi"/>
          <w:b/>
          <w:iCs/>
        </w:rPr>
        <w:t>11</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10</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521C5702" w:rsidR="00D70ED4" w:rsidRDefault="009C0ADF" w:rsidP="00D70ED4">
      <w:pPr>
        <w:spacing w:after="0"/>
        <w:jc w:val="both"/>
      </w:pPr>
      <w:r w:rsidRPr="009C0ADF">
        <w:rPr>
          <w:color w:val="000000" w:themeColor="text1"/>
        </w:rPr>
        <w:t>Skaitmeninė angiografijos sistema intervencinei kardiologijai</w:t>
      </w:r>
      <w:r w:rsidRPr="009C0ADF">
        <w:rPr>
          <w:bCs/>
          <w:color w:val="000000" w:themeColor="text1"/>
        </w:rPr>
        <w:t xml:space="preserve"> </w:t>
      </w:r>
      <w:r w:rsidR="008252F1">
        <w:rPr>
          <w:bCs/>
          <w:color w:val="000000" w:themeColor="text1"/>
        </w:rPr>
        <w:t>(</w:t>
      </w:r>
      <w:r w:rsidR="0086536E">
        <w:rPr>
          <w:bCs/>
          <w:color w:val="000000" w:themeColor="text1"/>
        </w:rPr>
        <w:t>1</w:t>
      </w:r>
      <w:r w:rsidR="008252F1">
        <w:rPr>
          <w:bCs/>
          <w:color w:val="000000" w:themeColor="text1"/>
        </w:rPr>
        <w:t xml:space="preserve"> </w:t>
      </w:r>
      <w:r w:rsidR="0086536E">
        <w:rPr>
          <w:bCs/>
          <w:color w:val="000000" w:themeColor="text1"/>
        </w:rPr>
        <w:t>kompl</w:t>
      </w:r>
      <w:r w:rsidR="008252F1">
        <w:rPr>
          <w:bCs/>
          <w:color w:val="000000" w:themeColor="text1"/>
        </w:rPr>
        <w:t xml:space="preserve">.). </w:t>
      </w:r>
      <w:r w:rsidR="00C10081">
        <w:t>Pirkimo objektas į dalis nėra skaidomas.</w:t>
      </w:r>
    </w:p>
    <w:p w14:paraId="23D07FC2" w14:textId="1B7A6A04" w:rsidR="00991FD1" w:rsidRDefault="00991FD1" w:rsidP="00D70ED4">
      <w:pPr>
        <w:spacing w:after="0"/>
        <w:jc w:val="both"/>
      </w:pPr>
      <w:r w:rsidRPr="00991FD1">
        <w:t>Pirkimo objekto pagrindinis BVPŽ kodas –  33111721-1 Skaitmeniniai angiografijos prietaisai</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092561A0" w14:textId="77777777" w:rsidR="00F75260" w:rsidRDefault="00F75260"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C6DE193" w14:textId="77777777" w:rsidR="00B47DD5" w:rsidRDefault="00B47DD5"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3223449" w14:textId="77777777" w:rsidTr="001A65F4">
        <w:trPr>
          <w:trHeight w:val="908"/>
        </w:trPr>
        <w:tc>
          <w:tcPr>
            <w:tcW w:w="2392" w:type="pct"/>
          </w:tcPr>
          <w:p w14:paraId="11DCC7B8" w14:textId="637B87F0"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2. </w:t>
            </w:r>
            <w:r w:rsidR="00297283" w:rsidRPr="00297283">
              <w:rPr>
                <w:rFonts w:eastAsia="Calibri" w:cstheme="minorHAnsi"/>
              </w:rPr>
              <w:t>Kokius kokybės kriterijus, nustatant ekonominį naudingumą (pvz., techninius pranašumus), rekomenduotumėte taikyti šiame pirkime, ir kokius vertinimo parametrus jiems numatyti?</w:t>
            </w:r>
          </w:p>
        </w:tc>
        <w:tc>
          <w:tcPr>
            <w:tcW w:w="2608" w:type="pct"/>
          </w:tcPr>
          <w:p w14:paraId="5DE69D02"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tcPr>
          <w:p w14:paraId="42DBFC4B" w14:textId="5D9452F4" w:rsidR="0023212A" w:rsidRPr="0023212A" w:rsidRDefault="00A93EB7"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7AD87853" w:rsidR="0023212A" w:rsidRPr="0023212A" w:rsidRDefault="00A93EB7" w:rsidP="002668DE">
            <w:pPr>
              <w:tabs>
                <w:tab w:val="left" w:pos="426"/>
              </w:tabs>
              <w:contextualSpacing/>
              <w:jc w:val="both"/>
              <w:rPr>
                <w:rFonts w:eastAsia="Calibri" w:cstheme="minorHAnsi"/>
              </w:rPr>
            </w:pPr>
            <w:r>
              <w:rPr>
                <w:rFonts w:cstheme="minorHAnsi"/>
              </w:rPr>
              <w:t>4</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06837D03" w:rsidR="0023212A" w:rsidRPr="0023212A" w:rsidRDefault="00A93EB7" w:rsidP="002668DE">
            <w:pPr>
              <w:tabs>
                <w:tab w:val="left" w:pos="426"/>
              </w:tabs>
              <w:contextualSpacing/>
              <w:jc w:val="both"/>
              <w:rPr>
                <w:rFonts w:eastAsia="Calibri" w:cstheme="minorHAnsi"/>
              </w:rPr>
            </w:pPr>
            <w:r>
              <w:rPr>
                <w:rFonts w:cstheme="minorHAnsi"/>
              </w:rPr>
              <w:t>5</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58B700F4" w:rsidR="0023212A" w:rsidRPr="0023212A" w:rsidRDefault="00A93EB7"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0B6874FE" w:rsidR="0023212A" w:rsidRPr="0023212A" w:rsidRDefault="00A93EB7"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xml:space="preserve">. </w:t>
            </w:r>
            <w:r w:rsidR="00A94F40" w:rsidRPr="0023212A">
              <w:rPr>
                <w:rFonts w:cstheme="minorHAnsi"/>
                <w:color w:val="000000" w:themeColor="text1"/>
              </w:rPr>
              <w:t>Kokią mažiausią apytikslę bazinę prekės kainą be PVM</w:t>
            </w:r>
            <w:r w:rsidR="00A94F40">
              <w:rPr>
                <w:rFonts w:cstheme="minorHAnsi"/>
                <w:color w:val="000000" w:themeColor="text1"/>
              </w:rPr>
              <w:t xml:space="preserve"> (įskaitant visus komplektuojamus priedus)</w:t>
            </w:r>
            <w:r w:rsidR="00A94F40" w:rsidRPr="0023212A">
              <w:rPr>
                <w:rFonts w:cstheme="minorHAnsi"/>
                <w:color w:val="000000" w:themeColor="text1"/>
              </w:rPr>
              <w:t xml:space="preserve">  galėtumėte pasiūlyti?</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106DCF30" w:rsidR="009A69D4" w:rsidRPr="0023212A" w:rsidRDefault="00A94F40" w:rsidP="002668DE">
            <w:pPr>
              <w:tabs>
                <w:tab w:val="left" w:pos="426"/>
              </w:tabs>
              <w:contextualSpacing/>
              <w:jc w:val="both"/>
              <w:rPr>
                <w:rFonts w:cstheme="minorHAnsi"/>
                <w:color w:val="000000" w:themeColor="text1"/>
              </w:rPr>
            </w:pPr>
            <w:r>
              <w:rPr>
                <w:rFonts w:cstheme="minorHAnsi"/>
                <w:color w:val="000000" w:themeColor="text1"/>
              </w:rPr>
              <w:t>8</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9A69D4" w:rsidRPr="009A69D4">
                <w:rPr>
                  <w:rStyle w:val="Hyperlink"/>
                  <w:rFonts w:cstheme="minorHAnsi"/>
                </w:rPr>
                <w:lastRenderedPageBreak/>
                <w:t>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1E866079" w:rsidR="00F600F0" w:rsidRDefault="00E86273" w:rsidP="00E86273">
      <w:pPr>
        <w:pStyle w:val="ListParagraph"/>
        <w:numPr>
          <w:ilvl w:val="0"/>
          <w:numId w:val="10"/>
        </w:numPr>
        <w:jc w:val="both"/>
      </w:pPr>
      <w:r>
        <w:t>Techninė specifikacija</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6CC9" w14:textId="77777777" w:rsidR="000F319D" w:rsidRDefault="000F319D" w:rsidP="007E6C2C">
      <w:pPr>
        <w:spacing w:after="0" w:line="240" w:lineRule="auto"/>
      </w:pPr>
      <w:r>
        <w:separator/>
      </w:r>
    </w:p>
  </w:endnote>
  <w:endnote w:type="continuationSeparator" w:id="0">
    <w:p w14:paraId="15651431" w14:textId="77777777" w:rsidR="000F319D" w:rsidRDefault="000F319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9676" w14:textId="77777777" w:rsidR="000F319D" w:rsidRDefault="000F319D" w:rsidP="007E6C2C">
      <w:pPr>
        <w:spacing w:after="0" w:line="240" w:lineRule="auto"/>
      </w:pPr>
      <w:r>
        <w:separator/>
      </w:r>
    </w:p>
  </w:footnote>
  <w:footnote w:type="continuationSeparator" w:id="0">
    <w:p w14:paraId="3900192A" w14:textId="77777777" w:rsidR="000F319D" w:rsidRDefault="000F319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 w:numId="10" w16cid:durableId="87431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4A0"/>
    <w:rsid w:val="000C6A35"/>
    <w:rsid w:val="000D752E"/>
    <w:rsid w:val="000E10E9"/>
    <w:rsid w:val="000E1B55"/>
    <w:rsid w:val="000E29C4"/>
    <w:rsid w:val="000E436B"/>
    <w:rsid w:val="000F29BA"/>
    <w:rsid w:val="000F319D"/>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65F4"/>
    <w:rsid w:val="001A7972"/>
    <w:rsid w:val="001B7744"/>
    <w:rsid w:val="001B7A33"/>
    <w:rsid w:val="001C1DD6"/>
    <w:rsid w:val="001C35C1"/>
    <w:rsid w:val="001C414F"/>
    <w:rsid w:val="001E46DF"/>
    <w:rsid w:val="001E52B3"/>
    <w:rsid w:val="001F4715"/>
    <w:rsid w:val="001F4877"/>
    <w:rsid w:val="00202B48"/>
    <w:rsid w:val="00206A9F"/>
    <w:rsid w:val="0020778D"/>
    <w:rsid w:val="00213BA7"/>
    <w:rsid w:val="002143A2"/>
    <w:rsid w:val="00217AB4"/>
    <w:rsid w:val="00222404"/>
    <w:rsid w:val="00224649"/>
    <w:rsid w:val="002260ED"/>
    <w:rsid w:val="00226F28"/>
    <w:rsid w:val="0022755C"/>
    <w:rsid w:val="00230290"/>
    <w:rsid w:val="0023212A"/>
    <w:rsid w:val="00235C2A"/>
    <w:rsid w:val="0024519B"/>
    <w:rsid w:val="002615F2"/>
    <w:rsid w:val="002676D7"/>
    <w:rsid w:val="00272FF8"/>
    <w:rsid w:val="00275C18"/>
    <w:rsid w:val="00276838"/>
    <w:rsid w:val="00283AC8"/>
    <w:rsid w:val="002909C8"/>
    <w:rsid w:val="00291F3C"/>
    <w:rsid w:val="0029415D"/>
    <w:rsid w:val="002945C0"/>
    <w:rsid w:val="00297283"/>
    <w:rsid w:val="002A79F5"/>
    <w:rsid w:val="002B4185"/>
    <w:rsid w:val="002C62F3"/>
    <w:rsid w:val="002D751B"/>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21C7"/>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2D73"/>
    <w:rsid w:val="004B39BD"/>
    <w:rsid w:val="004C4392"/>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47A90"/>
    <w:rsid w:val="00554E1D"/>
    <w:rsid w:val="0055761B"/>
    <w:rsid w:val="0056058E"/>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2F89"/>
    <w:rsid w:val="007544F4"/>
    <w:rsid w:val="00762490"/>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1FD1"/>
    <w:rsid w:val="00996BCF"/>
    <w:rsid w:val="009A474E"/>
    <w:rsid w:val="009A5133"/>
    <w:rsid w:val="009A69D4"/>
    <w:rsid w:val="009B4C63"/>
    <w:rsid w:val="009C05AB"/>
    <w:rsid w:val="009C0ADF"/>
    <w:rsid w:val="009C43AD"/>
    <w:rsid w:val="009C4B83"/>
    <w:rsid w:val="009E0336"/>
    <w:rsid w:val="009E28AE"/>
    <w:rsid w:val="009F20FA"/>
    <w:rsid w:val="009F21D0"/>
    <w:rsid w:val="00A022B1"/>
    <w:rsid w:val="00A02631"/>
    <w:rsid w:val="00A0339C"/>
    <w:rsid w:val="00A16257"/>
    <w:rsid w:val="00A25998"/>
    <w:rsid w:val="00A325EC"/>
    <w:rsid w:val="00A40CC0"/>
    <w:rsid w:val="00A44AB8"/>
    <w:rsid w:val="00A454FE"/>
    <w:rsid w:val="00A46B98"/>
    <w:rsid w:val="00A47BD0"/>
    <w:rsid w:val="00A55CAC"/>
    <w:rsid w:val="00A6593D"/>
    <w:rsid w:val="00A70C83"/>
    <w:rsid w:val="00A771D9"/>
    <w:rsid w:val="00A85942"/>
    <w:rsid w:val="00A87DE5"/>
    <w:rsid w:val="00A90633"/>
    <w:rsid w:val="00A9150A"/>
    <w:rsid w:val="00A9192D"/>
    <w:rsid w:val="00A9286B"/>
    <w:rsid w:val="00A92ED1"/>
    <w:rsid w:val="00A93EB7"/>
    <w:rsid w:val="00A94F40"/>
    <w:rsid w:val="00AA1E9D"/>
    <w:rsid w:val="00AA477A"/>
    <w:rsid w:val="00AB3E84"/>
    <w:rsid w:val="00AB519F"/>
    <w:rsid w:val="00AC38B4"/>
    <w:rsid w:val="00AC4584"/>
    <w:rsid w:val="00AC6A3D"/>
    <w:rsid w:val="00AD2C70"/>
    <w:rsid w:val="00AF7E38"/>
    <w:rsid w:val="00B138C5"/>
    <w:rsid w:val="00B1571C"/>
    <w:rsid w:val="00B201FC"/>
    <w:rsid w:val="00B37E17"/>
    <w:rsid w:val="00B40A33"/>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E76AA"/>
    <w:rsid w:val="00BF3D6C"/>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C56E8"/>
    <w:rsid w:val="00CD15F3"/>
    <w:rsid w:val="00CD28FC"/>
    <w:rsid w:val="00CD5A64"/>
    <w:rsid w:val="00CD5E26"/>
    <w:rsid w:val="00CE17B0"/>
    <w:rsid w:val="00CE74D5"/>
    <w:rsid w:val="00CF6DA6"/>
    <w:rsid w:val="00CF730B"/>
    <w:rsid w:val="00D01E48"/>
    <w:rsid w:val="00D10C33"/>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3C6"/>
    <w:rsid w:val="00E01E4C"/>
    <w:rsid w:val="00E02906"/>
    <w:rsid w:val="00E0489D"/>
    <w:rsid w:val="00E112D6"/>
    <w:rsid w:val="00E13435"/>
    <w:rsid w:val="00E14F08"/>
    <w:rsid w:val="00E16D7B"/>
    <w:rsid w:val="00E244DD"/>
    <w:rsid w:val="00E32D3A"/>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38C2"/>
    <w:rsid w:val="00F74CAB"/>
    <w:rsid w:val="00F75260"/>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E25ED"/>
    <w:rsid w:val="00FE2F3B"/>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140</cp:revision>
  <cp:lastPrinted>2022-08-09T07:41:00Z</cp:lastPrinted>
  <dcterms:created xsi:type="dcterms:W3CDTF">2023-11-06T14:59:00Z</dcterms:created>
  <dcterms:modified xsi:type="dcterms:W3CDTF">2025-12-05T09:36:00Z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