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6A23A48F" w:rsidR="005A5832" w:rsidRDefault="00837693">
      <w:pPr>
        <w:widowControl w:val="0"/>
        <w:pBdr>
          <w:top w:val="nil"/>
          <w:left w:val="nil"/>
          <w:bottom w:val="nil"/>
          <w:right w:val="nil"/>
          <w:between w:val="nil"/>
        </w:pBdr>
        <w:tabs>
          <w:tab w:val="left" w:pos="567"/>
          <w:tab w:val="left" w:pos="851"/>
        </w:tabs>
        <w:jc w:val="center"/>
        <w:rPr>
          <w:rFonts w:asciiTheme="majorBidi" w:hAnsiTheme="majorBidi" w:cstheme="majorBidi"/>
          <w:caps/>
          <w:szCs w:val="24"/>
        </w:rPr>
      </w:pPr>
      <w:bookmarkStart w:id="0" w:name="_Hlk172545631"/>
      <w:r>
        <w:rPr>
          <w:rFonts w:asciiTheme="majorBidi" w:hAnsiTheme="majorBidi" w:cstheme="majorBidi"/>
          <w:b/>
          <w:caps/>
          <w:szCs w:val="24"/>
        </w:rPr>
        <w:t>PASLAUGŲ</w:t>
      </w:r>
      <w:r w:rsidR="00A10867" w:rsidRPr="00035B3C">
        <w:rPr>
          <w:rFonts w:asciiTheme="majorBidi" w:hAnsiTheme="majorBidi" w:cstheme="majorBidi"/>
          <w:b/>
          <w:caps/>
          <w:szCs w:val="24"/>
        </w:rPr>
        <w:t xml:space="preserve"> pirkimo-pardavimo sutarties </w:t>
      </w:r>
      <w:r w:rsidR="00A10867" w:rsidRPr="00035B3C">
        <w:rPr>
          <w:rFonts w:asciiTheme="majorBidi" w:hAnsiTheme="majorBidi" w:cstheme="majorBidi"/>
          <w:b/>
          <w:bCs/>
          <w:caps/>
          <w:szCs w:val="24"/>
        </w:rPr>
        <w:t>Specialiosios</w:t>
      </w:r>
      <w:r w:rsidR="00A10867" w:rsidRPr="00035B3C">
        <w:rPr>
          <w:rFonts w:asciiTheme="majorBidi" w:hAnsiTheme="majorBidi" w:cstheme="majorBidi"/>
          <w:b/>
          <w:caps/>
          <w:szCs w:val="24"/>
        </w:rPr>
        <w:t xml:space="preserve"> sąlygos</w:t>
      </w:r>
      <w:r w:rsidR="00A10867" w:rsidRPr="00035B3C">
        <w:rPr>
          <w:rFonts w:asciiTheme="majorBidi" w:hAnsiTheme="majorBidi" w:cstheme="majorBidi"/>
          <w:caps/>
          <w:szCs w:val="24"/>
        </w:rPr>
        <w:t xml:space="preserve"> </w:t>
      </w:r>
    </w:p>
    <w:p w14:paraId="746CF51C" w14:textId="1D88FB0C" w:rsidR="00777D25" w:rsidRDefault="00777D25">
      <w:pPr>
        <w:widowControl w:val="0"/>
        <w:pBdr>
          <w:top w:val="nil"/>
          <w:left w:val="nil"/>
          <w:bottom w:val="nil"/>
          <w:right w:val="nil"/>
          <w:between w:val="nil"/>
        </w:pBdr>
        <w:tabs>
          <w:tab w:val="left" w:pos="567"/>
          <w:tab w:val="left" w:pos="851"/>
        </w:tabs>
        <w:jc w:val="center"/>
        <w:rPr>
          <w:rFonts w:asciiTheme="majorBidi" w:hAnsiTheme="majorBidi" w:cstheme="majorBidi"/>
          <w:caps/>
          <w:szCs w:val="24"/>
        </w:rPr>
      </w:pPr>
    </w:p>
    <w:bookmarkEnd w:id="0"/>
    <w:p w14:paraId="0A7A56E2" w14:textId="03CC528A" w:rsidR="00B93FBD" w:rsidRDefault="00C40BE7" w:rsidP="00B93FBD">
      <w:pPr>
        <w:ind w:firstLine="1276"/>
        <w:jc w:val="both"/>
        <w:rPr>
          <w:rFonts w:asciiTheme="majorBidi" w:hAnsiTheme="majorBidi" w:cstheme="majorBidi"/>
          <w:color w:val="4472C4"/>
          <w:kern w:val="2"/>
          <w:szCs w:val="24"/>
        </w:rPr>
      </w:pPr>
      <w:r w:rsidRPr="00B93FBD">
        <w:rPr>
          <w:rFonts w:asciiTheme="majorBidi" w:hAnsiTheme="majorBidi" w:cstheme="majorBidi"/>
          <w:color w:val="4472C4"/>
          <w:kern w:val="2"/>
          <w:szCs w:val="24"/>
        </w:rPr>
        <w:t xml:space="preserve">Paslaugų teikėjui laimėjus Užsakovo vykdytą viešojo pirkimo </w:t>
      </w:r>
      <w:r w:rsidR="00B93FBD" w:rsidRPr="00777D25">
        <w:rPr>
          <w:rFonts w:asciiTheme="majorBidi" w:hAnsiTheme="majorBidi" w:cstheme="majorBidi"/>
          <w:color w:val="4472C4"/>
          <w:kern w:val="2"/>
          <w:szCs w:val="24"/>
        </w:rPr>
        <w:t xml:space="preserve">,,[įrašomas pirkimo pavadinimas]“ </w:t>
      </w:r>
      <w:r w:rsidR="00E97AD5">
        <w:rPr>
          <w:rFonts w:asciiTheme="majorBidi" w:hAnsiTheme="majorBidi" w:cstheme="majorBidi"/>
          <w:color w:val="4472C4"/>
          <w:kern w:val="2"/>
          <w:szCs w:val="24"/>
        </w:rPr>
        <w:t>mažos vertės skelbiamą pirkimą</w:t>
      </w:r>
      <w:r w:rsidRPr="00B93FBD">
        <w:rPr>
          <w:rFonts w:asciiTheme="majorBidi" w:hAnsiTheme="majorBidi" w:cstheme="majorBidi"/>
          <w:color w:val="4472C4"/>
          <w:kern w:val="2"/>
          <w:szCs w:val="24"/>
        </w:rPr>
        <w:t>, kuris buvo paskelbtas CVP IS priemonėmis, pirkimo Nr. ___</w:t>
      </w:r>
      <w:r w:rsidR="00B93FBD">
        <w:rPr>
          <w:rFonts w:asciiTheme="majorBidi" w:hAnsiTheme="majorBidi" w:cstheme="majorBidi"/>
          <w:color w:val="4472C4"/>
          <w:kern w:val="2"/>
          <w:szCs w:val="24"/>
        </w:rPr>
        <w:t>,</w:t>
      </w:r>
      <w:r w:rsidR="00B93FBD" w:rsidRPr="00B93FBD">
        <w:rPr>
          <w:rFonts w:asciiTheme="majorBidi" w:hAnsiTheme="majorBidi" w:cstheme="majorBidi"/>
          <w:color w:val="4472C4"/>
          <w:kern w:val="2"/>
          <w:szCs w:val="24"/>
        </w:rPr>
        <w:t xml:space="preserve"> pagal pateiktą pirkimo paraišką</w:t>
      </w:r>
      <w:r w:rsidR="00B93FBD">
        <w:rPr>
          <w:rFonts w:asciiTheme="majorBidi" w:hAnsiTheme="majorBidi" w:cstheme="majorBidi"/>
          <w:color w:val="4472C4"/>
          <w:kern w:val="2"/>
          <w:szCs w:val="24"/>
        </w:rPr>
        <w:t>, ir</w:t>
      </w:r>
    </w:p>
    <w:p w14:paraId="0E96DD01" w14:textId="7502E0E3" w:rsidR="00C40BE7" w:rsidRPr="00B93FBD" w:rsidRDefault="00C40BE7" w:rsidP="00B93FBD">
      <w:pPr>
        <w:ind w:firstLine="1276"/>
        <w:jc w:val="both"/>
        <w:rPr>
          <w:rFonts w:asciiTheme="majorBidi" w:hAnsiTheme="majorBidi" w:cstheme="majorBidi"/>
          <w:color w:val="4472C4"/>
          <w:kern w:val="2"/>
          <w:szCs w:val="24"/>
        </w:rPr>
      </w:pPr>
      <w:r w:rsidRPr="00B93FBD">
        <w:rPr>
          <w:rFonts w:asciiTheme="majorBidi" w:hAnsiTheme="majorBidi" w:cstheme="majorBidi"/>
          <w:color w:val="4472C4"/>
          <w:kern w:val="2"/>
          <w:szCs w:val="24"/>
        </w:rPr>
        <w:t>sudarė šią Konkurso [nurodyti laimėtą Konkurso dalį</w:t>
      </w:r>
      <w:r w:rsidR="00B93FBD" w:rsidRPr="00B93FBD">
        <w:rPr>
          <w:rFonts w:asciiTheme="majorBidi" w:hAnsiTheme="majorBidi" w:cstheme="majorBidi"/>
          <w:color w:val="4472C4"/>
          <w:kern w:val="2"/>
          <w:szCs w:val="24"/>
        </w:rPr>
        <w:t>, jeigu reikia</w:t>
      </w:r>
      <w:r w:rsidRPr="00B93FBD">
        <w:rPr>
          <w:rFonts w:asciiTheme="majorBidi" w:hAnsiTheme="majorBidi" w:cstheme="majorBidi"/>
          <w:color w:val="4472C4"/>
          <w:kern w:val="2"/>
          <w:szCs w:val="24"/>
        </w:rPr>
        <w:t xml:space="preserve">] </w:t>
      </w:r>
      <w:r w:rsidR="00B93FBD" w:rsidRPr="00B93FBD">
        <w:rPr>
          <w:rFonts w:asciiTheme="majorBidi" w:hAnsiTheme="majorBidi" w:cstheme="majorBidi"/>
          <w:color w:val="4472C4"/>
          <w:kern w:val="2"/>
          <w:szCs w:val="24"/>
        </w:rPr>
        <w:t>____________</w:t>
      </w:r>
      <w:r w:rsidRPr="00B93FBD">
        <w:rPr>
          <w:rFonts w:asciiTheme="majorBidi" w:hAnsiTheme="majorBidi" w:cstheme="majorBidi"/>
          <w:color w:val="4472C4"/>
          <w:kern w:val="2"/>
          <w:szCs w:val="24"/>
        </w:rPr>
        <w:t xml:space="preserve"> paslaugų (toliau – Paslaugos) teikimo sutartį (toliau – Sutartis</w:t>
      </w:r>
      <w:r w:rsidR="00B93FBD" w:rsidRPr="00B93FBD">
        <w:rPr>
          <w:rFonts w:asciiTheme="majorBidi" w:hAnsiTheme="majorBidi" w:cstheme="majorBidi"/>
          <w:color w:val="4472C4"/>
          <w:kern w:val="2"/>
          <w:szCs w:val="24"/>
        </w:rPr>
        <w:t>):</w:t>
      </w:r>
    </w:p>
    <w:p w14:paraId="537B577F" w14:textId="77777777" w:rsidR="00F0674F" w:rsidRPr="00035B3C" w:rsidRDefault="00F0674F" w:rsidP="00F0674F">
      <w:pPr>
        <w:jc w:val="both"/>
        <w:rPr>
          <w:rFonts w:asciiTheme="majorBidi" w:hAnsiTheme="majorBidi" w:cstheme="maj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35B3C" w14:paraId="231BD7ED" w14:textId="77777777">
        <w:tc>
          <w:tcPr>
            <w:tcW w:w="2448" w:type="dxa"/>
          </w:tcPr>
          <w:p w14:paraId="48ED8A1F" w14:textId="77777777" w:rsidR="005A5832" w:rsidRPr="00035B3C" w:rsidRDefault="00A10867">
            <w:pPr>
              <w:jc w:val="both"/>
              <w:rPr>
                <w:rFonts w:asciiTheme="majorBidi" w:hAnsiTheme="majorBidi" w:cstheme="majorBidi"/>
                <w:b/>
                <w:bCs/>
                <w:kern w:val="2"/>
                <w:szCs w:val="24"/>
              </w:rPr>
            </w:pPr>
            <w:r w:rsidRPr="00035B3C">
              <w:rPr>
                <w:rFonts w:asciiTheme="majorBidi" w:hAnsiTheme="majorBidi" w:cstheme="majorBidi"/>
                <w:b/>
                <w:bCs/>
                <w:kern w:val="2"/>
                <w:szCs w:val="24"/>
              </w:rPr>
              <w:t>Sutarties pavadinimas</w:t>
            </w:r>
          </w:p>
        </w:tc>
        <w:tc>
          <w:tcPr>
            <w:tcW w:w="7110" w:type="dxa"/>
            <w:gridSpan w:val="3"/>
          </w:tcPr>
          <w:p w14:paraId="5BD8B16F" w14:textId="32EAAEA5" w:rsidR="005A5832" w:rsidRPr="00035B3C" w:rsidRDefault="008A3DC5">
            <w:pPr>
              <w:jc w:val="both"/>
              <w:rPr>
                <w:rFonts w:asciiTheme="majorBidi" w:hAnsiTheme="majorBidi" w:cstheme="majorBidi"/>
                <w:kern w:val="2"/>
                <w:szCs w:val="24"/>
              </w:rPr>
            </w:pPr>
            <w:r w:rsidRPr="00587AEE">
              <w:rPr>
                <w:b/>
                <w:bCs/>
                <w:szCs w:val="24"/>
              </w:rPr>
              <w:t>LIETUVOS MOKINIŲ DALYKINIŲ OLIMPIADŲ UŽDUOČIŲ KŪRIMO</w:t>
            </w:r>
            <w:r w:rsidRPr="00AD0D8C">
              <w:rPr>
                <w:szCs w:val="24"/>
              </w:rPr>
              <w:t xml:space="preserve"> </w:t>
            </w:r>
            <w:r>
              <w:rPr>
                <w:b/>
                <w:bCs/>
                <w:szCs w:val="24"/>
              </w:rPr>
              <w:t>PASLAUGOS</w:t>
            </w:r>
            <w:r>
              <w:rPr>
                <w:b/>
                <w:bCs/>
                <w:szCs w:val="24"/>
              </w:rPr>
              <w:t xml:space="preserve"> </w:t>
            </w:r>
            <w:r w:rsidRPr="008A3DC5">
              <w:rPr>
                <w:b/>
                <w:bCs/>
                <w:color w:val="EE0000"/>
                <w:szCs w:val="24"/>
              </w:rPr>
              <w:t>(nurodyti pirkimo dalį)</w:t>
            </w:r>
          </w:p>
        </w:tc>
      </w:tr>
      <w:tr w:rsidR="005A5832" w:rsidRPr="00035B3C" w14:paraId="3D9A593D" w14:textId="77777777">
        <w:tc>
          <w:tcPr>
            <w:tcW w:w="2448" w:type="dxa"/>
          </w:tcPr>
          <w:p w14:paraId="7E376873" w14:textId="77777777" w:rsidR="005A5832" w:rsidRPr="00035B3C" w:rsidRDefault="00A10867">
            <w:pPr>
              <w:jc w:val="both"/>
              <w:rPr>
                <w:rFonts w:asciiTheme="majorBidi" w:hAnsiTheme="majorBidi" w:cstheme="majorBidi"/>
                <w:b/>
                <w:bCs/>
                <w:kern w:val="2"/>
                <w:szCs w:val="24"/>
              </w:rPr>
            </w:pPr>
            <w:r w:rsidRPr="00035B3C">
              <w:rPr>
                <w:rFonts w:asciiTheme="majorBidi" w:hAnsiTheme="majorBidi" w:cstheme="majorBidi"/>
                <w:b/>
                <w:bCs/>
                <w:kern w:val="2"/>
                <w:szCs w:val="24"/>
              </w:rPr>
              <w:t>Sutarties data</w:t>
            </w:r>
          </w:p>
        </w:tc>
        <w:tc>
          <w:tcPr>
            <w:tcW w:w="2177" w:type="dxa"/>
          </w:tcPr>
          <w:p w14:paraId="2EAEFD50" w14:textId="1915AA65" w:rsidR="005A5832" w:rsidRPr="00035B3C" w:rsidRDefault="00492A78">
            <w:pPr>
              <w:jc w:val="both"/>
              <w:rPr>
                <w:rFonts w:asciiTheme="majorBidi" w:hAnsiTheme="majorBidi" w:cstheme="majorBidi"/>
                <w:kern w:val="2"/>
                <w:szCs w:val="24"/>
              </w:rPr>
            </w:pPr>
            <w:r w:rsidRPr="00492A78">
              <w:rPr>
                <w:rFonts w:asciiTheme="majorBidi" w:hAnsiTheme="majorBidi" w:cstheme="majorBidi"/>
                <w:kern w:val="2"/>
                <w:szCs w:val="24"/>
              </w:rPr>
              <w:t>2025-</w:t>
            </w:r>
          </w:p>
        </w:tc>
        <w:tc>
          <w:tcPr>
            <w:tcW w:w="2362" w:type="dxa"/>
          </w:tcPr>
          <w:p w14:paraId="0A38B185" w14:textId="77777777" w:rsidR="005A5832" w:rsidRPr="00035B3C" w:rsidRDefault="00A10867">
            <w:pPr>
              <w:jc w:val="both"/>
              <w:rPr>
                <w:rFonts w:asciiTheme="majorBidi" w:hAnsiTheme="majorBidi" w:cstheme="majorBidi"/>
                <w:b/>
                <w:bCs/>
                <w:kern w:val="2"/>
                <w:szCs w:val="24"/>
              </w:rPr>
            </w:pPr>
            <w:r w:rsidRPr="00035B3C">
              <w:rPr>
                <w:rFonts w:asciiTheme="majorBidi" w:hAnsiTheme="majorBidi" w:cstheme="majorBidi"/>
                <w:b/>
                <w:bCs/>
                <w:kern w:val="2"/>
                <w:szCs w:val="24"/>
              </w:rPr>
              <w:t>Sutarties numeris</w:t>
            </w:r>
          </w:p>
        </w:tc>
        <w:tc>
          <w:tcPr>
            <w:tcW w:w="2571" w:type="dxa"/>
          </w:tcPr>
          <w:p w14:paraId="3BFEEB6C" w14:textId="1DAE2B18" w:rsidR="005A5832" w:rsidRPr="00035B3C" w:rsidRDefault="00492A78">
            <w:pPr>
              <w:jc w:val="both"/>
              <w:rPr>
                <w:rFonts w:asciiTheme="majorBidi" w:hAnsiTheme="majorBidi" w:cstheme="majorBidi"/>
                <w:kern w:val="2"/>
                <w:szCs w:val="24"/>
              </w:rPr>
            </w:pPr>
            <w:r>
              <w:rPr>
                <w:rFonts w:asciiTheme="majorBidi" w:hAnsiTheme="majorBidi" w:cstheme="majorBidi"/>
                <w:kern w:val="2"/>
                <w:szCs w:val="24"/>
              </w:rPr>
              <w:t>A9-</w:t>
            </w:r>
          </w:p>
        </w:tc>
      </w:tr>
    </w:tbl>
    <w:p w14:paraId="655E4C2E" w14:textId="77777777" w:rsidR="005A5832" w:rsidRPr="00035B3C" w:rsidRDefault="005A5832">
      <w:pPr>
        <w:jc w:val="both"/>
        <w:rPr>
          <w:rFonts w:asciiTheme="majorBidi" w:hAnsiTheme="majorBidi" w:cstheme="maj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35B3C" w14:paraId="4A2313D3" w14:textId="77777777">
        <w:tc>
          <w:tcPr>
            <w:tcW w:w="9558" w:type="dxa"/>
            <w:gridSpan w:val="3"/>
          </w:tcPr>
          <w:p w14:paraId="6D9D6470"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 SUTARTIES ŠALYS</w:t>
            </w:r>
          </w:p>
        </w:tc>
      </w:tr>
      <w:tr w:rsidR="00492A78" w:rsidRPr="00035B3C" w14:paraId="67FB0C1F" w14:textId="77777777">
        <w:tc>
          <w:tcPr>
            <w:tcW w:w="2808" w:type="dxa"/>
            <w:vMerge w:val="restart"/>
          </w:tcPr>
          <w:p w14:paraId="3EBC584C" w14:textId="77777777" w:rsidR="00492A78" w:rsidRPr="00035B3C" w:rsidRDefault="00492A78" w:rsidP="00492A78">
            <w:pPr>
              <w:jc w:val="center"/>
              <w:rPr>
                <w:rFonts w:asciiTheme="majorBidi" w:hAnsiTheme="majorBidi" w:cstheme="majorBidi"/>
                <w:b/>
                <w:bCs/>
                <w:kern w:val="2"/>
                <w:szCs w:val="24"/>
              </w:rPr>
            </w:pPr>
          </w:p>
          <w:p w14:paraId="5A9442DC" w14:textId="77777777" w:rsidR="00492A78" w:rsidRPr="00035B3C" w:rsidRDefault="00492A78" w:rsidP="00492A78">
            <w:pPr>
              <w:jc w:val="center"/>
              <w:rPr>
                <w:rFonts w:asciiTheme="majorBidi" w:hAnsiTheme="majorBidi" w:cstheme="majorBidi"/>
                <w:b/>
                <w:bCs/>
                <w:kern w:val="2"/>
                <w:szCs w:val="24"/>
              </w:rPr>
            </w:pPr>
          </w:p>
          <w:p w14:paraId="04D5D74E" w14:textId="77777777" w:rsidR="00492A78" w:rsidRPr="00035B3C" w:rsidRDefault="00492A78" w:rsidP="00492A78">
            <w:pPr>
              <w:jc w:val="center"/>
              <w:rPr>
                <w:rFonts w:asciiTheme="majorBidi" w:hAnsiTheme="majorBidi" w:cstheme="majorBidi"/>
                <w:b/>
                <w:bCs/>
                <w:kern w:val="2"/>
                <w:szCs w:val="24"/>
              </w:rPr>
            </w:pPr>
          </w:p>
          <w:p w14:paraId="1AB17599" w14:textId="77777777" w:rsidR="00492A78" w:rsidRPr="00035B3C" w:rsidRDefault="00492A78" w:rsidP="00492A78">
            <w:pPr>
              <w:rPr>
                <w:rFonts w:asciiTheme="majorBidi" w:hAnsiTheme="majorBidi" w:cstheme="majorBidi"/>
                <w:b/>
                <w:bCs/>
                <w:kern w:val="2"/>
                <w:szCs w:val="24"/>
              </w:rPr>
            </w:pPr>
          </w:p>
          <w:p w14:paraId="24F93325" w14:textId="0B63904D" w:rsidR="00492A78" w:rsidRPr="00035B3C" w:rsidRDefault="00492A78" w:rsidP="00492A78">
            <w:pPr>
              <w:rPr>
                <w:rFonts w:asciiTheme="majorBidi" w:hAnsiTheme="majorBidi" w:cstheme="majorBidi"/>
                <w:b/>
                <w:bCs/>
                <w:kern w:val="2"/>
                <w:szCs w:val="24"/>
              </w:rPr>
            </w:pPr>
            <w:r w:rsidRPr="00035B3C">
              <w:rPr>
                <w:rFonts w:asciiTheme="majorBidi" w:hAnsiTheme="majorBidi" w:cstheme="majorBidi"/>
                <w:b/>
                <w:bCs/>
                <w:kern w:val="2"/>
                <w:szCs w:val="24"/>
              </w:rPr>
              <w:t xml:space="preserve">1.1. </w:t>
            </w:r>
            <w:r>
              <w:rPr>
                <w:rFonts w:asciiTheme="majorBidi" w:hAnsiTheme="majorBidi" w:cstheme="majorBidi"/>
                <w:b/>
                <w:bCs/>
                <w:kern w:val="2"/>
                <w:szCs w:val="24"/>
              </w:rPr>
              <w:t>Užsakovas</w:t>
            </w:r>
          </w:p>
        </w:tc>
        <w:tc>
          <w:tcPr>
            <w:tcW w:w="3240" w:type="dxa"/>
          </w:tcPr>
          <w:p w14:paraId="072BCDA3"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1.1.1. Pavadinimas</w:t>
            </w:r>
          </w:p>
        </w:tc>
        <w:tc>
          <w:tcPr>
            <w:tcW w:w="3510" w:type="dxa"/>
          </w:tcPr>
          <w:p w14:paraId="5B93678F" w14:textId="77777777" w:rsidR="00492A78" w:rsidRPr="0057297E" w:rsidRDefault="00492A78" w:rsidP="00492A78">
            <w:pPr>
              <w:jc w:val="center"/>
              <w:rPr>
                <w:kern w:val="2"/>
                <w:szCs w:val="24"/>
              </w:rPr>
            </w:pPr>
            <w:r w:rsidRPr="0057297E">
              <w:rPr>
                <w:kern w:val="2"/>
                <w:szCs w:val="24"/>
              </w:rPr>
              <w:t>Lietuvos neformaliojo švietimo</w:t>
            </w:r>
          </w:p>
          <w:p w14:paraId="367CACB9" w14:textId="40F8AE25" w:rsidR="00492A78" w:rsidRPr="00035B3C" w:rsidRDefault="00492A78" w:rsidP="00492A78">
            <w:pPr>
              <w:jc w:val="center"/>
              <w:rPr>
                <w:rFonts w:asciiTheme="majorBidi" w:hAnsiTheme="majorBidi" w:cstheme="majorBidi"/>
                <w:kern w:val="2"/>
                <w:szCs w:val="24"/>
              </w:rPr>
            </w:pPr>
            <w:r w:rsidRPr="0057297E">
              <w:rPr>
                <w:kern w:val="2"/>
                <w:szCs w:val="24"/>
              </w:rPr>
              <w:t>agentūra</w:t>
            </w:r>
          </w:p>
        </w:tc>
      </w:tr>
      <w:tr w:rsidR="00492A78" w:rsidRPr="00035B3C" w14:paraId="0C589C2F" w14:textId="77777777">
        <w:tc>
          <w:tcPr>
            <w:tcW w:w="2808" w:type="dxa"/>
            <w:vMerge/>
          </w:tcPr>
          <w:p w14:paraId="250CF614" w14:textId="77777777" w:rsidR="00492A78" w:rsidRPr="00035B3C" w:rsidRDefault="00492A78" w:rsidP="00492A78">
            <w:pPr>
              <w:rPr>
                <w:rFonts w:asciiTheme="majorBidi" w:hAnsiTheme="majorBidi" w:cstheme="majorBidi"/>
                <w:kern w:val="2"/>
                <w:szCs w:val="24"/>
              </w:rPr>
            </w:pPr>
          </w:p>
        </w:tc>
        <w:tc>
          <w:tcPr>
            <w:tcW w:w="3240" w:type="dxa"/>
          </w:tcPr>
          <w:p w14:paraId="7D49178E"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1.1.2. Juridinio asmens kodas</w:t>
            </w:r>
          </w:p>
        </w:tc>
        <w:tc>
          <w:tcPr>
            <w:tcW w:w="3510" w:type="dxa"/>
          </w:tcPr>
          <w:p w14:paraId="7819AEEC" w14:textId="1F3D8913" w:rsidR="00492A78" w:rsidRPr="00035B3C" w:rsidRDefault="00492A78" w:rsidP="00492A78">
            <w:pPr>
              <w:jc w:val="center"/>
              <w:rPr>
                <w:rFonts w:asciiTheme="majorBidi" w:hAnsiTheme="majorBidi" w:cstheme="majorBidi"/>
                <w:kern w:val="2"/>
                <w:szCs w:val="24"/>
              </w:rPr>
            </w:pPr>
            <w:r>
              <w:rPr>
                <w:kern w:val="2"/>
                <w:szCs w:val="24"/>
              </w:rPr>
              <w:t>302848387</w:t>
            </w:r>
          </w:p>
        </w:tc>
      </w:tr>
      <w:tr w:rsidR="00492A78" w:rsidRPr="00035B3C" w14:paraId="2A93806E" w14:textId="77777777">
        <w:tc>
          <w:tcPr>
            <w:tcW w:w="2808" w:type="dxa"/>
            <w:vMerge/>
          </w:tcPr>
          <w:p w14:paraId="3E6C61B5" w14:textId="77777777" w:rsidR="00492A78" w:rsidRPr="00035B3C" w:rsidRDefault="00492A78" w:rsidP="00492A78">
            <w:pPr>
              <w:rPr>
                <w:rFonts w:asciiTheme="majorBidi" w:hAnsiTheme="majorBidi" w:cstheme="majorBidi"/>
                <w:kern w:val="2"/>
                <w:szCs w:val="24"/>
              </w:rPr>
            </w:pPr>
          </w:p>
        </w:tc>
        <w:tc>
          <w:tcPr>
            <w:tcW w:w="3240" w:type="dxa"/>
          </w:tcPr>
          <w:p w14:paraId="5EED4427"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1.1.3. Adresas</w:t>
            </w:r>
          </w:p>
        </w:tc>
        <w:tc>
          <w:tcPr>
            <w:tcW w:w="3510" w:type="dxa"/>
          </w:tcPr>
          <w:p w14:paraId="4F5C7F7B" w14:textId="16C06A42" w:rsidR="00492A78" w:rsidRPr="00035B3C" w:rsidRDefault="00492A78" w:rsidP="00492A78">
            <w:pPr>
              <w:jc w:val="center"/>
              <w:rPr>
                <w:rFonts w:asciiTheme="majorBidi" w:hAnsiTheme="majorBidi" w:cstheme="majorBidi"/>
                <w:kern w:val="2"/>
                <w:szCs w:val="24"/>
              </w:rPr>
            </w:pPr>
            <w:r w:rsidRPr="0057297E">
              <w:rPr>
                <w:kern w:val="2"/>
                <w:szCs w:val="24"/>
              </w:rPr>
              <w:t>Žirmūnų g. 1B, Vilnius</w:t>
            </w:r>
          </w:p>
        </w:tc>
      </w:tr>
      <w:tr w:rsidR="00492A78" w:rsidRPr="00035B3C" w14:paraId="2FFCB90C" w14:textId="77777777">
        <w:tc>
          <w:tcPr>
            <w:tcW w:w="2808" w:type="dxa"/>
            <w:vMerge/>
          </w:tcPr>
          <w:p w14:paraId="77B2C144" w14:textId="77777777" w:rsidR="00492A78" w:rsidRPr="00035B3C" w:rsidRDefault="00492A78" w:rsidP="00492A78">
            <w:pPr>
              <w:rPr>
                <w:rFonts w:asciiTheme="majorBidi" w:hAnsiTheme="majorBidi" w:cstheme="majorBidi"/>
                <w:kern w:val="2"/>
                <w:szCs w:val="24"/>
              </w:rPr>
            </w:pPr>
          </w:p>
        </w:tc>
        <w:tc>
          <w:tcPr>
            <w:tcW w:w="3240" w:type="dxa"/>
          </w:tcPr>
          <w:p w14:paraId="1FAD4E95"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1.1.4. PVM mokėtojo kodas</w:t>
            </w:r>
          </w:p>
        </w:tc>
        <w:tc>
          <w:tcPr>
            <w:tcW w:w="3510" w:type="dxa"/>
          </w:tcPr>
          <w:p w14:paraId="56AC6DCA" w14:textId="6EB91CF9" w:rsidR="00492A78" w:rsidRPr="00035B3C" w:rsidRDefault="00492A78" w:rsidP="00492A78">
            <w:pPr>
              <w:jc w:val="center"/>
              <w:rPr>
                <w:rFonts w:asciiTheme="majorBidi" w:hAnsiTheme="majorBidi" w:cstheme="majorBidi"/>
                <w:kern w:val="2"/>
                <w:szCs w:val="24"/>
              </w:rPr>
            </w:pPr>
            <w:r w:rsidRPr="0057297E">
              <w:rPr>
                <w:kern w:val="2"/>
                <w:szCs w:val="24"/>
              </w:rPr>
              <w:t>LT100007095119</w:t>
            </w:r>
          </w:p>
        </w:tc>
      </w:tr>
      <w:tr w:rsidR="00492A78" w:rsidRPr="00035B3C" w14:paraId="404EE54B" w14:textId="77777777">
        <w:tc>
          <w:tcPr>
            <w:tcW w:w="2808" w:type="dxa"/>
            <w:vMerge/>
          </w:tcPr>
          <w:p w14:paraId="0D53D2F6" w14:textId="77777777" w:rsidR="00492A78" w:rsidRPr="00035B3C" w:rsidRDefault="00492A78" w:rsidP="00492A78">
            <w:pPr>
              <w:rPr>
                <w:rFonts w:asciiTheme="majorBidi" w:hAnsiTheme="majorBidi" w:cstheme="majorBidi"/>
                <w:kern w:val="2"/>
                <w:szCs w:val="24"/>
              </w:rPr>
            </w:pPr>
          </w:p>
        </w:tc>
        <w:tc>
          <w:tcPr>
            <w:tcW w:w="3240" w:type="dxa"/>
          </w:tcPr>
          <w:p w14:paraId="63D0D36C"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1.1.5. Atsiskaitomoji sąskaita</w:t>
            </w:r>
          </w:p>
        </w:tc>
        <w:tc>
          <w:tcPr>
            <w:tcW w:w="3510" w:type="dxa"/>
          </w:tcPr>
          <w:p w14:paraId="5D4BCEF1" w14:textId="4E9962BC" w:rsidR="00492A78" w:rsidRPr="00035B3C" w:rsidRDefault="00492A78" w:rsidP="00492A78">
            <w:pPr>
              <w:jc w:val="center"/>
              <w:rPr>
                <w:rFonts w:asciiTheme="majorBidi" w:hAnsiTheme="majorBidi" w:cstheme="majorBidi"/>
                <w:kern w:val="2"/>
                <w:szCs w:val="24"/>
              </w:rPr>
            </w:pPr>
            <w:r w:rsidRPr="0057297E">
              <w:rPr>
                <w:kern w:val="2"/>
                <w:szCs w:val="24"/>
              </w:rPr>
              <w:t>LT50 4040 0636 1000 1779</w:t>
            </w:r>
          </w:p>
        </w:tc>
      </w:tr>
      <w:tr w:rsidR="00492A78" w:rsidRPr="00035B3C" w14:paraId="5639980C" w14:textId="77777777">
        <w:tc>
          <w:tcPr>
            <w:tcW w:w="2808" w:type="dxa"/>
            <w:vMerge/>
          </w:tcPr>
          <w:p w14:paraId="2DBF3DBF" w14:textId="77777777" w:rsidR="00492A78" w:rsidRPr="00035B3C" w:rsidRDefault="00492A78" w:rsidP="00492A78">
            <w:pPr>
              <w:rPr>
                <w:rFonts w:asciiTheme="majorBidi" w:hAnsiTheme="majorBidi" w:cstheme="majorBidi"/>
                <w:kern w:val="2"/>
                <w:szCs w:val="24"/>
              </w:rPr>
            </w:pPr>
          </w:p>
        </w:tc>
        <w:tc>
          <w:tcPr>
            <w:tcW w:w="3240" w:type="dxa"/>
          </w:tcPr>
          <w:p w14:paraId="1CB09783"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1.1.6. Bankas, banko kodas</w:t>
            </w:r>
          </w:p>
        </w:tc>
        <w:tc>
          <w:tcPr>
            <w:tcW w:w="3510" w:type="dxa"/>
          </w:tcPr>
          <w:p w14:paraId="3DB14F3C" w14:textId="6D6D9DE3" w:rsidR="00492A78" w:rsidRPr="00035B3C" w:rsidRDefault="00492A78" w:rsidP="00492A78">
            <w:pPr>
              <w:jc w:val="center"/>
              <w:rPr>
                <w:rFonts w:asciiTheme="majorBidi" w:hAnsiTheme="majorBidi" w:cstheme="majorBidi"/>
                <w:kern w:val="2"/>
                <w:szCs w:val="24"/>
              </w:rPr>
            </w:pPr>
            <w:r w:rsidRPr="0057297E">
              <w:rPr>
                <w:kern w:val="2"/>
                <w:szCs w:val="24"/>
              </w:rPr>
              <w:t>SEB</w:t>
            </w:r>
          </w:p>
        </w:tc>
      </w:tr>
      <w:tr w:rsidR="00492A78" w:rsidRPr="00035B3C" w14:paraId="3C6CA9D3" w14:textId="77777777">
        <w:tc>
          <w:tcPr>
            <w:tcW w:w="2808" w:type="dxa"/>
            <w:vMerge/>
          </w:tcPr>
          <w:p w14:paraId="7A8AE9BC" w14:textId="77777777" w:rsidR="00492A78" w:rsidRPr="00035B3C" w:rsidRDefault="00492A78" w:rsidP="00492A78">
            <w:pPr>
              <w:rPr>
                <w:rFonts w:asciiTheme="majorBidi" w:hAnsiTheme="majorBidi" w:cstheme="majorBidi"/>
                <w:kern w:val="2"/>
                <w:szCs w:val="24"/>
              </w:rPr>
            </w:pPr>
          </w:p>
        </w:tc>
        <w:tc>
          <w:tcPr>
            <w:tcW w:w="3240" w:type="dxa"/>
          </w:tcPr>
          <w:p w14:paraId="3E35C849"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1.1.7. Telefonas</w:t>
            </w:r>
          </w:p>
        </w:tc>
        <w:tc>
          <w:tcPr>
            <w:tcW w:w="3510" w:type="dxa"/>
          </w:tcPr>
          <w:p w14:paraId="30515D15" w14:textId="214EF445" w:rsidR="00492A78" w:rsidRPr="00035B3C" w:rsidRDefault="00492A78" w:rsidP="00492A78">
            <w:pPr>
              <w:jc w:val="center"/>
              <w:rPr>
                <w:rFonts w:asciiTheme="majorBidi" w:hAnsiTheme="majorBidi" w:cstheme="majorBidi"/>
                <w:kern w:val="2"/>
                <w:szCs w:val="24"/>
              </w:rPr>
            </w:pPr>
            <w:r w:rsidRPr="0057297E">
              <w:rPr>
                <w:kern w:val="2"/>
                <w:szCs w:val="24"/>
              </w:rPr>
              <w:t>+370 645 99522</w:t>
            </w:r>
          </w:p>
        </w:tc>
      </w:tr>
      <w:tr w:rsidR="00492A78" w:rsidRPr="00035B3C" w14:paraId="2DD42AC0" w14:textId="77777777">
        <w:tc>
          <w:tcPr>
            <w:tcW w:w="2808" w:type="dxa"/>
            <w:vMerge/>
          </w:tcPr>
          <w:p w14:paraId="2FBBCA29" w14:textId="77777777" w:rsidR="00492A78" w:rsidRPr="00035B3C" w:rsidRDefault="00492A78" w:rsidP="00492A78">
            <w:pPr>
              <w:rPr>
                <w:rFonts w:asciiTheme="majorBidi" w:hAnsiTheme="majorBidi" w:cstheme="majorBidi"/>
                <w:kern w:val="2"/>
                <w:szCs w:val="24"/>
              </w:rPr>
            </w:pPr>
          </w:p>
        </w:tc>
        <w:tc>
          <w:tcPr>
            <w:tcW w:w="3240" w:type="dxa"/>
          </w:tcPr>
          <w:p w14:paraId="52475DD0"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1.1.8. El. paštas</w:t>
            </w:r>
          </w:p>
        </w:tc>
        <w:tc>
          <w:tcPr>
            <w:tcW w:w="3510" w:type="dxa"/>
          </w:tcPr>
          <w:p w14:paraId="16E6C304" w14:textId="6CFDB6A2" w:rsidR="00492A78" w:rsidRPr="00035B3C" w:rsidRDefault="00492A78" w:rsidP="00492A78">
            <w:pPr>
              <w:jc w:val="center"/>
              <w:rPr>
                <w:rFonts w:asciiTheme="majorBidi" w:hAnsiTheme="majorBidi" w:cstheme="majorBidi"/>
                <w:kern w:val="2"/>
                <w:szCs w:val="24"/>
              </w:rPr>
            </w:pPr>
            <w:r>
              <w:rPr>
                <w:kern w:val="2"/>
                <w:szCs w:val="24"/>
              </w:rPr>
              <w:t>info</w:t>
            </w:r>
            <w:r>
              <w:rPr>
                <w:kern w:val="2"/>
                <w:szCs w:val="24"/>
                <w:lang w:val="en-US"/>
              </w:rPr>
              <w:t>@linesa.lt</w:t>
            </w:r>
          </w:p>
        </w:tc>
      </w:tr>
      <w:tr w:rsidR="00492A78" w:rsidRPr="00035B3C" w14:paraId="04E6F496" w14:textId="77777777">
        <w:tc>
          <w:tcPr>
            <w:tcW w:w="2808" w:type="dxa"/>
            <w:vMerge/>
          </w:tcPr>
          <w:p w14:paraId="3F78C75D" w14:textId="77777777" w:rsidR="00492A78" w:rsidRPr="00035B3C" w:rsidRDefault="00492A78" w:rsidP="00492A78">
            <w:pPr>
              <w:rPr>
                <w:rFonts w:asciiTheme="majorBidi" w:hAnsiTheme="majorBidi" w:cstheme="majorBidi"/>
                <w:kern w:val="2"/>
                <w:szCs w:val="24"/>
              </w:rPr>
            </w:pPr>
          </w:p>
        </w:tc>
        <w:tc>
          <w:tcPr>
            <w:tcW w:w="3240" w:type="dxa"/>
          </w:tcPr>
          <w:p w14:paraId="17851CCB"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1.1.9. Šalies atstovas</w:t>
            </w:r>
          </w:p>
        </w:tc>
        <w:tc>
          <w:tcPr>
            <w:tcW w:w="3510" w:type="dxa"/>
          </w:tcPr>
          <w:p w14:paraId="68AE61B3" w14:textId="5C544E33" w:rsidR="00492A78" w:rsidRPr="00035B3C" w:rsidRDefault="00492A78" w:rsidP="00492A78">
            <w:pPr>
              <w:jc w:val="center"/>
              <w:rPr>
                <w:rFonts w:asciiTheme="majorBidi" w:hAnsiTheme="majorBidi" w:cstheme="majorBidi"/>
                <w:kern w:val="2"/>
                <w:szCs w:val="24"/>
              </w:rPr>
            </w:pPr>
            <w:r>
              <w:rPr>
                <w:kern w:val="2"/>
                <w:szCs w:val="24"/>
              </w:rPr>
              <w:t>Direktorius Valdas Jankauskas</w:t>
            </w:r>
          </w:p>
        </w:tc>
      </w:tr>
      <w:tr w:rsidR="00492A78" w:rsidRPr="00035B3C" w14:paraId="3789DCB5" w14:textId="77777777">
        <w:tc>
          <w:tcPr>
            <w:tcW w:w="2808" w:type="dxa"/>
            <w:vMerge/>
          </w:tcPr>
          <w:p w14:paraId="2B41C8D4" w14:textId="77777777" w:rsidR="00492A78" w:rsidRPr="00035B3C" w:rsidRDefault="00492A78" w:rsidP="00492A78">
            <w:pPr>
              <w:rPr>
                <w:rFonts w:asciiTheme="majorBidi" w:hAnsiTheme="majorBidi" w:cstheme="majorBidi"/>
                <w:kern w:val="2"/>
                <w:szCs w:val="24"/>
              </w:rPr>
            </w:pPr>
          </w:p>
        </w:tc>
        <w:tc>
          <w:tcPr>
            <w:tcW w:w="3240" w:type="dxa"/>
          </w:tcPr>
          <w:p w14:paraId="15C2388C"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1.1.10. Atstovavimo pagrindas</w:t>
            </w:r>
          </w:p>
        </w:tc>
        <w:tc>
          <w:tcPr>
            <w:tcW w:w="3510" w:type="dxa"/>
          </w:tcPr>
          <w:p w14:paraId="570009EE" w14:textId="2948E35B" w:rsidR="00492A78" w:rsidRPr="00035B3C" w:rsidRDefault="00492A78" w:rsidP="00492A78">
            <w:pPr>
              <w:jc w:val="center"/>
              <w:rPr>
                <w:rFonts w:asciiTheme="majorBidi" w:hAnsiTheme="majorBidi" w:cstheme="majorBidi"/>
                <w:kern w:val="2"/>
                <w:szCs w:val="24"/>
              </w:rPr>
            </w:pPr>
            <w:r>
              <w:rPr>
                <w:kern w:val="2"/>
                <w:szCs w:val="24"/>
              </w:rPr>
              <w:t>įstaigos nuostatai</w:t>
            </w:r>
          </w:p>
        </w:tc>
      </w:tr>
      <w:tr w:rsidR="00492A78" w:rsidRPr="00035B3C" w14:paraId="7764308C" w14:textId="77777777">
        <w:tc>
          <w:tcPr>
            <w:tcW w:w="2808" w:type="dxa"/>
            <w:vMerge w:val="restart"/>
          </w:tcPr>
          <w:p w14:paraId="3EE4DF26" w14:textId="77777777" w:rsidR="00492A78" w:rsidRPr="00035B3C" w:rsidRDefault="00492A78" w:rsidP="00492A78">
            <w:pPr>
              <w:rPr>
                <w:rFonts w:asciiTheme="majorBidi" w:hAnsiTheme="majorBidi" w:cstheme="majorBidi"/>
                <w:b/>
                <w:bCs/>
                <w:kern w:val="2"/>
                <w:szCs w:val="24"/>
              </w:rPr>
            </w:pPr>
          </w:p>
          <w:p w14:paraId="6D519503" w14:textId="77777777" w:rsidR="00492A78" w:rsidRPr="00035B3C" w:rsidRDefault="00492A78" w:rsidP="00492A78">
            <w:pPr>
              <w:rPr>
                <w:rFonts w:asciiTheme="majorBidi" w:hAnsiTheme="majorBidi" w:cstheme="majorBidi"/>
                <w:b/>
                <w:bCs/>
                <w:kern w:val="2"/>
                <w:szCs w:val="24"/>
              </w:rPr>
            </w:pPr>
          </w:p>
          <w:p w14:paraId="6DCE769E" w14:textId="77777777" w:rsidR="00492A78" w:rsidRPr="00035B3C" w:rsidRDefault="00492A78" w:rsidP="00492A78">
            <w:pPr>
              <w:rPr>
                <w:rFonts w:asciiTheme="majorBidi" w:hAnsiTheme="majorBidi" w:cstheme="majorBidi"/>
                <w:b/>
                <w:bCs/>
                <w:kern w:val="2"/>
                <w:szCs w:val="24"/>
              </w:rPr>
            </w:pPr>
          </w:p>
          <w:p w14:paraId="24A98635" w14:textId="55BCA433" w:rsidR="00492A78" w:rsidRPr="00035B3C" w:rsidRDefault="00492A78" w:rsidP="00492A78">
            <w:pPr>
              <w:rPr>
                <w:rFonts w:asciiTheme="majorBidi" w:hAnsiTheme="majorBidi" w:cstheme="majorBidi"/>
                <w:b/>
                <w:bCs/>
                <w:kern w:val="2"/>
                <w:szCs w:val="24"/>
              </w:rPr>
            </w:pPr>
            <w:r w:rsidRPr="00035B3C">
              <w:rPr>
                <w:rFonts w:asciiTheme="majorBidi" w:hAnsiTheme="majorBidi" w:cstheme="majorBidi"/>
                <w:b/>
                <w:bCs/>
                <w:kern w:val="2"/>
                <w:szCs w:val="24"/>
              </w:rPr>
              <w:t xml:space="preserve">1.2. </w:t>
            </w:r>
            <w:r>
              <w:rPr>
                <w:rFonts w:asciiTheme="majorBidi" w:hAnsiTheme="majorBidi" w:cstheme="majorBidi"/>
                <w:b/>
                <w:bCs/>
                <w:kern w:val="2"/>
                <w:szCs w:val="24"/>
              </w:rPr>
              <w:t>Paslaugų tei</w:t>
            </w:r>
            <w:r w:rsidRPr="00035B3C">
              <w:rPr>
                <w:rFonts w:asciiTheme="majorBidi" w:hAnsiTheme="majorBidi" w:cstheme="majorBidi"/>
                <w:b/>
                <w:bCs/>
                <w:kern w:val="2"/>
                <w:szCs w:val="24"/>
              </w:rPr>
              <w:t>kėjas</w:t>
            </w:r>
          </w:p>
          <w:p w14:paraId="711EF287" w14:textId="77777777" w:rsidR="00492A78" w:rsidRPr="00035B3C" w:rsidRDefault="00492A78" w:rsidP="00697099">
            <w:pPr>
              <w:rPr>
                <w:rFonts w:asciiTheme="majorBidi" w:hAnsiTheme="majorBidi" w:cstheme="majorBidi"/>
                <w:b/>
                <w:bCs/>
                <w:kern w:val="2"/>
                <w:szCs w:val="24"/>
              </w:rPr>
            </w:pPr>
          </w:p>
        </w:tc>
        <w:tc>
          <w:tcPr>
            <w:tcW w:w="3240" w:type="dxa"/>
          </w:tcPr>
          <w:p w14:paraId="4B4B20E6"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1.2.1. Pavadinimas</w:t>
            </w:r>
          </w:p>
        </w:tc>
        <w:tc>
          <w:tcPr>
            <w:tcW w:w="3510" w:type="dxa"/>
          </w:tcPr>
          <w:p w14:paraId="1C39FB23" w14:textId="77777777" w:rsidR="00492A78" w:rsidRPr="00035B3C" w:rsidRDefault="00492A78" w:rsidP="00492A78">
            <w:pPr>
              <w:jc w:val="center"/>
              <w:rPr>
                <w:rFonts w:asciiTheme="majorBidi" w:hAnsiTheme="majorBidi" w:cstheme="majorBidi"/>
                <w:kern w:val="2"/>
                <w:szCs w:val="24"/>
              </w:rPr>
            </w:pPr>
          </w:p>
        </w:tc>
      </w:tr>
      <w:tr w:rsidR="00492A78" w:rsidRPr="00035B3C" w14:paraId="7620FF3C" w14:textId="77777777">
        <w:tc>
          <w:tcPr>
            <w:tcW w:w="2808" w:type="dxa"/>
            <w:vMerge/>
          </w:tcPr>
          <w:p w14:paraId="59A76BF6" w14:textId="77777777" w:rsidR="00492A78" w:rsidRPr="00035B3C" w:rsidRDefault="00492A78" w:rsidP="00492A78">
            <w:pPr>
              <w:rPr>
                <w:rFonts w:asciiTheme="majorBidi" w:hAnsiTheme="majorBidi" w:cstheme="majorBidi"/>
                <w:b/>
                <w:bCs/>
                <w:kern w:val="2"/>
                <w:szCs w:val="24"/>
              </w:rPr>
            </w:pPr>
          </w:p>
        </w:tc>
        <w:tc>
          <w:tcPr>
            <w:tcW w:w="3240" w:type="dxa"/>
          </w:tcPr>
          <w:p w14:paraId="06E59503"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1.2.2. Juridinio asmens kodas</w:t>
            </w:r>
          </w:p>
        </w:tc>
        <w:tc>
          <w:tcPr>
            <w:tcW w:w="3510" w:type="dxa"/>
          </w:tcPr>
          <w:p w14:paraId="309242FF" w14:textId="77777777" w:rsidR="00492A78" w:rsidRPr="00035B3C" w:rsidRDefault="00492A78" w:rsidP="00492A78">
            <w:pPr>
              <w:jc w:val="center"/>
              <w:rPr>
                <w:rFonts w:asciiTheme="majorBidi" w:hAnsiTheme="majorBidi" w:cstheme="majorBidi"/>
                <w:kern w:val="2"/>
                <w:szCs w:val="24"/>
              </w:rPr>
            </w:pPr>
          </w:p>
        </w:tc>
      </w:tr>
      <w:tr w:rsidR="00492A78" w:rsidRPr="00035B3C" w14:paraId="7689A0D1" w14:textId="77777777">
        <w:tc>
          <w:tcPr>
            <w:tcW w:w="2808" w:type="dxa"/>
            <w:vMerge/>
          </w:tcPr>
          <w:p w14:paraId="6AEC8F64" w14:textId="77777777" w:rsidR="00492A78" w:rsidRPr="00035B3C" w:rsidRDefault="00492A78" w:rsidP="00492A78">
            <w:pPr>
              <w:rPr>
                <w:rFonts w:asciiTheme="majorBidi" w:hAnsiTheme="majorBidi" w:cstheme="majorBidi"/>
                <w:b/>
                <w:bCs/>
                <w:kern w:val="2"/>
                <w:szCs w:val="24"/>
              </w:rPr>
            </w:pPr>
          </w:p>
        </w:tc>
        <w:tc>
          <w:tcPr>
            <w:tcW w:w="3240" w:type="dxa"/>
          </w:tcPr>
          <w:p w14:paraId="1045CD11"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1.2.3. Adresas</w:t>
            </w:r>
          </w:p>
        </w:tc>
        <w:tc>
          <w:tcPr>
            <w:tcW w:w="3510" w:type="dxa"/>
          </w:tcPr>
          <w:p w14:paraId="60D8C1A4" w14:textId="77777777" w:rsidR="00492A78" w:rsidRPr="00035B3C" w:rsidRDefault="00492A78" w:rsidP="00492A78">
            <w:pPr>
              <w:jc w:val="center"/>
              <w:rPr>
                <w:rFonts w:asciiTheme="majorBidi" w:hAnsiTheme="majorBidi" w:cstheme="majorBidi"/>
                <w:kern w:val="2"/>
                <w:szCs w:val="24"/>
              </w:rPr>
            </w:pPr>
          </w:p>
        </w:tc>
      </w:tr>
      <w:tr w:rsidR="00492A78" w:rsidRPr="00035B3C" w14:paraId="74515245" w14:textId="77777777">
        <w:tc>
          <w:tcPr>
            <w:tcW w:w="2808" w:type="dxa"/>
            <w:vMerge/>
          </w:tcPr>
          <w:p w14:paraId="18EB75E1" w14:textId="77777777" w:rsidR="00492A78" w:rsidRPr="00035B3C" w:rsidRDefault="00492A78" w:rsidP="00492A78">
            <w:pPr>
              <w:rPr>
                <w:rFonts w:asciiTheme="majorBidi" w:hAnsiTheme="majorBidi" w:cstheme="majorBidi"/>
                <w:b/>
                <w:bCs/>
                <w:kern w:val="2"/>
                <w:szCs w:val="24"/>
              </w:rPr>
            </w:pPr>
          </w:p>
        </w:tc>
        <w:tc>
          <w:tcPr>
            <w:tcW w:w="3240" w:type="dxa"/>
          </w:tcPr>
          <w:p w14:paraId="1C15E745"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1.2.4. PVM mokėtojo kodas</w:t>
            </w:r>
          </w:p>
        </w:tc>
        <w:tc>
          <w:tcPr>
            <w:tcW w:w="3510" w:type="dxa"/>
          </w:tcPr>
          <w:p w14:paraId="0F561431" w14:textId="77777777" w:rsidR="00492A78" w:rsidRPr="00035B3C" w:rsidRDefault="00492A78" w:rsidP="00492A78">
            <w:pPr>
              <w:jc w:val="center"/>
              <w:rPr>
                <w:rFonts w:asciiTheme="majorBidi" w:hAnsiTheme="majorBidi" w:cstheme="majorBidi"/>
                <w:kern w:val="2"/>
                <w:szCs w:val="24"/>
              </w:rPr>
            </w:pPr>
          </w:p>
        </w:tc>
      </w:tr>
      <w:tr w:rsidR="00492A78" w:rsidRPr="00035B3C" w14:paraId="67ACF326" w14:textId="77777777">
        <w:tc>
          <w:tcPr>
            <w:tcW w:w="2808" w:type="dxa"/>
            <w:vMerge/>
          </w:tcPr>
          <w:p w14:paraId="6ECE234A" w14:textId="77777777" w:rsidR="00492A78" w:rsidRPr="00035B3C" w:rsidRDefault="00492A78" w:rsidP="00492A78">
            <w:pPr>
              <w:rPr>
                <w:rFonts w:asciiTheme="majorBidi" w:hAnsiTheme="majorBidi" w:cstheme="majorBidi"/>
                <w:b/>
                <w:bCs/>
                <w:kern w:val="2"/>
                <w:szCs w:val="24"/>
              </w:rPr>
            </w:pPr>
          </w:p>
        </w:tc>
        <w:tc>
          <w:tcPr>
            <w:tcW w:w="3240" w:type="dxa"/>
          </w:tcPr>
          <w:p w14:paraId="752CC265"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1.2.5. Atsiskaitomoji sąskaita</w:t>
            </w:r>
          </w:p>
        </w:tc>
        <w:tc>
          <w:tcPr>
            <w:tcW w:w="3510" w:type="dxa"/>
          </w:tcPr>
          <w:p w14:paraId="512A87EA" w14:textId="77777777" w:rsidR="00492A78" w:rsidRPr="00035B3C" w:rsidRDefault="00492A78" w:rsidP="00492A78">
            <w:pPr>
              <w:jc w:val="center"/>
              <w:rPr>
                <w:rFonts w:asciiTheme="majorBidi" w:hAnsiTheme="majorBidi" w:cstheme="majorBidi"/>
                <w:kern w:val="2"/>
                <w:szCs w:val="24"/>
              </w:rPr>
            </w:pPr>
          </w:p>
        </w:tc>
      </w:tr>
      <w:tr w:rsidR="00492A78" w:rsidRPr="00035B3C" w14:paraId="6C77EA71" w14:textId="77777777">
        <w:tc>
          <w:tcPr>
            <w:tcW w:w="2808" w:type="dxa"/>
            <w:vMerge/>
          </w:tcPr>
          <w:p w14:paraId="70F8DC28" w14:textId="77777777" w:rsidR="00492A78" w:rsidRPr="00035B3C" w:rsidRDefault="00492A78" w:rsidP="00492A78">
            <w:pPr>
              <w:rPr>
                <w:rFonts w:asciiTheme="majorBidi" w:hAnsiTheme="majorBidi" w:cstheme="majorBidi"/>
                <w:b/>
                <w:bCs/>
                <w:kern w:val="2"/>
                <w:szCs w:val="24"/>
              </w:rPr>
            </w:pPr>
          </w:p>
        </w:tc>
        <w:tc>
          <w:tcPr>
            <w:tcW w:w="3240" w:type="dxa"/>
          </w:tcPr>
          <w:p w14:paraId="1622E531"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1.2.6. Bankas, banko kodas</w:t>
            </w:r>
          </w:p>
        </w:tc>
        <w:tc>
          <w:tcPr>
            <w:tcW w:w="3510" w:type="dxa"/>
          </w:tcPr>
          <w:p w14:paraId="53BF499D" w14:textId="77777777" w:rsidR="00492A78" w:rsidRPr="00035B3C" w:rsidRDefault="00492A78" w:rsidP="00492A78">
            <w:pPr>
              <w:jc w:val="center"/>
              <w:rPr>
                <w:rFonts w:asciiTheme="majorBidi" w:hAnsiTheme="majorBidi" w:cstheme="majorBidi"/>
                <w:kern w:val="2"/>
                <w:szCs w:val="24"/>
              </w:rPr>
            </w:pPr>
          </w:p>
        </w:tc>
      </w:tr>
      <w:tr w:rsidR="00492A78" w:rsidRPr="00035B3C" w14:paraId="1A4DD5FA" w14:textId="77777777">
        <w:tc>
          <w:tcPr>
            <w:tcW w:w="2808" w:type="dxa"/>
            <w:vMerge/>
          </w:tcPr>
          <w:p w14:paraId="4F69EC28" w14:textId="77777777" w:rsidR="00492A78" w:rsidRPr="00035B3C" w:rsidRDefault="00492A78" w:rsidP="00492A78">
            <w:pPr>
              <w:rPr>
                <w:rFonts w:asciiTheme="majorBidi" w:hAnsiTheme="majorBidi" w:cstheme="majorBidi"/>
                <w:b/>
                <w:bCs/>
                <w:kern w:val="2"/>
                <w:szCs w:val="24"/>
              </w:rPr>
            </w:pPr>
          </w:p>
        </w:tc>
        <w:tc>
          <w:tcPr>
            <w:tcW w:w="3240" w:type="dxa"/>
          </w:tcPr>
          <w:p w14:paraId="2D95A528"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1.2.7. Telefonas</w:t>
            </w:r>
          </w:p>
        </w:tc>
        <w:tc>
          <w:tcPr>
            <w:tcW w:w="3510" w:type="dxa"/>
          </w:tcPr>
          <w:p w14:paraId="60EDB536" w14:textId="77777777" w:rsidR="00492A78" w:rsidRPr="00035B3C" w:rsidRDefault="00492A78" w:rsidP="00492A78">
            <w:pPr>
              <w:jc w:val="center"/>
              <w:rPr>
                <w:rFonts w:asciiTheme="majorBidi" w:hAnsiTheme="majorBidi" w:cstheme="majorBidi"/>
                <w:kern w:val="2"/>
                <w:szCs w:val="24"/>
              </w:rPr>
            </w:pPr>
          </w:p>
        </w:tc>
      </w:tr>
      <w:tr w:rsidR="00492A78" w:rsidRPr="00035B3C" w14:paraId="237ED846" w14:textId="77777777">
        <w:tc>
          <w:tcPr>
            <w:tcW w:w="2808" w:type="dxa"/>
            <w:vMerge/>
          </w:tcPr>
          <w:p w14:paraId="371686E0" w14:textId="77777777" w:rsidR="00492A78" w:rsidRPr="00035B3C" w:rsidRDefault="00492A78" w:rsidP="00492A78">
            <w:pPr>
              <w:rPr>
                <w:rFonts w:asciiTheme="majorBidi" w:hAnsiTheme="majorBidi" w:cstheme="majorBidi"/>
                <w:b/>
                <w:bCs/>
                <w:kern w:val="2"/>
                <w:szCs w:val="24"/>
              </w:rPr>
            </w:pPr>
          </w:p>
        </w:tc>
        <w:tc>
          <w:tcPr>
            <w:tcW w:w="3240" w:type="dxa"/>
          </w:tcPr>
          <w:p w14:paraId="76411BE9"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1.2.8. El. paštas</w:t>
            </w:r>
          </w:p>
        </w:tc>
        <w:tc>
          <w:tcPr>
            <w:tcW w:w="3510" w:type="dxa"/>
          </w:tcPr>
          <w:p w14:paraId="3AD89FFF" w14:textId="77777777" w:rsidR="00492A78" w:rsidRPr="00035B3C" w:rsidRDefault="00492A78" w:rsidP="00492A78">
            <w:pPr>
              <w:jc w:val="center"/>
              <w:rPr>
                <w:rFonts w:asciiTheme="majorBidi" w:hAnsiTheme="majorBidi" w:cstheme="majorBidi"/>
                <w:kern w:val="2"/>
                <w:szCs w:val="24"/>
              </w:rPr>
            </w:pPr>
          </w:p>
        </w:tc>
      </w:tr>
      <w:tr w:rsidR="00492A78" w:rsidRPr="00035B3C" w14:paraId="666AE2EA" w14:textId="77777777">
        <w:tc>
          <w:tcPr>
            <w:tcW w:w="2808" w:type="dxa"/>
            <w:vMerge/>
          </w:tcPr>
          <w:p w14:paraId="543BB8B7" w14:textId="77777777" w:rsidR="00492A78" w:rsidRPr="00035B3C" w:rsidRDefault="00492A78" w:rsidP="00492A78">
            <w:pPr>
              <w:rPr>
                <w:rFonts w:asciiTheme="majorBidi" w:hAnsiTheme="majorBidi" w:cstheme="majorBidi"/>
                <w:b/>
                <w:bCs/>
                <w:kern w:val="2"/>
                <w:szCs w:val="24"/>
              </w:rPr>
            </w:pPr>
          </w:p>
        </w:tc>
        <w:tc>
          <w:tcPr>
            <w:tcW w:w="3240" w:type="dxa"/>
          </w:tcPr>
          <w:p w14:paraId="122A22AB"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1.2.9. Šalies atstovas</w:t>
            </w:r>
          </w:p>
        </w:tc>
        <w:tc>
          <w:tcPr>
            <w:tcW w:w="3510" w:type="dxa"/>
          </w:tcPr>
          <w:p w14:paraId="7580B9F5" w14:textId="77777777" w:rsidR="00492A78" w:rsidRPr="00035B3C" w:rsidRDefault="00492A78" w:rsidP="00492A78">
            <w:pPr>
              <w:jc w:val="center"/>
              <w:rPr>
                <w:rFonts w:asciiTheme="majorBidi" w:hAnsiTheme="majorBidi" w:cstheme="majorBidi"/>
                <w:kern w:val="2"/>
                <w:szCs w:val="24"/>
              </w:rPr>
            </w:pPr>
          </w:p>
        </w:tc>
      </w:tr>
      <w:tr w:rsidR="00492A78" w:rsidRPr="00035B3C" w14:paraId="292C776B" w14:textId="77777777">
        <w:tc>
          <w:tcPr>
            <w:tcW w:w="2808" w:type="dxa"/>
            <w:vMerge/>
          </w:tcPr>
          <w:p w14:paraId="2D900F0A" w14:textId="77777777" w:rsidR="00492A78" w:rsidRPr="00035B3C" w:rsidRDefault="00492A78" w:rsidP="00492A78">
            <w:pPr>
              <w:rPr>
                <w:rFonts w:asciiTheme="majorBidi" w:hAnsiTheme="majorBidi" w:cstheme="majorBidi"/>
                <w:b/>
                <w:bCs/>
                <w:kern w:val="2"/>
                <w:szCs w:val="24"/>
              </w:rPr>
            </w:pPr>
          </w:p>
        </w:tc>
        <w:tc>
          <w:tcPr>
            <w:tcW w:w="3240" w:type="dxa"/>
          </w:tcPr>
          <w:p w14:paraId="0A9DB8EB" w14:textId="77777777" w:rsidR="00492A78" w:rsidRPr="00035B3C" w:rsidRDefault="00492A78" w:rsidP="00492A78">
            <w:pPr>
              <w:rPr>
                <w:rFonts w:asciiTheme="majorBidi" w:hAnsiTheme="majorBidi" w:cstheme="majorBidi"/>
                <w:kern w:val="2"/>
                <w:szCs w:val="24"/>
              </w:rPr>
            </w:pPr>
            <w:r w:rsidRPr="00035B3C">
              <w:rPr>
                <w:rFonts w:asciiTheme="majorBidi" w:hAnsiTheme="majorBidi" w:cstheme="majorBidi"/>
                <w:kern w:val="2"/>
                <w:szCs w:val="24"/>
              </w:rPr>
              <w:t>1.2.10. Atstovavimo pagrindas</w:t>
            </w:r>
          </w:p>
        </w:tc>
        <w:tc>
          <w:tcPr>
            <w:tcW w:w="3510" w:type="dxa"/>
          </w:tcPr>
          <w:p w14:paraId="5FCBD162" w14:textId="77777777" w:rsidR="00492A78" w:rsidRPr="00035B3C" w:rsidRDefault="00492A78" w:rsidP="00492A78">
            <w:pPr>
              <w:jc w:val="center"/>
              <w:rPr>
                <w:rFonts w:asciiTheme="majorBidi" w:hAnsiTheme="majorBidi" w:cstheme="majorBidi"/>
                <w:kern w:val="2"/>
                <w:szCs w:val="24"/>
              </w:rPr>
            </w:pPr>
          </w:p>
        </w:tc>
      </w:tr>
    </w:tbl>
    <w:p w14:paraId="29EDFD0B" w14:textId="77777777" w:rsidR="005A5832" w:rsidRPr="00035B3C" w:rsidRDefault="005A5832">
      <w:pPr>
        <w:jc w:val="both"/>
        <w:rPr>
          <w:rFonts w:asciiTheme="majorBidi" w:hAnsiTheme="majorBidi" w:cstheme="majorBid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035B3C" w14:paraId="7696E671" w14:textId="77777777">
        <w:trPr>
          <w:trHeight w:val="300"/>
        </w:trPr>
        <w:tc>
          <w:tcPr>
            <w:tcW w:w="9535" w:type="dxa"/>
            <w:gridSpan w:val="4"/>
          </w:tcPr>
          <w:p w14:paraId="2A11592D"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2. ATSAKINGI ASMENYS</w:t>
            </w:r>
          </w:p>
        </w:tc>
      </w:tr>
      <w:tr w:rsidR="005A5832" w:rsidRPr="00035B3C" w14:paraId="26292B4A" w14:textId="77777777">
        <w:trPr>
          <w:trHeight w:val="300"/>
        </w:trPr>
        <w:tc>
          <w:tcPr>
            <w:tcW w:w="2704" w:type="dxa"/>
            <w:gridSpan w:val="2"/>
          </w:tcPr>
          <w:p w14:paraId="161367C0" w14:textId="6C2530C0"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2.1. </w:t>
            </w:r>
            <w:r w:rsidR="00837693">
              <w:rPr>
                <w:rFonts w:asciiTheme="majorBidi" w:hAnsiTheme="majorBidi" w:cstheme="majorBidi"/>
                <w:b/>
                <w:bCs/>
                <w:kern w:val="2"/>
                <w:szCs w:val="24"/>
              </w:rPr>
              <w:t>Užsakovo</w:t>
            </w:r>
            <w:r w:rsidRPr="00035B3C">
              <w:rPr>
                <w:rFonts w:asciiTheme="majorBidi" w:hAnsiTheme="majorBidi" w:cstheme="majorBidi"/>
                <w:b/>
                <w:bCs/>
                <w:kern w:val="2"/>
                <w:szCs w:val="24"/>
              </w:rPr>
              <w:t xml:space="preserve"> kontaktiniai asmenys, atsakingi už Sutarties vykdymą, </w:t>
            </w:r>
            <w:r w:rsidR="00BD0DA7">
              <w:rPr>
                <w:rFonts w:asciiTheme="majorBidi" w:hAnsiTheme="majorBidi" w:cstheme="majorBidi"/>
                <w:b/>
                <w:bCs/>
                <w:kern w:val="2"/>
                <w:szCs w:val="24"/>
              </w:rPr>
              <w:t>Paslaugų</w:t>
            </w:r>
            <w:r w:rsidRPr="00035B3C">
              <w:rPr>
                <w:rFonts w:asciiTheme="majorBidi" w:hAnsiTheme="majorBidi" w:cstheme="majorBidi"/>
                <w:b/>
                <w:bCs/>
                <w:kern w:val="2"/>
                <w:szCs w:val="24"/>
              </w:rPr>
              <w:t xml:space="preserve"> priėmimą, Sąskaitų per informacinę sistemą „E. sąskaita“ priėmimą</w:t>
            </w:r>
          </w:p>
        </w:tc>
        <w:tc>
          <w:tcPr>
            <w:tcW w:w="6831" w:type="dxa"/>
            <w:gridSpan w:val="2"/>
          </w:tcPr>
          <w:p w14:paraId="08F6ED80" w14:textId="380119CE" w:rsidR="00492A78" w:rsidRDefault="009061A2" w:rsidP="00492A78">
            <w:pPr>
              <w:rPr>
                <w:kern w:val="2"/>
                <w:szCs w:val="24"/>
              </w:rPr>
            </w:pPr>
            <w:r>
              <w:rPr>
                <w:kern w:val="2"/>
                <w:szCs w:val="24"/>
              </w:rPr>
              <w:t>Gebėji</w:t>
            </w:r>
            <w:r w:rsidR="005C174F">
              <w:rPr>
                <w:kern w:val="2"/>
                <w:szCs w:val="24"/>
              </w:rPr>
              <w:t>mų ugdymo</w:t>
            </w:r>
            <w:r w:rsidR="00492A78" w:rsidRPr="00136F76">
              <w:rPr>
                <w:kern w:val="2"/>
                <w:szCs w:val="24"/>
              </w:rPr>
              <w:t xml:space="preserve"> skyri</w:t>
            </w:r>
            <w:r w:rsidR="005C174F">
              <w:rPr>
                <w:kern w:val="2"/>
                <w:szCs w:val="24"/>
              </w:rPr>
              <w:t>aus</w:t>
            </w:r>
            <w:r w:rsidR="00492A78" w:rsidRPr="00136F76">
              <w:rPr>
                <w:kern w:val="2"/>
                <w:szCs w:val="24"/>
              </w:rPr>
              <w:t xml:space="preserve"> </w:t>
            </w:r>
            <w:r w:rsidR="005C174F">
              <w:rPr>
                <w:kern w:val="2"/>
                <w:szCs w:val="24"/>
              </w:rPr>
              <w:t>renginių koordinatorė</w:t>
            </w:r>
            <w:r w:rsidR="00492A78" w:rsidRPr="00136F76">
              <w:rPr>
                <w:kern w:val="2"/>
                <w:szCs w:val="24"/>
              </w:rPr>
              <w:t xml:space="preserve"> </w:t>
            </w:r>
            <w:r w:rsidR="005C174F">
              <w:rPr>
                <w:kern w:val="2"/>
                <w:szCs w:val="24"/>
              </w:rPr>
              <w:t>Vilma Maniušienė</w:t>
            </w:r>
            <w:r w:rsidR="00492A78" w:rsidRPr="00136F76">
              <w:rPr>
                <w:kern w:val="2"/>
                <w:szCs w:val="24"/>
              </w:rPr>
              <w:t xml:space="preserve">, tel.: +370 </w:t>
            </w:r>
            <w:r w:rsidR="00492A78" w:rsidRPr="00C40704">
              <w:rPr>
                <w:kern w:val="2"/>
                <w:szCs w:val="24"/>
              </w:rPr>
              <w:t>67</w:t>
            </w:r>
            <w:r w:rsidR="00576431" w:rsidRPr="00576431">
              <w:rPr>
                <w:kern w:val="2"/>
                <w:szCs w:val="24"/>
              </w:rPr>
              <w:t>1</w:t>
            </w:r>
            <w:r w:rsidR="00492A78" w:rsidRPr="00C40704">
              <w:rPr>
                <w:kern w:val="2"/>
                <w:szCs w:val="24"/>
              </w:rPr>
              <w:t xml:space="preserve"> </w:t>
            </w:r>
            <w:r w:rsidR="00576431">
              <w:rPr>
                <w:kern w:val="2"/>
                <w:szCs w:val="24"/>
              </w:rPr>
              <w:t>96212</w:t>
            </w:r>
            <w:r w:rsidR="00492A78" w:rsidRPr="00136F76">
              <w:rPr>
                <w:kern w:val="2"/>
                <w:szCs w:val="24"/>
              </w:rPr>
              <w:t xml:space="preserve">, el. paštas: </w:t>
            </w:r>
            <w:r w:rsidR="005C174F">
              <w:rPr>
                <w:kern w:val="2"/>
                <w:szCs w:val="24"/>
              </w:rPr>
              <w:t>vilma.maniusiene</w:t>
            </w:r>
            <w:r w:rsidR="00492A78" w:rsidRPr="00C40704">
              <w:rPr>
                <w:kern w:val="2"/>
                <w:szCs w:val="24"/>
              </w:rPr>
              <w:t>@linesa.lt</w:t>
            </w:r>
          </w:p>
          <w:p w14:paraId="04020219" w14:textId="77777777" w:rsidR="00492A78" w:rsidRDefault="00492A78" w:rsidP="00492A78">
            <w:pPr>
              <w:rPr>
                <w:kern w:val="2"/>
                <w:szCs w:val="24"/>
              </w:rPr>
            </w:pPr>
          </w:p>
          <w:p w14:paraId="017FFD68" w14:textId="1D47B6E6" w:rsidR="00035B3C" w:rsidRPr="00035B3C" w:rsidRDefault="00035B3C" w:rsidP="00492A78">
            <w:pPr>
              <w:rPr>
                <w:rFonts w:asciiTheme="majorBidi" w:hAnsiTheme="majorBidi" w:cstheme="majorBidi"/>
                <w:color w:val="4472C4"/>
                <w:kern w:val="2"/>
                <w:szCs w:val="24"/>
              </w:rPr>
            </w:pPr>
          </w:p>
        </w:tc>
      </w:tr>
      <w:tr w:rsidR="00035B3C" w:rsidRPr="00035B3C" w14:paraId="483CEBE8" w14:textId="77777777">
        <w:trPr>
          <w:trHeight w:val="300"/>
        </w:trPr>
        <w:tc>
          <w:tcPr>
            <w:tcW w:w="2704" w:type="dxa"/>
            <w:gridSpan w:val="2"/>
          </w:tcPr>
          <w:p w14:paraId="7EA43C42" w14:textId="40A499C9" w:rsidR="00035B3C" w:rsidRPr="00035B3C" w:rsidRDefault="00035B3C">
            <w:pPr>
              <w:rPr>
                <w:rFonts w:asciiTheme="majorBidi" w:hAnsiTheme="majorBidi" w:cstheme="majorBidi"/>
                <w:b/>
                <w:bCs/>
                <w:kern w:val="2"/>
                <w:szCs w:val="24"/>
              </w:rPr>
            </w:pPr>
            <w:r>
              <w:rPr>
                <w:rFonts w:asciiTheme="majorBidi" w:hAnsiTheme="majorBidi" w:cstheme="majorBidi"/>
                <w:b/>
                <w:bCs/>
                <w:kern w:val="2"/>
                <w:szCs w:val="24"/>
              </w:rPr>
              <w:t xml:space="preserve">2.2. Asmenys, </w:t>
            </w:r>
            <w:r w:rsidRPr="00035B3C">
              <w:rPr>
                <w:rFonts w:asciiTheme="majorBidi" w:hAnsiTheme="majorBidi" w:cstheme="majorBidi"/>
                <w:b/>
                <w:bCs/>
                <w:kern w:val="2"/>
                <w:szCs w:val="24"/>
              </w:rPr>
              <w:t>atsaking</w:t>
            </w:r>
            <w:r>
              <w:rPr>
                <w:rFonts w:asciiTheme="majorBidi" w:hAnsiTheme="majorBidi" w:cstheme="majorBidi"/>
                <w:b/>
                <w:bCs/>
                <w:kern w:val="2"/>
                <w:szCs w:val="24"/>
              </w:rPr>
              <w:t>i</w:t>
            </w:r>
            <w:r w:rsidRPr="00035B3C">
              <w:rPr>
                <w:rFonts w:asciiTheme="majorBidi" w:hAnsiTheme="majorBidi" w:cstheme="majorBidi"/>
                <w:b/>
                <w:bCs/>
                <w:kern w:val="2"/>
                <w:szCs w:val="24"/>
              </w:rPr>
              <w:t xml:space="preserve"> už Sutarties ir Susitarimų paskelbimą</w:t>
            </w:r>
          </w:p>
        </w:tc>
        <w:tc>
          <w:tcPr>
            <w:tcW w:w="6831" w:type="dxa"/>
            <w:gridSpan w:val="2"/>
          </w:tcPr>
          <w:p w14:paraId="7DA89A85" w14:textId="174B50BA" w:rsidR="00035B3C" w:rsidRPr="002724A6" w:rsidRDefault="00E2543C">
            <w:pPr>
              <w:rPr>
                <w:rFonts w:asciiTheme="majorBidi" w:hAnsiTheme="majorBidi" w:cstheme="majorBidi"/>
                <w:color w:val="4472C4"/>
                <w:kern w:val="2"/>
                <w:szCs w:val="24"/>
                <w:lang w:val="it-IT"/>
              </w:rPr>
            </w:pPr>
            <w:r w:rsidRPr="002724A6">
              <w:rPr>
                <w:rFonts w:asciiTheme="majorBidi" w:hAnsiTheme="majorBidi" w:cstheme="majorBidi"/>
                <w:kern w:val="2"/>
                <w:szCs w:val="24"/>
              </w:rPr>
              <w:t>Viešųjų pirkimų skyriaus specialistė Lauryna Naprušytė</w:t>
            </w:r>
            <w:r w:rsidR="00971416" w:rsidRPr="002724A6">
              <w:rPr>
                <w:rFonts w:asciiTheme="majorBidi" w:hAnsiTheme="majorBidi" w:cstheme="majorBidi"/>
                <w:kern w:val="2"/>
                <w:szCs w:val="24"/>
              </w:rPr>
              <w:t>, tel. +37064599075</w:t>
            </w:r>
            <w:r w:rsidR="002724A6" w:rsidRPr="002724A6">
              <w:rPr>
                <w:rFonts w:asciiTheme="majorBidi" w:hAnsiTheme="majorBidi" w:cstheme="majorBidi"/>
                <w:kern w:val="2"/>
                <w:szCs w:val="24"/>
              </w:rPr>
              <w:t>, el. paštas: lauryna.naprusyte</w:t>
            </w:r>
            <w:r w:rsidR="002724A6" w:rsidRPr="002724A6">
              <w:rPr>
                <w:rFonts w:asciiTheme="majorBidi" w:hAnsiTheme="majorBidi" w:cstheme="majorBidi"/>
                <w:kern w:val="2"/>
                <w:szCs w:val="24"/>
                <w:lang w:val="it-IT"/>
              </w:rPr>
              <w:t>@linesa.lt</w:t>
            </w:r>
          </w:p>
        </w:tc>
      </w:tr>
      <w:tr w:rsidR="005A5832" w:rsidRPr="00035B3C" w14:paraId="17A4E02F" w14:textId="77777777">
        <w:trPr>
          <w:trHeight w:val="300"/>
        </w:trPr>
        <w:tc>
          <w:tcPr>
            <w:tcW w:w="2704" w:type="dxa"/>
            <w:gridSpan w:val="2"/>
          </w:tcPr>
          <w:p w14:paraId="146E8BAE" w14:textId="15D2A951"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2.</w:t>
            </w:r>
            <w:r w:rsidR="00035B3C">
              <w:rPr>
                <w:rFonts w:asciiTheme="majorBidi" w:hAnsiTheme="majorBidi" w:cstheme="majorBidi"/>
                <w:b/>
                <w:bCs/>
                <w:kern w:val="2"/>
                <w:szCs w:val="24"/>
              </w:rPr>
              <w:t>3</w:t>
            </w:r>
            <w:r w:rsidRPr="00035B3C">
              <w:rPr>
                <w:rFonts w:asciiTheme="majorBidi" w:hAnsiTheme="majorBidi" w:cstheme="majorBidi"/>
                <w:b/>
                <w:bCs/>
                <w:kern w:val="2"/>
                <w:szCs w:val="24"/>
              </w:rPr>
              <w:t xml:space="preserve">. </w:t>
            </w:r>
            <w:r w:rsidR="00BD0DA7">
              <w:rPr>
                <w:rFonts w:asciiTheme="majorBidi" w:hAnsiTheme="majorBidi" w:cstheme="majorBidi"/>
                <w:b/>
                <w:bCs/>
                <w:kern w:val="2"/>
                <w:szCs w:val="24"/>
              </w:rPr>
              <w:t>Paslaugų teikėjo</w:t>
            </w:r>
            <w:r w:rsidRPr="00035B3C">
              <w:rPr>
                <w:rFonts w:asciiTheme="majorBidi" w:hAnsiTheme="majorBidi" w:cstheme="majorBidi"/>
                <w:b/>
                <w:bCs/>
                <w:kern w:val="2"/>
                <w:szCs w:val="24"/>
              </w:rPr>
              <w:t xml:space="preserve"> kontaktiniai asmenys, </w:t>
            </w:r>
            <w:r w:rsidRPr="00035B3C">
              <w:rPr>
                <w:rFonts w:asciiTheme="majorBidi" w:hAnsiTheme="majorBidi" w:cstheme="majorBidi"/>
                <w:b/>
                <w:bCs/>
                <w:kern w:val="2"/>
                <w:szCs w:val="24"/>
              </w:rPr>
              <w:lastRenderedPageBreak/>
              <w:t>atsakingi už Sutarties vykdymą</w:t>
            </w:r>
          </w:p>
        </w:tc>
        <w:tc>
          <w:tcPr>
            <w:tcW w:w="6831" w:type="dxa"/>
            <w:gridSpan w:val="2"/>
          </w:tcPr>
          <w:p w14:paraId="6FF1505D" w14:textId="77777777" w:rsidR="005A5832" w:rsidRPr="00035B3C" w:rsidRDefault="00A10867">
            <w:pPr>
              <w:rPr>
                <w:rFonts w:asciiTheme="majorBidi" w:hAnsiTheme="majorBidi" w:cstheme="majorBidi"/>
                <w:color w:val="4472C4"/>
                <w:kern w:val="2"/>
                <w:szCs w:val="24"/>
              </w:rPr>
            </w:pPr>
            <w:r w:rsidRPr="00035B3C">
              <w:rPr>
                <w:rFonts w:asciiTheme="majorBidi" w:hAnsiTheme="majorBidi" w:cstheme="majorBidi"/>
                <w:color w:val="4472C4"/>
                <w:kern w:val="2"/>
                <w:szCs w:val="24"/>
              </w:rPr>
              <w:lastRenderedPageBreak/>
              <w:t>(nurodyti padalinį / skyrių, pareigas, vardą, pavardę, tel., el. paštą)</w:t>
            </w:r>
          </w:p>
        </w:tc>
      </w:tr>
      <w:tr w:rsidR="005A5832" w:rsidRPr="00035B3C" w14:paraId="4A640CBD" w14:textId="77777777">
        <w:trPr>
          <w:trHeight w:val="300"/>
        </w:trPr>
        <w:tc>
          <w:tcPr>
            <w:tcW w:w="9535" w:type="dxa"/>
            <w:gridSpan w:val="4"/>
          </w:tcPr>
          <w:p w14:paraId="2B392598"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3. SUTARTIES DALYKAS</w:t>
            </w:r>
          </w:p>
        </w:tc>
      </w:tr>
      <w:tr w:rsidR="00F046FB" w:rsidRPr="00035B3C" w14:paraId="7A151A7C" w14:textId="77777777">
        <w:trPr>
          <w:trHeight w:val="300"/>
        </w:trPr>
        <w:tc>
          <w:tcPr>
            <w:tcW w:w="2704" w:type="dxa"/>
            <w:gridSpan w:val="2"/>
          </w:tcPr>
          <w:p w14:paraId="7B49844D" w14:textId="77777777" w:rsidR="00F046FB" w:rsidRPr="00035B3C" w:rsidRDefault="00F046FB" w:rsidP="00F046FB">
            <w:pPr>
              <w:rPr>
                <w:rFonts w:asciiTheme="majorBidi" w:hAnsiTheme="majorBidi" w:cstheme="majorBidi"/>
                <w:b/>
                <w:bCs/>
                <w:kern w:val="2"/>
                <w:szCs w:val="24"/>
              </w:rPr>
            </w:pPr>
            <w:r w:rsidRPr="00035B3C">
              <w:rPr>
                <w:rFonts w:asciiTheme="majorBidi" w:hAnsiTheme="majorBidi" w:cstheme="majorBidi"/>
                <w:b/>
                <w:bCs/>
                <w:kern w:val="2"/>
                <w:szCs w:val="24"/>
              </w:rPr>
              <w:t xml:space="preserve">3.1. Sutarties dalykas </w:t>
            </w:r>
          </w:p>
        </w:tc>
        <w:tc>
          <w:tcPr>
            <w:tcW w:w="6831" w:type="dxa"/>
            <w:gridSpan w:val="2"/>
          </w:tcPr>
          <w:p w14:paraId="190FB98A" w14:textId="556EB7CE" w:rsidR="00F046FB" w:rsidRDefault="00F046FB" w:rsidP="008F0B58">
            <w:pPr>
              <w:rPr>
                <w:kern w:val="2"/>
                <w:szCs w:val="24"/>
              </w:rPr>
            </w:pPr>
            <w:r>
              <w:rPr>
                <w:kern w:val="2"/>
                <w:szCs w:val="24"/>
              </w:rPr>
              <w:t>T</w:t>
            </w:r>
            <w:r w:rsidR="000A70C7">
              <w:rPr>
                <w:kern w:val="2"/>
                <w:szCs w:val="24"/>
              </w:rPr>
              <w:t>ei</w:t>
            </w:r>
            <w:r>
              <w:rPr>
                <w:kern w:val="2"/>
                <w:szCs w:val="24"/>
              </w:rPr>
              <w:t xml:space="preserve">kėjas įsipareigoja Sutartyje numatytomis sąlygomis suteikti </w:t>
            </w:r>
            <w:r w:rsidR="000A70C7">
              <w:rPr>
                <w:kern w:val="2"/>
                <w:szCs w:val="24"/>
              </w:rPr>
              <w:t>Užsakovu</w:t>
            </w:r>
            <w:r>
              <w:rPr>
                <w:kern w:val="2"/>
                <w:szCs w:val="24"/>
              </w:rPr>
              <w:t xml:space="preserve">i Paslaugas </w:t>
            </w:r>
            <w:r w:rsidR="0052522F" w:rsidRPr="00E008AC">
              <w:rPr>
                <w:color w:val="EE0000"/>
                <w:kern w:val="2"/>
                <w:szCs w:val="24"/>
              </w:rPr>
              <w:t>(vadovaujantis technine specifikacija</w:t>
            </w:r>
            <w:r w:rsidR="00E008AC" w:rsidRPr="00E008AC">
              <w:rPr>
                <w:color w:val="EE0000"/>
                <w:kern w:val="2"/>
                <w:szCs w:val="24"/>
              </w:rPr>
              <w:t xml:space="preserve"> įrašoma konkreti pirkimo</w:t>
            </w:r>
            <w:r w:rsidR="009377B2">
              <w:rPr>
                <w:color w:val="EE0000"/>
                <w:kern w:val="2"/>
                <w:szCs w:val="24"/>
              </w:rPr>
              <w:t xml:space="preserve"> dalis, kuriai sudaroma sutartis</w:t>
            </w:r>
            <w:r w:rsidR="00E008AC" w:rsidRPr="00E008AC">
              <w:rPr>
                <w:color w:val="EE0000"/>
                <w:kern w:val="2"/>
                <w:szCs w:val="24"/>
              </w:rPr>
              <w:t>)</w:t>
            </w:r>
          </w:p>
          <w:p w14:paraId="0B6D6421" w14:textId="77777777" w:rsidR="00AA4627" w:rsidRDefault="00AA4627" w:rsidP="00F046FB">
            <w:pPr>
              <w:rPr>
                <w:kern w:val="2"/>
                <w:szCs w:val="24"/>
              </w:rPr>
            </w:pPr>
          </w:p>
          <w:p w14:paraId="0B4D9470" w14:textId="77777777" w:rsidR="00F046FB" w:rsidRPr="00D31473" w:rsidRDefault="00F046FB" w:rsidP="00F046FB">
            <w:pPr>
              <w:rPr>
                <w:kern w:val="2"/>
                <w:szCs w:val="24"/>
              </w:rPr>
            </w:pPr>
            <w:r>
              <w:rPr>
                <w:kern w:val="2"/>
                <w:szCs w:val="24"/>
              </w:rPr>
              <w:t>T</w:t>
            </w:r>
            <w:r w:rsidRPr="00D31473">
              <w:rPr>
                <w:kern w:val="2"/>
                <w:szCs w:val="24"/>
              </w:rPr>
              <w:t>eikėjas įsipareigoja:</w:t>
            </w:r>
          </w:p>
          <w:p w14:paraId="3A445418" w14:textId="24E40EC6" w:rsidR="00F046FB" w:rsidRPr="00D31473" w:rsidRDefault="00F046FB" w:rsidP="00F046FB">
            <w:pPr>
              <w:rPr>
                <w:kern w:val="2"/>
                <w:szCs w:val="24"/>
              </w:rPr>
            </w:pPr>
            <w:r w:rsidRPr="00D31473">
              <w:rPr>
                <w:kern w:val="2"/>
                <w:szCs w:val="24"/>
              </w:rPr>
              <w:t>teikti Paslaugas Užsakovui pagal Sutartį</w:t>
            </w:r>
            <w:r w:rsidR="00D064BB">
              <w:rPr>
                <w:kern w:val="2"/>
                <w:szCs w:val="24"/>
              </w:rPr>
              <w:t>, techninėje specifikacijoje ir pasiūlyme</w:t>
            </w:r>
            <w:r w:rsidRPr="00D31473">
              <w:rPr>
                <w:kern w:val="2"/>
                <w:szCs w:val="24"/>
              </w:rPr>
              <w:t xml:space="preserve"> nurody</w:t>
            </w:r>
            <w:r w:rsidR="00D064BB">
              <w:rPr>
                <w:kern w:val="2"/>
                <w:szCs w:val="24"/>
              </w:rPr>
              <w:t>t</w:t>
            </w:r>
            <w:r w:rsidRPr="00D31473">
              <w:rPr>
                <w:kern w:val="2"/>
                <w:szCs w:val="24"/>
              </w:rPr>
              <w:t>us</w:t>
            </w:r>
            <w:r w:rsidR="00D064BB">
              <w:rPr>
                <w:kern w:val="2"/>
                <w:szCs w:val="24"/>
              </w:rPr>
              <w:t xml:space="preserve"> Užsakovo nurodymus</w:t>
            </w:r>
            <w:r w:rsidRPr="00D31473">
              <w:rPr>
                <w:kern w:val="2"/>
                <w:szCs w:val="24"/>
              </w:rPr>
              <w:t>, kaip įmanoma rūpestingai bei efektyviai, įskaitant, bet neapsiribojant, Paslaugų teikimu pagal geriausius visuotinai pripažįstamus profesinius, techninius standartus ir praktiką, panaudodamas visus reikiamus įgūdžius ir žinias;</w:t>
            </w:r>
          </w:p>
          <w:p w14:paraId="6A5AFA87" w14:textId="77777777" w:rsidR="00F046FB" w:rsidRPr="00D31473" w:rsidRDefault="00F046FB" w:rsidP="00F046FB">
            <w:pPr>
              <w:rPr>
                <w:kern w:val="2"/>
                <w:szCs w:val="24"/>
              </w:rPr>
            </w:pPr>
            <w:r w:rsidRPr="00D31473">
              <w:rPr>
                <w:kern w:val="2"/>
                <w:szCs w:val="24"/>
              </w:rPr>
              <w:t>visapusiškai bendradarbiauti su Užsakovu siekiant, kad Paslaugos būtų suteiktos kokybiškai, vadovautis Užsakovo teikiamomis pastabomis;</w:t>
            </w:r>
          </w:p>
          <w:p w14:paraId="3F49F6C4" w14:textId="77777777" w:rsidR="00F046FB" w:rsidRPr="00D31473" w:rsidRDefault="00F046FB" w:rsidP="00F046FB">
            <w:pPr>
              <w:rPr>
                <w:kern w:val="2"/>
                <w:szCs w:val="24"/>
              </w:rPr>
            </w:pPr>
            <w:r w:rsidRPr="00D31473">
              <w:rPr>
                <w:kern w:val="2"/>
                <w:szCs w:val="24"/>
              </w:rPr>
              <w:t>nedelsiant spręsti Užsakovo pretenzijas dėl Paslaugų kokybės, tikrinti nurodytus trūkumus; atlyginti Užsakovui patirtus nuostolius bei jei Teikėjas  negali suteikti Paslaugų ir Užsakovas yra priverstas pirkti brangesnes paslaugas;</w:t>
            </w:r>
          </w:p>
          <w:p w14:paraId="138CA25C" w14:textId="77777777" w:rsidR="00F046FB" w:rsidRPr="00D31473" w:rsidRDefault="00F046FB" w:rsidP="00F046FB">
            <w:pPr>
              <w:rPr>
                <w:kern w:val="2"/>
                <w:szCs w:val="24"/>
              </w:rPr>
            </w:pPr>
            <w:r w:rsidRPr="00D31473">
              <w:rPr>
                <w:kern w:val="2"/>
                <w:szCs w:val="24"/>
              </w:rPr>
              <w:t>užtikrinti iš Užsakovo Sutarties vykdymo metu gautos ir su Sutarties vykdymu susijusios informacijos konfidencialumą bei apsaugą;</w:t>
            </w:r>
          </w:p>
          <w:p w14:paraId="153D5F25" w14:textId="77777777" w:rsidR="00F046FB" w:rsidRDefault="00F046FB" w:rsidP="00F046FB">
            <w:pPr>
              <w:rPr>
                <w:kern w:val="2"/>
                <w:szCs w:val="24"/>
              </w:rPr>
            </w:pPr>
            <w:r w:rsidRPr="00D31473">
              <w:rPr>
                <w:kern w:val="2"/>
                <w:szCs w:val="24"/>
              </w:rPr>
              <w:t>tinkamai vykdyti kitus įsipareigojimus, numatytus Sutartyje ir galiojančiuose Lietuvos Respublikos teisės aktuose</w:t>
            </w:r>
            <w:r>
              <w:rPr>
                <w:kern w:val="2"/>
                <w:szCs w:val="24"/>
              </w:rPr>
              <w:t>.</w:t>
            </w:r>
          </w:p>
          <w:p w14:paraId="6E77B900" w14:textId="77777777" w:rsidR="00F046FB" w:rsidRDefault="00F046FB" w:rsidP="00F046FB">
            <w:pPr>
              <w:rPr>
                <w:kern w:val="2"/>
                <w:szCs w:val="24"/>
              </w:rPr>
            </w:pPr>
          </w:p>
          <w:p w14:paraId="24700FA6" w14:textId="01D7C49F" w:rsidR="00F046FB" w:rsidRPr="00035B3C" w:rsidRDefault="00F046FB" w:rsidP="00F046FB">
            <w:pPr>
              <w:rPr>
                <w:rFonts w:asciiTheme="majorBidi" w:hAnsiTheme="majorBidi" w:cstheme="majorBidi"/>
                <w:color w:val="000000"/>
                <w:kern w:val="2"/>
                <w:szCs w:val="24"/>
              </w:rPr>
            </w:pPr>
            <w:r w:rsidRPr="004C3776">
              <w:rPr>
                <w:b/>
                <w:bCs/>
                <w:color w:val="000000"/>
                <w:kern w:val="2"/>
                <w:szCs w:val="24"/>
              </w:rPr>
              <w:t>Išsamus P</w:t>
            </w:r>
            <w:r w:rsidR="00693BEC" w:rsidRPr="004C3776">
              <w:rPr>
                <w:b/>
                <w:bCs/>
                <w:color w:val="000000"/>
                <w:kern w:val="2"/>
                <w:szCs w:val="24"/>
              </w:rPr>
              <w:t>aslaugos</w:t>
            </w:r>
            <w:r w:rsidRPr="004C3776">
              <w:rPr>
                <w:b/>
                <w:bCs/>
                <w:color w:val="000000"/>
                <w:kern w:val="2"/>
                <w:szCs w:val="24"/>
              </w:rPr>
              <w:t xml:space="preserve"> aprašymas ir kiti reikalavimai t</w:t>
            </w:r>
            <w:r w:rsidR="004C3776">
              <w:rPr>
                <w:b/>
                <w:bCs/>
                <w:color w:val="000000"/>
                <w:kern w:val="2"/>
                <w:szCs w:val="24"/>
              </w:rPr>
              <w:t>ei</w:t>
            </w:r>
            <w:r w:rsidRPr="004C3776">
              <w:rPr>
                <w:b/>
                <w:bCs/>
                <w:color w:val="000000"/>
                <w:kern w:val="2"/>
                <w:szCs w:val="24"/>
              </w:rPr>
              <w:t>kiamoms P</w:t>
            </w:r>
            <w:r w:rsidR="00693BEC" w:rsidRPr="004C3776">
              <w:rPr>
                <w:b/>
                <w:bCs/>
                <w:color w:val="000000"/>
                <w:kern w:val="2"/>
                <w:szCs w:val="24"/>
              </w:rPr>
              <w:t>aslaugoms</w:t>
            </w:r>
            <w:r w:rsidRPr="004C3776">
              <w:rPr>
                <w:b/>
                <w:bCs/>
                <w:color w:val="000000"/>
                <w:kern w:val="2"/>
                <w:szCs w:val="24"/>
              </w:rPr>
              <w:t xml:space="preserve"> nustatyti</w:t>
            </w:r>
            <w:r w:rsidR="00AA4627" w:rsidRPr="004C3776">
              <w:rPr>
                <w:b/>
                <w:bCs/>
                <w:color w:val="000000"/>
                <w:kern w:val="2"/>
                <w:szCs w:val="24"/>
              </w:rPr>
              <w:t>:</w:t>
            </w:r>
            <w:r w:rsidRPr="004C3776">
              <w:rPr>
                <w:b/>
                <w:bCs/>
                <w:color w:val="000000"/>
                <w:kern w:val="2"/>
                <w:szCs w:val="24"/>
              </w:rPr>
              <w:t xml:space="preserve"> </w:t>
            </w:r>
            <w:r w:rsidRPr="00655104">
              <w:rPr>
                <w:color w:val="000000"/>
                <w:kern w:val="2"/>
                <w:szCs w:val="24"/>
              </w:rPr>
              <w:t>Sutarties priede Nr. 1 „Techninė specifikacija“ (toliau – Techninė specifikacija) ir Sutarties priede Nr. 2 „</w:t>
            </w:r>
            <w:r w:rsidR="00693BEC">
              <w:rPr>
                <w:color w:val="000000"/>
                <w:kern w:val="2"/>
                <w:szCs w:val="24"/>
              </w:rPr>
              <w:t>Komercinis P</w:t>
            </w:r>
            <w:r w:rsidRPr="00655104">
              <w:rPr>
                <w:color w:val="000000"/>
                <w:kern w:val="2"/>
                <w:szCs w:val="24"/>
              </w:rPr>
              <w:t>asiūlymas“</w:t>
            </w:r>
            <w:r w:rsidR="00AA4627">
              <w:rPr>
                <w:color w:val="000000"/>
                <w:kern w:val="2"/>
                <w:szCs w:val="24"/>
              </w:rPr>
              <w:t xml:space="preserve"> </w:t>
            </w:r>
            <w:r w:rsidR="00AA4627" w:rsidRPr="00AA4627">
              <w:rPr>
                <w:color w:val="000000"/>
                <w:kern w:val="2"/>
                <w:szCs w:val="24"/>
              </w:rPr>
              <w:t xml:space="preserve">(toliau – </w:t>
            </w:r>
            <w:r w:rsidR="00AA4627">
              <w:rPr>
                <w:color w:val="000000"/>
                <w:kern w:val="2"/>
                <w:szCs w:val="24"/>
              </w:rPr>
              <w:t>Komercinis pasiūlymas</w:t>
            </w:r>
            <w:r w:rsidR="00AA4627" w:rsidRPr="00AA4627">
              <w:rPr>
                <w:color w:val="000000"/>
                <w:kern w:val="2"/>
                <w:szCs w:val="24"/>
              </w:rPr>
              <w:t>)</w:t>
            </w:r>
            <w:r w:rsidR="00AA4627">
              <w:rPr>
                <w:color w:val="000000"/>
                <w:kern w:val="2"/>
                <w:szCs w:val="24"/>
              </w:rPr>
              <w:t>.</w:t>
            </w:r>
          </w:p>
        </w:tc>
      </w:tr>
      <w:tr w:rsidR="00F046FB" w:rsidRPr="00035B3C" w14:paraId="0023E2B5" w14:textId="77777777">
        <w:trPr>
          <w:trHeight w:val="300"/>
        </w:trPr>
        <w:tc>
          <w:tcPr>
            <w:tcW w:w="2704" w:type="dxa"/>
            <w:gridSpan w:val="2"/>
          </w:tcPr>
          <w:p w14:paraId="16A5F651" w14:textId="77777777" w:rsidR="00F046FB" w:rsidRPr="00035B3C" w:rsidRDefault="00F046FB" w:rsidP="00F046FB">
            <w:pPr>
              <w:rPr>
                <w:rFonts w:asciiTheme="majorBidi" w:hAnsiTheme="majorBidi" w:cstheme="majorBidi"/>
                <w:b/>
                <w:bCs/>
                <w:kern w:val="2"/>
                <w:szCs w:val="24"/>
              </w:rPr>
            </w:pPr>
            <w:r w:rsidRPr="00035B3C">
              <w:rPr>
                <w:rFonts w:asciiTheme="majorBidi" w:hAnsiTheme="majorBidi" w:cstheme="majorBidi"/>
                <w:b/>
                <w:bCs/>
                <w:kern w:val="2"/>
                <w:szCs w:val="24"/>
              </w:rPr>
              <w:t>3.2. Pirkimo numeris</w:t>
            </w:r>
          </w:p>
        </w:tc>
        <w:tc>
          <w:tcPr>
            <w:tcW w:w="6831" w:type="dxa"/>
            <w:gridSpan w:val="2"/>
          </w:tcPr>
          <w:p w14:paraId="77E75139" w14:textId="5E3E34EF" w:rsidR="00F046FB" w:rsidRPr="00035B3C" w:rsidRDefault="00F046FB" w:rsidP="00F046FB">
            <w:pPr>
              <w:rPr>
                <w:rFonts w:asciiTheme="majorBidi" w:hAnsiTheme="majorBidi" w:cstheme="majorBidi"/>
                <w:kern w:val="2"/>
                <w:szCs w:val="24"/>
              </w:rPr>
            </w:pPr>
            <w:r>
              <w:rPr>
                <w:kern w:val="2"/>
                <w:szCs w:val="24"/>
              </w:rPr>
              <w:t>A9-</w:t>
            </w:r>
          </w:p>
        </w:tc>
      </w:tr>
      <w:tr w:rsidR="00F046FB" w:rsidRPr="00035B3C" w14:paraId="4354176C" w14:textId="77777777">
        <w:trPr>
          <w:trHeight w:val="300"/>
        </w:trPr>
        <w:tc>
          <w:tcPr>
            <w:tcW w:w="2704" w:type="dxa"/>
            <w:gridSpan w:val="2"/>
          </w:tcPr>
          <w:p w14:paraId="7BBCFBEA" w14:textId="77777777" w:rsidR="00F046FB" w:rsidRPr="00035B3C" w:rsidRDefault="00F046FB" w:rsidP="00F046FB">
            <w:pPr>
              <w:rPr>
                <w:rFonts w:asciiTheme="majorBidi" w:hAnsiTheme="majorBidi" w:cstheme="majorBidi"/>
                <w:b/>
                <w:bCs/>
                <w:kern w:val="2"/>
                <w:szCs w:val="24"/>
              </w:rPr>
            </w:pPr>
            <w:r w:rsidRPr="00035B3C">
              <w:rPr>
                <w:rFonts w:asciiTheme="majorBidi" w:hAnsiTheme="majorBidi" w:cstheme="majorBidi"/>
                <w:b/>
                <w:bCs/>
                <w:kern w:val="2"/>
                <w:szCs w:val="24"/>
              </w:rPr>
              <w:t>3.3. Informacija apie Europos Sąjungos lėšomis finansuojamą projektą arba kitą projektą</w:t>
            </w:r>
          </w:p>
        </w:tc>
        <w:tc>
          <w:tcPr>
            <w:tcW w:w="6831" w:type="dxa"/>
            <w:gridSpan w:val="2"/>
          </w:tcPr>
          <w:p w14:paraId="470C70E7" w14:textId="224679E1" w:rsidR="00F046FB" w:rsidRPr="00035B3C" w:rsidRDefault="00636E1C" w:rsidP="00F046FB">
            <w:pPr>
              <w:rPr>
                <w:rFonts w:asciiTheme="majorBidi" w:hAnsiTheme="majorBidi" w:cstheme="majorBidi"/>
                <w:kern w:val="2"/>
                <w:szCs w:val="24"/>
              </w:rPr>
            </w:pPr>
            <w:r>
              <w:rPr>
                <w:kern w:val="2"/>
                <w:szCs w:val="24"/>
              </w:rPr>
              <w:t>Netaikoma</w:t>
            </w:r>
          </w:p>
        </w:tc>
      </w:tr>
      <w:tr w:rsidR="005A5832" w:rsidRPr="00035B3C" w14:paraId="6009D207" w14:textId="77777777">
        <w:trPr>
          <w:trHeight w:val="300"/>
        </w:trPr>
        <w:tc>
          <w:tcPr>
            <w:tcW w:w="9535" w:type="dxa"/>
            <w:gridSpan w:val="4"/>
          </w:tcPr>
          <w:p w14:paraId="0C136B58" w14:textId="6E3DE48F"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 xml:space="preserve">4. </w:t>
            </w:r>
            <w:r w:rsidR="00133072" w:rsidRPr="00133072">
              <w:rPr>
                <w:rFonts w:asciiTheme="majorBidi" w:hAnsiTheme="majorBidi" w:cstheme="majorBidi"/>
                <w:b/>
                <w:bCs/>
                <w:kern w:val="2"/>
                <w:szCs w:val="24"/>
              </w:rPr>
              <w:t>PASLAUGŲ ATLIKIMO TERMINAI IR TVARKA</w:t>
            </w:r>
          </w:p>
        </w:tc>
      </w:tr>
      <w:tr w:rsidR="00F046FB" w:rsidRPr="00035B3C" w14:paraId="6DDEBE30" w14:textId="77777777">
        <w:trPr>
          <w:trHeight w:val="300"/>
        </w:trPr>
        <w:tc>
          <w:tcPr>
            <w:tcW w:w="2704" w:type="dxa"/>
            <w:gridSpan w:val="2"/>
          </w:tcPr>
          <w:p w14:paraId="73CB462F" w14:textId="402B4E26" w:rsidR="00F046FB" w:rsidRPr="00035B3C" w:rsidRDefault="00F046FB" w:rsidP="00F046FB">
            <w:pPr>
              <w:rPr>
                <w:rFonts w:asciiTheme="majorBidi" w:hAnsiTheme="majorBidi" w:cstheme="majorBidi"/>
                <w:b/>
                <w:bCs/>
                <w:kern w:val="2"/>
                <w:szCs w:val="24"/>
              </w:rPr>
            </w:pPr>
            <w:r w:rsidRPr="00035B3C">
              <w:rPr>
                <w:rFonts w:asciiTheme="majorBidi" w:hAnsiTheme="majorBidi" w:cstheme="majorBidi"/>
                <w:b/>
                <w:bCs/>
                <w:kern w:val="2"/>
                <w:szCs w:val="24"/>
              </w:rPr>
              <w:t xml:space="preserve">4.1. </w:t>
            </w:r>
            <w:r w:rsidRPr="00133072">
              <w:rPr>
                <w:rFonts w:asciiTheme="majorBidi" w:hAnsiTheme="majorBidi" w:cstheme="majorBidi"/>
                <w:b/>
                <w:bCs/>
                <w:kern w:val="2"/>
                <w:szCs w:val="24"/>
              </w:rPr>
              <w:t>Paslaugų suteikimo terminas</w:t>
            </w:r>
          </w:p>
          <w:p w14:paraId="58506BA3" w14:textId="77777777" w:rsidR="00F046FB" w:rsidRPr="00035B3C" w:rsidRDefault="00F046FB" w:rsidP="00F046FB">
            <w:pPr>
              <w:rPr>
                <w:rFonts w:asciiTheme="majorBidi" w:hAnsiTheme="majorBidi" w:cstheme="majorBidi"/>
                <w:b/>
                <w:bCs/>
                <w:kern w:val="2"/>
                <w:szCs w:val="24"/>
              </w:rPr>
            </w:pPr>
          </w:p>
          <w:p w14:paraId="0BC136FA" w14:textId="3AA8FB68" w:rsidR="00F046FB" w:rsidRPr="00035B3C" w:rsidRDefault="00F046FB" w:rsidP="00F046FB">
            <w:pPr>
              <w:rPr>
                <w:rFonts w:asciiTheme="majorBidi" w:hAnsiTheme="majorBidi" w:cstheme="majorBidi"/>
                <w:b/>
                <w:bCs/>
                <w:kern w:val="2"/>
                <w:szCs w:val="24"/>
              </w:rPr>
            </w:pPr>
          </w:p>
        </w:tc>
        <w:tc>
          <w:tcPr>
            <w:tcW w:w="6831" w:type="dxa"/>
            <w:gridSpan w:val="2"/>
          </w:tcPr>
          <w:p w14:paraId="23C6006B" w14:textId="77777777" w:rsidR="008049C0" w:rsidRPr="008049C0" w:rsidRDefault="00D51222" w:rsidP="00F046FB">
            <w:pPr>
              <w:textAlignment w:val="baseline"/>
              <w:rPr>
                <w:rFonts w:asciiTheme="majorBidi" w:hAnsiTheme="majorBidi" w:cstheme="majorBidi"/>
                <w:color w:val="EE0000"/>
                <w:szCs w:val="24"/>
              </w:rPr>
            </w:pPr>
            <w:r w:rsidRPr="008049C0">
              <w:rPr>
                <w:color w:val="EE0000"/>
                <w:szCs w:val="24"/>
              </w:rPr>
              <w:t xml:space="preserve"> </w:t>
            </w:r>
          </w:p>
          <w:tbl>
            <w:tblPr>
              <w:tblStyle w:val="TableGrid"/>
              <w:tblW w:w="0" w:type="auto"/>
              <w:tblLook w:val="04A0" w:firstRow="1" w:lastRow="0" w:firstColumn="1" w:lastColumn="0" w:noHBand="0" w:noVBand="1"/>
            </w:tblPr>
            <w:tblGrid>
              <w:gridCol w:w="3302"/>
              <w:gridCol w:w="3303"/>
            </w:tblGrid>
            <w:tr w:rsidR="008049C0" w:rsidRPr="008049C0" w14:paraId="699E712E" w14:textId="77777777" w:rsidTr="008049C0">
              <w:tc>
                <w:tcPr>
                  <w:tcW w:w="3302" w:type="dxa"/>
                </w:tcPr>
                <w:p w14:paraId="09AA08F5" w14:textId="16238FAE" w:rsidR="008049C0" w:rsidRPr="008049C0" w:rsidRDefault="008049C0" w:rsidP="00F046FB">
                  <w:pPr>
                    <w:textAlignment w:val="baseline"/>
                    <w:rPr>
                      <w:rFonts w:asciiTheme="majorBidi" w:hAnsiTheme="majorBidi" w:cstheme="majorBidi"/>
                      <w:color w:val="EE0000"/>
                      <w:szCs w:val="24"/>
                    </w:rPr>
                  </w:pPr>
                  <w:r w:rsidRPr="008049C0">
                    <w:rPr>
                      <w:color w:val="EE0000"/>
                      <w:szCs w:val="24"/>
                    </w:rPr>
                    <w:t>Lietuvos mokinių biologijos olimpiada</w:t>
                  </w:r>
                </w:p>
              </w:tc>
              <w:tc>
                <w:tcPr>
                  <w:tcW w:w="3303" w:type="dxa"/>
                </w:tcPr>
                <w:p w14:paraId="3BDC5C74" w14:textId="77777777" w:rsidR="008049C0" w:rsidRPr="008049C0" w:rsidRDefault="008049C0" w:rsidP="008049C0">
                  <w:pPr>
                    <w:rPr>
                      <w:color w:val="EE0000"/>
                      <w:szCs w:val="24"/>
                    </w:rPr>
                  </w:pPr>
                  <w:r w:rsidRPr="008049C0">
                    <w:rPr>
                      <w:color w:val="EE0000"/>
                      <w:szCs w:val="24"/>
                    </w:rPr>
                    <w:t xml:space="preserve">Savivaldybės etapui iki sausio 8 d.; </w:t>
                  </w:r>
                </w:p>
                <w:p w14:paraId="5B265BD9" w14:textId="0FD391CE" w:rsidR="008049C0" w:rsidRPr="008049C0" w:rsidRDefault="008049C0" w:rsidP="008049C0">
                  <w:pPr>
                    <w:textAlignment w:val="baseline"/>
                    <w:rPr>
                      <w:rFonts w:asciiTheme="majorBidi" w:hAnsiTheme="majorBidi" w:cstheme="majorBidi"/>
                      <w:color w:val="EE0000"/>
                      <w:szCs w:val="24"/>
                    </w:rPr>
                  </w:pPr>
                  <w:r w:rsidRPr="008049C0">
                    <w:rPr>
                      <w:color w:val="EE0000"/>
                      <w:szCs w:val="24"/>
                    </w:rPr>
                    <w:t>šalies etapui iki 2026 m. kovo 5 d.</w:t>
                  </w:r>
                </w:p>
              </w:tc>
            </w:tr>
            <w:tr w:rsidR="008049C0" w:rsidRPr="008049C0" w14:paraId="41F687C1" w14:textId="77777777" w:rsidTr="008049C0">
              <w:tc>
                <w:tcPr>
                  <w:tcW w:w="3302" w:type="dxa"/>
                </w:tcPr>
                <w:p w14:paraId="7E68EF10" w14:textId="3518F584" w:rsidR="008049C0" w:rsidRPr="008049C0" w:rsidRDefault="008049C0" w:rsidP="00F046FB">
                  <w:pPr>
                    <w:textAlignment w:val="baseline"/>
                    <w:rPr>
                      <w:rFonts w:asciiTheme="majorBidi" w:hAnsiTheme="majorBidi" w:cstheme="majorBidi"/>
                      <w:color w:val="EE0000"/>
                      <w:szCs w:val="24"/>
                    </w:rPr>
                  </w:pPr>
                  <w:r w:rsidRPr="008049C0">
                    <w:rPr>
                      <w:color w:val="EE0000"/>
                      <w:szCs w:val="24"/>
                    </w:rPr>
                    <w:t>Lietuvos mokinių chemijos olimpiada</w:t>
                  </w:r>
                </w:p>
              </w:tc>
              <w:tc>
                <w:tcPr>
                  <w:tcW w:w="3303" w:type="dxa"/>
                </w:tcPr>
                <w:p w14:paraId="36895AAA" w14:textId="77777777" w:rsidR="008049C0" w:rsidRPr="008049C0" w:rsidRDefault="008049C0" w:rsidP="008049C0">
                  <w:pPr>
                    <w:rPr>
                      <w:color w:val="EE0000"/>
                      <w:szCs w:val="24"/>
                    </w:rPr>
                  </w:pPr>
                  <w:r w:rsidRPr="008049C0">
                    <w:rPr>
                      <w:color w:val="EE0000"/>
                      <w:szCs w:val="24"/>
                    </w:rPr>
                    <w:t xml:space="preserve">Savivaldybės etapui iki sausio 3 d.; </w:t>
                  </w:r>
                </w:p>
                <w:p w14:paraId="1AA83499" w14:textId="4E67F257" w:rsidR="008049C0" w:rsidRPr="008049C0" w:rsidRDefault="008049C0" w:rsidP="008049C0">
                  <w:pPr>
                    <w:textAlignment w:val="baseline"/>
                    <w:rPr>
                      <w:rFonts w:asciiTheme="majorBidi" w:hAnsiTheme="majorBidi" w:cstheme="majorBidi"/>
                      <w:color w:val="EE0000"/>
                      <w:szCs w:val="24"/>
                    </w:rPr>
                  </w:pPr>
                  <w:r w:rsidRPr="008049C0">
                    <w:rPr>
                      <w:color w:val="EE0000"/>
                      <w:szCs w:val="24"/>
                    </w:rPr>
                    <w:t>šalies etapui iki 2026 m. Vasario 19 d.</w:t>
                  </w:r>
                </w:p>
              </w:tc>
            </w:tr>
            <w:tr w:rsidR="008049C0" w:rsidRPr="008049C0" w14:paraId="0E09D432" w14:textId="77777777" w:rsidTr="008049C0">
              <w:tc>
                <w:tcPr>
                  <w:tcW w:w="3302" w:type="dxa"/>
                </w:tcPr>
                <w:p w14:paraId="29C2DD78" w14:textId="3BE6A234" w:rsidR="008049C0" w:rsidRPr="008049C0" w:rsidRDefault="008049C0" w:rsidP="00F046FB">
                  <w:pPr>
                    <w:textAlignment w:val="baseline"/>
                    <w:rPr>
                      <w:rFonts w:asciiTheme="majorBidi" w:hAnsiTheme="majorBidi" w:cstheme="majorBidi"/>
                      <w:color w:val="EE0000"/>
                      <w:szCs w:val="24"/>
                    </w:rPr>
                  </w:pPr>
                  <w:r w:rsidRPr="008049C0">
                    <w:rPr>
                      <w:color w:val="EE0000"/>
                      <w:szCs w:val="24"/>
                    </w:rPr>
                    <w:t>Lietuvos mokinių fizikos olimpiada</w:t>
                  </w:r>
                </w:p>
              </w:tc>
              <w:tc>
                <w:tcPr>
                  <w:tcW w:w="3303" w:type="dxa"/>
                </w:tcPr>
                <w:p w14:paraId="2564B4AB" w14:textId="77777777" w:rsidR="008049C0" w:rsidRPr="008049C0" w:rsidRDefault="008049C0" w:rsidP="008049C0">
                  <w:pPr>
                    <w:rPr>
                      <w:color w:val="EE0000"/>
                      <w:szCs w:val="24"/>
                    </w:rPr>
                  </w:pPr>
                  <w:r w:rsidRPr="008049C0">
                    <w:rPr>
                      <w:color w:val="EE0000"/>
                      <w:szCs w:val="24"/>
                    </w:rPr>
                    <w:t xml:space="preserve">Savivaldybės etapui iki sausio 15 d.; </w:t>
                  </w:r>
                </w:p>
                <w:p w14:paraId="33B6FCB7" w14:textId="2373CADB" w:rsidR="008049C0" w:rsidRPr="008049C0" w:rsidRDefault="008049C0" w:rsidP="008049C0">
                  <w:pPr>
                    <w:textAlignment w:val="baseline"/>
                    <w:rPr>
                      <w:rFonts w:asciiTheme="majorBidi" w:hAnsiTheme="majorBidi" w:cstheme="majorBidi"/>
                      <w:color w:val="EE0000"/>
                      <w:szCs w:val="24"/>
                    </w:rPr>
                  </w:pPr>
                  <w:r w:rsidRPr="008049C0">
                    <w:rPr>
                      <w:color w:val="EE0000"/>
                      <w:szCs w:val="24"/>
                    </w:rPr>
                    <w:lastRenderedPageBreak/>
                    <w:t>šalies etapui iki 2026 m. kovo 19  d.</w:t>
                  </w:r>
                </w:p>
              </w:tc>
            </w:tr>
            <w:tr w:rsidR="008049C0" w:rsidRPr="008049C0" w14:paraId="4CB83C45" w14:textId="77777777" w:rsidTr="008049C0">
              <w:tc>
                <w:tcPr>
                  <w:tcW w:w="3302" w:type="dxa"/>
                </w:tcPr>
                <w:p w14:paraId="2A1E423B" w14:textId="3629EC58" w:rsidR="008049C0" w:rsidRPr="008049C0" w:rsidRDefault="008049C0" w:rsidP="00F046FB">
                  <w:pPr>
                    <w:textAlignment w:val="baseline"/>
                    <w:rPr>
                      <w:rFonts w:asciiTheme="majorBidi" w:hAnsiTheme="majorBidi" w:cstheme="majorBidi"/>
                      <w:color w:val="EE0000"/>
                      <w:szCs w:val="24"/>
                    </w:rPr>
                  </w:pPr>
                  <w:r w:rsidRPr="008049C0">
                    <w:rPr>
                      <w:color w:val="EE0000"/>
                      <w:szCs w:val="24"/>
                    </w:rPr>
                    <w:lastRenderedPageBreak/>
                    <w:t>Lietuvos mokinių vokiečių kalbos olimpiada ir konkursas</w:t>
                  </w:r>
                </w:p>
              </w:tc>
              <w:tc>
                <w:tcPr>
                  <w:tcW w:w="3303" w:type="dxa"/>
                </w:tcPr>
                <w:p w14:paraId="70FAA840" w14:textId="77777777" w:rsidR="008049C0" w:rsidRPr="008049C0" w:rsidRDefault="008049C0" w:rsidP="008049C0">
                  <w:pPr>
                    <w:rPr>
                      <w:color w:val="EE0000"/>
                      <w:szCs w:val="24"/>
                    </w:rPr>
                  </w:pPr>
                  <w:r w:rsidRPr="008049C0">
                    <w:rPr>
                      <w:color w:val="EE0000"/>
                      <w:szCs w:val="24"/>
                    </w:rPr>
                    <w:t xml:space="preserve">Savivaldybės etapui iki sausio 22 d.; </w:t>
                  </w:r>
                </w:p>
                <w:p w14:paraId="65DF9085" w14:textId="5B158560" w:rsidR="008049C0" w:rsidRPr="008049C0" w:rsidRDefault="008049C0" w:rsidP="008049C0">
                  <w:pPr>
                    <w:textAlignment w:val="baseline"/>
                    <w:rPr>
                      <w:rFonts w:asciiTheme="majorBidi" w:hAnsiTheme="majorBidi" w:cstheme="majorBidi"/>
                      <w:color w:val="EE0000"/>
                      <w:szCs w:val="24"/>
                    </w:rPr>
                  </w:pPr>
                  <w:r w:rsidRPr="008049C0">
                    <w:rPr>
                      <w:color w:val="EE0000"/>
                      <w:szCs w:val="24"/>
                    </w:rPr>
                    <w:t>šalies etapui iki 2026 m. kovo 16  d.</w:t>
                  </w:r>
                </w:p>
              </w:tc>
            </w:tr>
            <w:tr w:rsidR="008049C0" w:rsidRPr="008049C0" w14:paraId="274BF61E" w14:textId="77777777" w:rsidTr="008049C0">
              <w:tc>
                <w:tcPr>
                  <w:tcW w:w="3302" w:type="dxa"/>
                </w:tcPr>
                <w:p w14:paraId="52ED09DE" w14:textId="205B78F8" w:rsidR="008049C0" w:rsidRPr="008049C0" w:rsidRDefault="008049C0" w:rsidP="00F046FB">
                  <w:pPr>
                    <w:textAlignment w:val="baseline"/>
                    <w:rPr>
                      <w:rFonts w:asciiTheme="majorBidi" w:hAnsiTheme="majorBidi" w:cstheme="majorBidi"/>
                      <w:color w:val="EE0000"/>
                      <w:szCs w:val="24"/>
                    </w:rPr>
                  </w:pPr>
                  <w:r w:rsidRPr="008049C0">
                    <w:rPr>
                      <w:color w:val="EE0000"/>
                      <w:szCs w:val="24"/>
                    </w:rPr>
                    <w:t>Lietuvos mokinių astronomijos olimpiada</w:t>
                  </w:r>
                </w:p>
              </w:tc>
              <w:tc>
                <w:tcPr>
                  <w:tcW w:w="3303" w:type="dxa"/>
                </w:tcPr>
                <w:p w14:paraId="6AA06B94" w14:textId="4D90CABC" w:rsidR="008049C0" w:rsidRPr="008049C0" w:rsidRDefault="008049C0" w:rsidP="00F046FB">
                  <w:pPr>
                    <w:textAlignment w:val="baseline"/>
                    <w:rPr>
                      <w:rFonts w:asciiTheme="majorBidi" w:hAnsiTheme="majorBidi" w:cstheme="majorBidi"/>
                      <w:color w:val="EE0000"/>
                      <w:szCs w:val="24"/>
                    </w:rPr>
                  </w:pPr>
                  <w:r w:rsidRPr="008049C0">
                    <w:rPr>
                      <w:color w:val="EE0000"/>
                      <w:szCs w:val="24"/>
                    </w:rPr>
                    <w:t>Iki 2026 m. sausio 15 d.</w:t>
                  </w:r>
                </w:p>
              </w:tc>
            </w:tr>
            <w:tr w:rsidR="008049C0" w:rsidRPr="008049C0" w14:paraId="6747AE99" w14:textId="77777777" w:rsidTr="008049C0">
              <w:tc>
                <w:tcPr>
                  <w:tcW w:w="3302" w:type="dxa"/>
                </w:tcPr>
                <w:p w14:paraId="282D9F36" w14:textId="32E76C22" w:rsidR="008049C0" w:rsidRPr="008049C0" w:rsidRDefault="008049C0" w:rsidP="00F046FB">
                  <w:pPr>
                    <w:textAlignment w:val="baseline"/>
                    <w:rPr>
                      <w:rFonts w:asciiTheme="majorBidi" w:hAnsiTheme="majorBidi" w:cstheme="majorBidi"/>
                      <w:color w:val="EE0000"/>
                      <w:szCs w:val="24"/>
                    </w:rPr>
                  </w:pPr>
                  <w:r w:rsidRPr="008049C0">
                    <w:rPr>
                      <w:color w:val="EE0000"/>
                      <w:szCs w:val="24"/>
                    </w:rPr>
                    <w:t>Lietuvos mokinių debatų turnyrai ir čempionatai</w:t>
                  </w:r>
                </w:p>
              </w:tc>
              <w:tc>
                <w:tcPr>
                  <w:tcW w:w="3303" w:type="dxa"/>
                </w:tcPr>
                <w:p w14:paraId="7941AAF0" w14:textId="56A6AAF8" w:rsidR="008049C0" w:rsidRPr="008049C0" w:rsidRDefault="008049C0" w:rsidP="00F046FB">
                  <w:pPr>
                    <w:textAlignment w:val="baseline"/>
                    <w:rPr>
                      <w:rFonts w:asciiTheme="majorBidi" w:hAnsiTheme="majorBidi" w:cstheme="majorBidi"/>
                      <w:color w:val="EE0000"/>
                      <w:szCs w:val="24"/>
                    </w:rPr>
                  </w:pPr>
                  <w:r w:rsidRPr="008049C0">
                    <w:rPr>
                      <w:color w:val="EE0000"/>
                      <w:szCs w:val="24"/>
                    </w:rPr>
                    <w:t>Iki 2026 m. vasario 10  d.</w:t>
                  </w:r>
                </w:p>
              </w:tc>
            </w:tr>
          </w:tbl>
          <w:p w14:paraId="0B74F6FB" w14:textId="77777777" w:rsidR="00F046FB" w:rsidRDefault="008049C0" w:rsidP="00F046FB">
            <w:pPr>
              <w:textAlignment w:val="baseline"/>
              <w:rPr>
                <w:rFonts w:asciiTheme="majorBidi" w:hAnsiTheme="majorBidi" w:cstheme="majorBidi"/>
                <w:color w:val="EE0000"/>
                <w:szCs w:val="24"/>
              </w:rPr>
            </w:pPr>
            <w:r>
              <w:rPr>
                <w:rFonts w:asciiTheme="majorBidi" w:hAnsiTheme="majorBidi" w:cstheme="majorBidi"/>
                <w:color w:val="EE0000"/>
                <w:szCs w:val="24"/>
              </w:rPr>
              <w:t>Paliekama ta pirkimo dalis, kuriai sudaroma sutartis.</w:t>
            </w:r>
          </w:p>
          <w:p w14:paraId="55B50718" w14:textId="77777777" w:rsidR="008049C0" w:rsidRDefault="008049C0" w:rsidP="00F046FB">
            <w:pPr>
              <w:textAlignment w:val="baseline"/>
              <w:rPr>
                <w:rFonts w:asciiTheme="majorBidi" w:hAnsiTheme="majorBidi" w:cstheme="majorBidi"/>
                <w:color w:val="EE0000"/>
                <w:szCs w:val="24"/>
              </w:rPr>
            </w:pPr>
          </w:p>
          <w:p w14:paraId="5491866C" w14:textId="1FFDA85B" w:rsidR="008049C0" w:rsidRPr="008049C0" w:rsidRDefault="008049C0" w:rsidP="00F046FB">
            <w:pPr>
              <w:textAlignment w:val="baseline"/>
              <w:rPr>
                <w:rFonts w:asciiTheme="majorBidi" w:hAnsiTheme="majorBidi" w:cstheme="majorBidi"/>
                <w:color w:val="EE0000"/>
                <w:szCs w:val="24"/>
              </w:rPr>
            </w:pPr>
            <w:r w:rsidRPr="00AD0D8C">
              <w:rPr>
                <w:szCs w:val="24"/>
              </w:rPr>
              <w:t>Užduotis Tiekėjas turi pateikti likus ne vėliau nei 7 darbo dienų iki renginio pradžios.</w:t>
            </w:r>
          </w:p>
        </w:tc>
      </w:tr>
      <w:tr w:rsidR="00F046FB" w:rsidRPr="00035B3C" w14:paraId="4E5B9CB2" w14:textId="77777777">
        <w:trPr>
          <w:trHeight w:val="300"/>
        </w:trPr>
        <w:tc>
          <w:tcPr>
            <w:tcW w:w="2704" w:type="dxa"/>
            <w:gridSpan w:val="2"/>
          </w:tcPr>
          <w:p w14:paraId="17E36669" w14:textId="195BF0A7" w:rsidR="00F046FB" w:rsidRPr="00035B3C" w:rsidRDefault="00F046FB" w:rsidP="00F046FB">
            <w:pPr>
              <w:rPr>
                <w:rFonts w:asciiTheme="majorBidi" w:hAnsiTheme="majorBidi" w:cstheme="majorBidi"/>
                <w:b/>
                <w:bCs/>
                <w:kern w:val="2"/>
                <w:szCs w:val="24"/>
              </w:rPr>
            </w:pPr>
            <w:r w:rsidRPr="00035B3C">
              <w:rPr>
                <w:rFonts w:asciiTheme="majorBidi" w:hAnsiTheme="majorBidi" w:cstheme="majorBidi"/>
                <w:b/>
                <w:bCs/>
                <w:kern w:val="2"/>
                <w:szCs w:val="24"/>
              </w:rPr>
              <w:lastRenderedPageBreak/>
              <w:t xml:space="preserve">4.2. </w:t>
            </w:r>
            <w:r w:rsidRPr="00133072">
              <w:rPr>
                <w:rFonts w:asciiTheme="majorBidi" w:hAnsiTheme="majorBidi" w:cstheme="majorBidi"/>
                <w:b/>
                <w:bCs/>
                <w:kern w:val="2"/>
                <w:szCs w:val="24"/>
              </w:rPr>
              <w:t>Paslaugų suteikimo termino pratęsimas</w:t>
            </w:r>
          </w:p>
        </w:tc>
        <w:tc>
          <w:tcPr>
            <w:tcW w:w="6831" w:type="dxa"/>
            <w:gridSpan w:val="2"/>
          </w:tcPr>
          <w:p w14:paraId="7FEDA49D" w14:textId="77777777" w:rsidR="00F046FB" w:rsidRDefault="00F046FB" w:rsidP="00F046FB">
            <w:pPr>
              <w:rPr>
                <w:kern w:val="2"/>
                <w:szCs w:val="24"/>
              </w:rPr>
            </w:pPr>
            <w:r>
              <w:rPr>
                <w:kern w:val="2"/>
                <w:szCs w:val="24"/>
              </w:rPr>
              <w:t>Netaikoma</w:t>
            </w:r>
          </w:p>
          <w:p w14:paraId="42ABA812" w14:textId="772BE5A5" w:rsidR="00F046FB" w:rsidRPr="00133072" w:rsidRDefault="00F046FB" w:rsidP="00F046FB">
            <w:pPr>
              <w:rPr>
                <w:rFonts w:asciiTheme="majorBidi" w:hAnsiTheme="majorBidi" w:cstheme="majorBidi"/>
                <w:color w:val="4472C4"/>
                <w:kern w:val="2"/>
                <w:szCs w:val="24"/>
              </w:rPr>
            </w:pPr>
          </w:p>
        </w:tc>
      </w:tr>
      <w:tr w:rsidR="00F046FB" w:rsidRPr="00035B3C" w14:paraId="2FECB001" w14:textId="77777777">
        <w:trPr>
          <w:trHeight w:val="300"/>
        </w:trPr>
        <w:tc>
          <w:tcPr>
            <w:tcW w:w="2704" w:type="dxa"/>
            <w:gridSpan w:val="2"/>
          </w:tcPr>
          <w:p w14:paraId="2B97308E" w14:textId="3C6AA966" w:rsidR="00F046FB" w:rsidRPr="00035B3C" w:rsidRDefault="00F046FB" w:rsidP="00F046FB">
            <w:pPr>
              <w:rPr>
                <w:rFonts w:asciiTheme="majorBidi" w:hAnsiTheme="majorBidi" w:cstheme="majorBidi"/>
                <w:b/>
                <w:bCs/>
                <w:kern w:val="2"/>
                <w:szCs w:val="24"/>
              </w:rPr>
            </w:pPr>
            <w:r w:rsidRPr="00035B3C">
              <w:rPr>
                <w:rFonts w:asciiTheme="majorBidi" w:hAnsiTheme="majorBidi" w:cstheme="majorBidi"/>
                <w:b/>
                <w:bCs/>
                <w:kern w:val="2"/>
                <w:szCs w:val="24"/>
              </w:rPr>
              <w:t xml:space="preserve">4.3. </w:t>
            </w:r>
            <w:r w:rsidRPr="00133072">
              <w:rPr>
                <w:rFonts w:asciiTheme="majorBidi" w:hAnsiTheme="majorBidi" w:cstheme="majorBidi"/>
                <w:b/>
                <w:bCs/>
                <w:kern w:val="2"/>
                <w:szCs w:val="24"/>
              </w:rPr>
              <w:t>Paslaugų teikimo tvarka</w:t>
            </w:r>
          </w:p>
        </w:tc>
        <w:tc>
          <w:tcPr>
            <w:tcW w:w="6831" w:type="dxa"/>
            <w:gridSpan w:val="2"/>
          </w:tcPr>
          <w:p w14:paraId="2EB04547" w14:textId="77777777" w:rsidR="00F21793" w:rsidRPr="00AD0D8C" w:rsidRDefault="00F21793" w:rsidP="00F21793">
            <w:pPr>
              <w:widowControl w:val="0"/>
              <w:rPr>
                <w:szCs w:val="24"/>
              </w:rPr>
            </w:pPr>
            <w:r w:rsidRPr="00AD0D8C">
              <w:rPr>
                <w:szCs w:val="24"/>
              </w:rPr>
              <w:t>Užduočių rengėjams draudžiama vykdyti mokinių pasiruošimą renginiams, kuriems jie kuria užduotis, siekiant užtikrinti konkurso sąžiningumą ir išvengti interesų konflikto.</w:t>
            </w:r>
          </w:p>
          <w:p w14:paraId="3B5E7083" w14:textId="625ED996" w:rsidR="00F21793" w:rsidRPr="00AD0D8C" w:rsidRDefault="00F21793" w:rsidP="00F21793">
            <w:pPr>
              <w:widowControl w:val="0"/>
              <w:rPr>
                <w:szCs w:val="24"/>
              </w:rPr>
            </w:pPr>
            <w:r w:rsidRPr="00AD0D8C">
              <w:rPr>
                <w:sz w:val="14"/>
                <w:szCs w:val="14"/>
              </w:rPr>
              <w:t xml:space="preserve"> </w:t>
            </w:r>
            <w:r w:rsidRPr="00AD0D8C">
              <w:rPr>
                <w:szCs w:val="24"/>
              </w:rPr>
              <w:t xml:space="preserve">Užduočių rengėjai privalo be papildomo mokesčio raštu ir (ar) žodžiu konsultuoti Užsakovą dėl parengtų užduočių atitikimo olimpiadų ir kitų renginių programoms (paskelbtoms Užsakovo tinklalapyje </w:t>
            </w:r>
            <w:hyperlink r:id="rId10" w:history="1">
              <w:r w:rsidRPr="00AD0D8C">
                <w:rPr>
                  <w:rStyle w:val="Hyperlink"/>
                  <w:szCs w:val="24"/>
                </w:rPr>
                <w:t>www.linesa.lt</w:t>
              </w:r>
            </w:hyperlink>
            <w:r w:rsidRPr="00AD0D8C">
              <w:rPr>
                <w:szCs w:val="24"/>
              </w:rPr>
              <w:t>), klausimų formuluočių, vertinimo instrukcijoje pateiktų atsakymų bei, gavę Užsakovo pastabas, per protingą terminą ištaisyti aptiktas klaidas pateiktose užduotyse ir jų sprendimuose.</w:t>
            </w:r>
          </w:p>
          <w:p w14:paraId="310F2283" w14:textId="4B8675F7" w:rsidR="00F21793" w:rsidRDefault="00F21793" w:rsidP="00F21793">
            <w:pPr>
              <w:widowControl w:val="0"/>
              <w:rPr>
                <w:szCs w:val="24"/>
              </w:rPr>
            </w:pPr>
            <w:r w:rsidRPr="00AD0D8C">
              <w:rPr>
                <w:szCs w:val="24"/>
              </w:rPr>
              <w:t>Pateikiamos užduotys negali sutapti su jokiomis viešai knygose, vadovėliuose, uždavinynuose ar interneto tinklapiuose skelbiamomis užduotimis, jos turi būti unikalus užduočių kūrėjų darbas.</w:t>
            </w:r>
          </w:p>
          <w:p w14:paraId="622E93E5" w14:textId="5D94C0AB" w:rsidR="0060593A" w:rsidRPr="0060593A" w:rsidRDefault="0060593A" w:rsidP="00F046FB">
            <w:pPr>
              <w:rPr>
                <w:rFonts w:asciiTheme="majorBidi" w:hAnsiTheme="majorBidi" w:cstheme="majorBidi"/>
                <w:kern w:val="2"/>
                <w:szCs w:val="24"/>
              </w:rPr>
            </w:pPr>
          </w:p>
        </w:tc>
      </w:tr>
      <w:tr w:rsidR="00F046FB" w:rsidRPr="00035B3C" w14:paraId="3450053D" w14:textId="77777777">
        <w:trPr>
          <w:trHeight w:val="300"/>
        </w:trPr>
        <w:tc>
          <w:tcPr>
            <w:tcW w:w="2704" w:type="dxa"/>
            <w:gridSpan w:val="2"/>
          </w:tcPr>
          <w:p w14:paraId="11097643" w14:textId="7CC35B12" w:rsidR="00F046FB" w:rsidRPr="00035B3C" w:rsidRDefault="00F046FB" w:rsidP="00F046FB">
            <w:pPr>
              <w:rPr>
                <w:rFonts w:asciiTheme="majorBidi" w:hAnsiTheme="majorBidi" w:cstheme="majorBidi"/>
                <w:b/>
                <w:bCs/>
                <w:kern w:val="2"/>
                <w:szCs w:val="24"/>
              </w:rPr>
            </w:pPr>
            <w:r w:rsidRPr="00035B3C">
              <w:rPr>
                <w:rFonts w:asciiTheme="majorBidi" w:hAnsiTheme="majorBidi" w:cstheme="majorBidi"/>
                <w:b/>
                <w:bCs/>
                <w:kern w:val="2"/>
                <w:szCs w:val="24"/>
              </w:rPr>
              <w:t>4.</w:t>
            </w:r>
            <w:r>
              <w:rPr>
                <w:rFonts w:asciiTheme="majorBidi" w:hAnsiTheme="majorBidi" w:cstheme="majorBidi"/>
                <w:b/>
                <w:bCs/>
                <w:kern w:val="2"/>
                <w:szCs w:val="24"/>
              </w:rPr>
              <w:t>4</w:t>
            </w:r>
            <w:r w:rsidRPr="00035B3C">
              <w:rPr>
                <w:rFonts w:asciiTheme="majorBidi" w:hAnsiTheme="majorBidi" w:cstheme="majorBidi"/>
                <w:b/>
                <w:bCs/>
                <w:kern w:val="2"/>
                <w:szCs w:val="24"/>
              </w:rPr>
              <w:t xml:space="preserve">. </w:t>
            </w:r>
            <w:r w:rsidRPr="00133072">
              <w:rPr>
                <w:rFonts w:asciiTheme="majorBidi" w:hAnsiTheme="majorBidi" w:cstheme="majorBidi"/>
                <w:b/>
                <w:bCs/>
                <w:kern w:val="2"/>
                <w:szCs w:val="24"/>
              </w:rPr>
              <w:t xml:space="preserve">Kartu su </w:t>
            </w:r>
            <w:r>
              <w:rPr>
                <w:rFonts w:asciiTheme="majorBidi" w:hAnsiTheme="majorBidi" w:cstheme="majorBidi"/>
                <w:b/>
                <w:bCs/>
                <w:kern w:val="2"/>
                <w:szCs w:val="24"/>
              </w:rPr>
              <w:t xml:space="preserve">atliktomis </w:t>
            </w:r>
            <w:r w:rsidRPr="00133072">
              <w:rPr>
                <w:rFonts w:asciiTheme="majorBidi" w:hAnsiTheme="majorBidi" w:cstheme="majorBidi"/>
                <w:b/>
                <w:bCs/>
                <w:kern w:val="2"/>
                <w:szCs w:val="24"/>
              </w:rPr>
              <w:t>Paslaugomis pateikiami dokumentai</w:t>
            </w:r>
          </w:p>
        </w:tc>
        <w:tc>
          <w:tcPr>
            <w:tcW w:w="6831" w:type="dxa"/>
            <w:gridSpan w:val="2"/>
          </w:tcPr>
          <w:p w14:paraId="63043AC8" w14:textId="514F1EA4" w:rsidR="00F046FB" w:rsidRPr="00035B3C" w:rsidRDefault="00F046FB" w:rsidP="00F046FB">
            <w:pPr>
              <w:rPr>
                <w:rFonts w:asciiTheme="majorBidi" w:hAnsiTheme="majorBidi" w:cstheme="majorBidi"/>
                <w:kern w:val="2"/>
                <w:szCs w:val="24"/>
              </w:rPr>
            </w:pPr>
            <w:r w:rsidRPr="0004437E">
              <w:rPr>
                <w:kern w:val="2"/>
                <w:szCs w:val="24"/>
              </w:rPr>
              <w:t>Turi būti pateikiami šie dokumentai: sąskaitos SABIS sistemoje</w:t>
            </w:r>
          </w:p>
        </w:tc>
      </w:tr>
      <w:tr w:rsidR="005A5832" w:rsidRPr="00035B3C" w14:paraId="183479D0" w14:textId="77777777">
        <w:trPr>
          <w:trHeight w:val="300"/>
        </w:trPr>
        <w:tc>
          <w:tcPr>
            <w:tcW w:w="9535" w:type="dxa"/>
            <w:gridSpan w:val="4"/>
          </w:tcPr>
          <w:p w14:paraId="7CE5D54A"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5. SUTARTIES KAINA IR ATSISKAITYMO TVARKA</w:t>
            </w:r>
          </w:p>
        </w:tc>
      </w:tr>
      <w:tr w:rsidR="005A5832" w:rsidRPr="00035B3C" w14:paraId="5167AE5E" w14:textId="77777777">
        <w:trPr>
          <w:trHeight w:val="300"/>
        </w:trPr>
        <w:tc>
          <w:tcPr>
            <w:tcW w:w="2704" w:type="dxa"/>
            <w:gridSpan w:val="2"/>
          </w:tcPr>
          <w:p w14:paraId="3031D2D7"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5.1. Sutarčiai taikomas kainos apskaičiavimo būdas</w:t>
            </w:r>
          </w:p>
        </w:tc>
        <w:tc>
          <w:tcPr>
            <w:tcW w:w="6831" w:type="dxa"/>
            <w:gridSpan w:val="2"/>
          </w:tcPr>
          <w:p w14:paraId="778ECC79" w14:textId="77777777" w:rsidR="005A5832" w:rsidRPr="00035B3C" w:rsidRDefault="005A5832">
            <w:pPr>
              <w:rPr>
                <w:rFonts w:asciiTheme="majorBidi" w:hAnsiTheme="majorBidi" w:cstheme="majorBidi"/>
                <w:color w:val="4472C4"/>
                <w:kern w:val="2"/>
                <w:szCs w:val="24"/>
              </w:rPr>
            </w:pPr>
          </w:p>
          <w:p w14:paraId="3C472C8E"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Fiksuotos kainos kainodara</w:t>
            </w:r>
          </w:p>
          <w:p w14:paraId="1185120A" w14:textId="77777777" w:rsidR="005A5832" w:rsidRPr="00035B3C" w:rsidRDefault="005A5832">
            <w:pPr>
              <w:rPr>
                <w:rFonts w:asciiTheme="majorBidi" w:hAnsiTheme="majorBidi" w:cstheme="majorBidi"/>
                <w:kern w:val="2"/>
                <w:szCs w:val="24"/>
              </w:rPr>
            </w:pPr>
          </w:p>
          <w:p w14:paraId="7403D0A1" w14:textId="6357573D" w:rsidR="005A5832" w:rsidRPr="00035B3C" w:rsidRDefault="005A5832">
            <w:pPr>
              <w:rPr>
                <w:rFonts w:asciiTheme="majorBidi" w:hAnsiTheme="majorBidi" w:cstheme="majorBidi"/>
                <w:color w:val="4472C4"/>
                <w:kern w:val="2"/>
                <w:szCs w:val="24"/>
              </w:rPr>
            </w:pPr>
          </w:p>
        </w:tc>
      </w:tr>
      <w:tr w:rsidR="005A5832" w:rsidRPr="00035B3C" w14:paraId="1CC6D71A" w14:textId="77777777">
        <w:trPr>
          <w:trHeight w:val="300"/>
        </w:trPr>
        <w:tc>
          <w:tcPr>
            <w:tcW w:w="2704" w:type="dxa"/>
            <w:gridSpan w:val="2"/>
          </w:tcPr>
          <w:p w14:paraId="11992BFC"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5.2. Pradinės Sutarties vertė ir Sutarties kaina, kai taikoma </w:t>
            </w:r>
            <w:r w:rsidRPr="00035B3C">
              <w:rPr>
                <w:rFonts w:asciiTheme="majorBidi" w:hAnsiTheme="majorBidi" w:cstheme="majorBidi"/>
                <w:b/>
                <w:bCs/>
                <w:kern w:val="2"/>
                <w:szCs w:val="24"/>
                <w:u w:val="single"/>
              </w:rPr>
              <w:t>fiksuotos kainos</w:t>
            </w:r>
            <w:r w:rsidRPr="00035B3C">
              <w:rPr>
                <w:rFonts w:asciiTheme="majorBidi" w:hAnsiTheme="majorBidi" w:cstheme="majorBidi"/>
                <w:b/>
                <w:bCs/>
                <w:kern w:val="2"/>
                <w:szCs w:val="24"/>
              </w:rPr>
              <w:t xml:space="preserve"> kainodara</w:t>
            </w:r>
          </w:p>
          <w:p w14:paraId="3C39223D" w14:textId="77777777" w:rsidR="005A5832" w:rsidRPr="00035B3C" w:rsidRDefault="005A5832">
            <w:pPr>
              <w:rPr>
                <w:rFonts w:asciiTheme="majorBidi" w:hAnsiTheme="majorBidi" w:cstheme="majorBidi"/>
                <w:b/>
                <w:bCs/>
                <w:kern w:val="2"/>
                <w:szCs w:val="24"/>
              </w:rPr>
            </w:pPr>
          </w:p>
          <w:p w14:paraId="25086AC5" w14:textId="40901771" w:rsidR="005A5832" w:rsidRPr="00035B3C" w:rsidRDefault="005A5832">
            <w:pPr>
              <w:jc w:val="both"/>
              <w:rPr>
                <w:rFonts w:asciiTheme="majorBidi" w:hAnsiTheme="majorBidi" w:cstheme="majorBidi"/>
                <w:b/>
                <w:bCs/>
                <w:color w:val="FF0000"/>
                <w:kern w:val="2"/>
                <w:szCs w:val="24"/>
              </w:rPr>
            </w:pPr>
          </w:p>
          <w:p w14:paraId="4EF4D4BE" w14:textId="77777777" w:rsidR="005A5832" w:rsidRPr="00035B3C" w:rsidRDefault="005A5832">
            <w:pPr>
              <w:rPr>
                <w:rFonts w:asciiTheme="majorBidi" w:hAnsiTheme="majorBidi" w:cstheme="majorBidi"/>
                <w:b/>
                <w:bCs/>
                <w:kern w:val="2"/>
                <w:szCs w:val="24"/>
              </w:rPr>
            </w:pPr>
          </w:p>
        </w:tc>
        <w:tc>
          <w:tcPr>
            <w:tcW w:w="6831" w:type="dxa"/>
            <w:gridSpan w:val="2"/>
          </w:tcPr>
          <w:p w14:paraId="21925A50"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 xml:space="preserve">Pradinės Sutarties vertė yra </w:t>
            </w:r>
            <w:r w:rsidRPr="00035B3C">
              <w:rPr>
                <w:rFonts w:asciiTheme="majorBidi" w:hAnsiTheme="majorBidi" w:cstheme="majorBidi"/>
                <w:color w:val="4472C4"/>
                <w:kern w:val="2"/>
                <w:szCs w:val="24"/>
              </w:rPr>
              <w:t>(nurodyti sumą skaičiais)</w:t>
            </w:r>
            <w:r w:rsidRPr="00035B3C">
              <w:rPr>
                <w:rFonts w:asciiTheme="majorBidi" w:hAnsiTheme="majorBidi" w:cstheme="majorBidi"/>
                <w:kern w:val="2"/>
                <w:szCs w:val="24"/>
              </w:rPr>
              <w:t xml:space="preserve"> Eur, </w:t>
            </w:r>
            <w:r w:rsidRPr="00035B3C">
              <w:rPr>
                <w:rFonts w:asciiTheme="majorBidi" w:hAnsiTheme="majorBidi" w:cstheme="majorBidi"/>
                <w:color w:val="4472C4"/>
                <w:kern w:val="2"/>
                <w:szCs w:val="24"/>
              </w:rPr>
              <w:t>(nurodyti sumą žodžiais)</w:t>
            </w:r>
            <w:r w:rsidRPr="00035B3C">
              <w:rPr>
                <w:rFonts w:asciiTheme="majorBidi" w:hAnsiTheme="majorBidi" w:cstheme="majorBidi"/>
                <w:kern w:val="2"/>
                <w:szCs w:val="24"/>
              </w:rPr>
              <w:t xml:space="preserve"> be pridėtinės vertės mokesčio (toliau – PVM). </w:t>
            </w:r>
          </w:p>
          <w:p w14:paraId="069F6803"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 xml:space="preserve">PVM sudaro </w:t>
            </w:r>
            <w:r w:rsidRPr="00035B3C">
              <w:rPr>
                <w:rFonts w:asciiTheme="majorBidi" w:hAnsiTheme="majorBidi" w:cstheme="majorBidi"/>
                <w:color w:val="4472C4"/>
                <w:kern w:val="2"/>
                <w:szCs w:val="24"/>
              </w:rPr>
              <w:t>(nurodyti sumą skaičiais)</w:t>
            </w:r>
            <w:r w:rsidRPr="00035B3C">
              <w:rPr>
                <w:rFonts w:asciiTheme="majorBidi" w:hAnsiTheme="majorBidi" w:cstheme="majorBidi"/>
                <w:kern w:val="2"/>
                <w:szCs w:val="24"/>
              </w:rPr>
              <w:t xml:space="preserve"> Eur, </w:t>
            </w:r>
            <w:r w:rsidRPr="00035B3C">
              <w:rPr>
                <w:rFonts w:asciiTheme="majorBidi" w:hAnsiTheme="majorBidi" w:cstheme="majorBidi"/>
                <w:color w:val="4472C4"/>
                <w:kern w:val="2"/>
                <w:szCs w:val="24"/>
              </w:rPr>
              <w:t>(nurodyti sumą žodžiais)</w:t>
            </w:r>
            <w:r w:rsidRPr="00035B3C">
              <w:rPr>
                <w:rFonts w:asciiTheme="majorBidi" w:hAnsiTheme="majorBidi" w:cstheme="majorBidi"/>
                <w:kern w:val="2"/>
                <w:szCs w:val="24"/>
              </w:rPr>
              <w:t>.</w:t>
            </w:r>
          </w:p>
          <w:p w14:paraId="2C65F05E"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 xml:space="preserve">Sutarties kaina yra </w:t>
            </w:r>
            <w:r w:rsidRPr="00035B3C">
              <w:rPr>
                <w:rFonts w:asciiTheme="majorBidi" w:hAnsiTheme="majorBidi" w:cstheme="majorBidi"/>
                <w:color w:val="4472C4"/>
                <w:kern w:val="2"/>
                <w:szCs w:val="24"/>
              </w:rPr>
              <w:t>(nurodyti sumą skaičiais)</w:t>
            </w:r>
            <w:r w:rsidRPr="00035B3C">
              <w:rPr>
                <w:rFonts w:asciiTheme="majorBidi" w:hAnsiTheme="majorBidi" w:cstheme="majorBidi"/>
                <w:kern w:val="2"/>
                <w:szCs w:val="24"/>
              </w:rPr>
              <w:t xml:space="preserve"> Eur, </w:t>
            </w:r>
            <w:r w:rsidRPr="00035B3C">
              <w:rPr>
                <w:rFonts w:asciiTheme="majorBidi" w:hAnsiTheme="majorBidi" w:cstheme="majorBidi"/>
                <w:color w:val="4472C4"/>
                <w:kern w:val="2"/>
                <w:szCs w:val="24"/>
              </w:rPr>
              <w:t>(nurodyti sumą žodžiais)</w:t>
            </w:r>
            <w:r w:rsidRPr="00035B3C">
              <w:rPr>
                <w:rFonts w:asciiTheme="majorBidi" w:hAnsiTheme="majorBidi" w:cstheme="majorBidi"/>
                <w:kern w:val="2"/>
                <w:szCs w:val="24"/>
              </w:rPr>
              <w:t xml:space="preserve"> Eur su PVM.</w:t>
            </w:r>
          </w:p>
          <w:p w14:paraId="5DC2FF3E" w14:textId="28BA9AF3" w:rsidR="005A5832" w:rsidRPr="00035B3C" w:rsidRDefault="005A5832">
            <w:pPr>
              <w:rPr>
                <w:rFonts w:asciiTheme="majorBidi" w:hAnsiTheme="majorBidi" w:cstheme="majorBidi"/>
                <w:color w:val="FF0000"/>
                <w:kern w:val="2"/>
                <w:szCs w:val="24"/>
              </w:rPr>
            </w:pPr>
          </w:p>
        </w:tc>
      </w:tr>
      <w:tr w:rsidR="005A5832" w:rsidRPr="00035B3C" w14:paraId="1C19A028" w14:textId="77777777">
        <w:trPr>
          <w:trHeight w:val="300"/>
        </w:trPr>
        <w:tc>
          <w:tcPr>
            <w:tcW w:w="2704" w:type="dxa"/>
            <w:gridSpan w:val="2"/>
          </w:tcPr>
          <w:p w14:paraId="0ED0CBB4"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5.3. Sutarties kainos / įkainių perskaičiavimas </w:t>
            </w:r>
            <w:r w:rsidRPr="00035B3C">
              <w:rPr>
                <w:rFonts w:asciiTheme="majorBidi" w:hAnsiTheme="majorBidi" w:cstheme="majorBidi"/>
                <w:b/>
                <w:bCs/>
                <w:kern w:val="2"/>
                <w:szCs w:val="24"/>
              </w:rPr>
              <w:lastRenderedPageBreak/>
              <w:t xml:space="preserve">taikant </w:t>
            </w:r>
            <w:r w:rsidRPr="00035B3C">
              <w:rPr>
                <w:rFonts w:asciiTheme="majorBidi" w:hAnsiTheme="majorBidi" w:cstheme="majorBidi"/>
                <w:b/>
                <w:bCs/>
                <w:kern w:val="2"/>
                <w:szCs w:val="24"/>
                <w:u w:val="single"/>
              </w:rPr>
              <w:t>peržiūros</w:t>
            </w:r>
            <w:r w:rsidRPr="00035B3C">
              <w:rPr>
                <w:rFonts w:asciiTheme="majorBidi" w:hAnsiTheme="majorBidi" w:cstheme="majorBidi"/>
                <w:b/>
                <w:bCs/>
                <w:kern w:val="2"/>
                <w:szCs w:val="24"/>
              </w:rPr>
              <w:t xml:space="preserve"> taisykles</w:t>
            </w:r>
          </w:p>
          <w:p w14:paraId="7B23748E" w14:textId="77777777" w:rsidR="005A5832" w:rsidRPr="00035B3C" w:rsidRDefault="005A5832">
            <w:pPr>
              <w:rPr>
                <w:rFonts w:asciiTheme="majorBidi" w:hAnsiTheme="majorBidi" w:cstheme="majorBidi"/>
                <w:b/>
                <w:bCs/>
                <w:kern w:val="2"/>
                <w:szCs w:val="24"/>
              </w:rPr>
            </w:pPr>
          </w:p>
          <w:p w14:paraId="1A3B6652" w14:textId="77777777" w:rsidR="005A5832" w:rsidRPr="00035B3C" w:rsidRDefault="005A5832">
            <w:pPr>
              <w:rPr>
                <w:rFonts w:asciiTheme="majorBidi" w:hAnsiTheme="majorBidi" w:cstheme="majorBidi"/>
                <w:kern w:val="2"/>
                <w:szCs w:val="24"/>
              </w:rPr>
            </w:pPr>
          </w:p>
        </w:tc>
        <w:tc>
          <w:tcPr>
            <w:tcW w:w="6831" w:type="dxa"/>
            <w:gridSpan w:val="2"/>
          </w:tcPr>
          <w:p w14:paraId="33BE06DA" w14:textId="7F7EE3D0" w:rsidR="005A5832" w:rsidRPr="00035B3C" w:rsidRDefault="00F046FB">
            <w:pPr>
              <w:rPr>
                <w:rFonts w:asciiTheme="majorBidi" w:hAnsiTheme="majorBidi" w:cstheme="majorBidi"/>
                <w:color w:val="FF0000"/>
                <w:kern w:val="2"/>
                <w:szCs w:val="24"/>
              </w:rPr>
            </w:pPr>
            <w:r w:rsidRPr="003722A9">
              <w:rPr>
                <w:kern w:val="2"/>
                <w:szCs w:val="24"/>
              </w:rPr>
              <w:lastRenderedPageBreak/>
              <w:t>Netaikoma</w:t>
            </w:r>
          </w:p>
        </w:tc>
      </w:tr>
      <w:tr w:rsidR="005A5832" w:rsidRPr="00035B3C" w14:paraId="44043A28" w14:textId="77777777">
        <w:trPr>
          <w:trHeight w:val="300"/>
        </w:trPr>
        <w:tc>
          <w:tcPr>
            <w:tcW w:w="2704" w:type="dxa"/>
            <w:gridSpan w:val="2"/>
          </w:tcPr>
          <w:p w14:paraId="1E21D289"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5.3.1. Sutarties kainos / įkainių peržiūra dėl PVM tarifo pasikeitimo</w:t>
            </w:r>
          </w:p>
        </w:tc>
        <w:tc>
          <w:tcPr>
            <w:tcW w:w="6831" w:type="dxa"/>
            <w:gridSpan w:val="2"/>
          </w:tcPr>
          <w:p w14:paraId="22F59FE8" w14:textId="7AC2AA5B" w:rsidR="005A5832" w:rsidRPr="00035B3C" w:rsidRDefault="00F046FB">
            <w:pPr>
              <w:rPr>
                <w:rFonts w:asciiTheme="majorBidi" w:hAnsiTheme="majorBidi" w:cstheme="majorBidi"/>
                <w:kern w:val="2"/>
                <w:szCs w:val="24"/>
              </w:rPr>
            </w:pPr>
            <w:r w:rsidRPr="003722A9">
              <w:rPr>
                <w:kern w:val="2"/>
                <w:szCs w:val="24"/>
              </w:rPr>
              <w:t>Netaikoma</w:t>
            </w:r>
          </w:p>
        </w:tc>
      </w:tr>
      <w:tr w:rsidR="005A5832" w:rsidRPr="00035B3C" w14:paraId="5D8E4D4D" w14:textId="77777777">
        <w:trPr>
          <w:trHeight w:val="300"/>
        </w:trPr>
        <w:tc>
          <w:tcPr>
            <w:tcW w:w="2704" w:type="dxa"/>
            <w:gridSpan w:val="2"/>
          </w:tcPr>
          <w:p w14:paraId="7137F72E" w14:textId="3F3C963B" w:rsidR="005A5832" w:rsidRPr="00035B3C" w:rsidRDefault="00A10867">
            <w:pPr>
              <w:rPr>
                <w:rFonts w:asciiTheme="majorBidi" w:hAnsiTheme="majorBidi" w:cstheme="majorBidi"/>
                <w:kern w:val="2"/>
                <w:szCs w:val="24"/>
              </w:rPr>
            </w:pPr>
            <w:r w:rsidRPr="00035B3C">
              <w:rPr>
                <w:rFonts w:asciiTheme="majorBidi" w:hAnsiTheme="majorBidi" w:cstheme="majorBidi"/>
                <w:b/>
                <w:bCs/>
                <w:kern w:val="2"/>
                <w:szCs w:val="24"/>
              </w:rPr>
              <w:t>5.3.2.</w:t>
            </w:r>
            <w:r w:rsidRPr="00035B3C">
              <w:rPr>
                <w:rFonts w:asciiTheme="majorBidi" w:hAnsiTheme="majorBidi" w:cstheme="majorBidi"/>
                <w:kern w:val="2"/>
                <w:szCs w:val="24"/>
              </w:rPr>
              <w:t xml:space="preserve"> </w:t>
            </w:r>
            <w:r w:rsidRPr="00035B3C">
              <w:rPr>
                <w:rFonts w:asciiTheme="majorBidi" w:hAnsiTheme="majorBidi" w:cstheme="majorBidi"/>
                <w:b/>
                <w:bCs/>
                <w:kern w:val="2"/>
                <w:szCs w:val="24"/>
              </w:rPr>
              <w:t xml:space="preserve">Sutarties kainos / įkainių peržiūra dėl kitų mokesčių, lemiančių </w:t>
            </w:r>
            <w:r w:rsidR="0015094E">
              <w:rPr>
                <w:rFonts w:asciiTheme="majorBidi" w:hAnsiTheme="majorBidi" w:cstheme="majorBidi"/>
                <w:b/>
                <w:bCs/>
                <w:kern w:val="2"/>
                <w:szCs w:val="24"/>
              </w:rPr>
              <w:t>Paslaugų</w:t>
            </w:r>
            <w:r w:rsidRPr="00035B3C">
              <w:rPr>
                <w:rFonts w:asciiTheme="majorBidi" w:hAnsiTheme="majorBidi" w:cstheme="majorBidi"/>
                <w:b/>
                <w:bCs/>
                <w:kern w:val="2"/>
                <w:szCs w:val="24"/>
              </w:rPr>
              <w:t xml:space="preserve"> kainos pokytį, pasikeitimo</w:t>
            </w:r>
          </w:p>
        </w:tc>
        <w:tc>
          <w:tcPr>
            <w:tcW w:w="6831" w:type="dxa"/>
            <w:gridSpan w:val="2"/>
          </w:tcPr>
          <w:p w14:paraId="0B129A13"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63AD6FD7" w14:textId="77777777" w:rsidR="005A5832" w:rsidRPr="00035B3C" w:rsidRDefault="005A5832">
            <w:pPr>
              <w:rPr>
                <w:rFonts w:asciiTheme="majorBidi" w:hAnsiTheme="majorBidi" w:cstheme="majorBidi"/>
                <w:kern w:val="2"/>
                <w:szCs w:val="24"/>
              </w:rPr>
            </w:pPr>
          </w:p>
          <w:p w14:paraId="096AB429" w14:textId="594C1ADA" w:rsidR="005A5832" w:rsidRPr="00035B3C" w:rsidRDefault="005A5832">
            <w:pPr>
              <w:rPr>
                <w:rFonts w:asciiTheme="majorBidi" w:hAnsiTheme="majorBidi" w:cstheme="majorBidi"/>
                <w:kern w:val="2"/>
                <w:szCs w:val="24"/>
              </w:rPr>
            </w:pPr>
          </w:p>
        </w:tc>
      </w:tr>
      <w:tr w:rsidR="005A5832" w:rsidRPr="00035B3C" w14:paraId="06597448" w14:textId="77777777">
        <w:trPr>
          <w:trHeight w:val="300"/>
        </w:trPr>
        <w:tc>
          <w:tcPr>
            <w:tcW w:w="2704" w:type="dxa"/>
            <w:gridSpan w:val="2"/>
          </w:tcPr>
          <w:p w14:paraId="37387CF5"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5.3.3. Sutarties kainos / įkainių peržiūra dėl kainų lygio pokyčio</w:t>
            </w:r>
          </w:p>
          <w:p w14:paraId="68CA6F47" w14:textId="71500305" w:rsidR="005A5832" w:rsidRPr="00035B3C" w:rsidRDefault="005A5832">
            <w:pPr>
              <w:rPr>
                <w:rFonts w:asciiTheme="majorBidi" w:hAnsiTheme="majorBidi" w:cstheme="majorBidi"/>
                <w:b/>
                <w:bCs/>
                <w:kern w:val="2"/>
                <w:szCs w:val="24"/>
              </w:rPr>
            </w:pPr>
          </w:p>
        </w:tc>
        <w:tc>
          <w:tcPr>
            <w:tcW w:w="6831" w:type="dxa"/>
            <w:gridSpan w:val="2"/>
          </w:tcPr>
          <w:p w14:paraId="0AD0C670" w14:textId="2590D66C" w:rsidR="005A5832" w:rsidRPr="00035B3C" w:rsidRDefault="00F046FB">
            <w:pPr>
              <w:rPr>
                <w:rFonts w:asciiTheme="majorBidi" w:hAnsiTheme="majorBidi" w:cstheme="majorBidi"/>
                <w:color w:val="4472C4"/>
                <w:kern w:val="2"/>
                <w:szCs w:val="24"/>
              </w:rPr>
            </w:pPr>
            <w:r w:rsidRPr="003722A9">
              <w:rPr>
                <w:kern w:val="2"/>
                <w:szCs w:val="24"/>
              </w:rPr>
              <w:t>Netaikoma</w:t>
            </w:r>
          </w:p>
        </w:tc>
      </w:tr>
      <w:tr w:rsidR="005A5832" w:rsidRPr="00035B3C" w14:paraId="5B4D0978" w14:textId="77777777">
        <w:trPr>
          <w:trHeight w:val="300"/>
        </w:trPr>
        <w:tc>
          <w:tcPr>
            <w:tcW w:w="2704" w:type="dxa"/>
            <w:gridSpan w:val="2"/>
          </w:tcPr>
          <w:p w14:paraId="30CEAD79" w14:textId="077A266E"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5.3.4. Sutarties kainos / įkainių peržiūra dėl kainų lygio pokyčio pagal </w:t>
            </w:r>
            <w:r w:rsidR="0015094E">
              <w:rPr>
                <w:rFonts w:asciiTheme="majorBidi" w:hAnsiTheme="majorBidi" w:cstheme="majorBidi"/>
                <w:b/>
                <w:bCs/>
                <w:kern w:val="2"/>
                <w:szCs w:val="24"/>
              </w:rPr>
              <w:t>Paslaugų</w:t>
            </w:r>
            <w:r w:rsidRPr="00035B3C">
              <w:rPr>
                <w:rFonts w:asciiTheme="majorBidi" w:hAnsiTheme="majorBidi" w:cstheme="majorBidi"/>
                <w:b/>
                <w:bCs/>
                <w:kern w:val="2"/>
                <w:szCs w:val="24"/>
              </w:rPr>
              <w:t xml:space="preserve"> grupių kainų pokyčius</w:t>
            </w:r>
          </w:p>
        </w:tc>
        <w:tc>
          <w:tcPr>
            <w:tcW w:w="6831" w:type="dxa"/>
            <w:gridSpan w:val="2"/>
          </w:tcPr>
          <w:p w14:paraId="7893DB32" w14:textId="3B7C7208" w:rsidR="005A5832" w:rsidRPr="00035B3C" w:rsidRDefault="00F046FB">
            <w:pPr>
              <w:rPr>
                <w:rFonts w:asciiTheme="majorBidi" w:hAnsiTheme="majorBidi" w:cstheme="majorBidi"/>
                <w:kern w:val="2"/>
                <w:szCs w:val="24"/>
              </w:rPr>
            </w:pPr>
            <w:r w:rsidRPr="003722A9">
              <w:rPr>
                <w:kern w:val="2"/>
                <w:szCs w:val="24"/>
              </w:rPr>
              <w:t>Netaikoma</w:t>
            </w:r>
          </w:p>
        </w:tc>
      </w:tr>
      <w:tr w:rsidR="005A5832" w:rsidRPr="00035B3C" w14:paraId="56777FC9" w14:textId="77777777">
        <w:trPr>
          <w:trHeight w:val="300"/>
        </w:trPr>
        <w:tc>
          <w:tcPr>
            <w:tcW w:w="2704" w:type="dxa"/>
            <w:gridSpan w:val="2"/>
          </w:tcPr>
          <w:p w14:paraId="3571279F"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5.4. Sutarties kainos / įkainių apskaičiavimas taikant </w:t>
            </w:r>
            <w:r w:rsidRPr="00035B3C">
              <w:rPr>
                <w:rFonts w:asciiTheme="majorBidi" w:hAnsiTheme="majorBidi" w:cstheme="majorBidi"/>
                <w:b/>
                <w:bCs/>
                <w:kern w:val="2"/>
                <w:szCs w:val="24"/>
                <w:u w:val="single"/>
              </w:rPr>
              <w:t>kiekio (apimties)</w:t>
            </w:r>
            <w:r w:rsidRPr="00035B3C">
              <w:rPr>
                <w:rFonts w:asciiTheme="majorBidi" w:hAnsiTheme="majorBidi" w:cstheme="majorBidi"/>
                <w:b/>
                <w:bCs/>
                <w:kern w:val="2"/>
                <w:szCs w:val="24"/>
              </w:rPr>
              <w:t xml:space="preserve"> keitimo taisykles</w:t>
            </w:r>
          </w:p>
        </w:tc>
        <w:tc>
          <w:tcPr>
            <w:tcW w:w="6831" w:type="dxa"/>
            <w:gridSpan w:val="2"/>
          </w:tcPr>
          <w:p w14:paraId="5109CF3C"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00600DC9" w14:textId="77777777" w:rsidR="005A5832" w:rsidRPr="00035B3C" w:rsidRDefault="005A5832">
            <w:pPr>
              <w:rPr>
                <w:rFonts w:asciiTheme="majorBidi" w:hAnsiTheme="majorBidi" w:cstheme="majorBidi"/>
                <w:kern w:val="2"/>
                <w:szCs w:val="24"/>
              </w:rPr>
            </w:pPr>
          </w:p>
          <w:p w14:paraId="5FBC50E0" w14:textId="16B62CE3" w:rsidR="005A5832" w:rsidRPr="00035B3C" w:rsidRDefault="005A5832">
            <w:pPr>
              <w:rPr>
                <w:rFonts w:asciiTheme="majorBidi" w:hAnsiTheme="majorBidi" w:cstheme="majorBidi"/>
                <w:kern w:val="2"/>
                <w:szCs w:val="24"/>
              </w:rPr>
            </w:pPr>
          </w:p>
        </w:tc>
      </w:tr>
      <w:tr w:rsidR="005A5832" w:rsidRPr="00035B3C" w14:paraId="1DFF763B" w14:textId="77777777">
        <w:trPr>
          <w:trHeight w:val="300"/>
        </w:trPr>
        <w:tc>
          <w:tcPr>
            <w:tcW w:w="2704" w:type="dxa"/>
            <w:gridSpan w:val="2"/>
          </w:tcPr>
          <w:p w14:paraId="416E16C3"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5.5. Atsiskaitymo su Tiekėju terminas ir tvarka</w:t>
            </w:r>
          </w:p>
        </w:tc>
        <w:tc>
          <w:tcPr>
            <w:tcW w:w="6831" w:type="dxa"/>
            <w:gridSpan w:val="2"/>
          </w:tcPr>
          <w:p w14:paraId="35C9F35B" w14:textId="77777777" w:rsidR="005A5832" w:rsidRDefault="0060593A">
            <w:pPr>
              <w:rPr>
                <w:kern w:val="2"/>
                <w:szCs w:val="24"/>
              </w:rPr>
            </w:pPr>
            <w:r>
              <w:rPr>
                <w:kern w:val="2"/>
                <w:szCs w:val="24"/>
              </w:rPr>
              <w:t>Užsakovas</w:t>
            </w:r>
            <w:r w:rsidR="00F046FB">
              <w:rPr>
                <w:kern w:val="2"/>
                <w:szCs w:val="24"/>
              </w:rPr>
              <w:t xml:space="preserve"> atsiskaito su T</w:t>
            </w:r>
            <w:r>
              <w:rPr>
                <w:kern w:val="2"/>
                <w:szCs w:val="24"/>
              </w:rPr>
              <w:t>ei</w:t>
            </w:r>
            <w:r w:rsidR="00F046FB">
              <w:rPr>
                <w:kern w:val="2"/>
                <w:szCs w:val="24"/>
              </w:rPr>
              <w:t xml:space="preserve">kėju po Paslaugos suteikimo ir ne vėliau kaip </w:t>
            </w:r>
            <w:r w:rsidR="00F046FB" w:rsidRPr="00BF1BF7">
              <w:rPr>
                <w:kern w:val="2"/>
                <w:szCs w:val="24"/>
              </w:rPr>
              <w:t xml:space="preserve">per </w:t>
            </w:r>
            <w:r w:rsidR="00F046FB" w:rsidRPr="00BF1BF7">
              <w:rPr>
                <w:kern w:val="2"/>
                <w:szCs w:val="24"/>
                <w:shd w:val="clear" w:color="auto" w:fill="FFFFFF"/>
              </w:rPr>
              <w:t>30 kalendorinių dienų</w:t>
            </w:r>
            <w:r w:rsidR="00F046FB" w:rsidRPr="00BF1BF7">
              <w:rPr>
                <w:kern w:val="2"/>
                <w:szCs w:val="24"/>
              </w:rPr>
              <w:t xml:space="preserve"> nuo Sąskaitos gavimo dienos</w:t>
            </w:r>
            <w:r>
              <w:rPr>
                <w:kern w:val="2"/>
                <w:szCs w:val="24"/>
              </w:rPr>
              <w:t xml:space="preserve"> SABIS sistemoje</w:t>
            </w:r>
            <w:r w:rsidR="00F046FB" w:rsidRPr="00BF1BF7">
              <w:rPr>
                <w:kern w:val="2"/>
                <w:szCs w:val="24"/>
              </w:rPr>
              <w:t>.</w:t>
            </w:r>
          </w:p>
          <w:p w14:paraId="5D1F8A09" w14:textId="7BEFB7F1" w:rsidR="0060593A" w:rsidRPr="00035B3C" w:rsidRDefault="0060593A">
            <w:pPr>
              <w:rPr>
                <w:rFonts w:asciiTheme="majorBidi" w:hAnsiTheme="majorBidi" w:cstheme="majorBidi"/>
                <w:color w:val="000000"/>
                <w:kern w:val="2"/>
                <w:szCs w:val="24"/>
                <w:shd w:val="clear" w:color="auto" w:fill="FFFFFF"/>
              </w:rPr>
            </w:pPr>
            <w:r w:rsidRPr="0060593A">
              <w:rPr>
                <w:rFonts w:asciiTheme="majorBidi" w:hAnsiTheme="majorBidi" w:cstheme="majorBidi"/>
                <w:color w:val="000000"/>
                <w:kern w:val="2"/>
                <w:szCs w:val="24"/>
                <w:shd w:val="clear" w:color="auto" w:fill="FFFFFF"/>
              </w:rPr>
              <w:t xml:space="preserve">Jeigu </w:t>
            </w:r>
            <w:r>
              <w:rPr>
                <w:rFonts w:asciiTheme="majorBidi" w:hAnsiTheme="majorBidi" w:cstheme="majorBidi"/>
                <w:color w:val="000000"/>
                <w:kern w:val="2"/>
                <w:szCs w:val="24"/>
                <w:shd w:val="clear" w:color="auto" w:fill="FFFFFF"/>
              </w:rPr>
              <w:t>P</w:t>
            </w:r>
            <w:r w:rsidRPr="0060593A">
              <w:rPr>
                <w:rFonts w:asciiTheme="majorBidi" w:hAnsiTheme="majorBidi" w:cstheme="majorBidi"/>
                <w:color w:val="000000"/>
                <w:kern w:val="2"/>
                <w:szCs w:val="24"/>
                <w:shd w:val="clear" w:color="auto" w:fill="FFFFFF"/>
              </w:rPr>
              <w:t xml:space="preserve">aslaugos pagal šią sutartį teikiamos pasitelkiant </w:t>
            </w:r>
            <w:r>
              <w:rPr>
                <w:rFonts w:asciiTheme="majorBidi" w:hAnsiTheme="majorBidi" w:cstheme="majorBidi"/>
                <w:color w:val="000000"/>
                <w:kern w:val="2"/>
                <w:szCs w:val="24"/>
                <w:shd w:val="clear" w:color="auto" w:fill="FFFFFF"/>
              </w:rPr>
              <w:t>P</w:t>
            </w:r>
            <w:r w:rsidRPr="0060593A">
              <w:rPr>
                <w:rFonts w:asciiTheme="majorBidi" w:hAnsiTheme="majorBidi" w:cstheme="majorBidi"/>
                <w:color w:val="000000"/>
                <w:kern w:val="2"/>
                <w:szCs w:val="24"/>
                <w:shd w:val="clear" w:color="auto" w:fill="FFFFFF"/>
              </w:rPr>
              <w:t>artnerius jungtinės veiklos sutarties pagrindu</w:t>
            </w:r>
            <w:r>
              <w:rPr>
                <w:rFonts w:asciiTheme="majorBidi" w:hAnsiTheme="majorBidi" w:cstheme="majorBidi"/>
                <w:color w:val="000000"/>
                <w:kern w:val="2"/>
                <w:szCs w:val="24"/>
                <w:shd w:val="clear" w:color="auto" w:fill="FFFFFF"/>
              </w:rPr>
              <w:t>,</w:t>
            </w:r>
            <w:r w:rsidRPr="0060593A">
              <w:rPr>
                <w:rFonts w:asciiTheme="majorBidi" w:hAnsiTheme="majorBidi" w:cstheme="majorBidi"/>
                <w:color w:val="000000"/>
                <w:kern w:val="2"/>
                <w:szCs w:val="24"/>
                <w:shd w:val="clear" w:color="auto" w:fill="FFFFFF"/>
              </w:rPr>
              <w:t xml:space="preserve"> atsiskaitoma su kiekvienu partneriu atskirai, jam pateikus s</w:t>
            </w:r>
            <w:r>
              <w:rPr>
                <w:rFonts w:asciiTheme="majorBidi" w:hAnsiTheme="majorBidi" w:cstheme="majorBidi"/>
                <w:color w:val="000000"/>
                <w:kern w:val="2"/>
                <w:szCs w:val="24"/>
                <w:shd w:val="clear" w:color="auto" w:fill="FFFFFF"/>
              </w:rPr>
              <w:t xml:space="preserve">ąskaitas </w:t>
            </w:r>
            <w:r w:rsidRPr="0060593A">
              <w:rPr>
                <w:rFonts w:asciiTheme="majorBidi" w:hAnsiTheme="majorBidi" w:cstheme="majorBidi"/>
                <w:color w:val="000000"/>
                <w:kern w:val="2"/>
                <w:szCs w:val="24"/>
                <w:shd w:val="clear" w:color="auto" w:fill="FFFFFF"/>
              </w:rPr>
              <w:t>f</w:t>
            </w:r>
            <w:r>
              <w:rPr>
                <w:rFonts w:asciiTheme="majorBidi" w:hAnsiTheme="majorBidi" w:cstheme="majorBidi"/>
                <w:color w:val="000000"/>
                <w:kern w:val="2"/>
                <w:szCs w:val="24"/>
                <w:shd w:val="clear" w:color="auto" w:fill="FFFFFF"/>
              </w:rPr>
              <w:t>aktūras</w:t>
            </w:r>
            <w:r w:rsidRPr="0060593A">
              <w:rPr>
                <w:rFonts w:asciiTheme="majorBidi" w:hAnsiTheme="majorBidi" w:cstheme="majorBidi"/>
                <w:color w:val="000000"/>
                <w:kern w:val="2"/>
                <w:szCs w:val="24"/>
                <w:shd w:val="clear" w:color="auto" w:fill="FFFFFF"/>
              </w:rPr>
              <w:t xml:space="preserve"> </w:t>
            </w:r>
            <w:r>
              <w:rPr>
                <w:rFonts w:asciiTheme="majorBidi" w:hAnsiTheme="majorBidi" w:cstheme="majorBidi"/>
                <w:color w:val="000000"/>
                <w:kern w:val="2"/>
                <w:szCs w:val="24"/>
                <w:shd w:val="clear" w:color="auto" w:fill="FFFFFF"/>
              </w:rPr>
              <w:t>SABIS</w:t>
            </w:r>
            <w:r w:rsidRPr="0060593A">
              <w:rPr>
                <w:rFonts w:asciiTheme="majorBidi" w:hAnsiTheme="majorBidi" w:cstheme="majorBidi"/>
                <w:color w:val="000000"/>
                <w:kern w:val="2"/>
                <w:szCs w:val="24"/>
                <w:shd w:val="clear" w:color="auto" w:fill="FFFFFF"/>
              </w:rPr>
              <w:t xml:space="preserve"> sistemoje.</w:t>
            </w:r>
          </w:p>
        </w:tc>
      </w:tr>
      <w:tr w:rsidR="005A5832" w:rsidRPr="00035B3C" w14:paraId="44D73415" w14:textId="77777777">
        <w:trPr>
          <w:trHeight w:val="300"/>
        </w:trPr>
        <w:tc>
          <w:tcPr>
            <w:tcW w:w="2704" w:type="dxa"/>
            <w:gridSpan w:val="2"/>
          </w:tcPr>
          <w:p w14:paraId="6C676BAE"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5.6. Avansas</w:t>
            </w:r>
          </w:p>
        </w:tc>
        <w:tc>
          <w:tcPr>
            <w:tcW w:w="6831" w:type="dxa"/>
            <w:gridSpan w:val="2"/>
          </w:tcPr>
          <w:p w14:paraId="569ADF88"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1B952C75" w14:textId="16F965D7" w:rsidR="005A5832" w:rsidRPr="00035B3C" w:rsidRDefault="005A5832">
            <w:pPr>
              <w:spacing w:line="259" w:lineRule="auto"/>
              <w:rPr>
                <w:rFonts w:asciiTheme="majorBidi" w:hAnsiTheme="majorBidi" w:cstheme="majorBidi"/>
                <w:color w:val="000000"/>
                <w:kern w:val="2"/>
                <w:szCs w:val="24"/>
                <w:shd w:val="clear" w:color="auto" w:fill="FFFFFF"/>
              </w:rPr>
            </w:pPr>
          </w:p>
        </w:tc>
      </w:tr>
      <w:tr w:rsidR="005A5832" w:rsidRPr="00035B3C" w14:paraId="390513CB" w14:textId="77777777">
        <w:trPr>
          <w:trHeight w:val="300"/>
        </w:trPr>
        <w:tc>
          <w:tcPr>
            <w:tcW w:w="2704" w:type="dxa"/>
            <w:gridSpan w:val="2"/>
          </w:tcPr>
          <w:p w14:paraId="0EF5F095"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5.7. Avanso užtikrinimas</w:t>
            </w:r>
          </w:p>
        </w:tc>
        <w:tc>
          <w:tcPr>
            <w:tcW w:w="6831" w:type="dxa"/>
            <w:gridSpan w:val="2"/>
          </w:tcPr>
          <w:p w14:paraId="0C1B4DA3"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5B2F19FE" w14:textId="78C4B1A2" w:rsidR="005A5832" w:rsidRPr="00035B3C" w:rsidRDefault="00A10867">
            <w:pPr>
              <w:rPr>
                <w:rFonts w:asciiTheme="majorBidi" w:hAnsiTheme="majorBidi" w:cstheme="majorBidi"/>
                <w:kern w:val="2"/>
                <w:szCs w:val="24"/>
              </w:rPr>
            </w:pPr>
            <w:r w:rsidRPr="00035B3C">
              <w:rPr>
                <w:rFonts w:asciiTheme="majorBidi" w:hAnsiTheme="majorBidi" w:cstheme="majorBidi"/>
                <w:color w:val="000000"/>
                <w:kern w:val="2"/>
                <w:szCs w:val="24"/>
                <w:shd w:val="clear" w:color="auto" w:fill="FFFFFF"/>
              </w:rPr>
              <w:t xml:space="preserve"> </w:t>
            </w:r>
          </w:p>
        </w:tc>
      </w:tr>
      <w:tr w:rsidR="005A5832" w:rsidRPr="00035B3C" w14:paraId="16A66D78" w14:textId="77777777">
        <w:trPr>
          <w:trHeight w:val="300"/>
        </w:trPr>
        <w:tc>
          <w:tcPr>
            <w:tcW w:w="9535" w:type="dxa"/>
            <w:gridSpan w:val="4"/>
          </w:tcPr>
          <w:p w14:paraId="12D52984" w14:textId="14877D21"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 xml:space="preserve">6. </w:t>
            </w:r>
            <w:r w:rsidR="0015094E">
              <w:rPr>
                <w:rFonts w:asciiTheme="majorBidi" w:hAnsiTheme="majorBidi" w:cstheme="majorBidi"/>
                <w:b/>
                <w:bCs/>
                <w:kern w:val="2"/>
                <w:szCs w:val="24"/>
              </w:rPr>
              <w:t>PASLAUGŲ</w:t>
            </w:r>
            <w:r w:rsidRPr="00035B3C">
              <w:rPr>
                <w:rFonts w:asciiTheme="majorBidi" w:hAnsiTheme="majorBidi" w:cstheme="majorBidi"/>
                <w:b/>
                <w:bCs/>
                <w:kern w:val="2"/>
                <w:szCs w:val="24"/>
              </w:rPr>
              <w:t xml:space="preserve"> KOKYBĖ IR GARANTINIAI ĮSIPAREIGOJIMAI</w:t>
            </w:r>
          </w:p>
        </w:tc>
      </w:tr>
      <w:tr w:rsidR="005A5832" w:rsidRPr="00035B3C" w14:paraId="6D983174" w14:textId="77777777">
        <w:trPr>
          <w:trHeight w:val="300"/>
        </w:trPr>
        <w:tc>
          <w:tcPr>
            <w:tcW w:w="2704" w:type="dxa"/>
            <w:gridSpan w:val="2"/>
          </w:tcPr>
          <w:p w14:paraId="09C25722"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6.1. Garantinis terminas</w:t>
            </w:r>
          </w:p>
        </w:tc>
        <w:tc>
          <w:tcPr>
            <w:tcW w:w="6831" w:type="dxa"/>
            <w:gridSpan w:val="2"/>
          </w:tcPr>
          <w:p w14:paraId="7F957236"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563941A5" w14:textId="2CDF8D76" w:rsidR="005A5832" w:rsidRPr="00035B3C" w:rsidRDefault="005A5832">
            <w:pPr>
              <w:rPr>
                <w:rFonts w:asciiTheme="majorBidi" w:hAnsiTheme="majorBidi" w:cstheme="majorBidi"/>
                <w:kern w:val="2"/>
                <w:szCs w:val="24"/>
              </w:rPr>
            </w:pPr>
          </w:p>
        </w:tc>
      </w:tr>
      <w:tr w:rsidR="005A5832" w:rsidRPr="00035B3C" w14:paraId="7DD6C03C" w14:textId="77777777">
        <w:trPr>
          <w:trHeight w:val="300"/>
        </w:trPr>
        <w:tc>
          <w:tcPr>
            <w:tcW w:w="2704" w:type="dxa"/>
            <w:gridSpan w:val="2"/>
          </w:tcPr>
          <w:p w14:paraId="02AE192B"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6.2. Garantinė priežiūra</w:t>
            </w:r>
          </w:p>
        </w:tc>
        <w:tc>
          <w:tcPr>
            <w:tcW w:w="6831" w:type="dxa"/>
            <w:gridSpan w:val="2"/>
          </w:tcPr>
          <w:p w14:paraId="6C083AFE"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7F305FC3" w14:textId="1742BA37" w:rsidR="005A5832" w:rsidRPr="00035B3C" w:rsidRDefault="005A5832">
            <w:pPr>
              <w:rPr>
                <w:rFonts w:asciiTheme="majorBidi" w:hAnsiTheme="majorBidi" w:cstheme="majorBidi"/>
                <w:kern w:val="2"/>
                <w:szCs w:val="24"/>
              </w:rPr>
            </w:pPr>
          </w:p>
        </w:tc>
      </w:tr>
      <w:tr w:rsidR="005A5832" w:rsidRPr="00035B3C" w14:paraId="4EE15A55" w14:textId="77777777">
        <w:trPr>
          <w:trHeight w:val="300"/>
        </w:trPr>
        <w:tc>
          <w:tcPr>
            <w:tcW w:w="9535" w:type="dxa"/>
            <w:gridSpan w:val="4"/>
          </w:tcPr>
          <w:p w14:paraId="3299BC80"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7. SUTARTIES VYKDYMUI PASITELKIAMI SUBTIEKĖJAI</w:t>
            </w:r>
          </w:p>
        </w:tc>
      </w:tr>
      <w:tr w:rsidR="005A5832" w:rsidRPr="00035B3C" w14:paraId="6AD8FB63" w14:textId="77777777">
        <w:trPr>
          <w:trHeight w:val="300"/>
        </w:trPr>
        <w:tc>
          <w:tcPr>
            <w:tcW w:w="2704" w:type="dxa"/>
            <w:gridSpan w:val="2"/>
          </w:tcPr>
          <w:p w14:paraId="365354EF"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Sutarties vykdymui pasitelkiami subtiekėjai ir (ar) specialistai</w:t>
            </w:r>
          </w:p>
        </w:tc>
        <w:tc>
          <w:tcPr>
            <w:tcW w:w="6831" w:type="dxa"/>
            <w:gridSpan w:val="2"/>
          </w:tcPr>
          <w:p w14:paraId="100A011A"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kern w:val="2"/>
                <w:szCs w:val="24"/>
              </w:rPr>
              <w:t xml:space="preserve">Sutarties vykdymui pasitelkiami subtiekėjai ir (ar) specialistai yra nurodyti Sutarties priede Nr. </w:t>
            </w:r>
            <w:r w:rsidRPr="00F046FB">
              <w:rPr>
                <w:rFonts w:asciiTheme="majorBidi" w:hAnsiTheme="majorBidi" w:cstheme="majorBidi"/>
                <w:kern w:val="2"/>
                <w:szCs w:val="24"/>
              </w:rPr>
              <w:t>[...]</w:t>
            </w:r>
            <w:r w:rsidRPr="00035B3C">
              <w:rPr>
                <w:rFonts w:asciiTheme="majorBidi" w:hAnsiTheme="majorBidi" w:cstheme="majorBidi"/>
                <w:kern w:val="2"/>
                <w:szCs w:val="24"/>
              </w:rPr>
              <w:t xml:space="preserve"> „Sutarties vykdymui pasitelkiami subtiekėjai ir (ar) specialistai“</w:t>
            </w:r>
          </w:p>
        </w:tc>
      </w:tr>
      <w:tr w:rsidR="005A5832" w:rsidRPr="00035B3C" w14:paraId="70E51143" w14:textId="77777777">
        <w:trPr>
          <w:trHeight w:val="300"/>
        </w:trPr>
        <w:tc>
          <w:tcPr>
            <w:tcW w:w="9535" w:type="dxa"/>
            <w:gridSpan w:val="4"/>
          </w:tcPr>
          <w:p w14:paraId="213106F8"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8. PRIEVOLIŲ PAGAL SUTARTĮ ĮVYKDYMO UŽTIKRINIMAS</w:t>
            </w:r>
          </w:p>
        </w:tc>
      </w:tr>
      <w:tr w:rsidR="005A5832" w:rsidRPr="00035B3C" w14:paraId="4FC00A5A" w14:textId="77777777">
        <w:trPr>
          <w:trHeight w:val="300"/>
        </w:trPr>
        <w:tc>
          <w:tcPr>
            <w:tcW w:w="2704" w:type="dxa"/>
            <w:gridSpan w:val="2"/>
          </w:tcPr>
          <w:p w14:paraId="1ED427E2"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lastRenderedPageBreak/>
              <w:t>8.1. Prievolių pagal Sutartį įvykdymo užtikrinimas</w:t>
            </w:r>
          </w:p>
        </w:tc>
        <w:tc>
          <w:tcPr>
            <w:tcW w:w="6831" w:type="dxa"/>
            <w:gridSpan w:val="2"/>
          </w:tcPr>
          <w:p w14:paraId="57B4149A"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Netesybomis (delspinigiais, bauda);</w:t>
            </w:r>
          </w:p>
          <w:p w14:paraId="3DDC83FB" w14:textId="30C47CD2" w:rsidR="005A5832" w:rsidRPr="00035B3C" w:rsidRDefault="005A5832">
            <w:pPr>
              <w:rPr>
                <w:rFonts w:asciiTheme="majorBidi" w:hAnsiTheme="majorBidi" w:cstheme="majorBidi"/>
                <w:kern w:val="2"/>
                <w:szCs w:val="24"/>
              </w:rPr>
            </w:pPr>
          </w:p>
        </w:tc>
      </w:tr>
      <w:tr w:rsidR="005A5832" w:rsidRPr="00035B3C" w14:paraId="440514AB" w14:textId="77777777">
        <w:trPr>
          <w:trHeight w:val="300"/>
        </w:trPr>
        <w:tc>
          <w:tcPr>
            <w:tcW w:w="2704" w:type="dxa"/>
            <w:gridSpan w:val="2"/>
          </w:tcPr>
          <w:p w14:paraId="1559F431"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8.2. Sutarties įvykdymo užtikrinimo pateikimas </w:t>
            </w:r>
          </w:p>
        </w:tc>
        <w:tc>
          <w:tcPr>
            <w:tcW w:w="6831" w:type="dxa"/>
            <w:gridSpan w:val="2"/>
          </w:tcPr>
          <w:p w14:paraId="36F9B8F1"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2538D7C9" w14:textId="77777777" w:rsidR="005A5832" w:rsidRPr="00035B3C" w:rsidRDefault="005A5832">
            <w:pPr>
              <w:rPr>
                <w:rFonts w:asciiTheme="majorBidi" w:hAnsiTheme="majorBidi" w:cstheme="majorBidi"/>
                <w:kern w:val="2"/>
                <w:szCs w:val="24"/>
              </w:rPr>
            </w:pPr>
          </w:p>
          <w:p w14:paraId="031E7F44" w14:textId="7772D36D" w:rsidR="005A5832" w:rsidRPr="00035B3C" w:rsidRDefault="005A5832">
            <w:pPr>
              <w:rPr>
                <w:rFonts w:asciiTheme="majorBidi" w:hAnsiTheme="majorBidi" w:cstheme="majorBidi"/>
                <w:kern w:val="2"/>
                <w:szCs w:val="24"/>
              </w:rPr>
            </w:pPr>
          </w:p>
        </w:tc>
      </w:tr>
      <w:tr w:rsidR="005A5832" w:rsidRPr="00035B3C" w14:paraId="3EE8B150" w14:textId="77777777">
        <w:trPr>
          <w:trHeight w:val="300"/>
        </w:trPr>
        <w:tc>
          <w:tcPr>
            <w:tcW w:w="9535" w:type="dxa"/>
            <w:gridSpan w:val="4"/>
          </w:tcPr>
          <w:p w14:paraId="11F6AA1C" w14:textId="77777777" w:rsidR="005A5832" w:rsidRPr="00035B3C" w:rsidRDefault="00A10867">
            <w:pPr>
              <w:ind w:firstLine="720"/>
              <w:jc w:val="center"/>
              <w:rPr>
                <w:rFonts w:asciiTheme="majorBidi" w:hAnsiTheme="majorBidi" w:cstheme="majorBidi"/>
                <w:b/>
                <w:bCs/>
                <w:kern w:val="2"/>
                <w:szCs w:val="24"/>
              </w:rPr>
            </w:pPr>
            <w:r w:rsidRPr="00035B3C">
              <w:rPr>
                <w:rFonts w:asciiTheme="majorBidi" w:hAnsiTheme="majorBidi" w:cstheme="majorBidi"/>
                <w:b/>
                <w:bCs/>
                <w:kern w:val="2"/>
                <w:szCs w:val="24"/>
              </w:rPr>
              <w:t>9. ŠALIŲ ATSAKOMYBĖ</w:t>
            </w:r>
            <w:r w:rsidRPr="00035B3C">
              <w:rPr>
                <w:rFonts w:asciiTheme="majorBidi" w:hAnsiTheme="majorBidi" w:cstheme="majorBidi"/>
                <w:b/>
                <w:bCs/>
                <w:kern w:val="2"/>
                <w:szCs w:val="24"/>
              </w:rPr>
              <w:tab/>
            </w:r>
          </w:p>
        </w:tc>
      </w:tr>
      <w:tr w:rsidR="005A5832" w:rsidRPr="00035B3C" w14:paraId="7476CD9F" w14:textId="77777777">
        <w:trPr>
          <w:trHeight w:val="300"/>
        </w:trPr>
        <w:tc>
          <w:tcPr>
            <w:tcW w:w="2704" w:type="dxa"/>
            <w:gridSpan w:val="2"/>
          </w:tcPr>
          <w:p w14:paraId="7FE72C4A" w14:textId="1CD5A441"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9.1. </w:t>
            </w:r>
            <w:r w:rsidR="0015094E">
              <w:rPr>
                <w:rFonts w:asciiTheme="majorBidi" w:hAnsiTheme="majorBidi" w:cstheme="majorBidi"/>
                <w:b/>
                <w:bCs/>
                <w:kern w:val="2"/>
                <w:szCs w:val="24"/>
              </w:rPr>
              <w:t>Užsakovu</w:t>
            </w:r>
            <w:r w:rsidRPr="00035B3C">
              <w:rPr>
                <w:rFonts w:asciiTheme="majorBidi" w:hAnsiTheme="majorBidi" w:cstheme="majorBidi"/>
                <w:b/>
                <w:bCs/>
                <w:kern w:val="2"/>
                <w:szCs w:val="24"/>
              </w:rPr>
              <w:t>i taikomos netesybos už mokėjimų pagal Sutartį vėlavimą</w:t>
            </w:r>
          </w:p>
        </w:tc>
        <w:tc>
          <w:tcPr>
            <w:tcW w:w="6831" w:type="dxa"/>
            <w:gridSpan w:val="2"/>
          </w:tcPr>
          <w:p w14:paraId="629B181B" w14:textId="492748C6" w:rsidR="005A5832" w:rsidRPr="00C43886" w:rsidRDefault="00A10867">
            <w:pPr>
              <w:rPr>
                <w:rFonts w:asciiTheme="majorBidi" w:hAnsiTheme="majorBidi" w:cstheme="majorBidi"/>
                <w:kern w:val="2"/>
                <w:szCs w:val="24"/>
              </w:rPr>
            </w:pPr>
            <w:r w:rsidRPr="00C43886">
              <w:rPr>
                <w:rFonts w:asciiTheme="majorBidi" w:hAnsiTheme="majorBidi" w:cstheme="majorBidi"/>
                <w:kern w:val="2"/>
                <w:szCs w:val="24"/>
              </w:rPr>
              <w:t xml:space="preserve">Jei </w:t>
            </w:r>
            <w:r w:rsidR="0015094E" w:rsidRPr="00C43886">
              <w:rPr>
                <w:rFonts w:asciiTheme="majorBidi" w:hAnsiTheme="majorBidi" w:cstheme="majorBidi"/>
                <w:kern w:val="2"/>
                <w:szCs w:val="24"/>
              </w:rPr>
              <w:t>Užsakovas</w:t>
            </w:r>
            <w:r w:rsidRPr="00C43886">
              <w:rPr>
                <w:rFonts w:asciiTheme="majorBidi" w:hAnsiTheme="majorBidi" w:cstheme="majorBidi"/>
                <w:kern w:val="2"/>
                <w:szCs w:val="24"/>
              </w:rPr>
              <w:t xml:space="preserve">, gavęs tinkamai pateiktą ir užpildytą Sąskaitą, uždelsia atsiskaityti už tinkamai </w:t>
            </w:r>
            <w:r w:rsidR="0015094E" w:rsidRPr="00C43886">
              <w:rPr>
                <w:rFonts w:asciiTheme="majorBidi" w:hAnsiTheme="majorBidi" w:cstheme="majorBidi"/>
                <w:kern w:val="2"/>
                <w:szCs w:val="24"/>
              </w:rPr>
              <w:t>Paslaugų teikėjo</w:t>
            </w:r>
            <w:r w:rsidRPr="00C43886">
              <w:rPr>
                <w:rFonts w:asciiTheme="majorBidi" w:hAnsiTheme="majorBidi" w:cstheme="majorBidi"/>
                <w:kern w:val="2"/>
                <w:szCs w:val="24"/>
              </w:rPr>
              <w:t xml:space="preserve">  perduotas kokybiškas </w:t>
            </w:r>
            <w:r w:rsidR="0015094E" w:rsidRPr="00C43886">
              <w:rPr>
                <w:rFonts w:asciiTheme="majorBidi" w:hAnsiTheme="majorBidi" w:cstheme="majorBidi"/>
                <w:kern w:val="2"/>
                <w:szCs w:val="24"/>
              </w:rPr>
              <w:t>Paslaugas</w:t>
            </w:r>
            <w:r w:rsidRPr="00C43886">
              <w:rPr>
                <w:rFonts w:asciiTheme="majorBidi" w:hAnsiTheme="majorBidi" w:cstheme="majorBidi"/>
                <w:kern w:val="2"/>
                <w:szCs w:val="24"/>
              </w:rPr>
              <w:t xml:space="preserve"> per Sutartyje nurodytą terminą, </w:t>
            </w:r>
            <w:r w:rsidR="0015094E" w:rsidRPr="00C43886">
              <w:rPr>
                <w:rFonts w:asciiTheme="majorBidi" w:hAnsiTheme="majorBidi" w:cstheme="majorBidi"/>
                <w:kern w:val="2"/>
                <w:szCs w:val="24"/>
              </w:rPr>
              <w:t>Paslaugų teikėjas</w:t>
            </w:r>
            <w:r w:rsidRPr="00C43886">
              <w:rPr>
                <w:rFonts w:asciiTheme="majorBidi" w:hAnsiTheme="majorBidi" w:cstheme="majorBidi"/>
                <w:kern w:val="2"/>
                <w:szCs w:val="24"/>
              </w:rPr>
              <w:t xml:space="preserve"> nuo kitos nei nustatytas terminas dienos skaičiuoja </w:t>
            </w:r>
            <w:r w:rsidR="0015094E" w:rsidRPr="00C43886">
              <w:rPr>
                <w:rFonts w:asciiTheme="majorBidi" w:hAnsiTheme="majorBidi" w:cstheme="majorBidi"/>
                <w:kern w:val="2"/>
                <w:szCs w:val="24"/>
              </w:rPr>
              <w:t>Užsakovu</w:t>
            </w:r>
            <w:r w:rsidRPr="00C43886">
              <w:rPr>
                <w:rFonts w:asciiTheme="majorBidi" w:hAnsiTheme="majorBidi" w:cstheme="majorBidi"/>
                <w:kern w:val="2"/>
                <w:szCs w:val="24"/>
              </w:rPr>
              <w:t>i 0,02 (dvi šimtosios) procento dydžio delspinigius nuo neapmokėtos sumos be PVM už kiekvieną vėlavimo dieną</w:t>
            </w:r>
            <w:r w:rsidR="00700B09" w:rsidRPr="00C43886">
              <w:rPr>
                <w:rFonts w:asciiTheme="majorBidi" w:hAnsiTheme="majorBidi" w:cstheme="majorBidi"/>
                <w:kern w:val="2"/>
                <w:szCs w:val="24"/>
              </w:rPr>
              <w:t>.</w:t>
            </w:r>
          </w:p>
          <w:p w14:paraId="46137B87" w14:textId="031FC154" w:rsidR="005A5832" w:rsidRPr="00C43886" w:rsidRDefault="005A5832">
            <w:pPr>
              <w:spacing w:line="259" w:lineRule="auto"/>
              <w:rPr>
                <w:rFonts w:asciiTheme="majorBidi" w:hAnsiTheme="majorBidi" w:cstheme="majorBidi"/>
                <w:kern w:val="2"/>
                <w:szCs w:val="24"/>
              </w:rPr>
            </w:pPr>
          </w:p>
        </w:tc>
      </w:tr>
      <w:tr w:rsidR="005A5832" w:rsidRPr="00035B3C" w14:paraId="30B33F12" w14:textId="77777777">
        <w:trPr>
          <w:trHeight w:val="300"/>
        </w:trPr>
        <w:tc>
          <w:tcPr>
            <w:tcW w:w="2704" w:type="dxa"/>
            <w:gridSpan w:val="2"/>
          </w:tcPr>
          <w:p w14:paraId="0CBB35F7" w14:textId="10AAF342"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9.2. </w:t>
            </w:r>
            <w:r w:rsidR="0015094E">
              <w:rPr>
                <w:rFonts w:asciiTheme="majorBidi" w:hAnsiTheme="majorBidi" w:cstheme="majorBidi"/>
                <w:b/>
                <w:bCs/>
                <w:kern w:val="2"/>
                <w:szCs w:val="24"/>
              </w:rPr>
              <w:t>Paslaugų teikėjui</w:t>
            </w:r>
            <w:r w:rsidRPr="00035B3C">
              <w:rPr>
                <w:rFonts w:asciiTheme="majorBidi" w:hAnsiTheme="majorBidi" w:cstheme="majorBidi"/>
                <w:b/>
                <w:bCs/>
                <w:kern w:val="2"/>
                <w:szCs w:val="24"/>
              </w:rPr>
              <w:t xml:space="preserve"> taikomos netesybos</w:t>
            </w:r>
          </w:p>
        </w:tc>
        <w:tc>
          <w:tcPr>
            <w:tcW w:w="6831" w:type="dxa"/>
            <w:gridSpan w:val="2"/>
          </w:tcPr>
          <w:p w14:paraId="0511F91C" w14:textId="752F1919" w:rsidR="005A5832" w:rsidRPr="00C43886" w:rsidRDefault="00A10867">
            <w:pPr>
              <w:rPr>
                <w:rFonts w:asciiTheme="majorBidi" w:hAnsiTheme="majorBidi" w:cstheme="majorBidi"/>
                <w:kern w:val="2"/>
                <w:szCs w:val="24"/>
              </w:rPr>
            </w:pPr>
            <w:r w:rsidRPr="00C43886">
              <w:rPr>
                <w:rFonts w:asciiTheme="majorBidi" w:hAnsiTheme="majorBidi" w:cstheme="majorBidi"/>
                <w:kern w:val="2"/>
                <w:szCs w:val="24"/>
              </w:rPr>
              <w:t xml:space="preserve">9.2.1. Jeigu </w:t>
            </w:r>
            <w:r w:rsidR="0015094E" w:rsidRPr="00C43886">
              <w:rPr>
                <w:rFonts w:asciiTheme="majorBidi" w:hAnsiTheme="majorBidi" w:cstheme="majorBidi"/>
                <w:kern w:val="2"/>
                <w:szCs w:val="24"/>
              </w:rPr>
              <w:t>Paslaugų teikėjas</w:t>
            </w:r>
            <w:r w:rsidRPr="00C43886">
              <w:rPr>
                <w:rFonts w:asciiTheme="majorBidi" w:hAnsiTheme="majorBidi" w:cstheme="majorBidi"/>
                <w:kern w:val="2"/>
                <w:szCs w:val="24"/>
              </w:rPr>
              <w:t xml:space="preserve"> vėluoja vykdyti užsakymą, tiekti </w:t>
            </w:r>
            <w:r w:rsidR="0015094E" w:rsidRPr="00C43886">
              <w:rPr>
                <w:rFonts w:asciiTheme="majorBidi" w:hAnsiTheme="majorBidi" w:cstheme="majorBidi"/>
                <w:kern w:val="2"/>
                <w:szCs w:val="24"/>
              </w:rPr>
              <w:t>Paslaugas</w:t>
            </w:r>
            <w:r w:rsidRPr="00C43886">
              <w:rPr>
                <w:rFonts w:asciiTheme="majorBidi" w:hAnsiTheme="majorBidi" w:cstheme="majorBidi"/>
                <w:kern w:val="2"/>
                <w:szCs w:val="24"/>
              </w:rPr>
              <w:t xml:space="preserve"> ar ištaisyti jų trūkumus arba nevykdo kitų sutartinių įsipareigojimų, </w:t>
            </w:r>
            <w:r w:rsidR="0015094E" w:rsidRPr="00C43886">
              <w:rPr>
                <w:rFonts w:asciiTheme="majorBidi" w:hAnsiTheme="majorBidi" w:cstheme="majorBidi"/>
                <w:kern w:val="2"/>
                <w:szCs w:val="24"/>
              </w:rPr>
              <w:t>Užsakovas</w:t>
            </w:r>
            <w:r w:rsidRPr="00C43886">
              <w:rPr>
                <w:rFonts w:asciiTheme="majorBidi" w:hAnsiTheme="majorBidi" w:cstheme="majorBidi"/>
                <w:kern w:val="2"/>
                <w:szCs w:val="24"/>
              </w:rPr>
              <w:t xml:space="preserve"> nuo kitos nei nustatytas terminas dienos </w:t>
            </w:r>
            <w:r w:rsidR="0015094E" w:rsidRPr="00C43886">
              <w:rPr>
                <w:rFonts w:asciiTheme="majorBidi" w:hAnsiTheme="majorBidi" w:cstheme="majorBidi"/>
                <w:kern w:val="2"/>
                <w:szCs w:val="24"/>
              </w:rPr>
              <w:t>Paslaugų teikėjui</w:t>
            </w:r>
            <w:r w:rsidRPr="00C43886">
              <w:rPr>
                <w:rFonts w:asciiTheme="majorBidi" w:hAnsiTheme="majorBidi" w:cstheme="majorBidi"/>
                <w:kern w:val="2"/>
                <w:szCs w:val="24"/>
              </w:rPr>
              <w:t xml:space="preserve"> skaičiuoja 0,02 (dvi šimtosios) procento dydžio delspinigius už kiekvieną uždelstą dieną / savaitę / mėnesį nuo laiku neperduotų </w:t>
            </w:r>
            <w:r w:rsidR="0015094E" w:rsidRPr="00C43886">
              <w:rPr>
                <w:rFonts w:asciiTheme="majorBidi" w:hAnsiTheme="majorBidi" w:cstheme="majorBidi"/>
                <w:kern w:val="2"/>
                <w:szCs w:val="24"/>
              </w:rPr>
              <w:t>Paslaugų</w:t>
            </w:r>
            <w:r w:rsidRPr="00C43886">
              <w:rPr>
                <w:rFonts w:asciiTheme="majorBidi" w:hAnsiTheme="majorBidi" w:cstheme="majorBidi"/>
                <w:kern w:val="2"/>
                <w:szCs w:val="24"/>
              </w:rPr>
              <w:t xml:space="preserve"> ar </w:t>
            </w:r>
            <w:r w:rsidR="0015094E" w:rsidRPr="00C43886">
              <w:rPr>
                <w:rFonts w:asciiTheme="majorBidi" w:hAnsiTheme="majorBidi" w:cstheme="majorBidi"/>
                <w:kern w:val="2"/>
                <w:szCs w:val="24"/>
              </w:rPr>
              <w:t>Paslaugų</w:t>
            </w:r>
            <w:r w:rsidRPr="00C43886">
              <w:rPr>
                <w:rFonts w:asciiTheme="majorBidi" w:hAnsiTheme="majorBidi" w:cstheme="majorBidi"/>
                <w:kern w:val="2"/>
                <w:szCs w:val="24"/>
              </w:rPr>
              <w:t>, turinčių trūkumų, kainos be PVM. </w:t>
            </w:r>
          </w:p>
          <w:p w14:paraId="7907862C" w14:textId="7CFAB9E0" w:rsidR="005A5832" w:rsidRPr="00C43886" w:rsidRDefault="005A5832">
            <w:pPr>
              <w:rPr>
                <w:rFonts w:asciiTheme="majorBidi" w:hAnsiTheme="majorBidi" w:cstheme="majorBidi"/>
                <w:b/>
                <w:bCs/>
                <w:kern w:val="2"/>
                <w:szCs w:val="24"/>
              </w:rPr>
            </w:pPr>
          </w:p>
        </w:tc>
      </w:tr>
      <w:tr w:rsidR="005A5832" w:rsidRPr="00035B3C" w14:paraId="6C7F8BB5" w14:textId="77777777">
        <w:trPr>
          <w:trHeight w:val="300"/>
        </w:trPr>
        <w:tc>
          <w:tcPr>
            <w:tcW w:w="2704" w:type="dxa"/>
            <w:gridSpan w:val="2"/>
          </w:tcPr>
          <w:p w14:paraId="67875D65" w14:textId="001C9B8A"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9.3. </w:t>
            </w:r>
            <w:r w:rsidR="0015094E">
              <w:rPr>
                <w:rFonts w:asciiTheme="majorBidi" w:hAnsiTheme="majorBidi" w:cstheme="majorBidi"/>
                <w:b/>
                <w:bCs/>
                <w:kern w:val="2"/>
                <w:szCs w:val="24"/>
              </w:rPr>
              <w:t>Paslaugų teikėjui</w:t>
            </w:r>
            <w:r w:rsidRPr="00035B3C">
              <w:rPr>
                <w:rFonts w:asciiTheme="majorBidi" w:hAnsiTheme="majorBidi" w:cstheme="majorBidi"/>
                <w:b/>
                <w:bCs/>
                <w:kern w:val="2"/>
                <w:szCs w:val="24"/>
              </w:rPr>
              <w:t xml:space="preserve"> / </w:t>
            </w:r>
            <w:r w:rsidR="0015094E">
              <w:rPr>
                <w:rFonts w:asciiTheme="majorBidi" w:hAnsiTheme="majorBidi" w:cstheme="majorBidi"/>
                <w:b/>
                <w:bCs/>
                <w:kern w:val="2"/>
                <w:szCs w:val="24"/>
              </w:rPr>
              <w:t>Užsakovu</w:t>
            </w:r>
            <w:r w:rsidRPr="00035B3C">
              <w:rPr>
                <w:rFonts w:asciiTheme="majorBidi" w:hAnsiTheme="majorBidi" w:cstheme="majorBidi"/>
                <w:b/>
                <w:bCs/>
                <w:kern w:val="2"/>
                <w:szCs w:val="24"/>
              </w:rPr>
              <w:t>i taikoma bauda nutraukus Sutartį dėl esminio Sutarties pažeidimo</w:t>
            </w:r>
          </w:p>
        </w:tc>
        <w:tc>
          <w:tcPr>
            <w:tcW w:w="6831" w:type="dxa"/>
            <w:gridSpan w:val="2"/>
          </w:tcPr>
          <w:p w14:paraId="4F16CCF3" w14:textId="621474C1"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 xml:space="preserve">Nutraukus Sutartį dėl esminio Sutarties </w:t>
            </w:r>
            <w:r w:rsidRPr="00700B09">
              <w:rPr>
                <w:rFonts w:asciiTheme="majorBidi" w:hAnsiTheme="majorBidi" w:cstheme="majorBidi"/>
                <w:kern w:val="2"/>
                <w:szCs w:val="24"/>
              </w:rPr>
              <w:t xml:space="preserve">pažeidimo, nustatyto Sutarties Specialiosiose sąlygose, mokama </w:t>
            </w:r>
            <w:r w:rsidR="00700B09" w:rsidRPr="00700B09">
              <w:rPr>
                <w:rFonts w:asciiTheme="majorBidi" w:hAnsiTheme="majorBidi" w:cstheme="majorBidi"/>
                <w:kern w:val="2"/>
                <w:szCs w:val="24"/>
              </w:rPr>
              <w:t xml:space="preserve">30 </w:t>
            </w:r>
            <w:r w:rsidRPr="00700B09">
              <w:rPr>
                <w:rFonts w:asciiTheme="majorBidi" w:hAnsiTheme="majorBidi" w:cstheme="majorBidi"/>
                <w:kern w:val="2"/>
                <w:szCs w:val="24"/>
              </w:rPr>
              <w:t>(</w:t>
            </w:r>
            <w:r w:rsidR="00700B09" w:rsidRPr="00700B09">
              <w:rPr>
                <w:rFonts w:asciiTheme="majorBidi" w:hAnsiTheme="majorBidi" w:cstheme="majorBidi"/>
                <w:kern w:val="2"/>
                <w:szCs w:val="24"/>
              </w:rPr>
              <w:t>trisdešimt</w:t>
            </w:r>
            <w:r w:rsidRPr="00700B09">
              <w:rPr>
                <w:rFonts w:asciiTheme="majorBidi" w:hAnsiTheme="majorBidi" w:cstheme="majorBidi"/>
                <w:kern w:val="2"/>
                <w:szCs w:val="24"/>
              </w:rPr>
              <w:t xml:space="preserve">) procentų </w:t>
            </w:r>
            <w:r w:rsidRPr="00035B3C">
              <w:rPr>
                <w:rFonts w:asciiTheme="majorBidi" w:hAnsiTheme="majorBidi" w:cstheme="majorBidi"/>
                <w:kern w:val="2"/>
                <w:szCs w:val="24"/>
              </w:rPr>
              <w:t xml:space="preserve">dydžio bauda nuo Pradinės Sutarties vertės be PVM, nurodytos Specialiųjų sąlygų 5.2 punkte. </w:t>
            </w:r>
          </w:p>
          <w:p w14:paraId="38C15747" w14:textId="77777777" w:rsidR="005A5832" w:rsidRPr="00035B3C" w:rsidRDefault="005A5832">
            <w:pPr>
              <w:rPr>
                <w:rFonts w:asciiTheme="majorBidi" w:hAnsiTheme="majorBidi" w:cstheme="majorBidi"/>
                <w:kern w:val="2"/>
                <w:szCs w:val="24"/>
              </w:rPr>
            </w:pPr>
          </w:p>
          <w:p w14:paraId="187F7386" w14:textId="45D00DFE" w:rsidR="005A5832" w:rsidRPr="00035B3C" w:rsidRDefault="005A5832">
            <w:pPr>
              <w:rPr>
                <w:rFonts w:asciiTheme="majorBidi" w:hAnsiTheme="majorBidi" w:cstheme="majorBidi"/>
                <w:kern w:val="2"/>
                <w:szCs w:val="24"/>
              </w:rPr>
            </w:pPr>
          </w:p>
        </w:tc>
      </w:tr>
      <w:tr w:rsidR="005A5832" w:rsidRPr="00035B3C" w14:paraId="564B5C28" w14:textId="77777777">
        <w:trPr>
          <w:trHeight w:val="300"/>
        </w:trPr>
        <w:tc>
          <w:tcPr>
            <w:tcW w:w="2704" w:type="dxa"/>
            <w:gridSpan w:val="2"/>
          </w:tcPr>
          <w:p w14:paraId="741F8926" w14:textId="5FE11151"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9.4. </w:t>
            </w:r>
            <w:r w:rsidR="0015094E">
              <w:rPr>
                <w:rFonts w:asciiTheme="majorBidi" w:hAnsiTheme="majorBidi" w:cstheme="majorBidi"/>
                <w:b/>
                <w:bCs/>
                <w:kern w:val="2"/>
                <w:szCs w:val="24"/>
              </w:rPr>
              <w:t>Paslaugų teikėjui</w:t>
            </w:r>
            <w:r w:rsidRPr="00035B3C">
              <w:rPr>
                <w:rFonts w:asciiTheme="majorBidi" w:hAnsiTheme="majorBidi" w:cstheme="majorBidi"/>
                <w:b/>
                <w:bCs/>
                <w:kern w:val="2"/>
                <w:szCs w:val="24"/>
              </w:rPr>
              <w:t xml:space="preserve">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035B3C" w:rsidRDefault="00A10867">
            <w:pPr>
              <w:rPr>
                <w:rFonts w:asciiTheme="majorBidi" w:hAnsiTheme="majorBidi" w:cstheme="majorBidi"/>
                <w:color w:val="000000"/>
                <w:kern w:val="2"/>
                <w:szCs w:val="24"/>
              </w:rPr>
            </w:pPr>
            <w:r w:rsidRPr="00035B3C">
              <w:rPr>
                <w:rFonts w:asciiTheme="majorBidi" w:hAnsiTheme="majorBidi" w:cstheme="majorBidi"/>
                <w:color w:val="000000"/>
                <w:kern w:val="2"/>
                <w:szCs w:val="24"/>
              </w:rPr>
              <w:t>Netaikoma</w:t>
            </w:r>
          </w:p>
          <w:p w14:paraId="62C3DE21" w14:textId="77777777" w:rsidR="005A5832" w:rsidRPr="00035B3C" w:rsidRDefault="005A5832">
            <w:pPr>
              <w:rPr>
                <w:rFonts w:asciiTheme="majorBidi" w:hAnsiTheme="majorBidi" w:cstheme="majorBidi"/>
                <w:kern w:val="2"/>
                <w:szCs w:val="24"/>
              </w:rPr>
            </w:pPr>
          </w:p>
          <w:p w14:paraId="26B058CC" w14:textId="77777777" w:rsidR="005A5832" w:rsidRPr="00035B3C" w:rsidRDefault="005A5832" w:rsidP="00700B09">
            <w:pPr>
              <w:rPr>
                <w:rFonts w:asciiTheme="majorBidi" w:hAnsiTheme="majorBidi" w:cstheme="majorBidi"/>
                <w:kern w:val="2"/>
                <w:szCs w:val="24"/>
              </w:rPr>
            </w:pPr>
          </w:p>
        </w:tc>
      </w:tr>
      <w:tr w:rsidR="005A5832" w:rsidRPr="00035B3C" w14:paraId="135FBF19" w14:textId="77777777">
        <w:trPr>
          <w:trHeight w:val="300"/>
        </w:trPr>
        <w:tc>
          <w:tcPr>
            <w:tcW w:w="2704" w:type="dxa"/>
            <w:gridSpan w:val="2"/>
          </w:tcPr>
          <w:p w14:paraId="241B4067" w14:textId="4C0A2133"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9.5. </w:t>
            </w:r>
            <w:r w:rsidR="0015094E">
              <w:rPr>
                <w:rFonts w:asciiTheme="majorBidi" w:hAnsiTheme="majorBidi" w:cstheme="majorBidi"/>
                <w:b/>
                <w:bCs/>
                <w:kern w:val="2"/>
                <w:szCs w:val="24"/>
              </w:rPr>
              <w:t>Paslaugų teikėjui</w:t>
            </w:r>
            <w:r w:rsidRPr="00035B3C">
              <w:rPr>
                <w:rFonts w:asciiTheme="majorBidi" w:hAnsiTheme="majorBidi" w:cstheme="majorBidi"/>
                <w:b/>
                <w:bCs/>
                <w:kern w:val="2"/>
                <w:szCs w:val="24"/>
              </w:rPr>
              <w:t xml:space="preserve"> taikomos baudos dėl aplinkosauginių ir (arba) socialinių kriterijų nesilaikymo</w:t>
            </w:r>
          </w:p>
        </w:tc>
        <w:tc>
          <w:tcPr>
            <w:tcW w:w="6831" w:type="dxa"/>
            <w:gridSpan w:val="2"/>
          </w:tcPr>
          <w:p w14:paraId="4482690A" w14:textId="77777777" w:rsidR="005A5832" w:rsidRPr="00035B3C" w:rsidRDefault="00A10867">
            <w:pPr>
              <w:rPr>
                <w:rFonts w:asciiTheme="majorBidi" w:hAnsiTheme="majorBidi" w:cstheme="majorBidi"/>
                <w:color w:val="000000"/>
                <w:kern w:val="2"/>
                <w:szCs w:val="24"/>
              </w:rPr>
            </w:pPr>
            <w:r w:rsidRPr="00035B3C">
              <w:rPr>
                <w:rFonts w:asciiTheme="majorBidi" w:hAnsiTheme="majorBidi" w:cstheme="majorBidi"/>
                <w:color w:val="000000"/>
                <w:kern w:val="2"/>
                <w:szCs w:val="24"/>
              </w:rPr>
              <w:t>Netaikoma</w:t>
            </w:r>
          </w:p>
          <w:p w14:paraId="5A047242" w14:textId="77777777" w:rsidR="005A5832" w:rsidRPr="00035B3C" w:rsidRDefault="005A5832">
            <w:pPr>
              <w:rPr>
                <w:rFonts w:asciiTheme="majorBidi" w:hAnsiTheme="majorBidi" w:cstheme="majorBidi"/>
                <w:kern w:val="2"/>
                <w:szCs w:val="24"/>
              </w:rPr>
            </w:pPr>
          </w:p>
          <w:p w14:paraId="08E9FB70" w14:textId="59B5A91B" w:rsidR="005A5832" w:rsidRPr="00035B3C" w:rsidRDefault="005A5832">
            <w:pPr>
              <w:rPr>
                <w:rFonts w:asciiTheme="majorBidi" w:hAnsiTheme="majorBidi" w:cstheme="majorBidi"/>
                <w:color w:val="4472C4"/>
                <w:kern w:val="2"/>
                <w:szCs w:val="24"/>
              </w:rPr>
            </w:pPr>
          </w:p>
        </w:tc>
      </w:tr>
      <w:tr w:rsidR="005A5832" w:rsidRPr="00035B3C" w14:paraId="410DF044" w14:textId="77777777">
        <w:trPr>
          <w:trHeight w:val="300"/>
        </w:trPr>
        <w:tc>
          <w:tcPr>
            <w:tcW w:w="2704" w:type="dxa"/>
            <w:gridSpan w:val="2"/>
          </w:tcPr>
          <w:p w14:paraId="5B32D987" w14:textId="483E6615"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9.6. </w:t>
            </w:r>
            <w:r w:rsidR="0015094E">
              <w:rPr>
                <w:rFonts w:asciiTheme="majorBidi" w:hAnsiTheme="majorBidi" w:cstheme="majorBidi"/>
                <w:b/>
                <w:bCs/>
                <w:kern w:val="2"/>
                <w:szCs w:val="24"/>
              </w:rPr>
              <w:t>Paslaugų teikėjui</w:t>
            </w:r>
            <w:r w:rsidRPr="00035B3C">
              <w:rPr>
                <w:rFonts w:asciiTheme="majorBidi" w:hAnsiTheme="majorBidi" w:cstheme="majorBidi"/>
                <w:b/>
                <w:bCs/>
                <w:kern w:val="2"/>
                <w:szCs w:val="24"/>
              </w:rPr>
              <w:t xml:space="preserve"> / </w:t>
            </w:r>
            <w:r w:rsidR="0015094E">
              <w:rPr>
                <w:rFonts w:asciiTheme="majorBidi" w:hAnsiTheme="majorBidi" w:cstheme="majorBidi"/>
                <w:b/>
                <w:bCs/>
                <w:kern w:val="2"/>
                <w:szCs w:val="24"/>
              </w:rPr>
              <w:t>Užsakovu</w:t>
            </w:r>
            <w:r w:rsidRPr="00035B3C">
              <w:rPr>
                <w:rFonts w:asciiTheme="majorBidi" w:hAnsiTheme="majorBidi" w:cstheme="majorBidi"/>
                <w:b/>
                <w:bCs/>
                <w:kern w:val="2"/>
                <w:szCs w:val="24"/>
              </w:rPr>
              <w:t xml:space="preserve">i taikoma bauda dėl konfidencialumo </w:t>
            </w:r>
            <w:r w:rsidRPr="00035B3C">
              <w:rPr>
                <w:rFonts w:asciiTheme="majorBidi" w:hAnsiTheme="majorBidi" w:cstheme="majorBidi"/>
                <w:b/>
                <w:bCs/>
                <w:kern w:val="2"/>
                <w:szCs w:val="24"/>
              </w:rPr>
              <w:lastRenderedPageBreak/>
              <w:t>reikalavimų nesilaikymo</w:t>
            </w:r>
          </w:p>
        </w:tc>
        <w:tc>
          <w:tcPr>
            <w:tcW w:w="6831" w:type="dxa"/>
            <w:gridSpan w:val="2"/>
          </w:tcPr>
          <w:p w14:paraId="48CFF9C4"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lastRenderedPageBreak/>
              <w:t>Netaikoma</w:t>
            </w:r>
          </w:p>
          <w:p w14:paraId="6DADB95B" w14:textId="77777777" w:rsidR="005A5832" w:rsidRPr="00035B3C" w:rsidRDefault="005A5832">
            <w:pPr>
              <w:rPr>
                <w:rFonts w:asciiTheme="majorBidi" w:hAnsiTheme="majorBidi" w:cstheme="majorBidi"/>
                <w:color w:val="4472C4"/>
                <w:kern w:val="2"/>
                <w:szCs w:val="24"/>
              </w:rPr>
            </w:pPr>
          </w:p>
          <w:p w14:paraId="322B454A" w14:textId="292556DD" w:rsidR="005A5832" w:rsidRPr="00035B3C" w:rsidRDefault="005A5832">
            <w:pPr>
              <w:rPr>
                <w:rFonts w:asciiTheme="majorBidi" w:hAnsiTheme="majorBidi" w:cstheme="majorBidi"/>
                <w:color w:val="4472C4"/>
                <w:kern w:val="2"/>
                <w:szCs w:val="24"/>
              </w:rPr>
            </w:pPr>
          </w:p>
        </w:tc>
      </w:tr>
      <w:tr w:rsidR="005A5832" w:rsidRPr="00035B3C" w14:paraId="2EDA0580" w14:textId="77777777">
        <w:trPr>
          <w:trHeight w:val="300"/>
        </w:trPr>
        <w:tc>
          <w:tcPr>
            <w:tcW w:w="2704" w:type="dxa"/>
            <w:gridSpan w:val="2"/>
          </w:tcPr>
          <w:p w14:paraId="4EC72603" w14:textId="2BB05C12"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9.7. </w:t>
            </w:r>
            <w:r w:rsidR="0015094E">
              <w:rPr>
                <w:rFonts w:asciiTheme="majorBidi" w:hAnsiTheme="majorBidi" w:cstheme="majorBidi"/>
                <w:b/>
                <w:bCs/>
                <w:kern w:val="2"/>
                <w:szCs w:val="24"/>
              </w:rPr>
              <w:t>Paslaugų teikėjui</w:t>
            </w:r>
            <w:r w:rsidRPr="00035B3C">
              <w:rPr>
                <w:rFonts w:asciiTheme="majorBidi" w:hAnsiTheme="majorBidi" w:cstheme="majorBidi"/>
                <w:b/>
                <w:bCs/>
                <w:kern w:val="2"/>
                <w:szCs w:val="24"/>
              </w:rPr>
              <w:t xml:space="preserve"> taikomos netesybos dėl pirkimo dokumentuose nustatytų kokybinių kriterijų nepasiekimo Sutarties vykdymo metu</w:t>
            </w:r>
          </w:p>
        </w:tc>
        <w:tc>
          <w:tcPr>
            <w:tcW w:w="6831" w:type="dxa"/>
            <w:gridSpan w:val="2"/>
          </w:tcPr>
          <w:p w14:paraId="490A1B9A" w14:textId="2EA271E5" w:rsidR="00700B09" w:rsidRPr="00035B3C" w:rsidRDefault="00A10867" w:rsidP="00700B09">
            <w:pPr>
              <w:rPr>
                <w:rFonts w:asciiTheme="majorBidi" w:hAnsiTheme="majorBidi" w:cstheme="majorBidi"/>
                <w:color w:val="4472C4"/>
                <w:kern w:val="2"/>
                <w:szCs w:val="24"/>
              </w:rPr>
            </w:pPr>
            <w:r w:rsidRPr="00035B3C">
              <w:rPr>
                <w:rFonts w:asciiTheme="majorBidi" w:hAnsiTheme="majorBidi" w:cstheme="majorBidi"/>
                <w:kern w:val="2"/>
                <w:szCs w:val="24"/>
              </w:rPr>
              <w:t xml:space="preserve">Netaikoma </w:t>
            </w:r>
          </w:p>
          <w:p w14:paraId="32D19F53" w14:textId="18821EE6" w:rsidR="005A5832" w:rsidRPr="00035B3C" w:rsidRDefault="005A5832">
            <w:pPr>
              <w:rPr>
                <w:rFonts w:asciiTheme="majorBidi" w:hAnsiTheme="majorBidi" w:cstheme="majorBidi"/>
                <w:color w:val="4472C4"/>
                <w:kern w:val="2"/>
                <w:szCs w:val="24"/>
              </w:rPr>
            </w:pPr>
          </w:p>
        </w:tc>
      </w:tr>
      <w:tr w:rsidR="005A5832" w:rsidRPr="00035B3C" w14:paraId="5D59CB2B" w14:textId="77777777">
        <w:trPr>
          <w:trHeight w:val="300"/>
        </w:trPr>
        <w:tc>
          <w:tcPr>
            <w:tcW w:w="2704" w:type="dxa"/>
            <w:gridSpan w:val="2"/>
          </w:tcPr>
          <w:p w14:paraId="7D11CAE0" w14:textId="609A9930"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9.8. </w:t>
            </w:r>
            <w:r w:rsidR="0015094E">
              <w:rPr>
                <w:rFonts w:asciiTheme="majorBidi" w:hAnsiTheme="majorBidi" w:cstheme="majorBidi"/>
                <w:b/>
                <w:bCs/>
                <w:kern w:val="2"/>
                <w:szCs w:val="24"/>
              </w:rPr>
              <w:t>Paslaugų teikėjui</w:t>
            </w:r>
            <w:r w:rsidRPr="00035B3C">
              <w:rPr>
                <w:rFonts w:asciiTheme="majorBidi" w:hAnsiTheme="majorBidi" w:cstheme="majorBidi"/>
                <w:b/>
                <w:bCs/>
                <w:kern w:val="2"/>
                <w:szCs w:val="24"/>
              </w:rPr>
              <w:t xml:space="preserve"> taikomos netesybos dėl Sutarties įvykdymo užtikrinimo nepratęsimo</w:t>
            </w:r>
          </w:p>
        </w:tc>
        <w:tc>
          <w:tcPr>
            <w:tcW w:w="6831" w:type="dxa"/>
            <w:gridSpan w:val="2"/>
          </w:tcPr>
          <w:p w14:paraId="2EA0E93D"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6E20985B" w14:textId="77777777" w:rsidR="005A5832" w:rsidRPr="00035B3C" w:rsidRDefault="005A5832">
            <w:pPr>
              <w:rPr>
                <w:rFonts w:asciiTheme="majorBidi" w:hAnsiTheme="majorBidi" w:cstheme="majorBidi"/>
                <w:color w:val="4472C4"/>
                <w:kern w:val="2"/>
                <w:szCs w:val="24"/>
              </w:rPr>
            </w:pPr>
          </w:p>
          <w:p w14:paraId="00D3EDE3" w14:textId="28F82B5F" w:rsidR="005A5832" w:rsidRPr="00035B3C" w:rsidRDefault="005A5832">
            <w:pPr>
              <w:rPr>
                <w:rFonts w:asciiTheme="majorBidi" w:hAnsiTheme="majorBidi" w:cstheme="majorBidi"/>
                <w:color w:val="4472C4"/>
                <w:kern w:val="2"/>
                <w:szCs w:val="24"/>
              </w:rPr>
            </w:pPr>
          </w:p>
        </w:tc>
      </w:tr>
      <w:tr w:rsidR="005A5832" w:rsidRPr="00035B3C" w14:paraId="5A9144E8" w14:textId="77777777">
        <w:trPr>
          <w:trHeight w:val="300"/>
        </w:trPr>
        <w:tc>
          <w:tcPr>
            <w:tcW w:w="2704" w:type="dxa"/>
            <w:gridSpan w:val="2"/>
          </w:tcPr>
          <w:p w14:paraId="58D4292E" w14:textId="77777777" w:rsidR="005A5832" w:rsidRPr="00035B3C" w:rsidRDefault="00A10867">
            <w:pPr>
              <w:rPr>
                <w:rFonts w:asciiTheme="majorBidi" w:hAnsiTheme="majorBidi" w:cstheme="majorBidi"/>
                <w:b/>
                <w:bCs/>
                <w:kern w:val="2"/>
                <w:szCs w:val="24"/>
                <w:lang w:val="en-US"/>
              </w:rPr>
            </w:pPr>
            <w:r w:rsidRPr="00035B3C">
              <w:rPr>
                <w:rFonts w:asciiTheme="majorBidi" w:hAnsiTheme="majorBidi" w:cstheme="majorBidi"/>
                <w:b/>
                <w:bCs/>
                <w:kern w:val="2"/>
                <w:szCs w:val="24"/>
                <w:lang w:val="en-US"/>
              </w:rPr>
              <w:t xml:space="preserve">9.9. </w:t>
            </w:r>
            <w:r w:rsidRPr="00035B3C">
              <w:rPr>
                <w:rFonts w:asciiTheme="majorBidi" w:hAnsiTheme="majorBidi" w:cstheme="majorBidi"/>
                <w:b/>
                <w:bCs/>
                <w:kern w:val="2"/>
                <w:szCs w:val="24"/>
              </w:rPr>
              <w:t>Kitos netesybos</w:t>
            </w:r>
          </w:p>
        </w:tc>
        <w:tc>
          <w:tcPr>
            <w:tcW w:w="6831" w:type="dxa"/>
            <w:gridSpan w:val="2"/>
          </w:tcPr>
          <w:p w14:paraId="26DA2559" w14:textId="77777777" w:rsidR="0060593A" w:rsidRDefault="0060593A">
            <w:pPr>
              <w:rPr>
                <w:rFonts w:asciiTheme="majorBidi" w:hAnsiTheme="majorBidi" w:cstheme="majorBidi"/>
                <w:kern w:val="2"/>
                <w:szCs w:val="24"/>
              </w:rPr>
            </w:pPr>
            <w:r w:rsidRPr="0060593A">
              <w:rPr>
                <w:rFonts w:asciiTheme="majorBidi" w:hAnsiTheme="majorBidi" w:cstheme="majorBidi"/>
                <w:kern w:val="2"/>
                <w:szCs w:val="24"/>
              </w:rPr>
              <w:t xml:space="preserve">Tuo atveju, jeigu Paslaugos teikėjas neįvykdo ar netinkamai įvykdo savo įsipareigojimus pagal šią Sutartį, paslaugų kaina gali būti sumažinta iki 25 proc. Tokiu atveju Užsakovas motyvuotai nurodo ir pateikia raštišką pretenziją Paslaugos teikėjui . </w:t>
            </w:r>
          </w:p>
          <w:p w14:paraId="7FC20CFD" w14:textId="77777777" w:rsidR="0060593A" w:rsidRDefault="0060593A">
            <w:pPr>
              <w:rPr>
                <w:rFonts w:asciiTheme="majorBidi" w:hAnsiTheme="majorBidi" w:cstheme="majorBidi"/>
                <w:kern w:val="2"/>
                <w:szCs w:val="24"/>
              </w:rPr>
            </w:pPr>
            <w:r w:rsidRPr="0060593A">
              <w:rPr>
                <w:rFonts w:asciiTheme="majorBidi" w:hAnsiTheme="majorBidi" w:cstheme="majorBidi"/>
                <w:kern w:val="2"/>
                <w:szCs w:val="24"/>
              </w:rPr>
              <w:t xml:space="preserve">Jeigu sutarties vykdymo metu, ar jai pasibaigus, paaiškėtų, kad paslaugos pagal šią sutartį suteiktos netinkamai ir Užsakovui taikyta atsakomybė, Paslaugų teikėjas įsipareigoja atlyginti žalą bei Užsakovo patirtus nuostolius. </w:t>
            </w:r>
          </w:p>
          <w:p w14:paraId="5E3CB8FA" w14:textId="19D79D81" w:rsidR="005A5832" w:rsidRPr="00035B3C" w:rsidRDefault="0060593A">
            <w:pPr>
              <w:rPr>
                <w:rFonts w:asciiTheme="majorBidi" w:hAnsiTheme="majorBidi" w:cstheme="majorBidi"/>
                <w:color w:val="4472C4"/>
                <w:kern w:val="2"/>
                <w:szCs w:val="24"/>
              </w:rPr>
            </w:pPr>
            <w:r w:rsidRPr="0060593A">
              <w:rPr>
                <w:rFonts w:asciiTheme="majorBidi" w:hAnsiTheme="majorBidi" w:cstheme="majorBidi"/>
                <w:kern w:val="2"/>
                <w:szCs w:val="24"/>
              </w:rPr>
              <w:t>Paslaugų teikėjui griežtai draudžiama teikti bet kokias kitas paslaugas ar vykdyti bet kokią kitą veiklą teikiant paslaugas pagal šią sutartį Užsakovui.</w:t>
            </w:r>
          </w:p>
        </w:tc>
      </w:tr>
      <w:tr w:rsidR="005A5832" w:rsidRPr="00035B3C" w14:paraId="259B2F59" w14:textId="77777777">
        <w:trPr>
          <w:trHeight w:val="300"/>
        </w:trPr>
        <w:tc>
          <w:tcPr>
            <w:tcW w:w="9535" w:type="dxa"/>
            <w:gridSpan w:val="4"/>
          </w:tcPr>
          <w:p w14:paraId="120D5C50"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10. SUTARTIES GALIOJIMAS IR KEITIMAS</w:t>
            </w:r>
          </w:p>
        </w:tc>
      </w:tr>
      <w:tr w:rsidR="005A5832" w:rsidRPr="00035B3C" w14:paraId="4F6C640F" w14:textId="77777777">
        <w:trPr>
          <w:trHeight w:val="300"/>
        </w:trPr>
        <w:tc>
          <w:tcPr>
            <w:tcW w:w="2704" w:type="dxa"/>
            <w:gridSpan w:val="2"/>
          </w:tcPr>
          <w:p w14:paraId="4D742B58"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10.1. Sutarties sudarymas ir įsigaliojimas</w:t>
            </w:r>
          </w:p>
        </w:tc>
        <w:tc>
          <w:tcPr>
            <w:tcW w:w="6831" w:type="dxa"/>
            <w:gridSpan w:val="2"/>
          </w:tcPr>
          <w:p w14:paraId="5CD8322E" w14:textId="77777777" w:rsidR="00700B09" w:rsidRDefault="00700B09" w:rsidP="00700B09">
            <w:pPr>
              <w:rPr>
                <w:kern w:val="2"/>
                <w:szCs w:val="24"/>
              </w:rPr>
            </w:pPr>
            <w:r>
              <w:rPr>
                <w:kern w:val="2"/>
                <w:szCs w:val="24"/>
              </w:rPr>
              <w:t>Ši Sutartis laikoma sudaryta ir įsigalioja nuo Sutarties pasirašymo dienos (antrosios Šalies pasirašymo dieną).</w:t>
            </w:r>
          </w:p>
          <w:p w14:paraId="792D06D7" w14:textId="66D3B495" w:rsidR="005A5832" w:rsidRPr="00700B09" w:rsidRDefault="00700B09">
            <w:pPr>
              <w:rPr>
                <w:color w:val="4472C4"/>
                <w:kern w:val="2"/>
                <w:szCs w:val="24"/>
              </w:rPr>
            </w:pPr>
            <w:r>
              <w:rPr>
                <w:color w:val="000000"/>
                <w:kern w:val="2"/>
                <w:szCs w:val="24"/>
              </w:rPr>
              <w:t xml:space="preserve">Sutartis galioja iki visiško prievolių įvykdymo. </w:t>
            </w:r>
          </w:p>
        </w:tc>
      </w:tr>
      <w:tr w:rsidR="005A5832" w:rsidRPr="00035B3C" w14:paraId="3AC5F97E" w14:textId="77777777">
        <w:trPr>
          <w:trHeight w:val="300"/>
        </w:trPr>
        <w:tc>
          <w:tcPr>
            <w:tcW w:w="2704" w:type="dxa"/>
            <w:gridSpan w:val="2"/>
          </w:tcPr>
          <w:p w14:paraId="0C477A54"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10.2. Sutarties galiojimo termino pratęsimas</w:t>
            </w:r>
          </w:p>
        </w:tc>
        <w:tc>
          <w:tcPr>
            <w:tcW w:w="6831" w:type="dxa"/>
            <w:gridSpan w:val="2"/>
          </w:tcPr>
          <w:p w14:paraId="2D2CAB0E"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Netaikoma</w:t>
            </w:r>
          </w:p>
          <w:p w14:paraId="24CF2B89" w14:textId="62C3A466" w:rsidR="005A5832" w:rsidRPr="00035B3C" w:rsidRDefault="005A5832">
            <w:pPr>
              <w:rPr>
                <w:rFonts w:asciiTheme="majorBidi" w:hAnsiTheme="majorBidi" w:cstheme="majorBidi"/>
                <w:kern w:val="2"/>
                <w:szCs w:val="24"/>
              </w:rPr>
            </w:pPr>
          </w:p>
        </w:tc>
      </w:tr>
      <w:tr w:rsidR="005A5832" w:rsidRPr="00035B3C" w14:paraId="3E00E7BF" w14:textId="77777777">
        <w:trPr>
          <w:trHeight w:val="300"/>
        </w:trPr>
        <w:tc>
          <w:tcPr>
            <w:tcW w:w="9535" w:type="dxa"/>
            <w:gridSpan w:val="4"/>
          </w:tcPr>
          <w:p w14:paraId="58011EA1"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11. SUTARTIES NUTRAUKIMAS</w:t>
            </w:r>
          </w:p>
        </w:tc>
      </w:tr>
      <w:tr w:rsidR="005A5832" w:rsidRPr="00035B3C" w14:paraId="6E59D0C1" w14:textId="77777777">
        <w:trPr>
          <w:trHeight w:val="300"/>
        </w:trPr>
        <w:tc>
          <w:tcPr>
            <w:tcW w:w="2532" w:type="dxa"/>
          </w:tcPr>
          <w:p w14:paraId="43C75B62"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11.1. Sutarties nutraukimo pagrindai</w:t>
            </w:r>
          </w:p>
        </w:tc>
        <w:tc>
          <w:tcPr>
            <w:tcW w:w="7003" w:type="dxa"/>
            <w:gridSpan w:val="3"/>
          </w:tcPr>
          <w:p w14:paraId="5209A600" w14:textId="77777777" w:rsidR="005A5832" w:rsidRPr="00035B3C" w:rsidRDefault="00A10867">
            <w:pPr>
              <w:rPr>
                <w:rFonts w:asciiTheme="majorBidi" w:hAnsiTheme="majorBidi" w:cstheme="majorBidi"/>
                <w:kern w:val="2"/>
                <w:szCs w:val="24"/>
              </w:rPr>
            </w:pPr>
            <w:r w:rsidRPr="00035B3C">
              <w:rPr>
                <w:rFonts w:asciiTheme="majorBidi" w:hAnsiTheme="majorBidi" w:cstheme="majorBidi"/>
                <w:kern w:val="2"/>
                <w:szCs w:val="24"/>
              </w:rPr>
              <w:t>Sutartis gali būti nutraukiama rašytiniu Šalių susitarimu arba vienašališkai, Bendrosiose sąlygose nustatyta tvarka.</w:t>
            </w:r>
          </w:p>
          <w:p w14:paraId="3EFF973D" w14:textId="0686C8F5" w:rsidR="005A5832" w:rsidRPr="00035B3C" w:rsidRDefault="005A5832">
            <w:pPr>
              <w:rPr>
                <w:rFonts w:asciiTheme="majorBidi" w:hAnsiTheme="majorBidi" w:cstheme="majorBidi"/>
                <w:color w:val="4472C4"/>
                <w:kern w:val="2"/>
                <w:szCs w:val="24"/>
              </w:rPr>
            </w:pPr>
          </w:p>
        </w:tc>
      </w:tr>
      <w:tr w:rsidR="005A5832" w:rsidRPr="00035B3C" w14:paraId="0767D708" w14:textId="77777777">
        <w:trPr>
          <w:trHeight w:val="300"/>
        </w:trPr>
        <w:tc>
          <w:tcPr>
            <w:tcW w:w="2532" w:type="dxa"/>
          </w:tcPr>
          <w:p w14:paraId="06AA74E7"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11.2. Esminiai Sutarties pažeidimai</w:t>
            </w:r>
          </w:p>
          <w:p w14:paraId="54536DE6" w14:textId="77777777" w:rsidR="005A5832" w:rsidRPr="00035B3C" w:rsidRDefault="005A5832">
            <w:pPr>
              <w:rPr>
                <w:rFonts w:asciiTheme="majorBidi" w:hAnsiTheme="majorBidi" w:cstheme="majorBidi"/>
                <w:b/>
                <w:bCs/>
                <w:kern w:val="2"/>
                <w:szCs w:val="24"/>
              </w:rPr>
            </w:pPr>
          </w:p>
        </w:tc>
        <w:tc>
          <w:tcPr>
            <w:tcW w:w="7003" w:type="dxa"/>
            <w:gridSpan w:val="3"/>
          </w:tcPr>
          <w:p w14:paraId="2C764253" w14:textId="17299961" w:rsidR="00700B09" w:rsidRPr="004B3323" w:rsidRDefault="00700B09" w:rsidP="00700B09">
            <w:pPr>
              <w:rPr>
                <w:kern w:val="2"/>
                <w:szCs w:val="24"/>
              </w:rPr>
            </w:pPr>
            <w:r>
              <w:rPr>
                <w:kern w:val="2"/>
                <w:szCs w:val="24"/>
              </w:rPr>
              <w:t>J</w:t>
            </w:r>
            <w:r w:rsidRPr="004B3323">
              <w:rPr>
                <w:kern w:val="2"/>
                <w:szCs w:val="24"/>
              </w:rPr>
              <w:t>eigu Tiekėjas nevykdo prisiimtų įsipareigojimų už Sutartyje nustatytą Sutarties kainą</w:t>
            </w:r>
            <w:r>
              <w:rPr>
                <w:kern w:val="2"/>
                <w:szCs w:val="24"/>
              </w:rPr>
              <w:t>.</w:t>
            </w:r>
          </w:p>
          <w:p w14:paraId="4198364C" w14:textId="4BF15265" w:rsidR="005A5832" w:rsidRPr="00035B3C" w:rsidRDefault="005A5832">
            <w:pPr>
              <w:spacing w:line="257" w:lineRule="auto"/>
              <w:rPr>
                <w:rFonts w:asciiTheme="majorBidi" w:eastAsia="Arial" w:hAnsiTheme="majorBidi" w:cstheme="majorBidi"/>
                <w:color w:val="FF0000"/>
                <w:kern w:val="2"/>
                <w:szCs w:val="24"/>
              </w:rPr>
            </w:pPr>
          </w:p>
        </w:tc>
      </w:tr>
      <w:tr w:rsidR="005A5832" w:rsidRPr="00035B3C" w14:paraId="62F6599E" w14:textId="77777777">
        <w:trPr>
          <w:trHeight w:val="300"/>
        </w:trPr>
        <w:tc>
          <w:tcPr>
            <w:tcW w:w="9535" w:type="dxa"/>
            <w:gridSpan w:val="4"/>
          </w:tcPr>
          <w:p w14:paraId="35B10415" w14:textId="77777777" w:rsidR="005A5832" w:rsidRPr="00035B3C" w:rsidRDefault="00A10867">
            <w:pPr>
              <w:jc w:val="center"/>
              <w:rPr>
                <w:rFonts w:asciiTheme="majorBidi" w:hAnsiTheme="majorBidi" w:cstheme="majorBidi"/>
                <w:kern w:val="2"/>
                <w:szCs w:val="24"/>
              </w:rPr>
            </w:pPr>
            <w:r w:rsidRPr="00035B3C">
              <w:rPr>
                <w:rFonts w:asciiTheme="majorBidi" w:hAnsiTheme="majorBidi" w:cstheme="majorBidi"/>
                <w:b/>
                <w:bCs/>
                <w:kern w:val="2"/>
                <w:szCs w:val="24"/>
              </w:rPr>
              <w:t xml:space="preserve">12. APLINKOSAUGINIAI IR SOCIALINIAI KRITERIJAI </w:t>
            </w:r>
            <w:r w:rsidRPr="00035B3C">
              <w:rPr>
                <w:rFonts w:asciiTheme="majorBidi" w:hAnsiTheme="majorBidi" w:cstheme="majorBidi"/>
                <w:kern w:val="2"/>
                <w:szCs w:val="24"/>
              </w:rPr>
              <w:t>(taikoma, jeigu aplinkosauginiai ir (arba) socialiniai kriterijai nustatomi kaip Sutarties vykdymo sąlygos)</w:t>
            </w:r>
          </w:p>
        </w:tc>
      </w:tr>
      <w:tr w:rsidR="005A5832" w:rsidRPr="00035B3C" w14:paraId="294326FE" w14:textId="77777777">
        <w:trPr>
          <w:trHeight w:val="300"/>
        </w:trPr>
        <w:tc>
          <w:tcPr>
            <w:tcW w:w="2532" w:type="dxa"/>
          </w:tcPr>
          <w:p w14:paraId="1FD8E0E3"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12.1. Aplinkosauginių kriterijų nustatymo teisinis pagrindas</w:t>
            </w:r>
          </w:p>
        </w:tc>
        <w:tc>
          <w:tcPr>
            <w:tcW w:w="7003" w:type="dxa"/>
            <w:gridSpan w:val="3"/>
          </w:tcPr>
          <w:p w14:paraId="5E3819D0" w14:textId="31EDD217" w:rsidR="005A5832" w:rsidRPr="00035B3C" w:rsidRDefault="00A10867">
            <w:pPr>
              <w:rPr>
                <w:rFonts w:asciiTheme="majorBidi" w:hAnsiTheme="majorBidi" w:cstheme="majorBidi"/>
                <w:b/>
                <w:bCs/>
                <w:kern w:val="2"/>
                <w:szCs w:val="24"/>
              </w:rPr>
            </w:pPr>
            <w:r w:rsidRPr="00035B3C">
              <w:rPr>
                <w:rFonts w:asciiTheme="majorBidi" w:hAnsiTheme="majorBidi" w:cstheme="majorBidi"/>
                <w:color w:val="000000"/>
                <w:kern w:val="2"/>
                <w:szCs w:val="24"/>
                <w:shd w:val="clear" w:color="auto" w:fill="FFFFFF"/>
              </w:rPr>
              <w:t xml:space="preserve">Aplinkosauginiai kriterijai Prekėms nustatomi vadovaujantis </w:t>
            </w:r>
            <w:r w:rsidRPr="00035B3C">
              <w:rPr>
                <w:rFonts w:asciiTheme="majorBidi" w:hAnsiTheme="majorBidi" w:cstheme="majorBidi"/>
                <w:color w:val="000000"/>
                <w:kern w:val="2"/>
                <w:szCs w:val="24"/>
              </w:rPr>
              <w:t>Aplinkos apsaugos kriterijų taikymo, vykdant žaliuosius pirkimus, tvarkos aprašo, patvirtinto 2011 m. birželio 28 d. įsakymu D1-508</w:t>
            </w:r>
            <w:r w:rsidRPr="00035B3C">
              <w:rPr>
                <w:rFonts w:asciiTheme="majorBidi" w:hAnsiTheme="majorBidi" w:cstheme="majorBidi"/>
                <w:color w:val="000000"/>
                <w:kern w:val="2"/>
                <w:szCs w:val="24"/>
                <w:shd w:val="clear" w:color="auto" w:fill="FFFFFF"/>
              </w:rPr>
              <w:t xml:space="preserve"> „Dėl Aplinkos apsaugos kriterijų taikymo, vykdant žaliuosius pirkimus, tvarkos aprašo patvirtinimo“ (toliau – Tvarkos aprašas) </w:t>
            </w:r>
          </w:p>
        </w:tc>
      </w:tr>
      <w:tr w:rsidR="005A5832" w:rsidRPr="00035B3C" w14:paraId="366952D4" w14:textId="77777777">
        <w:trPr>
          <w:trHeight w:val="300"/>
        </w:trPr>
        <w:tc>
          <w:tcPr>
            <w:tcW w:w="2532" w:type="dxa"/>
          </w:tcPr>
          <w:p w14:paraId="25FABDFB" w14:textId="4B967F65"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12.</w:t>
            </w:r>
            <w:r w:rsidR="00601B14">
              <w:rPr>
                <w:rFonts w:asciiTheme="majorBidi" w:hAnsiTheme="majorBidi" w:cstheme="majorBidi"/>
                <w:b/>
                <w:bCs/>
                <w:kern w:val="2"/>
                <w:szCs w:val="24"/>
              </w:rPr>
              <w:t>2</w:t>
            </w:r>
            <w:r w:rsidRPr="00035B3C">
              <w:rPr>
                <w:rFonts w:asciiTheme="majorBidi" w:hAnsiTheme="majorBidi" w:cstheme="majorBidi"/>
                <w:b/>
                <w:bCs/>
                <w:kern w:val="2"/>
                <w:szCs w:val="24"/>
              </w:rPr>
              <w:t xml:space="preserve">. </w:t>
            </w:r>
            <w:r w:rsidRPr="00035B3C">
              <w:rPr>
                <w:rFonts w:asciiTheme="majorBidi" w:hAnsiTheme="majorBidi" w:cstheme="majorBidi"/>
                <w:b/>
                <w:bCs/>
                <w:kern w:val="2"/>
                <w:szCs w:val="24"/>
                <w:shd w:val="clear" w:color="auto" w:fill="FFFFFF"/>
              </w:rPr>
              <w:t xml:space="preserve">Su </w:t>
            </w:r>
            <w:r w:rsidR="0015094E">
              <w:rPr>
                <w:rFonts w:asciiTheme="majorBidi" w:hAnsiTheme="majorBidi" w:cstheme="majorBidi"/>
                <w:b/>
                <w:bCs/>
                <w:kern w:val="2"/>
                <w:szCs w:val="24"/>
                <w:shd w:val="clear" w:color="auto" w:fill="FFFFFF"/>
              </w:rPr>
              <w:t>Paslaugų</w:t>
            </w:r>
            <w:r w:rsidRPr="00035B3C">
              <w:rPr>
                <w:rFonts w:asciiTheme="majorBidi" w:hAnsiTheme="majorBidi" w:cstheme="majorBidi"/>
                <w:b/>
                <w:bCs/>
                <w:kern w:val="2"/>
                <w:szCs w:val="24"/>
                <w:shd w:val="clear" w:color="auto" w:fill="FFFFFF"/>
              </w:rPr>
              <w:t xml:space="preserve"> </w:t>
            </w:r>
            <w:r w:rsidR="00601B14">
              <w:rPr>
                <w:rFonts w:asciiTheme="majorBidi" w:hAnsiTheme="majorBidi" w:cstheme="majorBidi"/>
                <w:b/>
                <w:bCs/>
                <w:kern w:val="2"/>
                <w:szCs w:val="24"/>
                <w:shd w:val="clear" w:color="auto" w:fill="FFFFFF"/>
              </w:rPr>
              <w:t>vykdymu</w:t>
            </w:r>
            <w:r w:rsidRPr="00035B3C">
              <w:rPr>
                <w:rFonts w:asciiTheme="majorBidi" w:hAnsiTheme="majorBidi" w:cstheme="majorBidi"/>
                <w:b/>
                <w:bCs/>
                <w:kern w:val="2"/>
                <w:szCs w:val="24"/>
                <w:shd w:val="clear" w:color="auto" w:fill="FFFFFF"/>
              </w:rPr>
              <w:t xml:space="preserve"> susiję </w:t>
            </w:r>
            <w:r w:rsidRPr="00035B3C">
              <w:rPr>
                <w:rFonts w:asciiTheme="majorBidi" w:hAnsiTheme="majorBidi" w:cstheme="majorBidi"/>
                <w:b/>
                <w:bCs/>
                <w:kern w:val="2"/>
                <w:szCs w:val="24"/>
                <w:shd w:val="clear" w:color="auto" w:fill="FFFFFF"/>
              </w:rPr>
              <w:lastRenderedPageBreak/>
              <w:t>aplinkosauginiai kriterijai</w:t>
            </w:r>
            <w:r w:rsidRPr="00035B3C">
              <w:rPr>
                <w:rFonts w:asciiTheme="majorBidi" w:hAnsiTheme="majorBidi" w:cstheme="majorBidi"/>
                <w:color w:val="008080"/>
                <w:kern w:val="2"/>
                <w:szCs w:val="24"/>
                <w:u w:val="single"/>
                <w:shd w:val="clear" w:color="auto" w:fill="FFFFFF"/>
              </w:rPr>
              <w:t xml:space="preserve"> </w:t>
            </w:r>
          </w:p>
        </w:tc>
        <w:tc>
          <w:tcPr>
            <w:tcW w:w="7003" w:type="dxa"/>
            <w:gridSpan w:val="3"/>
          </w:tcPr>
          <w:p w14:paraId="69FD5316" w14:textId="59606D89" w:rsidR="005A5832" w:rsidRPr="00035B3C" w:rsidRDefault="005C2B1A" w:rsidP="00FA46C1">
            <w:pPr>
              <w:rPr>
                <w:rFonts w:asciiTheme="majorBidi" w:hAnsiTheme="majorBidi" w:cstheme="majorBidi"/>
                <w:szCs w:val="24"/>
              </w:rPr>
            </w:pPr>
            <w:r w:rsidRPr="005C2B1A">
              <w:rPr>
                <w:rFonts w:asciiTheme="majorBidi" w:hAnsiTheme="majorBidi" w:cstheme="majorBidi"/>
                <w:kern w:val="2"/>
                <w:szCs w:val="24"/>
              </w:rPr>
              <w:lastRenderedPageBreak/>
              <w:t xml:space="preserve">Perkama tik nematerialaus pobūdžio (intelektinė) ar kitokia paslauga, nesusijusi su materialaus objekto sukūrimu, kurios teikimo metu nėra </w:t>
            </w:r>
            <w:r w:rsidRPr="005C2B1A">
              <w:rPr>
                <w:rFonts w:asciiTheme="majorBidi" w:hAnsiTheme="majorBidi" w:cstheme="majorBidi"/>
                <w:kern w:val="2"/>
                <w:szCs w:val="24"/>
              </w:rPr>
              <w:lastRenderedPageBreak/>
              <w:t>numatomas reikšmingas neigiamas poveikis aplinkai, nesukuriamas taršos šaltinis ir negeneruojamos atliekos.</w:t>
            </w:r>
          </w:p>
        </w:tc>
      </w:tr>
      <w:tr w:rsidR="005A5832" w:rsidRPr="00035B3C" w14:paraId="248F77FB" w14:textId="77777777">
        <w:trPr>
          <w:trHeight w:val="300"/>
        </w:trPr>
        <w:tc>
          <w:tcPr>
            <w:tcW w:w="2532" w:type="dxa"/>
          </w:tcPr>
          <w:p w14:paraId="6386D98F" w14:textId="21007AED"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lastRenderedPageBreak/>
              <w:t>12.</w:t>
            </w:r>
            <w:r w:rsidR="00601B14">
              <w:rPr>
                <w:rFonts w:asciiTheme="majorBidi" w:hAnsiTheme="majorBidi" w:cstheme="majorBidi"/>
                <w:b/>
                <w:bCs/>
                <w:kern w:val="2"/>
                <w:szCs w:val="24"/>
              </w:rPr>
              <w:t>3</w:t>
            </w:r>
            <w:r w:rsidRPr="00035B3C">
              <w:rPr>
                <w:rFonts w:asciiTheme="majorBidi" w:hAnsiTheme="majorBidi" w:cstheme="majorBidi"/>
                <w:b/>
                <w:bCs/>
                <w:kern w:val="2"/>
                <w:szCs w:val="24"/>
              </w:rPr>
              <w:t>. Su perkamomis P</w:t>
            </w:r>
            <w:r w:rsidR="00601B14">
              <w:rPr>
                <w:rFonts w:asciiTheme="majorBidi" w:hAnsiTheme="majorBidi" w:cstheme="majorBidi"/>
                <w:b/>
                <w:bCs/>
                <w:kern w:val="2"/>
                <w:szCs w:val="24"/>
              </w:rPr>
              <w:t>aslaugomis</w:t>
            </w:r>
            <w:r w:rsidRPr="00035B3C">
              <w:rPr>
                <w:rFonts w:asciiTheme="majorBidi" w:hAnsiTheme="majorBidi" w:cstheme="majorBidi"/>
                <w:b/>
                <w:bCs/>
                <w:kern w:val="2"/>
                <w:szCs w:val="24"/>
              </w:rPr>
              <w:t xml:space="preserve"> susiję socialiniai kriterijai</w:t>
            </w:r>
          </w:p>
        </w:tc>
        <w:tc>
          <w:tcPr>
            <w:tcW w:w="7003" w:type="dxa"/>
            <w:gridSpan w:val="3"/>
          </w:tcPr>
          <w:p w14:paraId="47552781" w14:textId="77777777" w:rsidR="005A5832" w:rsidRPr="00035B3C" w:rsidRDefault="00A10867">
            <w:pPr>
              <w:rPr>
                <w:rFonts w:asciiTheme="majorBidi" w:hAnsiTheme="majorBidi" w:cstheme="majorBidi"/>
                <w:color w:val="000000"/>
                <w:kern w:val="2"/>
                <w:szCs w:val="24"/>
                <w:shd w:val="clear" w:color="auto" w:fill="FFFFFF"/>
              </w:rPr>
            </w:pPr>
            <w:r w:rsidRPr="00035B3C">
              <w:rPr>
                <w:rFonts w:asciiTheme="majorBidi" w:hAnsiTheme="majorBidi" w:cstheme="majorBidi"/>
                <w:color w:val="000000"/>
                <w:kern w:val="2"/>
                <w:szCs w:val="24"/>
                <w:shd w:val="clear" w:color="auto" w:fill="FFFFFF"/>
              </w:rPr>
              <w:t>Netaikoma</w:t>
            </w:r>
          </w:p>
          <w:p w14:paraId="28D95090" w14:textId="77777777" w:rsidR="005A5832" w:rsidRPr="00035B3C" w:rsidRDefault="005A5832">
            <w:pPr>
              <w:rPr>
                <w:rFonts w:asciiTheme="majorBidi" w:hAnsiTheme="majorBidi" w:cstheme="majorBidi"/>
                <w:color w:val="000000"/>
                <w:kern w:val="2"/>
                <w:szCs w:val="24"/>
                <w:shd w:val="clear" w:color="auto" w:fill="FFFFFF"/>
              </w:rPr>
            </w:pPr>
          </w:p>
          <w:p w14:paraId="78104E0E" w14:textId="66762336" w:rsidR="005A5832" w:rsidRPr="00035B3C" w:rsidRDefault="005A5832">
            <w:pPr>
              <w:rPr>
                <w:rFonts w:asciiTheme="majorBidi" w:hAnsiTheme="majorBidi" w:cstheme="majorBidi"/>
                <w:color w:val="0070C0"/>
                <w:kern w:val="2"/>
                <w:szCs w:val="24"/>
              </w:rPr>
            </w:pPr>
          </w:p>
        </w:tc>
      </w:tr>
      <w:tr w:rsidR="005A5832" w:rsidRPr="00035B3C" w14:paraId="3AC4F975" w14:textId="77777777">
        <w:trPr>
          <w:trHeight w:val="300"/>
        </w:trPr>
        <w:tc>
          <w:tcPr>
            <w:tcW w:w="9535" w:type="dxa"/>
            <w:gridSpan w:val="4"/>
          </w:tcPr>
          <w:p w14:paraId="2EFAACA1"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 xml:space="preserve">13. BENDRŲJŲ SĄLYGŲ PAKEITIMAI IR PAPILDYMAI </w:t>
            </w:r>
          </w:p>
          <w:p w14:paraId="61BD6B29" w14:textId="77777777" w:rsidR="005A5832" w:rsidRPr="00035B3C" w:rsidRDefault="00A10867">
            <w:pPr>
              <w:jc w:val="center"/>
              <w:rPr>
                <w:rFonts w:asciiTheme="majorBidi" w:hAnsiTheme="majorBidi" w:cstheme="majorBidi"/>
                <w:kern w:val="2"/>
                <w:szCs w:val="24"/>
              </w:rPr>
            </w:pPr>
            <w:r w:rsidRPr="00035B3C">
              <w:rPr>
                <w:rFonts w:asciiTheme="majorBidi" w:hAnsiTheme="majorBidi" w:cstheme="majorBidi"/>
                <w:kern w:val="2"/>
                <w:szCs w:val="24"/>
              </w:rPr>
              <w:t xml:space="preserve">(jeigu būtina dėl konkretaus Sutarties dalyko specifikos) </w:t>
            </w:r>
          </w:p>
        </w:tc>
      </w:tr>
      <w:tr w:rsidR="005A5832" w:rsidRPr="00035B3C" w14:paraId="1A3B3FB7" w14:textId="77777777">
        <w:trPr>
          <w:trHeight w:val="300"/>
        </w:trPr>
        <w:tc>
          <w:tcPr>
            <w:tcW w:w="2532" w:type="dxa"/>
          </w:tcPr>
          <w:p w14:paraId="31A2D71F" w14:textId="77777777" w:rsidR="005A5832" w:rsidRPr="00035B3C" w:rsidRDefault="00A10867">
            <w:pPr>
              <w:rPr>
                <w:rFonts w:asciiTheme="majorBidi" w:hAnsiTheme="majorBidi" w:cstheme="majorBidi"/>
                <w:b/>
                <w:bCs/>
                <w:kern w:val="2"/>
                <w:szCs w:val="24"/>
              </w:rPr>
            </w:pPr>
            <w:r w:rsidRPr="00035B3C">
              <w:rPr>
                <w:rFonts w:asciiTheme="majorBidi" w:hAnsiTheme="majorBidi" w:cstheme="majorBidi"/>
                <w:b/>
                <w:bCs/>
                <w:kern w:val="2"/>
                <w:szCs w:val="24"/>
              </w:rPr>
              <w:t xml:space="preserve">13.1. </w:t>
            </w:r>
          </w:p>
        </w:tc>
        <w:tc>
          <w:tcPr>
            <w:tcW w:w="7003" w:type="dxa"/>
            <w:gridSpan w:val="3"/>
          </w:tcPr>
          <w:p w14:paraId="5A11C8E2" w14:textId="77777777" w:rsidR="005A5832" w:rsidRDefault="00E879DB">
            <w:pPr>
              <w:rPr>
                <w:rFonts w:asciiTheme="majorBidi" w:hAnsiTheme="majorBidi" w:cstheme="majorBidi"/>
                <w:kern w:val="2"/>
                <w:szCs w:val="24"/>
              </w:rPr>
            </w:pPr>
            <w:r w:rsidRPr="00E879DB">
              <w:rPr>
                <w:rFonts w:asciiTheme="majorBidi" w:hAnsiTheme="majorBidi" w:cstheme="majorBidi"/>
                <w:kern w:val="2"/>
                <w:szCs w:val="24"/>
              </w:rPr>
              <w:t>Netaikoma</w:t>
            </w:r>
          </w:p>
          <w:p w14:paraId="1F805B4C" w14:textId="7A2DA611" w:rsidR="003E2C08" w:rsidRPr="00035B3C" w:rsidRDefault="003E2C08">
            <w:pPr>
              <w:rPr>
                <w:rFonts w:asciiTheme="majorBidi" w:hAnsiTheme="majorBidi" w:cstheme="majorBidi"/>
                <w:kern w:val="2"/>
                <w:szCs w:val="24"/>
              </w:rPr>
            </w:pPr>
          </w:p>
        </w:tc>
      </w:tr>
      <w:tr w:rsidR="005A5832" w:rsidRPr="00035B3C" w14:paraId="2D51BD24" w14:textId="77777777">
        <w:trPr>
          <w:trHeight w:val="300"/>
        </w:trPr>
        <w:tc>
          <w:tcPr>
            <w:tcW w:w="9535" w:type="dxa"/>
            <w:gridSpan w:val="4"/>
          </w:tcPr>
          <w:p w14:paraId="0785A684"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14. SUTARTIES PRIEDAI</w:t>
            </w:r>
          </w:p>
        </w:tc>
      </w:tr>
      <w:tr w:rsidR="005A5832" w:rsidRPr="00035B3C" w14:paraId="2EEAB97F" w14:textId="77777777">
        <w:trPr>
          <w:trHeight w:val="300"/>
        </w:trPr>
        <w:tc>
          <w:tcPr>
            <w:tcW w:w="2532" w:type="dxa"/>
          </w:tcPr>
          <w:p w14:paraId="33D1E7D8"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14.1. Priedas Nr. 1</w:t>
            </w:r>
          </w:p>
        </w:tc>
        <w:tc>
          <w:tcPr>
            <w:tcW w:w="7003" w:type="dxa"/>
            <w:gridSpan w:val="3"/>
          </w:tcPr>
          <w:p w14:paraId="16B8142D" w14:textId="6D3AB7EB" w:rsidR="005A5832" w:rsidRPr="00035B3C" w:rsidRDefault="00E879DB" w:rsidP="00E879DB">
            <w:pPr>
              <w:rPr>
                <w:rFonts w:asciiTheme="majorBidi" w:hAnsiTheme="majorBidi" w:cstheme="majorBidi"/>
                <w:b/>
                <w:bCs/>
                <w:kern w:val="2"/>
                <w:szCs w:val="24"/>
              </w:rPr>
            </w:pPr>
            <w:r>
              <w:rPr>
                <w:rFonts w:asciiTheme="majorBidi" w:hAnsiTheme="majorBidi" w:cstheme="majorBidi"/>
                <w:b/>
                <w:bCs/>
                <w:kern w:val="2"/>
                <w:szCs w:val="24"/>
              </w:rPr>
              <w:t>Techninė specifikacija</w:t>
            </w:r>
          </w:p>
        </w:tc>
      </w:tr>
      <w:tr w:rsidR="005A5832" w:rsidRPr="00035B3C" w14:paraId="0153FAD0" w14:textId="77777777">
        <w:trPr>
          <w:trHeight w:val="300"/>
        </w:trPr>
        <w:tc>
          <w:tcPr>
            <w:tcW w:w="2532" w:type="dxa"/>
          </w:tcPr>
          <w:p w14:paraId="7DDB0AFC"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14.2. Priedas Nr. 2</w:t>
            </w:r>
          </w:p>
        </w:tc>
        <w:tc>
          <w:tcPr>
            <w:tcW w:w="7003" w:type="dxa"/>
            <w:gridSpan w:val="3"/>
          </w:tcPr>
          <w:p w14:paraId="57415B2F" w14:textId="3008D04B" w:rsidR="005A5832" w:rsidRPr="00035B3C" w:rsidRDefault="00E879DB" w:rsidP="00E879DB">
            <w:pPr>
              <w:rPr>
                <w:rFonts w:asciiTheme="majorBidi" w:hAnsiTheme="majorBidi" w:cstheme="majorBidi"/>
                <w:b/>
                <w:bCs/>
                <w:kern w:val="2"/>
                <w:szCs w:val="24"/>
              </w:rPr>
            </w:pPr>
            <w:r>
              <w:rPr>
                <w:rFonts w:asciiTheme="majorBidi" w:hAnsiTheme="majorBidi" w:cstheme="majorBidi"/>
                <w:b/>
                <w:bCs/>
                <w:kern w:val="2"/>
                <w:szCs w:val="24"/>
              </w:rPr>
              <w:t>Komercinis pasiūlymas</w:t>
            </w:r>
          </w:p>
        </w:tc>
      </w:tr>
      <w:tr w:rsidR="005A5832" w:rsidRPr="00035B3C" w14:paraId="24AAAD54" w14:textId="77777777">
        <w:trPr>
          <w:trHeight w:val="300"/>
        </w:trPr>
        <w:tc>
          <w:tcPr>
            <w:tcW w:w="2532" w:type="dxa"/>
          </w:tcPr>
          <w:p w14:paraId="0DC99DC9"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14.3. Priedas Nr. 3</w:t>
            </w:r>
          </w:p>
        </w:tc>
        <w:tc>
          <w:tcPr>
            <w:tcW w:w="7003" w:type="dxa"/>
            <w:gridSpan w:val="3"/>
          </w:tcPr>
          <w:p w14:paraId="0AB6DF8C" w14:textId="77777777" w:rsidR="005A5832" w:rsidRPr="00035B3C" w:rsidRDefault="005A5832">
            <w:pPr>
              <w:jc w:val="center"/>
              <w:rPr>
                <w:rFonts w:asciiTheme="majorBidi" w:hAnsiTheme="majorBidi" w:cstheme="majorBidi"/>
                <w:b/>
                <w:bCs/>
                <w:kern w:val="2"/>
                <w:szCs w:val="24"/>
              </w:rPr>
            </w:pPr>
          </w:p>
        </w:tc>
      </w:tr>
      <w:tr w:rsidR="005A5832" w:rsidRPr="00035B3C" w14:paraId="297D1F65" w14:textId="77777777">
        <w:trPr>
          <w:trHeight w:val="300"/>
        </w:trPr>
        <w:tc>
          <w:tcPr>
            <w:tcW w:w="2532" w:type="dxa"/>
          </w:tcPr>
          <w:p w14:paraId="42C838D5"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14.4. Priedas Nr. 4</w:t>
            </w:r>
          </w:p>
        </w:tc>
        <w:tc>
          <w:tcPr>
            <w:tcW w:w="7003" w:type="dxa"/>
            <w:gridSpan w:val="3"/>
          </w:tcPr>
          <w:p w14:paraId="16392640" w14:textId="77777777" w:rsidR="005A5832" w:rsidRPr="00035B3C" w:rsidRDefault="005A5832">
            <w:pPr>
              <w:jc w:val="center"/>
              <w:rPr>
                <w:rFonts w:asciiTheme="majorBidi" w:hAnsiTheme="majorBidi" w:cstheme="majorBidi"/>
                <w:b/>
                <w:bCs/>
                <w:kern w:val="2"/>
                <w:szCs w:val="24"/>
              </w:rPr>
            </w:pPr>
          </w:p>
        </w:tc>
      </w:tr>
      <w:tr w:rsidR="005A5832" w:rsidRPr="00035B3C" w14:paraId="1FC5E948" w14:textId="77777777">
        <w:trPr>
          <w:trHeight w:val="300"/>
        </w:trPr>
        <w:tc>
          <w:tcPr>
            <w:tcW w:w="2532" w:type="dxa"/>
          </w:tcPr>
          <w:p w14:paraId="402A3DBC"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14.5. Priedas Nr. 5</w:t>
            </w:r>
          </w:p>
        </w:tc>
        <w:tc>
          <w:tcPr>
            <w:tcW w:w="7003" w:type="dxa"/>
            <w:gridSpan w:val="3"/>
          </w:tcPr>
          <w:p w14:paraId="2F8F192F" w14:textId="77777777" w:rsidR="005A5832" w:rsidRPr="00035B3C" w:rsidRDefault="005A5832">
            <w:pPr>
              <w:jc w:val="center"/>
              <w:rPr>
                <w:rFonts w:asciiTheme="majorBidi" w:hAnsiTheme="majorBidi" w:cstheme="majorBidi"/>
                <w:b/>
                <w:bCs/>
                <w:kern w:val="2"/>
                <w:szCs w:val="24"/>
              </w:rPr>
            </w:pPr>
          </w:p>
        </w:tc>
      </w:tr>
      <w:tr w:rsidR="005A5832" w:rsidRPr="00035B3C" w14:paraId="584DB3DF" w14:textId="77777777">
        <w:tc>
          <w:tcPr>
            <w:tcW w:w="9535" w:type="dxa"/>
            <w:gridSpan w:val="4"/>
          </w:tcPr>
          <w:p w14:paraId="06933465"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b/>
                <w:bCs/>
                <w:kern w:val="2"/>
                <w:szCs w:val="24"/>
              </w:rPr>
              <w:t>15. ŠALIŲ ATSTOVŲ PARAŠAI</w:t>
            </w:r>
          </w:p>
        </w:tc>
      </w:tr>
      <w:tr w:rsidR="005A5832" w:rsidRPr="00035B3C" w14:paraId="298A2569" w14:textId="77777777">
        <w:tc>
          <w:tcPr>
            <w:tcW w:w="4788" w:type="dxa"/>
            <w:gridSpan w:val="3"/>
          </w:tcPr>
          <w:p w14:paraId="37FA6028" w14:textId="266E2DBB" w:rsidR="005A5832" w:rsidRPr="00035B3C" w:rsidRDefault="0015094E">
            <w:pPr>
              <w:jc w:val="center"/>
              <w:rPr>
                <w:rFonts w:asciiTheme="majorBidi" w:hAnsiTheme="majorBidi" w:cstheme="majorBidi"/>
                <w:b/>
                <w:bCs/>
                <w:kern w:val="2"/>
                <w:szCs w:val="24"/>
              </w:rPr>
            </w:pPr>
            <w:r>
              <w:rPr>
                <w:rFonts w:asciiTheme="majorBidi" w:hAnsiTheme="majorBidi" w:cstheme="majorBidi"/>
                <w:b/>
                <w:bCs/>
                <w:kern w:val="2"/>
                <w:szCs w:val="24"/>
              </w:rPr>
              <w:t>UŽSAKOVAS</w:t>
            </w:r>
          </w:p>
        </w:tc>
        <w:tc>
          <w:tcPr>
            <w:tcW w:w="4747" w:type="dxa"/>
          </w:tcPr>
          <w:p w14:paraId="1B47B8D3" w14:textId="0419AAFF" w:rsidR="005A5832" w:rsidRPr="00035B3C" w:rsidRDefault="0015094E">
            <w:pPr>
              <w:jc w:val="center"/>
              <w:rPr>
                <w:rFonts w:asciiTheme="majorBidi" w:hAnsiTheme="majorBidi" w:cstheme="majorBidi"/>
                <w:b/>
                <w:bCs/>
                <w:kern w:val="2"/>
                <w:szCs w:val="24"/>
              </w:rPr>
            </w:pPr>
            <w:r>
              <w:rPr>
                <w:rFonts w:asciiTheme="majorBidi" w:hAnsiTheme="majorBidi" w:cstheme="majorBidi"/>
                <w:b/>
                <w:bCs/>
                <w:kern w:val="2"/>
                <w:szCs w:val="24"/>
              </w:rPr>
              <w:t>PASLAUGŲ TEIKĖJAS</w:t>
            </w:r>
          </w:p>
        </w:tc>
      </w:tr>
      <w:tr w:rsidR="005A5832" w:rsidRPr="00035B3C" w14:paraId="0C351979" w14:textId="77777777">
        <w:tc>
          <w:tcPr>
            <w:tcW w:w="4788" w:type="dxa"/>
            <w:gridSpan w:val="3"/>
          </w:tcPr>
          <w:p w14:paraId="33C9EDCF" w14:textId="77777777" w:rsidR="005A5832" w:rsidRPr="00035B3C" w:rsidRDefault="00A10867">
            <w:pPr>
              <w:jc w:val="center"/>
              <w:rPr>
                <w:rFonts w:asciiTheme="majorBidi" w:hAnsiTheme="majorBidi" w:cstheme="majorBidi"/>
                <w:color w:val="4472C4"/>
                <w:kern w:val="2"/>
                <w:szCs w:val="24"/>
              </w:rPr>
            </w:pPr>
            <w:r w:rsidRPr="00035B3C">
              <w:rPr>
                <w:rFonts w:asciiTheme="majorBidi" w:hAnsiTheme="majorBidi" w:cstheme="majorBidi"/>
                <w:color w:val="4472C4"/>
                <w:kern w:val="2"/>
                <w:szCs w:val="24"/>
              </w:rPr>
              <w:t>(nurodomos atstovo pareigos, vardas, pavardė)</w:t>
            </w:r>
          </w:p>
        </w:tc>
        <w:tc>
          <w:tcPr>
            <w:tcW w:w="4747" w:type="dxa"/>
          </w:tcPr>
          <w:p w14:paraId="64B4EEAC" w14:textId="77777777" w:rsidR="005A5832" w:rsidRPr="00035B3C" w:rsidRDefault="00A10867">
            <w:pPr>
              <w:jc w:val="center"/>
              <w:rPr>
                <w:rFonts w:asciiTheme="majorBidi" w:hAnsiTheme="majorBidi" w:cstheme="majorBidi"/>
                <w:b/>
                <w:bCs/>
                <w:kern w:val="2"/>
                <w:szCs w:val="24"/>
              </w:rPr>
            </w:pPr>
            <w:r w:rsidRPr="00035B3C">
              <w:rPr>
                <w:rFonts w:asciiTheme="majorBidi" w:hAnsiTheme="majorBidi" w:cstheme="majorBidi"/>
                <w:color w:val="4472C4"/>
                <w:kern w:val="2"/>
                <w:szCs w:val="24"/>
              </w:rPr>
              <w:t>(nurodomos atstovo pareigos, vardas, pavardė)</w:t>
            </w:r>
          </w:p>
        </w:tc>
      </w:tr>
      <w:tr w:rsidR="005A5832" w:rsidRPr="00035B3C" w14:paraId="0B2E258F" w14:textId="77777777">
        <w:tc>
          <w:tcPr>
            <w:tcW w:w="4788" w:type="dxa"/>
            <w:gridSpan w:val="3"/>
          </w:tcPr>
          <w:p w14:paraId="6C1EFA64" w14:textId="77777777" w:rsidR="005A5832" w:rsidRPr="00035B3C" w:rsidRDefault="005A5832">
            <w:pPr>
              <w:jc w:val="center"/>
              <w:rPr>
                <w:rFonts w:asciiTheme="majorBidi" w:hAnsiTheme="majorBidi" w:cstheme="majorBidi"/>
                <w:b/>
                <w:bCs/>
                <w:color w:val="4472C4"/>
                <w:kern w:val="2"/>
                <w:szCs w:val="24"/>
              </w:rPr>
            </w:pPr>
          </w:p>
          <w:p w14:paraId="7B78BA72" w14:textId="77777777" w:rsidR="005A5832" w:rsidRPr="00035B3C" w:rsidRDefault="00A10867">
            <w:pPr>
              <w:jc w:val="center"/>
              <w:rPr>
                <w:rFonts w:asciiTheme="majorBidi" w:hAnsiTheme="majorBidi" w:cstheme="majorBidi"/>
                <w:b/>
                <w:bCs/>
                <w:color w:val="4472C4"/>
                <w:kern w:val="2"/>
                <w:szCs w:val="24"/>
              </w:rPr>
            </w:pPr>
            <w:r w:rsidRPr="00035B3C">
              <w:rPr>
                <w:rFonts w:asciiTheme="majorBidi" w:hAnsiTheme="majorBidi" w:cstheme="majorBidi"/>
                <w:b/>
                <w:bCs/>
                <w:color w:val="4472C4"/>
                <w:kern w:val="2"/>
                <w:szCs w:val="24"/>
              </w:rPr>
              <w:t>(parašas)</w:t>
            </w:r>
          </w:p>
          <w:p w14:paraId="6195ABD0" w14:textId="77777777" w:rsidR="005A5832" w:rsidRPr="00035B3C" w:rsidRDefault="005A5832">
            <w:pPr>
              <w:jc w:val="center"/>
              <w:rPr>
                <w:rFonts w:asciiTheme="majorBidi" w:hAnsiTheme="majorBidi" w:cstheme="majorBidi"/>
                <w:b/>
                <w:bCs/>
                <w:color w:val="4472C4"/>
                <w:kern w:val="2"/>
                <w:szCs w:val="24"/>
              </w:rPr>
            </w:pPr>
          </w:p>
          <w:p w14:paraId="45ED22E7" w14:textId="77777777" w:rsidR="005A5832" w:rsidRPr="00035B3C" w:rsidRDefault="005A5832">
            <w:pPr>
              <w:jc w:val="center"/>
              <w:rPr>
                <w:rFonts w:asciiTheme="majorBidi" w:hAnsiTheme="majorBidi" w:cstheme="majorBidi"/>
                <w:b/>
                <w:bCs/>
                <w:color w:val="4472C4"/>
                <w:kern w:val="2"/>
                <w:szCs w:val="24"/>
              </w:rPr>
            </w:pPr>
          </w:p>
        </w:tc>
        <w:tc>
          <w:tcPr>
            <w:tcW w:w="4747" w:type="dxa"/>
          </w:tcPr>
          <w:p w14:paraId="3560D7AD" w14:textId="77777777" w:rsidR="005A5832" w:rsidRPr="00035B3C" w:rsidRDefault="005A5832">
            <w:pPr>
              <w:jc w:val="center"/>
              <w:rPr>
                <w:rFonts w:asciiTheme="majorBidi" w:hAnsiTheme="majorBidi" w:cstheme="majorBidi"/>
                <w:b/>
                <w:bCs/>
                <w:color w:val="4472C4"/>
                <w:kern w:val="2"/>
                <w:szCs w:val="24"/>
              </w:rPr>
            </w:pPr>
          </w:p>
          <w:p w14:paraId="5F3EE6EE" w14:textId="77777777" w:rsidR="005A5832" w:rsidRPr="00035B3C" w:rsidRDefault="00A10867">
            <w:pPr>
              <w:jc w:val="center"/>
              <w:rPr>
                <w:rFonts w:asciiTheme="majorBidi" w:hAnsiTheme="majorBidi" w:cstheme="majorBidi"/>
                <w:b/>
                <w:bCs/>
                <w:color w:val="4472C4"/>
                <w:kern w:val="2"/>
                <w:szCs w:val="24"/>
              </w:rPr>
            </w:pPr>
            <w:r w:rsidRPr="00035B3C">
              <w:rPr>
                <w:rFonts w:asciiTheme="majorBidi" w:hAnsiTheme="majorBidi" w:cstheme="majorBidi"/>
                <w:b/>
                <w:bCs/>
                <w:color w:val="4472C4"/>
                <w:kern w:val="2"/>
                <w:szCs w:val="24"/>
              </w:rPr>
              <w:t>(parašas)</w:t>
            </w:r>
          </w:p>
        </w:tc>
      </w:tr>
    </w:tbl>
    <w:p w14:paraId="0463A469" w14:textId="77777777" w:rsidR="005A5832" w:rsidRPr="00035B3C" w:rsidRDefault="00A10867">
      <w:pPr>
        <w:jc w:val="center"/>
        <w:rPr>
          <w:rFonts w:asciiTheme="majorBidi" w:hAnsiTheme="majorBidi" w:cstheme="majorBidi"/>
          <w:szCs w:val="24"/>
        </w:rPr>
      </w:pPr>
      <w:r w:rsidRPr="00035B3C">
        <w:rPr>
          <w:rFonts w:asciiTheme="majorBidi" w:hAnsiTheme="majorBidi" w:cstheme="majorBidi"/>
          <w:color w:val="000000"/>
          <w:szCs w:val="24"/>
        </w:rPr>
        <w:t>_______________</w:t>
      </w:r>
    </w:p>
    <w:sectPr w:rsidR="005A5832" w:rsidRPr="00035B3C" w:rsidSect="00035B3C">
      <w:headerReference w:type="even" r:id="rId11"/>
      <w:headerReference w:type="default" r:id="rId12"/>
      <w:footerReference w:type="even" r:id="rId13"/>
      <w:footerReference w:type="default" r:id="rId14"/>
      <w:footerReference w:type="first" r:id="rId15"/>
      <w:endnotePr>
        <w:numFmt w:val="decimal"/>
      </w:endnotePr>
      <w:pgSz w:w="12240" w:h="15840" w:code="1"/>
      <w:pgMar w:top="1134" w:right="567" w:bottom="1134" w:left="1701" w:header="340" w:footer="3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2FE5F" w14:textId="77777777" w:rsidR="00270ACF" w:rsidRDefault="00270ACF">
      <w:pPr>
        <w:rPr>
          <w:kern w:val="2"/>
          <w:sz w:val="22"/>
          <w:szCs w:val="22"/>
          <w:lang w:val="en-US"/>
        </w:rPr>
      </w:pPr>
      <w:r>
        <w:rPr>
          <w:kern w:val="2"/>
          <w:sz w:val="22"/>
          <w:szCs w:val="22"/>
          <w:lang w:val="en-US"/>
        </w:rPr>
        <w:separator/>
      </w:r>
    </w:p>
  </w:endnote>
  <w:endnote w:type="continuationSeparator" w:id="0">
    <w:p w14:paraId="418E73D8" w14:textId="77777777" w:rsidR="00270ACF" w:rsidRDefault="00270ACF">
      <w:pPr>
        <w:rPr>
          <w:kern w:val="2"/>
          <w:sz w:val="22"/>
          <w:szCs w:val="22"/>
          <w:lang w:val="en-US"/>
        </w:rPr>
      </w:pPr>
      <w:r>
        <w:rPr>
          <w:kern w:val="2"/>
          <w:sz w:val="22"/>
          <w:szCs w:val="22"/>
          <w:lang w:val="en-US"/>
        </w:rPr>
        <w:continuationSeparator/>
      </w:r>
    </w:p>
  </w:endnote>
  <w:endnote w:type="continuationNotice" w:id="1">
    <w:p w14:paraId="22758149" w14:textId="77777777" w:rsidR="00270ACF" w:rsidRDefault="00270AC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E2CA2" w14:textId="77777777" w:rsidR="00270ACF" w:rsidRDefault="00270ACF">
      <w:pPr>
        <w:rPr>
          <w:kern w:val="2"/>
          <w:sz w:val="22"/>
          <w:szCs w:val="22"/>
          <w:lang w:val="en-US"/>
        </w:rPr>
      </w:pPr>
      <w:r>
        <w:rPr>
          <w:kern w:val="2"/>
          <w:sz w:val="22"/>
          <w:szCs w:val="22"/>
          <w:lang w:val="en-US"/>
        </w:rPr>
        <w:separator/>
      </w:r>
    </w:p>
  </w:footnote>
  <w:footnote w:type="continuationSeparator" w:id="0">
    <w:p w14:paraId="2732F805" w14:textId="77777777" w:rsidR="00270ACF" w:rsidRDefault="00270ACF">
      <w:pPr>
        <w:rPr>
          <w:kern w:val="2"/>
          <w:sz w:val="22"/>
          <w:szCs w:val="22"/>
          <w:lang w:val="en-US"/>
        </w:rPr>
      </w:pPr>
      <w:r>
        <w:rPr>
          <w:kern w:val="2"/>
          <w:sz w:val="22"/>
          <w:szCs w:val="22"/>
          <w:lang w:val="en-US"/>
        </w:rPr>
        <w:continuationSeparator/>
      </w:r>
    </w:p>
  </w:footnote>
  <w:footnote w:type="continuationNotice" w:id="1">
    <w:p w14:paraId="61D583A0" w14:textId="77777777" w:rsidR="00270ACF" w:rsidRDefault="00270AC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5B3C"/>
    <w:rsid w:val="00061090"/>
    <w:rsid w:val="00075C47"/>
    <w:rsid w:val="000A70C7"/>
    <w:rsid w:val="00103811"/>
    <w:rsid w:val="00133072"/>
    <w:rsid w:val="0015094E"/>
    <w:rsid w:val="001703CB"/>
    <w:rsid w:val="00270ACF"/>
    <w:rsid w:val="002724A6"/>
    <w:rsid w:val="003B162D"/>
    <w:rsid w:val="003E2C08"/>
    <w:rsid w:val="004164B2"/>
    <w:rsid w:val="00480736"/>
    <w:rsid w:val="00483142"/>
    <w:rsid w:val="00492A78"/>
    <w:rsid w:val="004C3776"/>
    <w:rsid w:val="004F58A4"/>
    <w:rsid w:val="0052522F"/>
    <w:rsid w:val="00576431"/>
    <w:rsid w:val="005A5832"/>
    <w:rsid w:val="005B7A1D"/>
    <w:rsid w:val="005C174F"/>
    <w:rsid w:val="005C2B1A"/>
    <w:rsid w:val="005F5B23"/>
    <w:rsid w:val="00601B14"/>
    <w:rsid w:val="0060593A"/>
    <w:rsid w:val="00636E1C"/>
    <w:rsid w:val="00693BEC"/>
    <w:rsid w:val="00697099"/>
    <w:rsid w:val="00700B09"/>
    <w:rsid w:val="00746775"/>
    <w:rsid w:val="00751DDC"/>
    <w:rsid w:val="00777D25"/>
    <w:rsid w:val="007A25A4"/>
    <w:rsid w:val="007A7379"/>
    <w:rsid w:val="008049C0"/>
    <w:rsid w:val="00837693"/>
    <w:rsid w:val="008A3DC5"/>
    <w:rsid w:val="008F0B58"/>
    <w:rsid w:val="009061A2"/>
    <w:rsid w:val="009377B2"/>
    <w:rsid w:val="00971416"/>
    <w:rsid w:val="00995D68"/>
    <w:rsid w:val="009E43B9"/>
    <w:rsid w:val="00A10867"/>
    <w:rsid w:val="00A35759"/>
    <w:rsid w:val="00A851D6"/>
    <w:rsid w:val="00AA4627"/>
    <w:rsid w:val="00B93FBD"/>
    <w:rsid w:val="00BD0DA7"/>
    <w:rsid w:val="00C02627"/>
    <w:rsid w:val="00C40BE7"/>
    <w:rsid w:val="00C43886"/>
    <w:rsid w:val="00D064BB"/>
    <w:rsid w:val="00D51222"/>
    <w:rsid w:val="00DB54A5"/>
    <w:rsid w:val="00DD01E2"/>
    <w:rsid w:val="00E008AC"/>
    <w:rsid w:val="00E2543C"/>
    <w:rsid w:val="00E879DB"/>
    <w:rsid w:val="00E97AD5"/>
    <w:rsid w:val="00EA566F"/>
    <w:rsid w:val="00F046FB"/>
    <w:rsid w:val="00F0674F"/>
    <w:rsid w:val="00F21793"/>
    <w:rsid w:val="00F47F3E"/>
    <w:rsid w:val="00F54B23"/>
    <w:rsid w:val="00FA46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035B3C"/>
    <w:pPr>
      <w:tabs>
        <w:tab w:val="center" w:pos="4680"/>
        <w:tab w:val="right" w:pos="9360"/>
      </w:tabs>
    </w:pPr>
  </w:style>
  <w:style w:type="character" w:customStyle="1" w:styleId="HeaderChar">
    <w:name w:val="Header Char"/>
    <w:basedOn w:val="DefaultParagraphFont"/>
    <w:link w:val="Header"/>
    <w:semiHidden/>
    <w:rsid w:val="00035B3C"/>
  </w:style>
  <w:style w:type="table" w:styleId="TableGrid">
    <w:name w:val="Table Grid"/>
    <w:basedOn w:val="TableNormal"/>
    <w:rsid w:val="0080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217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lines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Rima Nagelienė</cp:lastModifiedBy>
  <cp:revision>21</cp:revision>
  <dcterms:created xsi:type="dcterms:W3CDTF">2025-07-29T06:24:00Z</dcterms:created>
  <dcterms:modified xsi:type="dcterms:W3CDTF">2025-12-05T09:11:00Z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