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B0302" w14:textId="77777777" w:rsidR="002E06DD" w:rsidRDefault="00D404B5">
      <w:pPr>
        <w:keepNext/>
        <w:spacing w:before="119" w:after="0" w:line="240" w:lineRule="auto"/>
        <w:ind w:left="5103"/>
        <w:jc w:val="right"/>
        <w:outlineLvl w:val="1"/>
        <w:rPr>
          <w:rFonts w:ascii="Times New Roman" w:eastAsia="Times New Roman" w:hAnsi="Times New Roman" w:cs="Times New Roman"/>
          <w:bCs/>
          <w:color w:val="ED7D31"/>
          <w:lang w:eastAsia="lt-LT"/>
        </w:rPr>
      </w:pPr>
      <w:bookmarkStart w:id="0" w:name="_Toc126333948"/>
      <w:bookmarkStart w:id="1" w:name="_Ref39586171"/>
      <w:bookmarkStart w:id="2" w:name="_Ref39673580"/>
      <w:bookmarkStart w:id="3" w:name="_Ref39674283"/>
      <w:bookmarkEnd w:id="0"/>
      <w:bookmarkEnd w:id="1"/>
      <w:bookmarkEnd w:id="2"/>
      <w:bookmarkEnd w:id="3"/>
      <w:r>
        <w:rPr>
          <w:rFonts w:ascii="Times New Roman" w:eastAsia="Times New Roman" w:hAnsi="Times New Roman" w:cs="Times New Roman"/>
          <w:bCs/>
          <w:color w:val="0070C0"/>
          <w:lang w:eastAsia="lt-LT"/>
        </w:rPr>
        <w:t>Pirkimo sąlygų 8 priedas „Sutarties projektas“</w:t>
      </w:r>
    </w:p>
    <w:p w14:paraId="7BBF675F" w14:textId="77777777" w:rsidR="002E06DD" w:rsidRDefault="002E06DD">
      <w:pPr>
        <w:spacing w:after="0" w:line="240" w:lineRule="auto"/>
        <w:jc w:val="center"/>
        <w:rPr>
          <w:rFonts w:ascii="Times New Roman" w:eastAsia="Times New Roman" w:hAnsi="Times New Roman" w:cs="Times New Roman"/>
          <w:b/>
          <w:bCs/>
          <w:sz w:val="24"/>
          <w:szCs w:val="24"/>
          <w:lang w:eastAsia="lt-LT"/>
        </w:rPr>
      </w:pPr>
    </w:p>
    <w:p w14:paraId="78EDAD41" w14:textId="0AE60658" w:rsidR="002E06DD" w:rsidRDefault="00D404B5">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sz w:val="24"/>
          <w:szCs w:val="24"/>
          <w:lang w:eastAsia="lt-LT"/>
        </w:rPr>
        <w:t>SPAUSDINIMO, KOPIJAVIMO</w:t>
      </w:r>
      <w:r w:rsidR="0071116A">
        <w:rPr>
          <w:rFonts w:ascii="Times New Roman" w:eastAsia="Times New Roman" w:hAnsi="Times New Roman" w:cs="Times New Roman"/>
          <w:b/>
          <w:bCs/>
          <w:sz w:val="24"/>
          <w:szCs w:val="24"/>
          <w:lang w:eastAsia="lt-LT"/>
        </w:rPr>
        <w:t xml:space="preserve"> IR </w:t>
      </w:r>
      <w:r>
        <w:rPr>
          <w:rFonts w:ascii="Times New Roman" w:eastAsia="Times New Roman" w:hAnsi="Times New Roman" w:cs="Times New Roman"/>
          <w:b/>
          <w:bCs/>
          <w:sz w:val="24"/>
          <w:szCs w:val="24"/>
          <w:lang w:eastAsia="lt-LT"/>
        </w:rPr>
        <w:t xml:space="preserve">SKENAVIMO PASLAUGŲ VIEŠOJO </w:t>
      </w:r>
      <w:r>
        <w:rPr>
          <w:rFonts w:ascii="Times New Roman" w:eastAsia="Times New Roman" w:hAnsi="Times New Roman" w:cs="Times New Roman"/>
          <w:b/>
          <w:bCs/>
          <w:caps/>
          <w:sz w:val="24"/>
          <w:szCs w:val="24"/>
          <w:lang w:eastAsia="lt-LT"/>
        </w:rPr>
        <w:t xml:space="preserve">pirkimo-pardavimo sutartis </w:t>
      </w:r>
    </w:p>
    <w:p w14:paraId="511C9FA8" w14:textId="77777777" w:rsidR="002E06DD" w:rsidRDefault="002E06DD">
      <w:pPr>
        <w:spacing w:after="0" w:line="240" w:lineRule="auto"/>
        <w:jc w:val="center"/>
        <w:rPr>
          <w:rFonts w:ascii="Times New Roman" w:eastAsia="Times New Roman" w:hAnsi="Times New Roman" w:cs="Times New Roman"/>
          <w:b/>
          <w:bCs/>
          <w:caps/>
          <w:sz w:val="24"/>
          <w:szCs w:val="24"/>
          <w:lang w:eastAsia="lt-LT"/>
        </w:rPr>
      </w:pPr>
    </w:p>
    <w:p w14:paraId="5225D269" w14:textId="77777777" w:rsidR="002E06DD" w:rsidRDefault="00D404B5">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Specialiosios sąlygos</w:t>
      </w:r>
    </w:p>
    <w:p w14:paraId="1005F2F2" w14:textId="77777777" w:rsidR="002E06DD" w:rsidRDefault="002E06DD">
      <w:pPr>
        <w:spacing w:after="0" w:line="240" w:lineRule="auto"/>
        <w:jc w:val="center"/>
        <w:rPr>
          <w:rFonts w:ascii="Times New Roman" w:eastAsia="Times New Roman" w:hAnsi="Times New Roman" w:cs="Times New Roman"/>
          <w:caps/>
          <w:sz w:val="24"/>
          <w:szCs w:val="24"/>
          <w:lang w:eastAsia="lt-LT"/>
        </w:rPr>
      </w:pPr>
    </w:p>
    <w:tbl>
      <w:tblPr>
        <w:tblW w:w="9558" w:type="dxa"/>
        <w:tblLayout w:type="fixed"/>
        <w:tblLook w:val="04A0" w:firstRow="1" w:lastRow="0" w:firstColumn="1" w:lastColumn="0" w:noHBand="0" w:noVBand="1"/>
      </w:tblPr>
      <w:tblGrid>
        <w:gridCol w:w="2448"/>
        <w:gridCol w:w="2178"/>
        <w:gridCol w:w="2361"/>
        <w:gridCol w:w="2571"/>
      </w:tblGrid>
      <w:tr w:rsidR="002E06DD" w14:paraId="6C66BED2" w14:textId="77777777">
        <w:tc>
          <w:tcPr>
            <w:tcW w:w="2447" w:type="dxa"/>
            <w:tcBorders>
              <w:top w:val="single" w:sz="4" w:space="0" w:color="000000"/>
              <w:left w:val="single" w:sz="4" w:space="0" w:color="000000"/>
              <w:bottom w:val="single" w:sz="4" w:space="0" w:color="000000"/>
              <w:right w:val="single" w:sz="4" w:space="0" w:color="000000"/>
            </w:tcBorders>
          </w:tcPr>
          <w:p w14:paraId="4F45D780" w14:textId="77777777" w:rsidR="002E06DD" w:rsidRDefault="00D404B5">
            <w:pPr>
              <w:widowControl w:val="0"/>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45691C12" w14:textId="1026EDA1" w:rsidR="002E06DD" w:rsidRDefault="00D404B5" w:rsidP="0071116A">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SPAUSDINIMO, KOPIJAVIMO</w:t>
            </w:r>
            <w:r w:rsidR="0071116A">
              <w:rPr>
                <w:rFonts w:ascii="Times New Roman" w:eastAsia="Times New Roman" w:hAnsi="Times New Roman" w:cs="Times New Roman"/>
                <w:kern w:val="2"/>
                <w:sz w:val="24"/>
                <w:szCs w:val="24"/>
              </w:rPr>
              <w:t xml:space="preserve"> IR</w:t>
            </w:r>
            <w:r>
              <w:rPr>
                <w:rFonts w:ascii="Times New Roman" w:eastAsia="Times New Roman" w:hAnsi="Times New Roman" w:cs="Times New Roman"/>
                <w:kern w:val="2"/>
                <w:sz w:val="24"/>
                <w:szCs w:val="24"/>
              </w:rPr>
              <w:t xml:space="preserve"> SKENAVIMO PASLAUGŲ VIEŠOJO PIRKIMO-PARDAVIMO SUTARTIS</w:t>
            </w:r>
          </w:p>
        </w:tc>
      </w:tr>
      <w:tr w:rsidR="002E06DD" w14:paraId="6D245CC2" w14:textId="77777777">
        <w:tc>
          <w:tcPr>
            <w:tcW w:w="2447" w:type="dxa"/>
            <w:tcBorders>
              <w:top w:val="single" w:sz="4" w:space="0" w:color="000000"/>
              <w:left w:val="single" w:sz="4" w:space="0" w:color="000000"/>
              <w:bottom w:val="single" w:sz="4" w:space="0" w:color="000000"/>
              <w:right w:val="single" w:sz="4" w:space="0" w:color="000000"/>
            </w:tcBorders>
          </w:tcPr>
          <w:p w14:paraId="3CB367CA" w14:textId="77777777" w:rsidR="002E06DD" w:rsidRDefault="00D404B5">
            <w:pPr>
              <w:widowControl w:val="0"/>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49A180A1" w14:textId="77777777" w:rsidR="002E06DD" w:rsidRDefault="002E06DD">
            <w:pPr>
              <w:widowControl w:val="0"/>
              <w:spacing w:after="0" w:line="240" w:lineRule="auto"/>
              <w:jc w:val="both"/>
              <w:rPr>
                <w:rFonts w:ascii="Times New Roman" w:eastAsia="Times New Roman" w:hAnsi="Times New Roman" w:cs="Times New Roman"/>
                <w:kern w:val="2"/>
                <w:sz w:val="24"/>
                <w:szCs w:val="24"/>
              </w:rPr>
            </w:pPr>
          </w:p>
        </w:tc>
        <w:tc>
          <w:tcPr>
            <w:tcW w:w="2361" w:type="dxa"/>
            <w:tcBorders>
              <w:top w:val="single" w:sz="4" w:space="0" w:color="000000"/>
              <w:left w:val="single" w:sz="4" w:space="0" w:color="000000"/>
              <w:bottom w:val="single" w:sz="4" w:space="0" w:color="000000"/>
              <w:right w:val="single" w:sz="4" w:space="0" w:color="000000"/>
            </w:tcBorders>
          </w:tcPr>
          <w:p w14:paraId="53D08EEF" w14:textId="77777777" w:rsidR="002E06DD" w:rsidRDefault="00D404B5">
            <w:pPr>
              <w:widowControl w:val="0"/>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30836A0" w14:textId="77777777" w:rsidR="002E06DD" w:rsidRDefault="002E06DD">
            <w:pPr>
              <w:widowControl w:val="0"/>
              <w:spacing w:after="0" w:line="240" w:lineRule="auto"/>
              <w:jc w:val="both"/>
              <w:rPr>
                <w:rFonts w:ascii="Times New Roman" w:eastAsia="Times New Roman" w:hAnsi="Times New Roman" w:cs="Times New Roman"/>
                <w:kern w:val="2"/>
                <w:sz w:val="24"/>
                <w:szCs w:val="24"/>
              </w:rPr>
            </w:pPr>
          </w:p>
        </w:tc>
      </w:tr>
    </w:tbl>
    <w:p w14:paraId="27076701" w14:textId="77777777" w:rsidR="002E06DD" w:rsidRDefault="002E06DD">
      <w:pPr>
        <w:spacing w:after="0" w:line="240" w:lineRule="auto"/>
        <w:jc w:val="both"/>
        <w:rPr>
          <w:rFonts w:ascii="Times New Roman" w:eastAsia="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2E06DD" w14:paraId="51973C5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2076AC0"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 SUTARTIES ŠALYS</w:t>
            </w:r>
          </w:p>
        </w:tc>
      </w:tr>
      <w:tr w:rsidR="002E06DD" w14:paraId="20C02C1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1F2A15C" w14:textId="77777777" w:rsidR="002E06DD" w:rsidRDefault="002E06DD">
            <w:pPr>
              <w:widowControl w:val="0"/>
              <w:spacing w:after="0" w:line="240" w:lineRule="auto"/>
              <w:jc w:val="center"/>
              <w:rPr>
                <w:rFonts w:ascii="Times New Roman" w:eastAsia="Times New Roman" w:hAnsi="Times New Roman" w:cs="Times New Roman"/>
                <w:b/>
                <w:kern w:val="2"/>
                <w:sz w:val="24"/>
                <w:szCs w:val="24"/>
              </w:rPr>
            </w:pPr>
          </w:p>
          <w:p w14:paraId="44251266" w14:textId="77777777" w:rsidR="002E06DD" w:rsidRDefault="002E06DD">
            <w:pPr>
              <w:widowControl w:val="0"/>
              <w:spacing w:after="0" w:line="240" w:lineRule="auto"/>
              <w:jc w:val="center"/>
              <w:rPr>
                <w:rFonts w:ascii="Times New Roman" w:eastAsia="Times New Roman" w:hAnsi="Times New Roman" w:cs="Times New Roman"/>
                <w:b/>
                <w:kern w:val="2"/>
                <w:sz w:val="24"/>
                <w:szCs w:val="24"/>
              </w:rPr>
            </w:pPr>
          </w:p>
          <w:p w14:paraId="5D3FB3EF" w14:textId="77777777" w:rsidR="002E06DD" w:rsidRDefault="002E06DD">
            <w:pPr>
              <w:widowControl w:val="0"/>
              <w:spacing w:after="0" w:line="240" w:lineRule="auto"/>
              <w:jc w:val="center"/>
              <w:rPr>
                <w:rFonts w:ascii="Times New Roman" w:eastAsia="Times New Roman" w:hAnsi="Times New Roman" w:cs="Times New Roman"/>
                <w:b/>
                <w:kern w:val="2"/>
                <w:sz w:val="24"/>
                <w:szCs w:val="24"/>
              </w:rPr>
            </w:pPr>
          </w:p>
          <w:p w14:paraId="6FE6D2B4"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052E3F67"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A42F73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6128D36"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Policijos departamentas prie Lietuvos Respublikos vidaus reikalų ministerijos</w:t>
            </w:r>
          </w:p>
        </w:tc>
      </w:tr>
      <w:tr w:rsidR="002E06DD" w14:paraId="413E8D56"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0768D956"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C665D5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E175C58"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188785847</w:t>
            </w:r>
          </w:p>
        </w:tc>
      </w:tr>
      <w:tr w:rsidR="002E06DD" w14:paraId="3060EF8F"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17C0EF44"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FA7C111"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1A6A050"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Saltoniškių g. 19, LT-08106 Vilnius</w:t>
            </w:r>
          </w:p>
        </w:tc>
      </w:tr>
      <w:tr w:rsidR="002E06DD" w14:paraId="11A26021"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11D31A44"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AA369F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A24D23E"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LT100005428413</w:t>
            </w:r>
          </w:p>
        </w:tc>
      </w:tr>
      <w:tr w:rsidR="002E06DD" w14:paraId="2717FB84"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1D4E9008"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9F845AA"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49584E3"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LT874040063610001307</w:t>
            </w:r>
          </w:p>
        </w:tc>
      </w:tr>
      <w:tr w:rsidR="002E06DD" w14:paraId="67CD739C"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5E18C4F4"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748A1D9"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8760089"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Lietuvos Respublikos finansų ministerija,</w:t>
            </w:r>
          </w:p>
          <w:p w14:paraId="21FF679B"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Finansų įstaigos kodas 40400</w:t>
            </w:r>
          </w:p>
          <w:p w14:paraId="5E3664FF"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SWIFT kodas: MFRLLT22XXX</w:t>
            </w:r>
          </w:p>
        </w:tc>
      </w:tr>
      <w:tr w:rsidR="002E06DD" w14:paraId="799A5CD5"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4FD913DE"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5DC1093"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674CAF0"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+370 700 60 000</w:t>
            </w:r>
          </w:p>
        </w:tc>
      </w:tr>
      <w:tr w:rsidR="002E06DD" w14:paraId="6247F267"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31E85D21"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A49774E"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F72CDA5" w14:textId="77777777" w:rsidR="002E06DD" w:rsidRDefault="00D404B5">
            <w:pPr>
              <w:widowControl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info@policija.lt</w:t>
            </w:r>
          </w:p>
        </w:tc>
      </w:tr>
      <w:tr w:rsidR="002E06DD" w14:paraId="7A25F3F6"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7D2B53D9"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23CA46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B7B7435"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606CC09E"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1D0D2C11"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D6039DB"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F984A72"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6E42F25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72658FF"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2531022F"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642D8CDB"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428187D9"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1.2. Tiekėjas</w:t>
            </w:r>
          </w:p>
          <w:p w14:paraId="7E4564F2" w14:textId="77777777" w:rsidR="002E06DD" w:rsidRDefault="00D404B5">
            <w:pPr>
              <w:widowControl w:val="0"/>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color w:val="4472C4"/>
                <w:kern w:val="2"/>
                <w:sz w:val="24"/>
                <w:szCs w:val="24"/>
              </w:rPr>
              <w:t>(jei Tiekėjas yra fizinis asmuo, skiltys atitinkamai pakoreguojamos.</w:t>
            </w:r>
          </w:p>
          <w:p w14:paraId="473EA54E" w14:textId="77777777" w:rsidR="002E06DD" w:rsidRDefault="00D404B5">
            <w:pPr>
              <w:widowControl w:val="0"/>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color w:val="4472C4"/>
                <w:kern w:val="2"/>
                <w:sz w:val="24"/>
                <w:szCs w:val="24"/>
              </w:rPr>
              <w:t>Jei Tiekėjas yra tiekėjų grupė, skiltys pildomos įterpiant kiekvieno grupės nario informaciją)</w:t>
            </w:r>
          </w:p>
          <w:p w14:paraId="495871E2"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115CF0E"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1CB531C4"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0A63D287"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1957A7AF"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2C8A157"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5E26C5B"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390ED4DF"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32903513"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150DDEF"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65F1753"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1A7D6943"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09094376"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36DAE2E"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1BFE9E9"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2FC5CAD4"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583BEC1B"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DDDAD91"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C583A6B"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4EF00A04"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5202E415"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3F4D4E4"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29811CE"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6A6F71E6"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69BD10CB"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53A37AE"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576D251"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70D88A2B"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507163CA"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90E110E"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1BB1034E"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598D230B"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3E3994B9"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20B55D9"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7E93B1A"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r w:rsidR="002E06DD" w14:paraId="6D9845F2" w14:textId="77777777">
        <w:tc>
          <w:tcPr>
            <w:tcW w:w="2808" w:type="dxa"/>
            <w:vMerge/>
            <w:tcBorders>
              <w:top w:val="single" w:sz="4" w:space="0" w:color="000000"/>
              <w:left w:val="single" w:sz="4" w:space="0" w:color="000000"/>
              <w:bottom w:val="single" w:sz="4" w:space="0" w:color="000000"/>
              <w:right w:val="single" w:sz="4" w:space="0" w:color="000000"/>
            </w:tcBorders>
            <w:vAlign w:val="center"/>
          </w:tcPr>
          <w:p w14:paraId="16864B98"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90EBD97"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58C2C9D" w14:textId="77777777" w:rsidR="002E06DD" w:rsidRDefault="002E06DD">
            <w:pPr>
              <w:widowControl w:val="0"/>
              <w:spacing w:after="0" w:line="240" w:lineRule="auto"/>
              <w:jc w:val="center"/>
              <w:rPr>
                <w:rFonts w:ascii="Times New Roman" w:eastAsia="Times New Roman" w:hAnsi="Times New Roman" w:cs="Times New Roman"/>
                <w:kern w:val="2"/>
                <w:sz w:val="24"/>
                <w:szCs w:val="24"/>
              </w:rPr>
            </w:pPr>
          </w:p>
        </w:tc>
      </w:tr>
    </w:tbl>
    <w:p w14:paraId="05C036A0" w14:textId="77777777" w:rsidR="002E06DD" w:rsidRDefault="002E06DD">
      <w:pPr>
        <w:spacing w:after="0" w:line="240" w:lineRule="auto"/>
        <w:jc w:val="both"/>
        <w:rPr>
          <w:rFonts w:ascii="Times New Roman" w:eastAsia="Times New Roman" w:hAnsi="Times New Roman" w:cs="Times New Roman"/>
          <w:sz w:val="24"/>
          <w:szCs w:val="24"/>
        </w:rPr>
      </w:pPr>
    </w:p>
    <w:tbl>
      <w:tblPr>
        <w:tblW w:w="9535" w:type="dxa"/>
        <w:tblLayout w:type="fixed"/>
        <w:tblLook w:val="04A0" w:firstRow="1" w:lastRow="0" w:firstColumn="1" w:lastColumn="0" w:noHBand="0" w:noVBand="1"/>
      </w:tblPr>
      <w:tblGrid>
        <w:gridCol w:w="3058"/>
        <w:gridCol w:w="37"/>
        <w:gridCol w:w="2130"/>
        <w:gridCol w:w="4310"/>
      </w:tblGrid>
      <w:tr w:rsidR="002E06DD" w14:paraId="1E1E2D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9FC4635"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2. ATSAKINGI ASMENYS</w:t>
            </w:r>
          </w:p>
        </w:tc>
      </w:tr>
      <w:tr w:rsidR="002E06DD" w14:paraId="4CBC6AD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6D4D2AA"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2.1. Pirkėjo kontaktiniai asmenys, atsakingi už Sutarties vykdymą, </w:t>
            </w:r>
            <w:r>
              <w:rPr>
                <w:rFonts w:ascii="Times New Roman" w:eastAsia="Times New Roman" w:hAnsi="Times New Roman" w:cs="Times New Roman"/>
                <w:b/>
                <w:sz w:val="24"/>
                <w:szCs w:val="24"/>
              </w:rPr>
              <w:t>Paslaugų</w:t>
            </w:r>
            <w:r>
              <w:rPr>
                <w:rFonts w:ascii="Times New Roman" w:eastAsia="Times New Roman" w:hAnsi="Times New Roman" w:cs="Times New Roman"/>
                <w:b/>
                <w:kern w:val="2"/>
                <w:sz w:val="24"/>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2DA27703" w14:textId="77777777" w:rsidR="002E06DD" w:rsidRDefault="00D404B5">
            <w:pPr>
              <w:widowControl w:val="0"/>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color w:val="4472C4"/>
                <w:kern w:val="2"/>
                <w:sz w:val="24"/>
                <w:szCs w:val="24"/>
              </w:rPr>
              <w:t>(nurodyti padalinį / skyrių, pareigas, vardą, pavardę, tel., el. paštą)</w:t>
            </w:r>
          </w:p>
        </w:tc>
      </w:tr>
      <w:tr w:rsidR="002E06DD" w14:paraId="518E44A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35C394F"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340F7F2A" w14:textId="77777777" w:rsidR="002E06DD" w:rsidRDefault="00D404B5">
            <w:pPr>
              <w:widowControl w:val="0"/>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color w:val="4472C4"/>
                <w:kern w:val="2"/>
                <w:sz w:val="24"/>
                <w:szCs w:val="24"/>
              </w:rPr>
              <w:t>(nurodyti padalinį / skyrių, pareigas, vardą, pavardę, tel., el. paštą)</w:t>
            </w:r>
          </w:p>
        </w:tc>
      </w:tr>
      <w:tr w:rsidR="002E06DD" w14:paraId="60C5968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9EC7EB4"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3. SUTARTIES DALYKAS</w:t>
            </w:r>
          </w:p>
        </w:tc>
      </w:tr>
      <w:tr w:rsidR="002E06DD" w14:paraId="008EDB9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72CC2C4"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2B388723" w14:textId="48AAFEBB" w:rsidR="002E06DD" w:rsidRDefault="00D404B5">
            <w:pPr>
              <w:widowControl w:val="0"/>
              <w:spacing w:after="0" w:line="240" w:lineRule="auto"/>
              <w:jc w:val="both"/>
              <w:rPr>
                <w:rFonts w:ascii="Times New Roman" w:eastAsia="Times New Roman" w:hAnsi="Times New Roman" w:cs="Times New Roman"/>
                <w:color w:val="000000"/>
                <w:kern w:val="2"/>
                <w:sz w:val="24"/>
                <w:szCs w:val="24"/>
              </w:rPr>
            </w:pPr>
            <w:r w:rsidRPr="0071116A">
              <w:rPr>
                <w:rFonts w:ascii="Times New Roman" w:eastAsia="Times New Roman" w:hAnsi="Times New Roman" w:cs="Times New Roman"/>
                <w:kern w:val="2"/>
                <w:sz w:val="24"/>
                <w:szCs w:val="24"/>
              </w:rPr>
              <w:t>Tiekėjas įsipareigoja Sutartyje numatytomis sąlygomis teikti P</w:t>
            </w:r>
            <w:r w:rsidR="0071116A" w:rsidRPr="0071116A">
              <w:rPr>
                <w:rFonts w:ascii="Times New Roman" w:eastAsia="Times New Roman" w:hAnsi="Times New Roman" w:cs="Times New Roman"/>
                <w:kern w:val="2"/>
                <w:sz w:val="24"/>
                <w:szCs w:val="24"/>
              </w:rPr>
              <w:t>irkėjui spausdinimo, kopijavimo ir skenavimo p</w:t>
            </w:r>
            <w:r w:rsidRPr="0071116A">
              <w:rPr>
                <w:rFonts w:ascii="Times New Roman" w:eastAsia="Times New Roman" w:hAnsi="Times New Roman" w:cs="Times New Roman"/>
                <w:kern w:val="2"/>
                <w:sz w:val="24"/>
                <w:szCs w:val="24"/>
              </w:rPr>
              <w:t>aslaugas</w:t>
            </w:r>
            <w:r w:rsidRPr="0071116A">
              <w:rPr>
                <w:rFonts w:ascii="Times New Roman" w:eastAsia="Times New Roman" w:hAnsi="Times New Roman" w:cs="Times New Roman"/>
                <w:color w:val="000000"/>
                <w:kern w:val="2"/>
                <w:sz w:val="24"/>
                <w:szCs w:val="24"/>
              </w:rPr>
              <w:t xml:space="preserve"> (toliau – Paslaugos). Preliminarūs</w:t>
            </w:r>
            <w:r>
              <w:rPr>
                <w:rFonts w:ascii="Times New Roman" w:eastAsia="Times New Roman" w:hAnsi="Times New Roman" w:cs="Times New Roman"/>
                <w:color w:val="000000"/>
                <w:kern w:val="2"/>
                <w:sz w:val="24"/>
                <w:szCs w:val="24"/>
              </w:rPr>
              <w:t xml:space="preserve"> Paslaugų kiekiai nustatyti Sutarties priede Nr. 1 „Techninė specifikacija“ (toliau – Techninė specifikacija) ir Sutarties priede Nr. 2 „Pasiūlymas“.</w:t>
            </w:r>
          </w:p>
          <w:p w14:paraId="32A50A74" w14:textId="77777777" w:rsidR="002E06DD" w:rsidRDefault="00D404B5">
            <w:pPr>
              <w:widowControl w:val="0"/>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Išsamus </w:t>
            </w:r>
            <w:r>
              <w:rPr>
                <w:rFonts w:ascii="Times New Roman" w:eastAsia="Times New Roman" w:hAnsi="Times New Roman" w:cs="Times New Roman"/>
                <w:color w:val="000000"/>
                <w:sz w:val="24"/>
                <w:szCs w:val="24"/>
              </w:rPr>
              <w:t>Paslaugų</w:t>
            </w:r>
            <w:r>
              <w:rPr>
                <w:rFonts w:ascii="Times New Roman" w:eastAsia="Times New Roman" w:hAnsi="Times New Roman" w:cs="Times New Roman"/>
                <w:color w:val="000000"/>
                <w:kern w:val="2"/>
                <w:sz w:val="24"/>
                <w:szCs w:val="24"/>
              </w:rPr>
              <w:t xml:space="preserve"> aprašymas ir kiti reikalavimai teikiamoms </w:t>
            </w:r>
            <w:r>
              <w:rPr>
                <w:rFonts w:ascii="Times New Roman" w:eastAsia="Times New Roman" w:hAnsi="Times New Roman" w:cs="Times New Roman"/>
                <w:color w:val="000000"/>
                <w:sz w:val="24"/>
                <w:szCs w:val="24"/>
              </w:rPr>
              <w:t>Paslaugoms</w:t>
            </w:r>
            <w:r>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2E06DD" w14:paraId="46BAAE8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38ABBFF"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C5AE972"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color w:val="4472C4" w:themeColor="accent5"/>
                <w:kern w:val="2"/>
                <w:sz w:val="24"/>
                <w:szCs w:val="24"/>
              </w:rPr>
              <w:t>(nurodyti)</w:t>
            </w:r>
          </w:p>
        </w:tc>
      </w:tr>
      <w:tr w:rsidR="002E06DD" w14:paraId="1CC2403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2C5A7FE"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73CA6AED"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3774F405" w14:textId="77777777" w:rsidR="002E06DD" w:rsidRDefault="002E06DD">
            <w:pPr>
              <w:widowControl w:val="0"/>
              <w:spacing w:after="0" w:line="240" w:lineRule="auto"/>
              <w:rPr>
                <w:rFonts w:ascii="Times New Roman" w:eastAsia="Times New Roman" w:hAnsi="Times New Roman" w:cs="Times New Roman"/>
                <w:kern w:val="2"/>
                <w:sz w:val="24"/>
                <w:szCs w:val="24"/>
              </w:rPr>
            </w:pPr>
          </w:p>
        </w:tc>
      </w:tr>
      <w:tr w:rsidR="002E06DD" w14:paraId="3F8E0E1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325E34E"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4. PASLAUGŲ SUTEIKIMO TERMINAI IR PASLAUGŲ PERDAVIMO </w:t>
            </w:r>
            <w:r>
              <w:rPr>
                <w:rFonts w:ascii="Times New Roman" w:eastAsia="Times New Roman" w:hAnsi="Times New Roman" w:cs="Times New Roman"/>
                <w:color w:val="000000"/>
                <w:kern w:val="2"/>
                <w:sz w:val="24"/>
                <w:szCs w:val="24"/>
              </w:rPr>
              <w:t>–</w:t>
            </w:r>
            <w:r>
              <w:rPr>
                <w:rFonts w:ascii="Times New Roman" w:eastAsia="Times New Roman" w:hAnsi="Times New Roman" w:cs="Times New Roman"/>
                <w:b/>
                <w:kern w:val="2"/>
                <w:sz w:val="24"/>
                <w:szCs w:val="24"/>
              </w:rPr>
              <w:t xml:space="preserve"> PRIĖMIMO TVARKA</w:t>
            </w:r>
          </w:p>
        </w:tc>
      </w:tr>
      <w:tr w:rsidR="002E06DD" w14:paraId="0DED12E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7BE56C6"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4.1. </w:t>
            </w:r>
            <w:r>
              <w:rPr>
                <w:rFonts w:ascii="Times New Roman" w:eastAsia="Times New Roman" w:hAnsi="Times New Roman" w:cs="Times New Roman"/>
                <w:b/>
                <w:sz w:val="24"/>
                <w:szCs w:val="24"/>
              </w:rPr>
              <w:t>Paslaugų</w:t>
            </w:r>
            <w:r>
              <w:rPr>
                <w:rFonts w:ascii="Times New Roman" w:eastAsia="Times New Roman" w:hAnsi="Times New Roman" w:cs="Times New Roman"/>
                <w:b/>
                <w:kern w:val="2"/>
                <w:sz w:val="24"/>
                <w:szCs w:val="24"/>
              </w:rPr>
              <w:t xml:space="preserve"> </w:t>
            </w:r>
            <w:r>
              <w:rPr>
                <w:rFonts w:ascii="Times New Roman" w:eastAsia="Times New Roman" w:hAnsi="Times New Roman" w:cs="Times New Roman"/>
                <w:b/>
                <w:sz w:val="24"/>
                <w:szCs w:val="24"/>
              </w:rPr>
              <w:t>suteikimo</w:t>
            </w:r>
            <w:r>
              <w:rPr>
                <w:rFonts w:ascii="Times New Roman" w:eastAsia="Times New Roman" w:hAnsi="Times New Roman" w:cs="Times New Roman"/>
                <w:b/>
                <w:kern w:val="2"/>
                <w:sz w:val="24"/>
                <w:szCs w:val="24"/>
              </w:rPr>
              <w:t xml:space="preserve"> terminas, kai </w:t>
            </w:r>
            <w:r>
              <w:rPr>
                <w:rFonts w:ascii="Times New Roman" w:eastAsia="Times New Roman" w:hAnsi="Times New Roman" w:cs="Times New Roman"/>
                <w:b/>
                <w:sz w:val="24"/>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14:paraId="6C13D766" w14:textId="77777777" w:rsidR="002E06DD" w:rsidRDefault="00D404B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Tiekėjas Paslaugas įsipareigoja teikti 36 (trisdešimt šešis) mėn. </w:t>
            </w:r>
            <w:r>
              <w:rPr>
                <w:rFonts w:ascii="Times New Roman" w:eastAsia="Times New Roman" w:hAnsi="Times New Roman" w:cs="Times New Roman"/>
                <w:bCs/>
                <w:color w:val="000000" w:themeColor="text1"/>
                <w:sz w:val="24"/>
                <w:szCs w:val="24"/>
              </w:rPr>
              <w:t>nuo</w:t>
            </w:r>
            <w:r>
              <w:rPr>
                <w:rFonts w:ascii="Times New Roman" w:eastAsia="Times New Roman" w:hAnsi="Times New Roman" w:cs="Times New Roman"/>
                <w:color w:val="000000" w:themeColor="text1"/>
                <w:sz w:val="24"/>
                <w:szCs w:val="24"/>
              </w:rPr>
              <w:t xml:space="preserve"> Sutarties įsigaliojimo dienos. Paslaugų teikimo vietos nurodytos Techninėje specifikacijoje</w:t>
            </w:r>
            <w:r>
              <w:rPr>
                <w:rFonts w:ascii="Times New Roman" w:eastAsia="Times New Roman" w:hAnsi="Times New Roman" w:cs="Times New Roman"/>
                <w:color w:val="4472C4"/>
                <w:sz w:val="24"/>
                <w:szCs w:val="24"/>
              </w:rPr>
              <w:t>.</w:t>
            </w:r>
          </w:p>
          <w:p w14:paraId="503B4C5B" w14:textId="77777777" w:rsidR="002E06DD" w:rsidRDefault="002E06DD">
            <w:pPr>
              <w:widowControl w:val="0"/>
              <w:spacing w:after="0" w:line="240" w:lineRule="auto"/>
              <w:rPr>
                <w:rFonts w:ascii="Times New Roman" w:eastAsia="Times New Roman" w:hAnsi="Times New Roman" w:cs="Times New Roman"/>
                <w:color w:val="4472C4"/>
                <w:sz w:val="24"/>
                <w:szCs w:val="24"/>
              </w:rPr>
            </w:pPr>
          </w:p>
        </w:tc>
      </w:tr>
      <w:tr w:rsidR="002E06DD" w14:paraId="7166DEF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AFB0B92"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6BF7D034"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1CFB57E0" w14:textId="77777777" w:rsidR="002E06DD" w:rsidRDefault="002E06DD">
            <w:pPr>
              <w:widowControl w:val="0"/>
              <w:spacing w:after="0" w:line="240" w:lineRule="auto"/>
              <w:rPr>
                <w:rFonts w:ascii="Times New Roman" w:eastAsia="Times New Roman" w:hAnsi="Times New Roman" w:cs="Times New Roman"/>
                <w:sz w:val="24"/>
                <w:szCs w:val="24"/>
              </w:rPr>
            </w:pPr>
          </w:p>
        </w:tc>
      </w:tr>
      <w:tr w:rsidR="002E06DD" w14:paraId="7EA4812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284016C"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D374A7F" w14:textId="77777777" w:rsidR="002E06DD" w:rsidRDefault="00D404B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p w14:paraId="7D31E82A" w14:textId="77777777" w:rsidR="002E06DD" w:rsidRDefault="002E06DD">
            <w:pPr>
              <w:widowControl w:val="0"/>
              <w:spacing w:after="0" w:line="240" w:lineRule="auto"/>
              <w:rPr>
                <w:rFonts w:ascii="Times New Roman" w:eastAsia="Times New Roman" w:hAnsi="Times New Roman" w:cs="Times New Roman"/>
                <w:sz w:val="24"/>
                <w:szCs w:val="24"/>
              </w:rPr>
            </w:pPr>
          </w:p>
        </w:tc>
      </w:tr>
      <w:tr w:rsidR="002E06DD" w14:paraId="3E672531" w14:textId="77777777">
        <w:trPr>
          <w:trHeight w:val="3341"/>
        </w:trPr>
        <w:tc>
          <w:tcPr>
            <w:tcW w:w="3094" w:type="dxa"/>
            <w:gridSpan w:val="2"/>
            <w:tcBorders>
              <w:top w:val="single" w:sz="4" w:space="0" w:color="000000"/>
              <w:left w:val="single" w:sz="4" w:space="0" w:color="000000"/>
              <w:bottom w:val="single" w:sz="4" w:space="0" w:color="000000"/>
              <w:right w:val="single" w:sz="4" w:space="0" w:color="000000"/>
            </w:tcBorders>
          </w:tcPr>
          <w:p w14:paraId="07FC872C"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7DDA652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2E06DD" w14:paraId="41D0172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60AA03F"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5C253783" w14:textId="77777777" w:rsidR="006A7D6D" w:rsidRDefault="00D404B5">
            <w:pPr>
              <w:widowControl w:val="0"/>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 xml:space="preserve">Turi būti pateikiami šie dokumentai: </w:t>
            </w:r>
          </w:p>
          <w:p w14:paraId="2DA7FCD5" w14:textId="6EAE7689" w:rsidR="006A7D6D" w:rsidRDefault="002E1260" w:rsidP="006A7D6D">
            <w:pPr>
              <w:widowControl w:val="0"/>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4.5.</w:t>
            </w:r>
            <w:r w:rsidR="006A7D6D">
              <w:rPr>
                <w:rFonts w:ascii="Times New Roman" w:eastAsia="Times New Roman" w:hAnsi="Times New Roman" w:cs="Times New Roman"/>
                <w:color w:val="000000" w:themeColor="text1"/>
                <w:kern w:val="2"/>
                <w:sz w:val="24"/>
                <w:szCs w:val="24"/>
              </w:rPr>
              <w:t xml:space="preserve">1. Iki </w:t>
            </w:r>
            <w:r>
              <w:rPr>
                <w:rFonts w:ascii="Times New Roman" w:eastAsia="Times New Roman" w:hAnsi="Times New Roman" w:cs="Times New Roman"/>
                <w:color w:val="000000" w:themeColor="text1"/>
                <w:kern w:val="2"/>
                <w:sz w:val="24"/>
                <w:szCs w:val="24"/>
              </w:rPr>
              <w:t>P</w:t>
            </w:r>
            <w:r w:rsidR="006A7D6D">
              <w:rPr>
                <w:rFonts w:ascii="Times New Roman" w:eastAsia="Times New Roman" w:hAnsi="Times New Roman" w:cs="Times New Roman"/>
                <w:color w:val="000000" w:themeColor="text1"/>
                <w:kern w:val="2"/>
                <w:sz w:val="24"/>
                <w:szCs w:val="24"/>
              </w:rPr>
              <w:t xml:space="preserve">aslaugų teikimo pradžios </w:t>
            </w:r>
            <w:r w:rsidR="000D14CF">
              <w:rPr>
                <w:rFonts w:ascii="Times New Roman" w:eastAsia="Times New Roman" w:hAnsi="Times New Roman" w:cs="Times New Roman"/>
                <w:color w:val="000000" w:themeColor="text1"/>
                <w:kern w:val="2"/>
                <w:sz w:val="24"/>
                <w:szCs w:val="24"/>
              </w:rPr>
              <w:t>ir įrangos keitimo atvej</w:t>
            </w:r>
            <w:r>
              <w:rPr>
                <w:rFonts w:ascii="Times New Roman" w:eastAsia="Times New Roman" w:hAnsi="Times New Roman" w:cs="Times New Roman"/>
                <w:color w:val="000000" w:themeColor="text1"/>
                <w:kern w:val="2"/>
                <w:sz w:val="24"/>
                <w:szCs w:val="24"/>
              </w:rPr>
              <w:t>ais</w:t>
            </w:r>
            <w:r w:rsidR="000D14CF">
              <w:rPr>
                <w:rFonts w:ascii="Times New Roman" w:eastAsia="Times New Roman" w:hAnsi="Times New Roman" w:cs="Times New Roman"/>
                <w:color w:val="000000" w:themeColor="text1"/>
                <w:kern w:val="2"/>
                <w:sz w:val="24"/>
                <w:szCs w:val="24"/>
              </w:rPr>
              <w:t xml:space="preserve"> </w:t>
            </w:r>
            <w:r w:rsidR="006A7D6D">
              <w:rPr>
                <w:rFonts w:ascii="Times New Roman" w:eastAsia="Times New Roman" w:hAnsi="Times New Roman" w:cs="Times New Roman"/>
                <w:color w:val="000000" w:themeColor="text1"/>
                <w:kern w:val="2"/>
                <w:sz w:val="24"/>
                <w:szCs w:val="24"/>
              </w:rPr>
              <w:t xml:space="preserve">- įrangos, </w:t>
            </w:r>
            <w:r w:rsidR="0065558E">
              <w:rPr>
                <w:rFonts w:ascii="Times New Roman" w:eastAsia="Times New Roman" w:hAnsi="Times New Roman" w:cs="Times New Roman"/>
                <w:color w:val="000000" w:themeColor="text1"/>
                <w:kern w:val="2"/>
                <w:sz w:val="24"/>
                <w:szCs w:val="24"/>
              </w:rPr>
              <w:t xml:space="preserve">susijusios su </w:t>
            </w:r>
            <w:r>
              <w:rPr>
                <w:rFonts w:ascii="Times New Roman" w:eastAsia="Times New Roman" w:hAnsi="Times New Roman" w:cs="Times New Roman"/>
                <w:color w:val="000000" w:themeColor="text1"/>
                <w:kern w:val="2"/>
                <w:sz w:val="24"/>
                <w:szCs w:val="24"/>
              </w:rPr>
              <w:t>P</w:t>
            </w:r>
            <w:r w:rsidR="006A7D6D">
              <w:rPr>
                <w:rFonts w:ascii="Times New Roman" w:eastAsia="Times New Roman" w:hAnsi="Times New Roman" w:cs="Times New Roman"/>
                <w:color w:val="000000" w:themeColor="text1"/>
                <w:kern w:val="2"/>
                <w:sz w:val="24"/>
                <w:szCs w:val="24"/>
              </w:rPr>
              <w:t xml:space="preserve">aslaugų teikimu, </w:t>
            </w:r>
            <w:r w:rsidR="0065558E">
              <w:rPr>
                <w:rFonts w:ascii="Times New Roman" w:eastAsia="Times New Roman" w:hAnsi="Times New Roman" w:cs="Times New Roman"/>
                <w:color w:val="000000" w:themeColor="text1"/>
                <w:kern w:val="2"/>
                <w:sz w:val="24"/>
                <w:szCs w:val="24"/>
              </w:rPr>
              <w:t>perdavimo – priėmimo aktas, parengtas pagal</w:t>
            </w:r>
            <w:r w:rsidR="006A7D6D">
              <w:rPr>
                <w:rFonts w:ascii="Times New Roman" w:eastAsia="Times New Roman" w:hAnsi="Times New Roman" w:cs="Times New Roman"/>
                <w:color w:val="000000" w:themeColor="text1"/>
                <w:kern w:val="2"/>
                <w:sz w:val="24"/>
                <w:szCs w:val="24"/>
              </w:rPr>
              <w:t xml:space="preserve"> </w:t>
            </w:r>
            <w:r w:rsidR="0065558E" w:rsidRPr="002E1260">
              <w:rPr>
                <w:rFonts w:ascii="Times New Roman" w:eastAsia="Times New Roman" w:hAnsi="Times New Roman" w:cs="Times New Roman"/>
                <w:color w:val="000000" w:themeColor="text1"/>
                <w:kern w:val="2"/>
                <w:sz w:val="24"/>
                <w:szCs w:val="24"/>
              </w:rPr>
              <w:t>Sutarties 3 priedą;</w:t>
            </w:r>
          </w:p>
          <w:p w14:paraId="7F24234B" w14:textId="3E3F1D13" w:rsidR="002E1260" w:rsidRDefault="002E1260">
            <w:pPr>
              <w:widowControl w:val="0"/>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4.5.2. Paslaugų teikimo metu S</w:t>
            </w:r>
            <w:r w:rsidR="00D404B5">
              <w:rPr>
                <w:rFonts w:ascii="Times New Roman" w:eastAsia="Times New Roman" w:hAnsi="Times New Roman" w:cs="Times New Roman"/>
                <w:color w:val="000000" w:themeColor="text1"/>
                <w:kern w:val="2"/>
                <w:sz w:val="24"/>
                <w:szCs w:val="24"/>
              </w:rPr>
              <w:t xml:space="preserve">ąskaitos už suteiktą Paslaugų dalį, kuriose būtų detalizuoti pagal Techninėje specifikacijoje nustatytas Paslaugų teikimo vietas faktiškai suteiktų Paslaugų kiekiai. </w:t>
            </w:r>
          </w:p>
          <w:p w14:paraId="30B24364" w14:textId="351198EA" w:rsidR="002E06DD" w:rsidRPr="002E1260" w:rsidRDefault="00D404B5">
            <w:pPr>
              <w:widowControl w:val="0"/>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Tiekėjui nepateikus nurodytų dokumentų, laikoma, kad Paslaugos neatitinka Sutartyje nustatytų reikalavimų.</w:t>
            </w:r>
          </w:p>
        </w:tc>
      </w:tr>
      <w:tr w:rsidR="002E06DD" w14:paraId="18D826C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7148250"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5. SUTARTIES KAINA IR ATSISKAITYMO TVARKA</w:t>
            </w:r>
          </w:p>
        </w:tc>
      </w:tr>
      <w:tr w:rsidR="002E06DD" w14:paraId="1F5CB40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75499D4"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439E2552"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Fiksuoto įkainio kainodara</w:t>
            </w:r>
          </w:p>
          <w:p w14:paraId="250A8352" w14:textId="77777777" w:rsidR="002E06DD" w:rsidRDefault="002E06DD">
            <w:pPr>
              <w:widowControl w:val="0"/>
              <w:spacing w:after="0" w:line="240" w:lineRule="auto"/>
              <w:rPr>
                <w:rFonts w:ascii="Times New Roman" w:eastAsia="Times New Roman" w:hAnsi="Times New Roman" w:cs="Times New Roman"/>
                <w:color w:val="4472C4"/>
                <w:kern w:val="2"/>
                <w:sz w:val="24"/>
                <w:szCs w:val="24"/>
              </w:rPr>
            </w:pPr>
          </w:p>
        </w:tc>
      </w:tr>
      <w:tr w:rsidR="002E06DD" w14:paraId="08FA859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2738F8A"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5.2. Pradinės Sutarties vertė ir Sutarties kaina, kai taikoma </w:t>
            </w:r>
            <w:r>
              <w:rPr>
                <w:rFonts w:ascii="Times New Roman" w:eastAsia="Times New Roman" w:hAnsi="Times New Roman" w:cs="Times New Roman"/>
                <w:b/>
                <w:kern w:val="2"/>
                <w:sz w:val="24"/>
                <w:szCs w:val="24"/>
                <w:u w:val="single"/>
              </w:rPr>
              <w:t>fiksuoto įkainio</w:t>
            </w:r>
            <w:r>
              <w:rPr>
                <w:rFonts w:ascii="Times New Roman" w:eastAsia="Times New Roman" w:hAnsi="Times New Roman" w:cs="Times New Roman"/>
                <w:b/>
                <w:kern w:val="2"/>
                <w:sz w:val="24"/>
                <w:szCs w:val="24"/>
              </w:rPr>
              <w:t xml:space="preserve"> kainodara</w:t>
            </w:r>
          </w:p>
          <w:p w14:paraId="66568BE7"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214216E7"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7F756AAA"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5689F84A"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06070488"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56457A1F"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426AD140"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16EA63DD"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3905C012" w14:textId="77777777" w:rsidR="002E06DD" w:rsidRDefault="002E06DD">
            <w:pPr>
              <w:widowControl w:val="0"/>
              <w:spacing w:after="0" w:line="240" w:lineRule="auto"/>
              <w:rPr>
                <w:rFonts w:ascii="Times New Roman" w:eastAsia="Times New Roman" w:hAnsi="Times New Roman" w:cs="Times New Roman"/>
                <w:b/>
                <w:kern w:val="2"/>
                <w:sz w:val="24"/>
                <w:szCs w:val="24"/>
              </w:rPr>
            </w:pPr>
          </w:p>
          <w:p w14:paraId="2CA64184"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012C29AB" w14:textId="77777777" w:rsidR="002E06DD" w:rsidRDefault="00D404B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Pradinės Sutarties vertė yra </w:t>
            </w:r>
            <w:r>
              <w:rPr>
                <w:rFonts w:ascii="Times New Roman" w:eastAsia="Times New Roman" w:hAnsi="Times New Roman" w:cs="Times New Roman"/>
                <w:color w:val="4472C4"/>
                <w:kern w:val="2"/>
                <w:sz w:val="24"/>
                <w:szCs w:val="24"/>
              </w:rPr>
              <w:t>(nurodyti sumą skaičiais)</w:t>
            </w:r>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Eur</w:t>
            </w:r>
            <w:proofErr w:type="spellEnd"/>
            <w:r>
              <w:rPr>
                <w:rFonts w:ascii="Times New Roman" w:eastAsia="Times New Roman" w:hAnsi="Times New Roman" w:cs="Times New Roman"/>
                <w:kern w:val="2"/>
                <w:sz w:val="24"/>
                <w:szCs w:val="24"/>
              </w:rPr>
              <w:t xml:space="preserve"> </w:t>
            </w:r>
            <w:r>
              <w:rPr>
                <w:rFonts w:ascii="Times New Roman" w:eastAsia="Times New Roman" w:hAnsi="Times New Roman" w:cs="Times New Roman"/>
                <w:color w:val="4472C4"/>
                <w:kern w:val="2"/>
                <w:sz w:val="24"/>
                <w:szCs w:val="24"/>
              </w:rPr>
              <w:t>(nurodyti sumą žodžiais)</w:t>
            </w:r>
            <w:r>
              <w:rPr>
                <w:rFonts w:ascii="Times New Roman" w:eastAsia="Times New Roman" w:hAnsi="Times New Roman" w:cs="Times New Roman"/>
                <w:kern w:val="2"/>
                <w:sz w:val="24"/>
                <w:szCs w:val="24"/>
              </w:rPr>
              <w:t xml:space="preserve"> be PVM.</w:t>
            </w:r>
          </w:p>
          <w:p w14:paraId="164727E4" w14:textId="77777777" w:rsidR="002E06DD" w:rsidRDefault="00D404B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PVM sudaro </w:t>
            </w:r>
            <w:r>
              <w:rPr>
                <w:rFonts w:ascii="Times New Roman" w:eastAsia="Times New Roman" w:hAnsi="Times New Roman" w:cs="Times New Roman"/>
                <w:color w:val="4472C4"/>
                <w:kern w:val="2"/>
                <w:sz w:val="24"/>
                <w:szCs w:val="24"/>
              </w:rPr>
              <w:t>(nurodyti sumą skaičiais)</w:t>
            </w:r>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Eur</w:t>
            </w:r>
            <w:proofErr w:type="spellEnd"/>
            <w:r>
              <w:rPr>
                <w:rFonts w:ascii="Times New Roman" w:eastAsia="Times New Roman" w:hAnsi="Times New Roman" w:cs="Times New Roman"/>
                <w:kern w:val="2"/>
                <w:sz w:val="24"/>
                <w:szCs w:val="24"/>
              </w:rPr>
              <w:t xml:space="preserve"> </w:t>
            </w:r>
            <w:r>
              <w:rPr>
                <w:rFonts w:ascii="Times New Roman" w:eastAsia="Times New Roman" w:hAnsi="Times New Roman" w:cs="Times New Roman"/>
                <w:color w:val="4472C4"/>
                <w:kern w:val="2"/>
                <w:sz w:val="24"/>
                <w:szCs w:val="24"/>
              </w:rPr>
              <w:t>(nurodyti sumą žodžiais)</w:t>
            </w:r>
            <w:r>
              <w:rPr>
                <w:rFonts w:ascii="Times New Roman" w:eastAsia="Times New Roman" w:hAnsi="Times New Roman" w:cs="Times New Roman"/>
                <w:kern w:val="2"/>
                <w:sz w:val="24"/>
                <w:szCs w:val="24"/>
              </w:rPr>
              <w:t>.</w:t>
            </w:r>
          </w:p>
          <w:p w14:paraId="42D21418" w14:textId="77777777" w:rsidR="002E06DD" w:rsidRDefault="00D404B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Sutarties kaina yra </w:t>
            </w:r>
            <w:r>
              <w:rPr>
                <w:rFonts w:ascii="Times New Roman" w:eastAsia="Times New Roman" w:hAnsi="Times New Roman" w:cs="Times New Roman"/>
                <w:color w:val="4472C4"/>
                <w:kern w:val="2"/>
                <w:sz w:val="24"/>
                <w:szCs w:val="24"/>
              </w:rPr>
              <w:t>(nurodyti sumą skaičiais)</w:t>
            </w:r>
            <w:r>
              <w:rPr>
                <w:rFonts w:ascii="Times New Roman" w:eastAsia="Times New Roman" w:hAnsi="Times New Roman" w:cs="Times New Roman"/>
                <w:kern w:val="2"/>
                <w:sz w:val="24"/>
                <w:szCs w:val="24"/>
              </w:rPr>
              <w:t xml:space="preserve"> </w:t>
            </w:r>
            <w:proofErr w:type="spellStart"/>
            <w:r>
              <w:rPr>
                <w:rFonts w:ascii="Times New Roman" w:eastAsia="Times New Roman" w:hAnsi="Times New Roman" w:cs="Times New Roman"/>
                <w:kern w:val="2"/>
                <w:sz w:val="24"/>
                <w:szCs w:val="24"/>
              </w:rPr>
              <w:t>Eur</w:t>
            </w:r>
            <w:proofErr w:type="spellEnd"/>
            <w:r>
              <w:rPr>
                <w:rFonts w:ascii="Times New Roman" w:eastAsia="Times New Roman" w:hAnsi="Times New Roman" w:cs="Times New Roman"/>
                <w:kern w:val="2"/>
                <w:sz w:val="24"/>
                <w:szCs w:val="24"/>
              </w:rPr>
              <w:t xml:space="preserve"> </w:t>
            </w:r>
            <w:r>
              <w:rPr>
                <w:rFonts w:ascii="Times New Roman" w:eastAsia="Times New Roman" w:hAnsi="Times New Roman" w:cs="Times New Roman"/>
                <w:color w:val="4472C4"/>
                <w:kern w:val="2"/>
                <w:sz w:val="24"/>
                <w:szCs w:val="24"/>
              </w:rPr>
              <w:t>(nurodyti sumą žodžiais)</w:t>
            </w:r>
            <w:r>
              <w:rPr>
                <w:rFonts w:ascii="Times New Roman" w:eastAsia="Times New Roman" w:hAnsi="Times New Roman" w:cs="Times New Roman"/>
                <w:kern w:val="2"/>
                <w:sz w:val="24"/>
                <w:szCs w:val="24"/>
              </w:rPr>
              <w:t xml:space="preserve"> su PVM.</w:t>
            </w:r>
          </w:p>
          <w:p w14:paraId="1059BFE4" w14:textId="77777777" w:rsidR="002E06DD" w:rsidRDefault="002E06DD">
            <w:pPr>
              <w:widowControl w:val="0"/>
              <w:spacing w:after="0" w:line="240" w:lineRule="auto"/>
              <w:jc w:val="both"/>
              <w:rPr>
                <w:rFonts w:ascii="Times New Roman" w:eastAsia="Times New Roman" w:hAnsi="Times New Roman" w:cs="Times New Roman"/>
                <w:kern w:val="2"/>
                <w:sz w:val="24"/>
                <w:szCs w:val="24"/>
              </w:rPr>
            </w:pPr>
          </w:p>
          <w:p w14:paraId="5E233D7B" w14:textId="77777777" w:rsidR="002E06DD" w:rsidRDefault="00D404B5">
            <w:pPr>
              <w:widowControl w:val="0"/>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Šioje Sutartyje Pradinės Sutarties vertė yra lygi </w:t>
            </w:r>
            <w:r>
              <w:rPr>
                <w:rFonts w:ascii="Times New Roman" w:eastAsia="Times New Roman" w:hAnsi="Times New Roman" w:cs="Times New Roman"/>
                <w:b/>
                <w:color w:val="000000"/>
                <w:kern w:val="2"/>
                <w:sz w:val="24"/>
                <w:szCs w:val="24"/>
              </w:rPr>
              <w:t xml:space="preserve">maksimaliai pirkimui skirtai lėšų sumai be PVM </w:t>
            </w:r>
            <w:r>
              <w:rPr>
                <w:rFonts w:ascii="Times New Roman" w:eastAsia="Times New Roman" w:hAnsi="Times New Roman" w:cs="Times New Roman"/>
                <w:color w:val="000000"/>
                <w:kern w:val="2"/>
                <w:sz w:val="24"/>
                <w:szCs w:val="24"/>
              </w:rPr>
              <w:t xml:space="preserve">pirkimo dokumentuose ir Sutartyje nurodytų </w:t>
            </w:r>
            <w:r>
              <w:rPr>
                <w:rFonts w:ascii="Times New Roman" w:eastAsia="Times New Roman" w:hAnsi="Times New Roman" w:cs="Times New Roman"/>
                <w:color w:val="000000"/>
                <w:sz w:val="24"/>
                <w:szCs w:val="24"/>
              </w:rPr>
              <w:t xml:space="preserve">Paslaugų </w:t>
            </w:r>
            <w:r>
              <w:rPr>
                <w:rFonts w:ascii="Times New Roman" w:eastAsia="Times New Roman" w:hAnsi="Times New Roman" w:cs="Times New Roman"/>
                <w:color w:val="000000"/>
                <w:kern w:val="2"/>
                <w:sz w:val="24"/>
                <w:szCs w:val="24"/>
              </w:rPr>
              <w:t>įsigijimui Tiekėjo pasiūlyme nurodytais įkainiais be PVM.</w:t>
            </w:r>
            <w:r>
              <w:rPr>
                <w:rFonts w:ascii="Times New Roman" w:eastAsia="Times New Roman" w:hAnsi="Times New Roman" w:cs="Times New Roman"/>
                <w:color w:val="2B579A"/>
                <w:kern w:val="2"/>
                <w:sz w:val="24"/>
                <w:szCs w:val="24"/>
              </w:rPr>
              <w:t xml:space="preserve"> </w:t>
            </w:r>
            <w:r>
              <w:rPr>
                <w:rFonts w:ascii="Times New Roman" w:eastAsia="Times New Roman" w:hAnsi="Times New Roman" w:cs="Times New Roman"/>
                <w:color w:val="000000"/>
                <w:kern w:val="2"/>
                <w:sz w:val="24"/>
                <w:szCs w:val="24"/>
              </w:rPr>
              <w:t xml:space="preserve">Pirkėjas perka </w:t>
            </w:r>
            <w:r>
              <w:rPr>
                <w:rFonts w:ascii="Times New Roman" w:eastAsia="Times New Roman" w:hAnsi="Times New Roman" w:cs="Times New Roman"/>
                <w:color w:val="000000"/>
                <w:sz w:val="24"/>
                <w:szCs w:val="24"/>
              </w:rPr>
              <w:t>Paslaugas</w:t>
            </w:r>
            <w:r>
              <w:rPr>
                <w:rFonts w:ascii="Times New Roman" w:eastAsia="Times New Roman" w:hAnsi="Times New Roman" w:cs="Times New Roman"/>
                <w:color w:val="000000"/>
                <w:kern w:val="2"/>
                <w:sz w:val="24"/>
                <w:szCs w:val="24"/>
              </w:rPr>
              <w:t xml:space="preserve"> pagal poreikį Sutartyje arba jos priede Nr. </w:t>
            </w:r>
            <w:r>
              <w:rPr>
                <w:rFonts w:ascii="Times New Roman" w:eastAsia="Times New Roman" w:hAnsi="Times New Roman" w:cs="Times New Roman"/>
                <w:kern w:val="2"/>
                <w:sz w:val="24"/>
                <w:szCs w:val="24"/>
              </w:rPr>
              <w:t xml:space="preserve">2 </w:t>
            </w:r>
            <w:r>
              <w:rPr>
                <w:rFonts w:ascii="Times New Roman" w:eastAsia="Times New Roman" w:hAnsi="Times New Roman" w:cs="Times New Roman"/>
                <w:color w:val="000000"/>
                <w:kern w:val="2"/>
                <w:sz w:val="24"/>
                <w:szCs w:val="24"/>
              </w:rPr>
              <w:t xml:space="preserve">nurodytais įkainiais, neviršijant Sutarties kainos. Sutartyje arba jos priede Nr. </w:t>
            </w:r>
            <w:r>
              <w:rPr>
                <w:rFonts w:ascii="Times New Roman" w:eastAsia="Times New Roman" w:hAnsi="Times New Roman" w:cs="Times New Roman"/>
                <w:kern w:val="2"/>
                <w:sz w:val="24"/>
                <w:szCs w:val="24"/>
              </w:rPr>
              <w:t xml:space="preserve">2 </w:t>
            </w:r>
            <w:r>
              <w:rPr>
                <w:rFonts w:ascii="Times New Roman" w:eastAsia="Times New Roman" w:hAnsi="Times New Roman" w:cs="Times New Roman"/>
                <w:color w:val="000000"/>
                <w:kern w:val="2"/>
                <w:sz w:val="24"/>
                <w:szCs w:val="24"/>
              </w:rPr>
              <w:t xml:space="preserve">atskirose eilutėse nurodytas </w:t>
            </w:r>
            <w:r>
              <w:rPr>
                <w:rFonts w:ascii="Times New Roman" w:eastAsia="Times New Roman" w:hAnsi="Times New Roman" w:cs="Times New Roman"/>
                <w:color w:val="000000"/>
                <w:sz w:val="24"/>
                <w:szCs w:val="24"/>
              </w:rPr>
              <w:t>Paslaugų</w:t>
            </w:r>
            <w:r>
              <w:rPr>
                <w:rFonts w:ascii="Times New Roman" w:eastAsia="Times New Roman" w:hAnsi="Times New Roman" w:cs="Times New Roman"/>
                <w:color w:val="000000"/>
                <w:kern w:val="2"/>
                <w:sz w:val="24"/>
                <w:szCs w:val="24"/>
              </w:rPr>
              <w:t xml:space="preserve"> kiekis gali būti keičiamas (didėti ar mažėti).</w:t>
            </w:r>
          </w:p>
        </w:tc>
      </w:tr>
      <w:tr w:rsidR="002E06DD" w14:paraId="12B7811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DE450B2"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5.3. Sutarties kainos / įkainių perskaičiavimas taikant </w:t>
            </w:r>
            <w:r>
              <w:rPr>
                <w:rFonts w:ascii="Times New Roman" w:eastAsia="Times New Roman" w:hAnsi="Times New Roman" w:cs="Times New Roman"/>
                <w:b/>
                <w:kern w:val="2"/>
                <w:sz w:val="24"/>
                <w:szCs w:val="24"/>
                <w:u w:val="single"/>
              </w:rPr>
              <w:t>peržiūros</w:t>
            </w:r>
            <w:r>
              <w:rPr>
                <w:rFonts w:ascii="Times New Roman" w:eastAsia="Times New Roman" w:hAnsi="Times New Roman" w:cs="Times New Roman"/>
                <w:b/>
                <w:kern w:val="2"/>
                <w:sz w:val="24"/>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0AF877C9" w14:textId="77777777" w:rsidR="002E06DD" w:rsidRDefault="00D404B5">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kern w:val="2"/>
                <w:sz w:val="24"/>
                <w:szCs w:val="24"/>
              </w:rPr>
              <w:t>Sutarties įkainiai bus perskaičiuojami:</w:t>
            </w:r>
          </w:p>
          <w:p w14:paraId="7918198E" w14:textId="77777777" w:rsidR="002E06DD" w:rsidRDefault="00D404B5">
            <w:pPr>
              <w:widowControl w:val="0"/>
              <w:spacing w:after="0" w:line="240" w:lineRule="auto"/>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5.3.1. dėl PVM tarifo pasikeitimo;</w:t>
            </w:r>
          </w:p>
          <w:p w14:paraId="2C995DFD" w14:textId="77777777" w:rsidR="002E06DD" w:rsidRDefault="00D404B5">
            <w:pPr>
              <w:widowControl w:val="0"/>
              <w:spacing w:after="0" w:line="240" w:lineRule="auto"/>
              <w:rPr>
                <w:rFonts w:ascii="Times New Roman" w:eastAsia="Times New Roman" w:hAnsi="Times New Roman" w:cs="Times New Roman"/>
                <w:color w:val="FF0000"/>
                <w:kern w:val="2"/>
                <w:sz w:val="24"/>
                <w:szCs w:val="24"/>
              </w:rPr>
            </w:pPr>
            <w:r>
              <w:rPr>
                <w:rFonts w:ascii="Times New Roman" w:eastAsia="Times New Roman" w:hAnsi="Times New Roman" w:cs="Times New Roman"/>
                <w:color w:val="000000" w:themeColor="text1"/>
                <w:kern w:val="2"/>
                <w:sz w:val="24"/>
                <w:szCs w:val="24"/>
              </w:rPr>
              <w:t>5.3.2. dėl kainų lygio pokyčio.</w:t>
            </w:r>
          </w:p>
        </w:tc>
      </w:tr>
      <w:tr w:rsidR="002E06DD" w14:paraId="48D57D5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4DF0799"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1B3348AF" w14:textId="77777777" w:rsidR="002E06DD" w:rsidRDefault="00D404B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Pr>
                <w:rFonts w:ascii="Times New Roman" w:eastAsia="Times New Roman" w:hAnsi="Times New Roman" w:cs="Times New Roman"/>
                <w:sz w:val="24"/>
                <w:szCs w:val="24"/>
              </w:rPr>
              <w:t>ei</w:t>
            </w:r>
            <w:r>
              <w:rPr>
                <w:rFonts w:ascii="Times New Roman" w:eastAsia="Times New Roman" w:hAnsi="Times New Roman" w:cs="Times New Roman"/>
                <w:kern w:val="2"/>
                <w:sz w:val="24"/>
                <w:szCs w:val="24"/>
              </w:rPr>
              <w:t>kiamų P</w:t>
            </w:r>
            <w:r>
              <w:rPr>
                <w:rFonts w:ascii="Times New Roman" w:eastAsia="Times New Roman" w:hAnsi="Times New Roman" w:cs="Times New Roman"/>
                <w:sz w:val="24"/>
                <w:szCs w:val="24"/>
              </w:rPr>
              <w:t>aslaugų</w:t>
            </w:r>
            <w:r>
              <w:rPr>
                <w:rFonts w:ascii="Times New Roman" w:eastAsia="Times New Roman" w:hAnsi="Times New Roman" w:cs="Times New Roman"/>
                <w:kern w:val="2"/>
                <w:sz w:val="24"/>
                <w:szCs w:val="24"/>
              </w:rPr>
              <w:t xml:space="preserve"> Sutartyje nurodytai kainai / įkainiams, Sutarties kaina / įkainiai perskaičiuojami nekeičiant P</w:t>
            </w:r>
            <w:r>
              <w:rPr>
                <w:rFonts w:ascii="Times New Roman" w:eastAsia="Times New Roman" w:hAnsi="Times New Roman" w:cs="Times New Roman"/>
                <w:sz w:val="24"/>
                <w:szCs w:val="24"/>
              </w:rPr>
              <w:t>aslaugų</w:t>
            </w:r>
            <w:r>
              <w:rPr>
                <w:rFonts w:ascii="Times New Roman" w:eastAsia="Times New Roman" w:hAnsi="Times New Roman" w:cs="Times New Roman"/>
                <w:kern w:val="2"/>
                <w:sz w:val="24"/>
                <w:szCs w:val="24"/>
              </w:rPr>
              <w:t xml:space="preserve"> kainos / įkainio be PVM.</w:t>
            </w:r>
          </w:p>
          <w:p w14:paraId="19781BB9" w14:textId="77777777" w:rsidR="002E06DD" w:rsidRDefault="002E06DD">
            <w:pPr>
              <w:widowControl w:val="0"/>
              <w:spacing w:after="0" w:line="240" w:lineRule="auto"/>
              <w:rPr>
                <w:rFonts w:ascii="Times New Roman" w:eastAsia="Times New Roman" w:hAnsi="Times New Roman" w:cs="Times New Roman"/>
                <w:kern w:val="2"/>
                <w:sz w:val="24"/>
                <w:szCs w:val="24"/>
              </w:rPr>
            </w:pPr>
          </w:p>
          <w:p w14:paraId="2FCC39E3" w14:textId="77777777" w:rsidR="002E06DD" w:rsidRDefault="00D404B5">
            <w:pPr>
              <w:widowControl w:val="0"/>
              <w:spacing w:after="0" w:line="240" w:lineRule="auto"/>
              <w:jc w:val="both"/>
              <w:rPr>
                <w:rFonts w:ascii="Times New Roman" w:eastAsia="Times New Roman" w:hAnsi="Times New Roman" w:cs="Times New Roman"/>
                <w:sz w:val="24"/>
                <w:szCs w:val="24"/>
              </w:rPr>
            </w:pPr>
            <w:r w:rsidRPr="005C1516">
              <w:rPr>
                <w:rFonts w:ascii="Times New Roman" w:eastAsia="Times New Roman" w:hAnsi="Times New Roman" w:cs="Times New Roman"/>
                <w:color w:val="000000" w:themeColor="text1"/>
                <w:kern w:val="2"/>
                <w:sz w:val="24"/>
                <w:szCs w:val="24"/>
              </w:rPr>
              <w:t>Perskaičiuota (-i) Sutarties kaina / įkainiai įforminama (-i) Susitarimu,  kuris tampa neatskiriama Sutarties dalimi. Perskaičiuota (-</w:t>
            </w:r>
            <w:proofErr w:type="spellStart"/>
            <w:r w:rsidRPr="005C1516">
              <w:rPr>
                <w:rFonts w:ascii="Times New Roman" w:eastAsia="Times New Roman" w:hAnsi="Times New Roman" w:cs="Times New Roman"/>
                <w:color w:val="000000" w:themeColor="text1"/>
                <w:kern w:val="2"/>
                <w:sz w:val="24"/>
                <w:szCs w:val="24"/>
              </w:rPr>
              <w:t>as</w:t>
            </w:r>
            <w:proofErr w:type="spellEnd"/>
            <w:r w:rsidRPr="005C1516">
              <w:rPr>
                <w:rFonts w:ascii="Times New Roman" w:eastAsia="Times New Roman" w:hAnsi="Times New Roman" w:cs="Times New Roman"/>
                <w:color w:val="000000" w:themeColor="text1"/>
                <w:kern w:val="2"/>
                <w:sz w:val="24"/>
                <w:szCs w:val="24"/>
              </w:rPr>
              <w:t>) Sutarties kaina/įkainiai taikoma (-i) už tą Paslaugų dalį, kurios bus teikiamos nuo Šalių pasirašyto Susitarimo įsigaliojimo dienos.</w:t>
            </w:r>
          </w:p>
        </w:tc>
      </w:tr>
      <w:tr w:rsidR="002E06DD" w14:paraId="4F9F744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136AEE7" w14:textId="77777777" w:rsidR="002E06DD" w:rsidRDefault="00D404B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kern w:val="2"/>
                <w:sz w:val="24"/>
                <w:szCs w:val="24"/>
              </w:rPr>
              <w:t>5.3.2.</w:t>
            </w:r>
            <w:r>
              <w:rPr>
                <w:rFonts w:ascii="Times New Roman" w:eastAsia="Times New Roman" w:hAnsi="Times New Roman" w:cs="Times New Roman"/>
                <w:kern w:val="2"/>
                <w:sz w:val="24"/>
                <w:szCs w:val="24"/>
              </w:rPr>
              <w:t xml:space="preserve"> </w:t>
            </w:r>
            <w:r>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69E09926"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686040B6" w14:textId="77777777" w:rsidR="002E06DD" w:rsidRDefault="002E06DD">
            <w:pPr>
              <w:widowControl w:val="0"/>
              <w:spacing w:after="0" w:line="240" w:lineRule="auto"/>
              <w:rPr>
                <w:rFonts w:ascii="Times New Roman" w:eastAsia="Times New Roman" w:hAnsi="Times New Roman" w:cs="Times New Roman"/>
                <w:sz w:val="24"/>
                <w:szCs w:val="24"/>
              </w:rPr>
            </w:pPr>
          </w:p>
        </w:tc>
      </w:tr>
      <w:tr w:rsidR="002E06DD" w14:paraId="0926F6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3C08A1" w14:textId="77777777" w:rsidR="002E06DD" w:rsidRDefault="00D404B5">
            <w:pPr>
              <w:widowControl w:val="0"/>
              <w:spacing w:after="0" w:line="240" w:lineRule="auto"/>
              <w:rPr>
                <w:rFonts w:ascii="Times New Roman" w:eastAsia="Times New Roman" w:hAnsi="Times New Roman" w:cs="Times New Roman"/>
                <w:bCs/>
                <w:kern w:val="2"/>
                <w:sz w:val="24"/>
                <w:szCs w:val="24"/>
              </w:rPr>
            </w:pPr>
            <w:r>
              <w:rPr>
                <w:rFonts w:ascii="Times New Roman" w:eastAsia="Times New Roman" w:hAnsi="Times New Roman" w:cs="Times New Roman"/>
                <w:b/>
                <w:kern w:val="2"/>
                <w:sz w:val="24"/>
                <w:szCs w:val="24"/>
              </w:rPr>
              <w:t>5.3.3. Sutarties kainos / įkainių peržiūra dėl kainų lygio pokyčio</w:t>
            </w:r>
          </w:p>
          <w:p w14:paraId="2123DD9C" w14:textId="77777777" w:rsidR="002E06DD" w:rsidRDefault="002E06DD">
            <w:pPr>
              <w:widowControl w:val="0"/>
              <w:spacing w:after="0" w:line="240" w:lineRule="auto"/>
              <w:rPr>
                <w:rFonts w:ascii="Times New Roman" w:eastAsia="Times New Roman" w:hAnsi="Times New Roman" w:cs="Times New Roman"/>
                <w:b/>
                <w:kern w:val="2"/>
                <w:sz w:val="24"/>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77F96A55" w14:textId="77777777" w:rsidR="002E06DD" w:rsidRDefault="00D404B5">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5.3.3.1. Bet kuri Sutarties Šalis Sutarties galiojimo metu turi teisę inicijuoti Sutarties įkainių peržiūrą (keitimą) ne anksčiau kaip po 12 (dvylikos)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12 (dvylika) mėnesių.</w:t>
            </w:r>
          </w:p>
          <w:p w14:paraId="367135B7"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themeColor="text1"/>
                <w:kern w:val="2"/>
                <w:sz w:val="24"/>
                <w:szCs w:val="24"/>
              </w:rPr>
              <w:t xml:space="preserve">5.3.3.2. Sutarties </w:t>
            </w:r>
            <w:r>
              <w:rPr>
                <w:rFonts w:ascii="Times New Roman" w:eastAsia="Times New Roman" w:hAnsi="Times New Roman" w:cs="Times New Roman"/>
                <w:color w:val="000000" w:themeColor="text1"/>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0268A9E"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themeColor="text1"/>
                <w:kern w:val="2"/>
                <w:sz w:val="24"/>
                <w:szCs w:val="24"/>
              </w:rPr>
              <w:t xml:space="preserve">5.3.3.3. </w:t>
            </w:r>
            <w:r>
              <w:rPr>
                <w:rFonts w:ascii="Times New Roman" w:eastAsia="Times New Roman" w:hAnsi="Times New Roman" w:cs="Times New Roman"/>
                <w:color w:val="000000" w:themeColor="text1"/>
                <w:kern w:val="2"/>
                <w:sz w:val="24"/>
                <w:szCs w:val="24"/>
                <w:shd w:val="clear" w:color="auto" w:fill="FFFFFF"/>
              </w:rPr>
              <w:t>Jeigu P</w:t>
            </w:r>
            <w:r>
              <w:rPr>
                <w:rFonts w:ascii="Times New Roman" w:eastAsia="Times New Roman" w:hAnsi="Times New Roman" w:cs="Times New Roman"/>
                <w:color w:val="000000" w:themeColor="text1"/>
                <w:sz w:val="24"/>
                <w:szCs w:val="24"/>
              </w:rPr>
              <w:t>aslaugų teikimas</w:t>
            </w:r>
            <w:r>
              <w:rPr>
                <w:rFonts w:ascii="Times New Roman" w:eastAsia="Times New Roman" w:hAnsi="Times New Roman" w:cs="Times New Roman"/>
                <w:color w:val="000000" w:themeColor="text1"/>
                <w:kern w:val="2"/>
                <w:sz w:val="24"/>
                <w:szCs w:val="24"/>
                <w:shd w:val="clear" w:color="auto" w:fill="FFFFFF"/>
              </w:rPr>
              <w:t xml:space="preserve"> vėluoja dėl Tiekėjo kaltės, uždelstų suteikti P</w:t>
            </w:r>
            <w:r>
              <w:rPr>
                <w:rFonts w:ascii="Times New Roman" w:eastAsia="Times New Roman" w:hAnsi="Times New Roman" w:cs="Times New Roman"/>
                <w:color w:val="000000" w:themeColor="text1"/>
                <w:sz w:val="24"/>
                <w:szCs w:val="24"/>
              </w:rPr>
              <w:t>aslaugų</w:t>
            </w:r>
            <w:r>
              <w:rPr>
                <w:rFonts w:ascii="Times New Roman" w:eastAsia="Times New Roman" w:hAnsi="Times New Roman" w:cs="Times New Roman"/>
                <w:color w:val="000000" w:themeColor="text1"/>
                <w:kern w:val="2"/>
                <w:sz w:val="24"/>
                <w:szCs w:val="24"/>
                <w:shd w:val="clear" w:color="auto" w:fill="FFFFFF"/>
              </w:rPr>
              <w:t xml:space="preserve"> įkainiai nėra perskaičiuojami dėl kainų lygio kilimo (gali būti mažinami, tačiau negali būti didinami).</w:t>
            </w:r>
          </w:p>
          <w:p w14:paraId="51A0A0C5"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themeColor="text1"/>
                <w:kern w:val="2"/>
                <w:sz w:val="24"/>
                <w:szCs w:val="24"/>
              </w:rPr>
              <w:lastRenderedPageBreak/>
              <w:t xml:space="preserve">5.3.3.4. Atlikdamos Sutarties įkainių peržiūrą </w:t>
            </w:r>
            <w:r>
              <w:rPr>
                <w:rFonts w:ascii="Times New Roman" w:eastAsia="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Iš </w:t>
            </w:r>
            <w:r>
              <w:rPr>
                <w:rFonts w:ascii="Times New Roman" w:eastAsia="Times New Roman" w:hAnsi="Times New Roman" w:cs="Times New Roman"/>
                <w:color w:val="000000"/>
                <w:kern w:val="2"/>
                <w:sz w:val="24"/>
                <w:szCs w:val="24"/>
                <w:shd w:val="clear" w:color="auto" w:fill="FFFFFF"/>
              </w:rPr>
              <w:t xml:space="preserve">kitos </w:t>
            </w:r>
            <w:r>
              <w:rPr>
                <w:rFonts w:ascii="Times New Roman" w:eastAsia="Times New Roman" w:hAnsi="Times New Roman" w:cs="Times New Roman"/>
                <w:color w:val="000000" w:themeColor="text1"/>
                <w:kern w:val="2"/>
                <w:sz w:val="24"/>
                <w:szCs w:val="24"/>
                <w:shd w:val="clear" w:color="auto" w:fill="FFFFFF"/>
              </w:rPr>
              <w:t>Šalies nereikalaujama pateikti oficialaus Valstybės duomenų agentūros ar kitos institucijos išduoto dokumento ar patvirtinimo.</w:t>
            </w:r>
          </w:p>
          <w:p w14:paraId="1A448973"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themeColor="text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259B91F" w14:textId="77777777" w:rsidR="002E06DD" w:rsidRDefault="00D404B5">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kern w:val="2"/>
                <w:sz w:val="24"/>
                <w:szCs w:val="24"/>
                <w:shd w:val="clear" w:color="auto" w:fill="FFFFFF"/>
              </w:rPr>
              <w:t>5.3.3.6. Nauja Sutarties įkainiai apskaičiuojami pagal žemiau pateiktą formulę:</w:t>
            </w:r>
          </w:p>
          <w:p w14:paraId="571FCAE1" w14:textId="77777777" w:rsidR="002E06DD" w:rsidRDefault="002E1260">
            <w:pPr>
              <w:widowControl w:val="0"/>
              <w:spacing w:after="0" w:line="240" w:lineRule="auto"/>
              <w:jc w:val="both"/>
              <w:textAlignment w:val="baseline"/>
              <w:rPr>
                <w:rFonts w:ascii="Times New Roman" w:eastAsia="Times New Roman" w:hAnsi="Times New Roman" w:cs="Times New Roman"/>
                <w:color w:val="000000" w:themeColor="text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D404B5">
              <w:rPr>
                <w:rFonts w:ascii="Times New Roman" w:eastAsia="Times New Roman" w:hAnsi="Times New Roman" w:cs="Times New Roman"/>
                <w:color w:val="000000" w:themeColor="text1"/>
                <w:kern w:val="2"/>
                <w:sz w:val="24"/>
                <w:szCs w:val="24"/>
              </w:rPr>
              <w:t>, kur a – įkainis (Eur be PVM) (jei peržiūra jau buvo atlikta, tai po paskutinio perskaičiavimo)</w:t>
            </w:r>
          </w:p>
          <w:p w14:paraId="79B6F3CD" w14:textId="77777777" w:rsidR="002E06DD" w:rsidRDefault="00D404B5">
            <w:pPr>
              <w:widowControl w:val="0"/>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kern w:val="2"/>
                <w:sz w:val="24"/>
                <w:szCs w:val="24"/>
              </w:rPr>
              <w:t>a</w:t>
            </w:r>
            <w:r>
              <w:rPr>
                <w:rFonts w:ascii="Times New Roman" w:eastAsia="Times New Roman" w:hAnsi="Times New Roman" w:cs="Times New Roman"/>
                <w:color w:val="000000" w:themeColor="text1"/>
                <w:kern w:val="2"/>
                <w:sz w:val="24"/>
                <w:szCs w:val="24"/>
                <w:vertAlign w:val="subscript"/>
              </w:rPr>
              <w:t>1</w:t>
            </w:r>
            <w:r>
              <w:rPr>
                <w:rFonts w:ascii="Times New Roman" w:eastAsia="Times New Roman" w:hAnsi="Times New Roman" w:cs="Times New Roman"/>
                <w:color w:val="000000" w:themeColor="text1"/>
                <w:kern w:val="2"/>
                <w:sz w:val="24"/>
                <w:szCs w:val="24"/>
              </w:rPr>
              <w:t xml:space="preserve"> – perskaičiuota (pakeista) įkainis (</w:t>
            </w:r>
            <w:proofErr w:type="spellStart"/>
            <w:r>
              <w:rPr>
                <w:rFonts w:ascii="Times New Roman" w:eastAsia="Times New Roman" w:hAnsi="Times New Roman" w:cs="Times New Roman"/>
                <w:color w:val="000000" w:themeColor="text1"/>
                <w:kern w:val="2"/>
                <w:sz w:val="24"/>
                <w:szCs w:val="24"/>
              </w:rPr>
              <w:t>Eur</w:t>
            </w:r>
            <w:proofErr w:type="spellEnd"/>
            <w:r>
              <w:rPr>
                <w:rFonts w:ascii="Times New Roman" w:eastAsia="Times New Roman" w:hAnsi="Times New Roman" w:cs="Times New Roman"/>
                <w:color w:val="000000" w:themeColor="text1"/>
                <w:kern w:val="2"/>
                <w:sz w:val="24"/>
                <w:szCs w:val="24"/>
              </w:rPr>
              <w:t xml:space="preserve"> be PVM)</w:t>
            </w:r>
          </w:p>
          <w:p w14:paraId="7AB3E60C" w14:textId="77777777" w:rsidR="002E06DD" w:rsidRDefault="00D404B5">
            <w:pPr>
              <w:widowControl w:val="0"/>
              <w:spacing w:after="0" w:line="24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kern w:val="2"/>
                <w:sz w:val="24"/>
                <w:szCs w:val="24"/>
              </w:rPr>
              <w:t>k – pagal vartotojų kainų indeksą „Vartojimo prekės ir paslaugos“ apskaičiuotas Vartojimo prekių ir paslaugų kainų pokytis (padidėjimas arba sumažėjimas) (%). „k“ reikšmė skaičiuojama pagal formulę:</w:t>
            </w:r>
          </w:p>
          <w:p w14:paraId="628D4DD2" w14:textId="77777777" w:rsidR="002E06DD" w:rsidRDefault="00D404B5">
            <w:pPr>
              <w:widowControl w:val="0"/>
              <w:spacing w:after="0" w:line="240" w:lineRule="auto"/>
              <w:jc w:val="both"/>
              <w:textAlignment w:val="baseline"/>
              <w:rPr>
                <w:rFonts w:ascii="Times New Roman" w:eastAsia="Times New Roman" w:hAnsi="Times New Roman" w:cs="Times New Roman"/>
                <w:color w:val="000000" w:themeColor="text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eastAsia="Times New Roman" w:hAnsi="Times New Roman" w:cs="Times New Roman"/>
                <w:color w:val="000000" w:themeColor="text1"/>
                <w:kern w:val="2"/>
                <w:sz w:val="24"/>
                <w:szCs w:val="24"/>
              </w:rPr>
              <w:t>, (proc.) kur</w:t>
            </w:r>
          </w:p>
          <w:p w14:paraId="61EF6E0B" w14:textId="77777777" w:rsidR="002E06DD" w:rsidRDefault="00D404B5">
            <w:pPr>
              <w:widowControl w:val="0"/>
              <w:spacing w:after="0" w:line="240" w:lineRule="auto"/>
              <w:jc w:val="both"/>
              <w:textAlignment w:val="baseline"/>
              <w:rPr>
                <w:rFonts w:ascii="Times New Roman" w:eastAsia="Times New Roman" w:hAnsi="Times New Roman" w:cs="Times New Roman"/>
                <w:color w:val="000000" w:themeColor="text1"/>
                <w:sz w:val="24"/>
                <w:szCs w:val="20"/>
              </w:rPr>
            </w:pPr>
            <w:proofErr w:type="spellStart"/>
            <w:r>
              <w:rPr>
                <w:rFonts w:ascii="Times New Roman" w:eastAsia="Times New Roman" w:hAnsi="Times New Roman" w:cs="Times New Roman"/>
                <w:color w:val="000000" w:themeColor="text1"/>
                <w:kern w:val="2"/>
                <w:sz w:val="24"/>
                <w:szCs w:val="20"/>
              </w:rPr>
              <w:t>Ind</w:t>
            </w:r>
            <w:r>
              <w:rPr>
                <w:rFonts w:ascii="Times New Roman" w:eastAsia="Times New Roman" w:hAnsi="Times New Roman" w:cs="Times New Roman"/>
                <w:color w:val="000000" w:themeColor="text1"/>
                <w:kern w:val="2"/>
                <w:sz w:val="24"/>
                <w:szCs w:val="20"/>
                <w:vertAlign w:val="subscript"/>
              </w:rPr>
              <w:t>naujausias</w:t>
            </w:r>
            <w:proofErr w:type="spellEnd"/>
            <w:r>
              <w:rPr>
                <w:rFonts w:ascii="Times New Roman" w:eastAsia="Times New Roman" w:hAnsi="Times New Roman" w:cs="Times New Roman"/>
                <w:color w:val="000000" w:themeColor="text1"/>
                <w:kern w:val="2"/>
                <w:sz w:val="24"/>
                <w:szCs w:val="20"/>
              </w:rPr>
              <w:t xml:space="preserve"> – kreipimosi dėl įkainių peržiūros išsiuntimo kitai Šaliai dieną paskelbtas naujausias vartojimo prekių ir paslaugų indeksas „Vartojimo prekės ir paslaugos“.</w:t>
            </w:r>
          </w:p>
          <w:p w14:paraId="395D8665" w14:textId="77777777" w:rsidR="002E06DD" w:rsidRDefault="00D404B5">
            <w:pPr>
              <w:widowControl w:val="0"/>
              <w:spacing w:after="0" w:line="240" w:lineRule="auto"/>
              <w:jc w:val="both"/>
              <w:rPr>
                <w:rFonts w:ascii="Times New Roman" w:eastAsia="Times New Roman" w:hAnsi="Times New Roman" w:cs="Times New Roman"/>
                <w:sz w:val="24"/>
                <w:szCs w:val="20"/>
              </w:rPr>
            </w:pPr>
            <w:proofErr w:type="spellStart"/>
            <w:r>
              <w:rPr>
                <w:rFonts w:ascii="Times New Roman" w:eastAsia="Times New Roman" w:hAnsi="Times New Roman" w:cs="Times New Roman"/>
                <w:color w:val="000000" w:themeColor="text1"/>
                <w:kern w:val="2"/>
                <w:sz w:val="24"/>
                <w:szCs w:val="20"/>
              </w:rPr>
              <w:t>Ind</w:t>
            </w:r>
            <w:r>
              <w:rPr>
                <w:rFonts w:ascii="Times New Roman" w:eastAsia="Times New Roman" w:hAnsi="Times New Roman" w:cs="Times New Roman"/>
                <w:color w:val="000000" w:themeColor="text1"/>
                <w:kern w:val="2"/>
                <w:sz w:val="24"/>
                <w:szCs w:val="20"/>
                <w:vertAlign w:val="subscript"/>
              </w:rPr>
              <w:t>pradžia</w:t>
            </w:r>
            <w:proofErr w:type="spellEnd"/>
            <w:r>
              <w:rPr>
                <w:rFonts w:ascii="Times New Roman" w:eastAsia="Times New Roman" w:hAnsi="Times New Roman" w:cs="Times New Roman"/>
                <w:color w:val="000000" w:themeColor="text1"/>
                <w:kern w:val="2"/>
                <w:sz w:val="24"/>
                <w:szCs w:val="20"/>
              </w:rPr>
              <w:t xml:space="preserve"> – laikotarpio pradžios datos (mėnesio) vartojimo prekių ir paslaugų indeksas „Vartojimo prekės ir paslaugos“. Pirmojo perskaičiavimo atveju laikotarpio pradžia (mėnuo) yra</w:t>
            </w:r>
            <w:r>
              <w:rPr>
                <w:rFonts w:ascii="Times New Roman" w:eastAsia="Times New Roman" w:hAnsi="Times New Roman" w:cs="Times New Roman"/>
                <w:color w:val="000000" w:themeColor="text1"/>
                <w:sz w:val="24"/>
                <w:szCs w:val="20"/>
              </w:rPr>
              <w:t xml:space="preserve"> Sutarties įsigaliojimo dienos mėnuo</w:t>
            </w:r>
            <w:r>
              <w:rPr>
                <w:rFonts w:ascii="Times New Roman" w:eastAsia="Times New Roman" w:hAnsi="Times New Roman" w:cs="Times New Roman"/>
                <w:color w:val="000000" w:themeColor="text1"/>
                <w:kern w:val="2"/>
                <w:sz w:val="24"/>
                <w:szCs w:val="24"/>
                <w:shd w:val="clear" w:color="auto" w:fill="FFFFFF"/>
              </w:rPr>
              <w:t>.</w:t>
            </w:r>
            <w:r>
              <w:rPr>
                <w:rFonts w:ascii="Times New Roman" w:eastAsia="Times New Roman" w:hAnsi="Times New Roman" w:cs="Times New Roman"/>
                <w:color w:val="000000" w:themeColor="text1"/>
                <w:kern w:val="2"/>
                <w:sz w:val="24"/>
                <w:szCs w:val="20"/>
              </w:rPr>
              <w:t xml:space="preserve"> Antrojo ir vėlesnių perskaičiavimų atveju laikotarpio pradžia (mėnuo) yra paskutinio </w:t>
            </w:r>
            <w:r>
              <w:rPr>
                <w:rFonts w:ascii="Times New Roman" w:eastAsia="Times New Roman" w:hAnsi="Times New Roman" w:cs="Times New Roman"/>
                <w:kern w:val="2"/>
                <w:sz w:val="24"/>
                <w:szCs w:val="20"/>
              </w:rPr>
              <w:t>perskaičiavimo metu naudotos paskelbto atitinkamo indekso reikšmės mėnuo.</w:t>
            </w:r>
          </w:p>
          <w:p w14:paraId="53F9A7D5"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kern w:val="2"/>
                <w:sz w:val="24"/>
                <w:szCs w:val="24"/>
              </w:rPr>
              <w:t xml:space="preserve">5.3.3.7. </w:t>
            </w:r>
            <w:r>
              <w:rPr>
                <w:rFonts w:ascii="Times New Roman" w:eastAsia="Times New Roman" w:hAnsi="Times New Roman" w:cs="Times New Roman"/>
                <w:color w:val="000000" w:themeColor="text1"/>
                <w:kern w:val="2"/>
                <w:sz w:val="24"/>
                <w:szCs w:val="24"/>
                <w:shd w:val="clear" w:color="auto" w:fill="FFFFFF"/>
              </w:rPr>
              <w:t xml:space="preserve">Skaičiavimams indeksų reikšmės imamos </w:t>
            </w:r>
            <w:r>
              <w:rPr>
                <w:rFonts w:ascii="Times New Roman" w:eastAsia="Times New Roman" w:hAnsi="Times New Roman" w:cs="Times New Roman"/>
                <w:b/>
                <w:color w:val="000000" w:themeColor="text1"/>
                <w:kern w:val="2"/>
                <w:sz w:val="24"/>
                <w:szCs w:val="24"/>
                <w:shd w:val="clear" w:color="auto" w:fill="FFFFFF"/>
              </w:rPr>
              <w:t>keturių</w:t>
            </w:r>
            <w:r>
              <w:rPr>
                <w:rFonts w:ascii="Times New Roman" w:eastAsia="Times New Roman" w:hAnsi="Times New Roman" w:cs="Times New Roman"/>
                <w:color w:val="000000" w:themeColor="text1"/>
                <w:kern w:val="2"/>
                <w:sz w:val="24"/>
                <w:szCs w:val="24"/>
                <w:shd w:val="clear" w:color="auto" w:fill="FFFFFF"/>
              </w:rPr>
              <w:t xml:space="preserve"> skaitmenų po kablelio tikslumu. Apskaičiuotas pokytis (k) tolimesniems skaičiavimams naudojamas suapvalinus iki </w:t>
            </w:r>
            <w:r>
              <w:rPr>
                <w:rFonts w:ascii="Times New Roman" w:eastAsia="Times New Roman" w:hAnsi="Times New Roman" w:cs="Times New Roman"/>
                <w:b/>
                <w:color w:val="000000" w:themeColor="text1"/>
                <w:kern w:val="2"/>
                <w:sz w:val="24"/>
                <w:szCs w:val="24"/>
                <w:shd w:val="clear" w:color="auto" w:fill="FFFFFF"/>
              </w:rPr>
              <w:t>vieno</w:t>
            </w:r>
            <w:r>
              <w:rPr>
                <w:rFonts w:ascii="Times New Roman" w:eastAsia="Times New Roman" w:hAnsi="Times New Roman" w:cs="Times New Roman"/>
                <w:color w:val="000000" w:themeColor="text1"/>
                <w:kern w:val="2"/>
                <w:sz w:val="24"/>
                <w:szCs w:val="24"/>
                <w:shd w:val="clear" w:color="auto" w:fill="FFFFFF"/>
              </w:rPr>
              <w:t xml:space="preserve"> skaitmens po kablelio, o apskaičiuotas įkainis „a</w:t>
            </w:r>
            <w:r>
              <w:rPr>
                <w:rFonts w:ascii="Times New Roman" w:eastAsia="Times New Roman" w:hAnsi="Times New Roman" w:cs="Times New Roman"/>
                <w:color w:val="000000" w:themeColor="text1"/>
                <w:kern w:val="2"/>
                <w:sz w:val="24"/>
                <w:szCs w:val="24"/>
                <w:shd w:val="clear" w:color="auto" w:fill="FFFFFF"/>
                <w:vertAlign w:val="subscript"/>
              </w:rPr>
              <w:t>1</w:t>
            </w:r>
            <w:r>
              <w:rPr>
                <w:rFonts w:ascii="Times New Roman" w:eastAsia="Times New Roman" w:hAnsi="Times New Roman" w:cs="Times New Roman"/>
                <w:color w:val="000000" w:themeColor="text1"/>
                <w:kern w:val="2"/>
                <w:sz w:val="24"/>
                <w:szCs w:val="24"/>
                <w:shd w:val="clear" w:color="auto" w:fill="FFFFFF"/>
              </w:rPr>
              <w:t xml:space="preserve">“ suapvalinamas iki </w:t>
            </w:r>
            <w:r>
              <w:rPr>
                <w:rFonts w:ascii="Times New Roman" w:eastAsia="Times New Roman" w:hAnsi="Times New Roman" w:cs="Times New Roman"/>
                <w:b/>
                <w:color w:val="000000" w:themeColor="text1"/>
                <w:kern w:val="2"/>
                <w:sz w:val="24"/>
                <w:szCs w:val="24"/>
                <w:shd w:val="clear" w:color="auto" w:fill="FFFFFF"/>
              </w:rPr>
              <w:t xml:space="preserve">keturių </w:t>
            </w:r>
            <w:r>
              <w:rPr>
                <w:rFonts w:ascii="Times New Roman" w:eastAsia="Times New Roman" w:hAnsi="Times New Roman" w:cs="Times New Roman"/>
                <w:color w:val="000000" w:themeColor="text1"/>
                <w:kern w:val="2"/>
                <w:sz w:val="24"/>
                <w:szCs w:val="24"/>
                <w:shd w:val="clear" w:color="auto" w:fill="FFFFFF"/>
              </w:rPr>
              <w:t>skaitmenų po kablelio.</w:t>
            </w:r>
          </w:p>
          <w:p w14:paraId="2BA879BC"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 xml:space="preserve">5.3.3.8. </w:t>
            </w:r>
            <w:r>
              <w:rPr>
                <w:rFonts w:ascii="Times New Roman" w:eastAsia="Times New Roman" w:hAnsi="Times New Roman" w:cs="Times New Roman"/>
                <w:color w:val="000000" w:themeColor="text1"/>
                <w:kern w:val="2"/>
                <w:sz w:val="24"/>
                <w:szCs w:val="24"/>
                <w:shd w:val="clear" w:color="auto" w:fill="FFFFFF"/>
              </w:rPr>
              <w:t>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952F597"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shd w:val="clear" w:color="auto" w:fill="FFFFFF"/>
              </w:rPr>
            </w:pPr>
            <w:r>
              <w:rPr>
                <w:rFonts w:ascii="Times New Roman" w:eastAsia="Times New Roman" w:hAnsi="Times New Roman" w:cs="Times New Roman"/>
                <w:color w:val="000000" w:themeColor="text1"/>
                <w:kern w:val="2"/>
                <w:sz w:val="24"/>
                <w:szCs w:val="24"/>
                <w:shd w:val="clear" w:color="auto" w:fill="FFFFFF"/>
              </w:rPr>
              <w:t>5</w:t>
            </w:r>
            <w:r>
              <w:rPr>
                <w:rFonts w:ascii="Times New Roman" w:eastAsia="Times New Roman" w:hAnsi="Times New Roman" w:cs="Times New Roman"/>
                <w:color w:val="000000" w:themeColor="text1"/>
                <w:kern w:val="2"/>
                <w:sz w:val="24"/>
                <w:szCs w:val="24"/>
              </w:rPr>
              <w:t xml:space="preserve">.3.3.9. </w:t>
            </w:r>
            <w:r>
              <w:rPr>
                <w:rFonts w:ascii="Times New Roman" w:eastAsia="Times New Roman" w:hAnsi="Times New Roman" w:cs="Times New Roman"/>
                <w:color w:val="000000" w:themeColor="text1"/>
                <w:kern w:val="2"/>
                <w:sz w:val="24"/>
                <w:szCs w:val="24"/>
                <w:shd w:val="clear" w:color="auto" w:fill="FFFFFF"/>
              </w:rPr>
              <w:t>Susitarimas turi būti sudarytas per 10 (dešimt) kalendorinių dienų nuo Šalies pateikto tinkamo prašymo perskaičiuoti S</w:t>
            </w:r>
            <w:r>
              <w:rPr>
                <w:rFonts w:ascii="Times New Roman" w:eastAsia="Times New Roman" w:hAnsi="Times New Roman" w:cs="Times New Roman"/>
                <w:color w:val="000000" w:themeColor="text1"/>
                <w:kern w:val="2"/>
                <w:sz w:val="24"/>
                <w:szCs w:val="24"/>
              </w:rPr>
              <w:t xml:space="preserve">utarties </w:t>
            </w:r>
            <w:r>
              <w:rPr>
                <w:rFonts w:ascii="Times New Roman" w:eastAsia="Times New Roman" w:hAnsi="Times New Roman" w:cs="Times New Roman"/>
                <w:color w:val="000000" w:themeColor="text1"/>
                <w:kern w:val="2"/>
                <w:sz w:val="24"/>
                <w:szCs w:val="24"/>
                <w:shd w:val="clear" w:color="auto" w:fill="FFFFFF"/>
              </w:rPr>
              <w:t>įkainius gavimo dienos.</w:t>
            </w:r>
          </w:p>
          <w:p w14:paraId="7EA488F4" w14:textId="77777777" w:rsidR="002E06DD" w:rsidRDefault="00D404B5">
            <w:pPr>
              <w:widowControl w:val="0"/>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shd w:val="clear" w:color="auto" w:fill="FFFFFF"/>
              </w:rPr>
              <w:t xml:space="preserve">5.3.3.10. </w:t>
            </w:r>
            <w:r>
              <w:rPr>
                <w:rFonts w:ascii="Times New Roman" w:eastAsia="Times New Roman" w:hAnsi="Times New Roman" w:cs="Times New Roman"/>
                <w:color w:val="000000"/>
                <w:kern w:val="2"/>
                <w:sz w:val="24"/>
                <w:szCs w:val="24"/>
              </w:rPr>
              <w:t>Susitarimu Šalys neturi teisės keisti procedūroje nurodytos tvarkos ar kitų Sutarties nuostatų, išskyrus, jei keitimas atliekamas pagal VPĮ nuostatas.</w:t>
            </w:r>
          </w:p>
        </w:tc>
      </w:tr>
      <w:tr w:rsidR="002E06DD" w14:paraId="3D75C37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6C94C5B"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 xml:space="preserve">5.3.4. Sutarties kainos / įkainių peržiūra dėl kainų lygio pokyčio pagal </w:t>
            </w:r>
            <w:r>
              <w:rPr>
                <w:rFonts w:ascii="Times New Roman" w:eastAsia="Times New Roman" w:hAnsi="Times New Roman" w:cs="Times New Roman"/>
                <w:b/>
                <w:bCs/>
                <w:kern w:val="2"/>
                <w:sz w:val="24"/>
                <w:szCs w:val="24"/>
              </w:rPr>
              <w:lastRenderedPageBreak/>
              <w:t>Paslaugų</w:t>
            </w:r>
            <w:r>
              <w:rPr>
                <w:rFonts w:ascii="Times New Roman" w:eastAsia="Times New Roman" w:hAnsi="Times New Roman" w:cs="Times New Roman"/>
                <w:b/>
                <w:kern w:val="2"/>
                <w:sz w:val="24"/>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638309D6"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Netaikoma</w:t>
            </w:r>
          </w:p>
          <w:p w14:paraId="351D3B39" w14:textId="77777777" w:rsidR="002E06DD" w:rsidRDefault="002E06DD">
            <w:pPr>
              <w:widowControl w:val="0"/>
              <w:spacing w:after="0" w:line="240" w:lineRule="auto"/>
              <w:rPr>
                <w:rFonts w:ascii="Times New Roman" w:eastAsia="Times New Roman" w:hAnsi="Times New Roman" w:cs="Times New Roman"/>
                <w:sz w:val="24"/>
                <w:szCs w:val="24"/>
              </w:rPr>
            </w:pPr>
          </w:p>
        </w:tc>
      </w:tr>
      <w:tr w:rsidR="002E06DD" w14:paraId="7C0E77A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9D76F56" w14:textId="77777777" w:rsidR="002E06DD" w:rsidRDefault="00D404B5">
            <w:pPr>
              <w:widowControl w:val="0"/>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 xml:space="preserve">5.4. Sutarties kainos / įkainių apskaičiavimas taikant </w:t>
            </w:r>
            <w:r>
              <w:rPr>
                <w:rFonts w:ascii="Times New Roman" w:eastAsia="Times New Roman" w:hAnsi="Times New Roman" w:cs="Times New Roman"/>
                <w:b/>
                <w:bCs/>
                <w:kern w:val="2"/>
                <w:sz w:val="24"/>
                <w:szCs w:val="24"/>
                <w:u w:val="single"/>
              </w:rPr>
              <w:t>kiekio (apimties)</w:t>
            </w:r>
            <w:r>
              <w:rPr>
                <w:rFonts w:ascii="Times New Roman" w:eastAsia="Times New Roman" w:hAnsi="Times New Roman" w:cs="Times New Roman"/>
                <w:b/>
                <w:bCs/>
                <w:kern w:val="2"/>
                <w:sz w:val="24"/>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08D7134F"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3E0C61BD" w14:textId="77777777" w:rsidR="002E06DD" w:rsidRDefault="002E06DD">
            <w:pPr>
              <w:widowControl w:val="0"/>
              <w:spacing w:after="0" w:line="240" w:lineRule="auto"/>
              <w:rPr>
                <w:rFonts w:ascii="Times New Roman" w:eastAsia="Times New Roman" w:hAnsi="Times New Roman" w:cs="Times New Roman"/>
                <w:sz w:val="24"/>
                <w:szCs w:val="24"/>
              </w:rPr>
            </w:pPr>
          </w:p>
        </w:tc>
      </w:tr>
      <w:tr w:rsidR="002E06DD" w14:paraId="351DD69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2116CBA"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01850FCA" w14:textId="77777777" w:rsidR="002E06DD" w:rsidRDefault="00D404B5">
            <w:pPr>
              <w:widowControl w:val="0"/>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 xml:space="preserve">Pirkėjas atsiskaito su Tiekėju ne vėliau kaip per </w:t>
            </w:r>
            <w:r>
              <w:rPr>
                <w:rFonts w:ascii="Times New Roman" w:eastAsia="Times New Roman" w:hAnsi="Times New Roman" w:cs="Times New Roman"/>
                <w:color w:val="000000" w:themeColor="text1"/>
                <w:kern w:val="2"/>
                <w:sz w:val="24"/>
                <w:szCs w:val="24"/>
                <w:shd w:val="clear" w:color="auto" w:fill="FFFFFF"/>
              </w:rPr>
              <w:t xml:space="preserve">30 (trisdešimt) kalendorinių dienų </w:t>
            </w:r>
            <w:r>
              <w:rPr>
                <w:rFonts w:ascii="Times New Roman" w:eastAsia="Times New Roman" w:hAnsi="Times New Roman" w:cs="Times New Roman"/>
                <w:color w:val="000000" w:themeColor="text1"/>
                <w:kern w:val="2"/>
                <w:sz w:val="24"/>
                <w:szCs w:val="24"/>
              </w:rPr>
              <w:t>nuo Sąskaitos gavimo dienos.</w:t>
            </w:r>
          </w:p>
          <w:p w14:paraId="68BB614B" w14:textId="77777777" w:rsidR="002E06DD" w:rsidRDefault="002E06DD">
            <w:pPr>
              <w:widowControl w:val="0"/>
              <w:spacing w:after="0" w:line="240" w:lineRule="auto"/>
              <w:rPr>
                <w:rFonts w:ascii="Times New Roman" w:eastAsia="Times New Roman" w:hAnsi="Times New Roman" w:cs="Times New Roman"/>
                <w:color w:val="000000"/>
                <w:kern w:val="2"/>
                <w:sz w:val="24"/>
                <w:szCs w:val="24"/>
                <w:shd w:val="clear" w:color="auto" w:fill="FFFFFF"/>
              </w:rPr>
            </w:pPr>
          </w:p>
          <w:p w14:paraId="77905AD4" w14:textId="77777777" w:rsidR="002E06DD" w:rsidRDefault="00D404B5">
            <w:pPr>
              <w:widowControl w:val="0"/>
              <w:spacing w:after="0" w:line="240" w:lineRule="auto"/>
              <w:rPr>
                <w:rFonts w:ascii="Times New Roman" w:eastAsia="Times New Roman" w:hAnsi="Times New Roman" w:cs="Times New Roman"/>
                <w:color w:val="000000"/>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Apmokėjimo sąlygos</w:t>
            </w:r>
            <w:r>
              <w:rPr>
                <w:rFonts w:ascii="Times New Roman" w:eastAsia="Times New Roman" w:hAnsi="Times New Roman" w:cs="Times New Roman"/>
                <w:color w:val="4472C4"/>
                <w:kern w:val="2"/>
                <w:sz w:val="24"/>
                <w:szCs w:val="24"/>
                <w:shd w:val="clear" w:color="auto" w:fill="FFFFFF"/>
              </w:rPr>
              <w:t>:</w:t>
            </w:r>
          </w:p>
          <w:p w14:paraId="77F9617C" w14:textId="77777777" w:rsidR="002E06DD" w:rsidRDefault="00D404B5">
            <w:pPr>
              <w:widowControl w:val="0"/>
              <w:spacing w:after="0" w:line="240" w:lineRule="auto"/>
              <w:jc w:val="both"/>
              <w:rPr>
                <w:rFonts w:ascii="Times New Roman" w:eastAsia="Times New Roman" w:hAnsi="Times New Roman" w:cs="Times New Roman"/>
                <w:color w:val="4472C4"/>
                <w:kern w:val="2"/>
                <w:sz w:val="24"/>
                <w:szCs w:val="24"/>
                <w:shd w:val="clear" w:color="auto" w:fill="FFFFFF"/>
              </w:rPr>
            </w:pPr>
            <w:r>
              <w:rPr>
                <w:rFonts w:ascii="Times New Roman" w:eastAsia="Times New Roman" w:hAnsi="Times New Roman" w:cs="Times New Roman"/>
                <w:color w:val="000000" w:themeColor="text1"/>
                <w:kern w:val="2"/>
                <w:sz w:val="24"/>
                <w:szCs w:val="24"/>
                <w:shd w:val="clear" w:color="auto" w:fill="FFFFFF"/>
              </w:rPr>
              <w:t>1) Su Tiekėju už Paslaugas atsiskaitoma kas mėnesį, pateikus iki einamojo mėn. 10 (dešimtos) d. Sąskaitą už praėjusį mėn., kurioje būtų detalizuota pagal Techninėje specifikacijoje nustatytas Paslaugų teikimo vietas faktiškai suteiktų Paslaugų kiekiai.</w:t>
            </w:r>
          </w:p>
        </w:tc>
      </w:tr>
      <w:tr w:rsidR="002E06DD" w14:paraId="2454EC8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4BE6B7F"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282EBEA8"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2E06DD" w14:paraId="7CEA5C5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901D08D"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05AA9A33"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r>
              <w:rPr>
                <w:rFonts w:ascii="Times New Roman" w:eastAsia="Times New Roman" w:hAnsi="Times New Roman" w:cs="Times New Roman"/>
                <w:color w:val="000000"/>
                <w:kern w:val="2"/>
                <w:sz w:val="24"/>
                <w:szCs w:val="24"/>
                <w:shd w:val="clear" w:color="auto" w:fill="FFFFFF"/>
              </w:rPr>
              <w:t xml:space="preserve"> </w:t>
            </w:r>
          </w:p>
        </w:tc>
      </w:tr>
      <w:tr w:rsidR="002E06DD" w14:paraId="278DBBF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5E61A5A"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6. PASLAUGŲ KOKYBĖ IR GARANTINIAI ĮSIPAREIGOJIMAI</w:t>
            </w:r>
          </w:p>
        </w:tc>
      </w:tr>
      <w:tr w:rsidR="002E06DD" w14:paraId="6B738C3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370172C"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7E35A7CE" w14:textId="77777777" w:rsidR="002E06DD" w:rsidRDefault="00D404B5">
            <w:pPr>
              <w:widowControl w:val="0"/>
              <w:spacing w:after="0" w:line="240" w:lineRule="auto"/>
              <w:jc w:val="both"/>
              <w:rPr>
                <w:rFonts w:ascii="Times New Roman" w:eastAsia="Times New Roman" w:hAnsi="Times New Roman" w:cs="Times New Roman"/>
                <w:color w:val="000000" w:themeColor="text1"/>
                <w:sz w:val="24"/>
                <w:szCs w:val="20"/>
              </w:rPr>
            </w:pPr>
            <w:r>
              <w:rPr>
                <w:rFonts w:ascii="Times New Roman" w:eastAsia="Times New Roman" w:hAnsi="Times New Roman" w:cs="Times New Roman"/>
                <w:b/>
                <w:bCs/>
                <w:color w:val="000000" w:themeColor="text1"/>
                <w:sz w:val="24"/>
                <w:szCs w:val="20"/>
              </w:rPr>
              <w:t>Paslaugoms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2"/>
                <w:sz w:val="24"/>
                <w:szCs w:val="20"/>
              </w:rPr>
              <w:t>taikomas</w:t>
            </w:r>
            <w:r>
              <w:rPr>
                <w:rFonts w:ascii="Times New Roman" w:eastAsia="Times New Roman" w:hAnsi="Times New Roman" w:cs="Times New Roman"/>
                <w:color w:val="000000" w:themeColor="text1"/>
                <w:kern w:val="2"/>
                <w:sz w:val="24"/>
                <w:szCs w:val="24"/>
              </w:rPr>
              <w:t xml:space="preserve"> </w:t>
            </w:r>
            <w:r>
              <w:rPr>
                <w:rFonts w:ascii="Times New Roman" w:eastAsia="Times New Roman" w:hAnsi="Times New Roman" w:cs="Times New Roman"/>
                <w:color w:val="000000" w:themeColor="text1"/>
                <w:kern w:val="2"/>
                <w:sz w:val="24"/>
                <w:szCs w:val="20"/>
              </w:rPr>
              <w:t xml:space="preserve">teisės aktuose nustatytas garantinis terminas, kuris yra ne mažesnis nei 12 (dvylika) mėnesių. </w:t>
            </w:r>
            <w:r>
              <w:rPr>
                <w:rFonts w:ascii="Times New Roman" w:eastAsia="Times New Roman" w:hAnsi="Times New Roman" w:cs="Times New Roman"/>
                <w:color w:val="000000" w:themeColor="text1"/>
                <w:kern w:val="2"/>
                <w:sz w:val="24"/>
                <w:szCs w:val="24"/>
              </w:rPr>
              <w:t xml:space="preserve"> </w:t>
            </w:r>
            <w:r>
              <w:rPr>
                <w:rFonts w:ascii="Times New Roman" w:eastAsia="Times New Roman" w:hAnsi="Times New Roman" w:cs="Times New Roman"/>
                <w:color w:val="000000" w:themeColor="text1"/>
                <w:kern w:val="2"/>
                <w:sz w:val="24"/>
                <w:szCs w:val="20"/>
              </w:rPr>
              <w:t xml:space="preserve">Garantinis terminas skaičiuojamas nuo </w:t>
            </w:r>
            <w:r>
              <w:rPr>
                <w:rFonts w:ascii="Times New Roman" w:eastAsia="Times New Roman" w:hAnsi="Times New Roman" w:cs="Times New Roman"/>
                <w:color w:val="000000" w:themeColor="text1"/>
                <w:sz w:val="24"/>
                <w:szCs w:val="20"/>
              </w:rPr>
              <w:t>Paslaugų</w:t>
            </w:r>
            <w:r>
              <w:rPr>
                <w:rFonts w:ascii="Times New Roman" w:eastAsia="Times New Roman" w:hAnsi="Times New Roman" w:cs="Times New Roman"/>
                <w:color w:val="000000" w:themeColor="text1"/>
                <w:kern w:val="2"/>
                <w:sz w:val="24"/>
                <w:szCs w:val="20"/>
              </w:rPr>
              <w:t xml:space="preserve"> perdavimo–priėmimo akto ar Sąskaitos (kai </w:t>
            </w:r>
            <w:r>
              <w:rPr>
                <w:rFonts w:ascii="Times New Roman" w:eastAsia="Times New Roman" w:hAnsi="Times New Roman" w:cs="Times New Roman"/>
                <w:color w:val="000000" w:themeColor="text1"/>
                <w:sz w:val="24"/>
                <w:szCs w:val="20"/>
              </w:rPr>
              <w:t>Paslaugų</w:t>
            </w:r>
            <w:r>
              <w:rPr>
                <w:rFonts w:ascii="Times New Roman" w:eastAsia="Times New Roman" w:hAnsi="Times New Roman" w:cs="Times New Roman"/>
                <w:color w:val="000000" w:themeColor="text1"/>
                <w:kern w:val="2"/>
                <w:sz w:val="24"/>
                <w:szCs w:val="20"/>
              </w:rPr>
              <w:t xml:space="preserve"> perdavimo–priėmimo aktas nėra pasirašomas) pasirašymo dienos.</w:t>
            </w:r>
          </w:p>
        </w:tc>
      </w:tr>
      <w:tr w:rsidR="002E06DD" w14:paraId="512CB38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AD6CF8E"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sz w:val="24"/>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2DE54FA2" w14:textId="77777777" w:rsidR="002E06DD" w:rsidRDefault="00D404B5" w:rsidP="00B76EFE">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Sutartyje nurodytu garantinio termino laikotarpiu nustačius Paslaugų trūkumų, Tiekėjas turi ne vėliau kaip per 2 darbo dienas nuo rašytinės pretenzijos gavimo dienos pašalinti Paslaugų trūkumus.</w:t>
            </w:r>
          </w:p>
        </w:tc>
      </w:tr>
      <w:tr w:rsidR="002E06DD" w14:paraId="402C61E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AF0D674" w14:textId="77777777" w:rsidR="002E06DD" w:rsidRDefault="00D404B5">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445FFCC1" w14:textId="77777777" w:rsidR="002E06DD" w:rsidRDefault="00D404B5" w:rsidP="00936249">
            <w:pPr>
              <w:widowControl w:val="0"/>
              <w:spacing w:after="0" w:line="240" w:lineRule="auto"/>
              <w:jc w:val="both"/>
              <w:rPr>
                <w:rFonts w:ascii="Times New Roman" w:eastAsia="Times New Roman" w:hAnsi="Times New Roman" w:cs="Times New Roman"/>
                <w:i/>
                <w:color w:val="4472C4"/>
                <w:kern w:val="2"/>
                <w:sz w:val="24"/>
                <w:szCs w:val="24"/>
              </w:rPr>
            </w:pPr>
            <w:r>
              <w:rPr>
                <w:rFonts w:ascii="Times New Roman" w:eastAsia="Times New Roman" w:hAnsi="Times New Roman" w:cs="Times New Roman"/>
                <w:color w:val="4472C4" w:themeColor="accent5"/>
                <w:kern w:val="2"/>
                <w:sz w:val="24"/>
                <w:szCs w:val="24"/>
              </w:rPr>
              <w:t xml:space="preserve">Netaikoma </w:t>
            </w:r>
            <w:r>
              <w:rPr>
                <w:rFonts w:ascii="Times New Roman" w:eastAsia="Times New Roman" w:hAnsi="Times New Roman" w:cs="Times New Roman"/>
                <w:i/>
                <w:color w:val="4472C4"/>
                <w:kern w:val="2"/>
                <w:sz w:val="24"/>
                <w:szCs w:val="24"/>
              </w:rPr>
              <w:t>(tuo atveju, jeigu laimėjęs Tiekėjas neatitiko arba nesiūlė tam tikrų Kokybinių kriterijų)</w:t>
            </w:r>
          </w:p>
          <w:p w14:paraId="31703F12" w14:textId="77777777" w:rsidR="002E06DD" w:rsidRDefault="002E06DD" w:rsidP="00936249">
            <w:pPr>
              <w:widowControl w:val="0"/>
              <w:spacing w:after="0" w:line="240" w:lineRule="auto"/>
              <w:jc w:val="both"/>
              <w:rPr>
                <w:rFonts w:ascii="Times New Roman" w:eastAsia="Times New Roman" w:hAnsi="Times New Roman" w:cs="Times New Roman"/>
                <w:kern w:val="2"/>
                <w:sz w:val="24"/>
                <w:szCs w:val="24"/>
              </w:rPr>
            </w:pPr>
          </w:p>
          <w:p w14:paraId="3A306FE7" w14:textId="77777777" w:rsidR="002E06DD" w:rsidRDefault="00D404B5" w:rsidP="00936249">
            <w:pPr>
              <w:widowControl w:val="0"/>
              <w:spacing w:after="0" w:line="240" w:lineRule="auto"/>
              <w:jc w:val="both"/>
              <w:rPr>
                <w:rFonts w:ascii="Times New Roman" w:eastAsia="Times New Roman" w:hAnsi="Times New Roman" w:cs="Times New Roman"/>
                <w:color w:val="4472C4" w:themeColor="accent5"/>
                <w:kern w:val="2"/>
                <w:sz w:val="24"/>
                <w:szCs w:val="24"/>
              </w:rPr>
            </w:pPr>
            <w:r>
              <w:rPr>
                <w:rFonts w:ascii="Times New Roman" w:eastAsia="Times New Roman" w:hAnsi="Times New Roman" w:cs="Times New Roman"/>
                <w:color w:val="4472C4" w:themeColor="accent5"/>
                <w:kern w:val="2"/>
                <w:sz w:val="24"/>
                <w:szCs w:val="24"/>
              </w:rPr>
              <w:t>arba</w:t>
            </w:r>
          </w:p>
          <w:p w14:paraId="6F41CD01" w14:textId="77777777" w:rsidR="002E06DD" w:rsidRDefault="002E06DD" w:rsidP="00936249">
            <w:pPr>
              <w:widowControl w:val="0"/>
              <w:spacing w:after="0" w:line="240" w:lineRule="auto"/>
              <w:jc w:val="both"/>
              <w:rPr>
                <w:rFonts w:ascii="Times New Roman" w:eastAsia="Times New Roman" w:hAnsi="Times New Roman" w:cs="Times New Roman"/>
                <w:kern w:val="2"/>
                <w:sz w:val="24"/>
                <w:szCs w:val="24"/>
              </w:rPr>
            </w:pPr>
          </w:p>
          <w:p w14:paraId="4A628245" w14:textId="0A95A6E2" w:rsidR="002E06DD" w:rsidRPr="00E12E5A" w:rsidRDefault="00936249" w:rsidP="0065558E">
            <w:pPr>
              <w:widowControl w:val="0"/>
              <w:spacing w:after="0" w:line="240" w:lineRule="auto"/>
              <w:jc w:val="both"/>
              <w:rPr>
                <w:rFonts w:ascii="Times New Roman" w:eastAsia="Times New Roman" w:hAnsi="Times New Roman" w:cs="Times New Roman"/>
                <w:kern w:val="2"/>
                <w:sz w:val="24"/>
                <w:szCs w:val="24"/>
                <w:lang w:val="en-US"/>
              </w:rPr>
            </w:pPr>
            <w:r>
              <w:rPr>
                <w:rFonts w:ascii="Times New Roman" w:eastAsia="Times New Roman" w:hAnsi="Times New Roman" w:cs="Times New Roman"/>
                <w:color w:val="4472C4"/>
                <w:kern w:val="2"/>
                <w:sz w:val="24"/>
                <w:szCs w:val="24"/>
              </w:rPr>
              <w:t>Tiekėjas ne vėliau kaip prieš 3 (tris) darbo dienas iki numatomo įrangos pristatymo</w:t>
            </w:r>
            <w:r w:rsidR="0071116A">
              <w:rPr>
                <w:rFonts w:ascii="Times New Roman" w:eastAsia="Times New Roman" w:hAnsi="Times New Roman" w:cs="Times New Roman"/>
                <w:color w:val="4472C4"/>
                <w:kern w:val="2"/>
                <w:sz w:val="24"/>
                <w:szCs w:val="24"/>
              </w:rPr>
              <w:t xml:space="preserve"> Paslaugų teikimui</w:t>
            </w:r>
            <w:r w:rsidR="002E1260">
              <w:rPr>
                <w:rFonts w:ascii="Times New Roman" w:eastAsia="Times New Roman" w:hAnsi="Times New Roman" w:cs="Times New Roman"/>
                <w:color w:val="4472C4"/>
                <w:kern w:val="2"/>
                <w:sz w:val="24"/>
                <w:szCs w:val="24"/>
              </w:rPr>
              <w:t xml:space="preserve"> pateikia </w:t>
            </w:r>
            <w:r w:rsidR="0071116A">
              <w:rPr>
                <w:rFonts w:ascii="Times New Roman" w:eastAsia="Times New Roman" w:hAnsi="Times New Roman" w:cs="Times New Roman"/>
                <w:color w:val="4472C4"/>
                <w:kern w:val="2"/>
                <w:sz w:val="24"/>
                <w:szCs w:val="24"/>
              </w:rPr>
              <w:t xml:space="preserve">Pirkėjui </w:t>
            </w:r>
            <w:r>
              <w:rPr>
                <w:rFonts w:ascii="Times New Roman" w:eastAsia="Times New Roman" w:hAnsi="Times New Roman" w:cs="Times New Roman"/>
                <w:color w:val="4472C4"/>
                <w:kern w:val="2"/>
                <w:sz w:val="24"/>
                <w:szCs w:val="24"/>
              </w:rPr>
              <w:t>įrangos sąrašą</w:t>
            </w:r>
            <w:r w:rsidR="0065558E">
              <w:rPr>
                <w:rFonts w:ascii="Times New Roman" w:eastAsia="Times New Roman" w:hAnsi="Times New Roman" w:cs="Times New Roman"/>
                <w:color w:val="4472C4"/>
                <w:kern w:val="2"/>
                <w:sz w:val="24"/>
                <w:szCs w:val="24"/>
              </w:rPr>
              <w:t xml:space="preserve"> (pagal Sutarties 3 priedo priedėlio formą)</w:t>
            </w:r>
            <w:r>
              <w:rPr>
                <w:rFonts w:ascii="Times New Roman" w:eastAsia="Times New Roman" w:hAnsi="Times New Roman" w:cs="Times New Roman"/>
                <w:color w:val="4472C4"/>
                <w:kern w:val="2"/>
                <w:sz w:val="24"/>
                <w:szCs w:val="24"/>
              </w:rPr>
              <w:t>, kuriame turi būti</w:t>
            </w:r>
            <w:r w:rsidR="00B15A3B">
              <w:rPr>
                <w:rFonts w:ascii="Times New Roman" w:eastAsia="Times New Roman" w:hAnsi="Times New Roman" w:cs="Times New Roman"/>
                <w:color w:val="4472C4"/>
                <w:kern w:val="2"/>
                <w:sz w:val="24"/>
                <w:szCs w:val="24"/>
              </w:rPr>
              <w:t xml:space="preserve"> įrangos gamintojas, modelis, gamyklinis numeris, n</w:t>
            </w:r>
            <w:r w:rsidR="0071116A">
              <w:rPr>
                <w:rFonts w:ascii="Times New Roman" w:eastAsia="Times New Roman" w:hAnsi="Times New Roman" w:cs="Times New Roman"/>
                <w:color w:val="4472C4"/>
                <w:kern w:val="2"/>
                <w:sz w:val="24"/>
                <w:szCs w:val="24"/>
              </w:rPr>
              <w:t xml:space="preserve">aujumo žyma, pristatymo adresas </w:t>
            </w:r>
            <w:r w:rsidR="0071116A" w:rsidRPr="0071116A">
              <w:rPr>
                <w:rFonts w:ascii="Times New Roman" w:eastAsia="Times New Roman" w:hAnsi="Times New Roman" w:cs="Times New Roman"/>
                <w:bCs/>
                <w:i/>
                <w:color w:val="4472C4"/>
                <w:kern w:val="2"/>
                <w:sz w:val="24"/>
                <w:szCs w:val="24"/>
              </w:rPr>
              <w:t>(taikoma jei Tiekėjas atitiko ir siūlė Kokybinį kriterijų T</w:t>
            </w:r>
            <w:r w:rsidR="0071116A" w:rsidRPr="0071116A">
              <w:rPr>
                <w:rFonts w:ascii="Times New Roman" w:eastAsia="Times New Roman" w:hAnsi="Times New Roman" w:cs="Times New Roman"/>
                <w:bCs/>
                <w:i/>
                <w:color w:val="4472C4"/>
                <w:kern w:val="2"/>
                <w:sz w:val="24"/>
                <w:szCs w:val="24"/>
                <w:vertAlign w:val="subscript"/>
              </w:rPr>
              <w:t xml:space="preserve">1 </w:t>
            </w:r>
            <w:r w:rsidR="0071116A" w:rsidRPr="0071116A">
              <w:rPr>
                <w:rFonts w:ascii="Times New Roman" w:eastAsia="Times New Roman" w:hAnsi="Times New Roman" w:cs="Times New Roman"/>
                <w:bCs/>
                <w:i/>
                <w:color w:val="4472C4"/>
                <w:kern w:val="2"/>
                <w:sz w:val="24"/>
                <w:szCs w:val="24"/>
              </w:rPr>
              <w:t>ir (ar)</w:t>
            </w:r>
            <w:r w:rsidR="0071116A" w:rsidRPr="0071116A">
              <w:rPr>
                <w:rFonts w:ascii="Times New Roman" w:eastAsia="Times New Roman" w:hAnsi="Times New Roman" w:cs="Times New Roman"/>
                <w:bCs/>
                <w:i/>
                <w:color w:val="4472C4"/>
                <w:kern w:val="2"/>
                <w:sz w:val="24"/>
                <w:szCs w:val="24"/>
                <w:vertAlign w:val="subscript"/>
              </w:rPr>
              <w:t xml:space="preserve"> </w:t>
            </w:r>
            <w:r w:rsidR="0071116A" w:rsidRPr="0071116A">
              <w:rPr>
                <w:rFonts w:ascii="Times New Roman" w:eastAsia="Times New Roman" w:hAnsi="Times New Roman" w:cs="Times New Roman"/>
                <w:bCs/>
                <w:i/>
                <w:color w:val="4472C4"/>
                <w:kern w:val="2"/>
                <w:sz w:val="24"/>
                <w:szCs w:val="24"/>
              </w:rPr>
              <w:t>T</w:t>
            </w:r>
            <w:r w:rsidR="0071116A" w:rsidRPr="0071116A">
              <w:rPr>
                <w:rFonts w:ascii="Times New Roman" w:eastAsia="Times New Roman" w:hAnsi="Times New Roman" w:cs="Times New Roman"/>
                <w:bCs/>
                <w:i/>
                <w:color w:val="4472C4"/>
                <w:kern w:val="2"/>
                <w:sz w:val="24"/>
                <w:szCs w:val="24"/>
                <w:vertAlign w:val="subscript"/>
              </w:rPr>
              <w:t>2</w:t>
            </w:r>
            <w:r w:rsidR="0071116A" w:rsidRPr="0071116A">
              <w:rPr>
                <w:rFonts w:ascii="Times New Roman" w:eastAsia="Times New Roman" w:hAnsi="Times New Roman" w:cs="Times New Roman"/>
                <w:bCs/>
                <w:i/>
                <w:color w:val="4472C4"/>
                <w:kern w:val="2"/>
                <w:sz w:val="24"/>
                <w:szCs w:val="24"/>
              </w:rPr>
              <w:t>)</w:t>
            </w:r>
          </w:p>
        </w:tc>
      </w:tr>
      <w:tr w:rsidR="002E06DD" w14:paraId="1DB8222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B5277A"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7. SUTARTIES VYKDYMUI PASITELKIAMI SUBTIEKĖJAI IR (AR) SPECIALISTAI</w:t>
            </w:r>
          </w:p>
        </w:tc>
      </w:tr>
      <w:tr w:rsidR="002E06DD" w14:paraId="54DD8B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C02F9CD" w14:textId="77777777" w:rsidR="002E06DD" w:rsidRDefault="00D404B5">
            <w:pPr>
              <w:widowControl w:val="0"/>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593610D4" w14:textId="77777777" w:rsidR="002E06DD" w:rsidRDefault="00D404B5">
            <w:pPr>
              <w:widowControl w:val="0"/>
              <w:spacing w:after="0" w:line="240" w:lineRule="auto"/>
              <w:jc w:val="both"/>
              <w:rPr>
                <w:rFonts w:ascii="Times New Roman" w:eastAsia="Times New Roman" w:hAnsi="Times New Roman" w:cs="Times New Roman"/>
                <w:color w:val="4472C4" w:themeColor="accent5"/>
                <w:kern w:val="2"/>
                <w:sz w:val="24"/>
                <w:szCs w:val="24"/>
              </w:rPr>
            </w:pPr>
            <w:r>
              <w:rPr>
                <w:rFonts w:ascii="Times New Roman" w:eastAsia="Times New Roman" w:hAnsi="Times New Roman" w:cs="Times New Roman"/>
                <w:color w:val="4472C4" w:themeColor="accent5"/>
                <w:kern w:val="2"/>
                <w:sz w:val="24"/>
                <w:szCs w:val="24"/>
              </w:rPr>
              <w:t>Sutarties vykdymui subtiekėjai ir (ar) specialistai nepasitelkiami.</w:t>
            </w:r>
          </w:p>
          <w:p w14:paraId="0A306950" w14:textId="77777777" w:rsidR="002E06DD" w:rsidRDefault="002E06DD">
            <w:pPr>
              <w:widowControl w:val="0"/>
              <w:spacing w:after="0" w:line="240" w:lineRule="auto"/>
              <w:jc w:val="both"/>
              <w:rPr>
                <w:rFonts w:ascii="Times New Roman" w:eastAsia="Times New Roman" w:hAnsi="Times New Roman" w:cs="Times New Roman"/>
                <w:color w:val="4472C4" w:themeColor="accent5"/>
                <w:kern w:val="2"/>
                <w:sz w:val="24"/>
                <w:szCs w:val="24"/>
              </w:rPr>
            </w:pPr>
          </w:p>
          <w:p w14:paraId="7E44E2CC" w14:textId="77777777" w:rsidR="002E06DD" w:rsidRDefault="00D404B5">
            <w:pPr>
              <w:widowControl w:val="0"/>
              <w:spacing w:after="0" w:line="240" w:lineRule="auto"/>
              <w:jc w:val="both"/>
              <w:rPr>
                <w:rFonts w:ascii="Times New Roman" w:eastAsia="Times New Roman" w:hAnsi="Times New Roman" w:cs="Times New Roman"/>
                <w:color w:val="4472C4" w:themeColor="accent5"/>
                <w:kern w:val="2"/>
                <w:sz w:val="24"/>
                <w:szCs w:val="24"/>
              </w:rPr>
            </w:pPr>
            <w:r>
              <w:rPr>
                <w:rFonts w:ascii="Times New Roman" w:eastAsia="Times New Roman" w:hAnsi="Times New Roman" w:cs="Times New Roman"/>
                <w:color w:val="4472C4" w:themeColor="accent5"/>
                <w:kern w:val="2"/>
                <w:sz w:val="24"/>
                <w:szCs w:val="24"/>
              </w:rPr>
              <w:t>arba</w:t>
            </w:r>
          </w:p>
          <w:p w14:paraId="33BDA9EA" w14:textId="77777777" w:rsidR="002E06DD" w:rsidRDefault="002E06DD">
            <w:pPr>
              <w:widowControl w:val="0"/>
              <w:spacing w:after="0" w:line="240" w:lineRule="auto"/>
              <w:jc w:val="both"/>
              <w:rPr>
                <w:rFonts w:ascii="Times New Roman" w:eastAsia="Times New Roman" w:hAnsi="Times New Roman" w:cs="Times New Roman"/>
                <w:color w:val="4472C4" w:themeColor="accent5"/>
                <w:kern w:val="2"/>
                <w:sz w:val="24"/>
                <w:szCs w:val="24"/>
              </w:rPr>
            </w:pPr>
          </w:p>
          <w:p w14:paraId="0E2C4EF3" w14:textId="77777777" w:rsidR="002E06DD" w:rsidRDefault="00D404B5">
            <w:pPr>
              <w:widowControl w:val="0"/>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color w:val="4472C4" w:themeColor="accent5"/>
                <w:kern w:val="2"/>
                <w:sz w:val="24"/>
                <w:szCs w:val="24"/>
              </w:rPr>
              <w:t>Sutarties vykdymui pasitelkiami subtiekėjai ir (ar) specialistai yra nurodyti Sutarties priede Nr. 2 „Pasiūlymas“</w:t>
            </w:r>
          </w:p>
        </w:tc>
      </w:tr>
      <w:tr w:rsidR="002E06DD" w14:paraId="0FB3906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22C7C90"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8. PRIEVOLIŲ PAGAL SUTARTĮ ĮVYKDYMO UŽTIKRINIMAS</w:t>
            </w:r>
          </w:p>
        </w:tc>
      </w:tr>
      <w:tr w:rsidR="002E06DD" w14:paraId="590055D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6B7B56D"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00B81A07"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Prievolių pagal Sutartį įvykdymas užtikrinamas:</w:t>
            </w:r>
          </w:p>
          <w:p w14:paraId="31CB22BC"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Netesybomis (delspinigiais, bauda).</w:t>
            </w:r>
          </w:p>
        </w:tc>
      </w:tr>
      <w:tr w:rsidR="002E06DD" w14:paraId="3382EA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CEB2D9A"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65417084"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1A8676A9" w14:textId="77777777" w:rsidR="002E06DD" w:rsidRDefault="002E06DD">
            <w:pPr>
              <w:widowControl w:val="0"/>
              <w:spacing w:after="0" w:line="240" w:lineRule="auto"/>
              <w:rPr>
                <w:rFonts w:ascii="Times New Roman" w:eastAsia="Times New Roman" w:hAnsi="Times New Roman" w:cs="Times New Roman"/>
                <w:kern w:val="2"/>
                <w:sz w:val="24"/>
                <w:szCs w:val="24"/>
              </w:rPr>
            </w:pPr>
          </w:p>
        </w:tc>
      </w:tr>
      <w:tr w:rsidR="002E06DD" w14:paraId="574957E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0762678"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8.3. Sutarties įvykdymo </w:t>
            </w:r>
            <w:r>
              <w:rPr>
                <w:rFonts w:ascii="Times New Roman" w:eastAsia="Times New Roman" w:hAnsi="Times New Roman" w:cs="Times New Roman"/>
                <w:b/>
                <w:kern w:val="2"/>
                <w:sz w:val="24"/>
                <w:szCs w:val="24"/>
              </w:rPr>
              <w:lastRenderedPageBreak/>
              <w:t>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0FAE9054"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Netaikoma</w:t>
            </w:r>
          </w:p>
          <w:p w14:paraId="36E3ABFA" w14:textId="77777777" w:rsidR="002E06DD" w:rsidRDefault="002E06DD">
            <w:pPr>
              <w:widowControl w:val="0"/>
              <w:spacing w:after="0" w:line="240" w:lineRule="auto"/>
              <w:rPr>
                <w:rFonts w:ascii="Times New Roman" w:eastAsia="Times New Roman" w:hAnsi="Times New Roman" w:cs="Times New Roman"/>
                <w:sz w:val="24"/>
                <w:szCs w:val="24"/>
              </w:rPr>
            </w:pPr>
          </w:p>
        </w:tc>
      </w:tr>
      <w:tr w:rsidR="002E06DD" w14:paraId="24D2DE3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BE4110"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9. ŠALIŲ ATSAKOMYBĖ</w:t>
            </w:r>
          </w:p>
        </w:tc>
      </w:tr>
      <w:tr w:rsidR="002E06DD" w14:paraId="4195971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8A421A0"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5BAAC6B3" w14:textId="77777777" w:rsidR="002E06DD" w:rsidRDefault="00D404B5">
            <w:pPr>
              <w:widowControl w:val="0"/>
              <w:spacing w:after="0" w:line="240" w:lineRule="auto"/>
              <w:jc w:val="both"/>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0,03 (tris šimtąsias) procento dydžio delspinigius nuo neapmokėtos sumos be PVM už kiekvieną vėlavimo dieną.</w:t>
            </w:r>
          </w:p>
        </w:tc>
      </w:tr>
      <w:tr w:rsidR="002E06DD" w14:paraId="6F824B3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2D34ECA"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sz w:val="24"/>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1F825CA6" w14:textId="77777777" w:rsidR="002E06DD" w:rsidRDefault="00D404B5">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9.2.1. Jeigu Tiekėjas vėluoja suteikti Paslaugas arba nevykdo kitų sutartinių įsipareigojimų, Pirkėjas nuo kitos nei nustatytas terminas dienos Tiekėjui skaičiuoja 0,03 (tris šimtąsias) dydžio delspinigius už kiekvieną uždelstą dieną nuo laiku nesuteiktų Paslaugų ar kitų sutartinių įsipareigojimų nevykdymo kainos be PVM.</w:t>
            </w:r>
          </w:p>
          <w:p w14:paraId="672907CC" w14:textId="77777777" w:rsidR="002E06DD" w:rsidRDefault="00D404B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9.2.2. Jeigu Tiekėjas vėluoja grąžinti dėl Tiekėjui mokėtinos sumos sumažinimo susidariusią permoką pagal Bendrųjų sąlygų 7.4.1.2 papunktį, Pirkėjas nuo kitos nei nustatytas terminas dienos Tiekėjui skaičiuoja 0,</w:t>
            </w:r>
            <w:r w:rsidR="005C1516">
              <w:rPr>
                <w:rFonts w:ascii="Times New Roman" w:eastAsia="Times New Roman" w:hAnsi="Times New Roman" w:cs="Times New Roman"/>
                <w:sz w:val="24"/>
                <w:szCs w:val="24"/>
              </w:rPr>
              <w:t xml:space="preserve">03 </w:t>
            </w:r>
            <w:r>
              <w:rPr>
                <w:rFonts w:ascii="Times New Roman" w:eastAsia="Times New Roman" w:hAnsi="Times New Roman" w:cs="Times New Roman"/>
                <w:sz w:val="24"/>
                <w:szCs w:val="24"/>
              </w:rPr>
              <w:t>(</w:t>
            </w:r>
            <w:r w:rsidR="005C1516">
              <w:rPr>
                <w:rFonts w:ascii="Times New Roman" w:eastAsia="Times New Roman" w:hAnsi="Times New Roman" w:cs="Times New Roman"/>
                <w:sz w:val="24"/>
                <w:szCs w:val="24"/>
              </w:rPr>
              <w:t>tris šimtąsias</w:t>
            </w:r>
            <w:r>
              <w:rPr>
                <w:rFonts w:ascii="Times New Roman" w:eastAsia="Times New Roman" w:hAnsi="Times New Roman" w:cs="Times New Roman"/>
                <w:sz w:val="24"/>
                <w:szCs w:val="24"/>
              </w:rPr>
              <w:t>) procento dydžio delspinigius už kiekvieną uždelstą dieną nuo laiku negrąžintos permokos kainos be PVM.</w:t>
            </w:r>
          </w:p>
          <w:p w14:paraId="2C1CFF7E" w14:textId="77777777" w:rsidR="002E06DD" w:rsidRDefault="00D404B5">
            <w:pPr>
              <w:widowControl w:val="0"/>
              <w:spacing w:after="0" w:line="240" w:lineRule="auto"/>
              <w:jc w:val="both"/>
              <w:rPr>
                <w:rFonts w:ascii="Times New Roman" w:eastAsia="Times New Roman" w:hAnsi="Times New Roman" w:cs="Times New Roman"/>
                <w:b/>
                <w:kern w:val="2"/>
                <w:sz w:val="24"/>
                <w:szCs w:val="24"/>
              </w:rPr>
            </w:pPr>
            <w:r>
              <w:rPr>
                <w:rFonts w:ascii="Times New Roman" w:eastAsia="Times New Roman" w:hAnsi="Times New Roman" w:cs="Times New Roman"/>
                <w:kern w:val="2"/>
                <w:sz w:val="24"/>
                <w:szCs w:val="20"/>
              </w:rPr>
              <w:t xml:space="preserve">9.2.3. Tiekėjas privalo sumokėti Pirkėjui netesybas per 30 (trisdešimt) kalendorinių dienų nuo Pirkėjo pareikalavimo, jeigu netesybų suma nėra </w:t>
            </w:r>
            <w:r>
              <w:rPr>
                <w:rFonts w:ascii="Times New Roman" w:eastAsia="Times New Roman" w:hAnsi="Times New Roman" w:cs="Times New Roman"/>
                <w:sz w:val="24"/>
                <w:szCs w:val="20"/>
              </w:rPr>
              <w:t>išskaitoma iš Tiekėjui mokėtinos sumos.</w:t>
            </w:r>
          </w:p>
        </w:tc>
      </w:tr>
      <w:tr w:rsidR="002E06DD" w14:paraId="31841D1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48C0033"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9F09D8A" w14:textId="77777777" w:rsidR="002E06DD" w:rsidRDefault="00D404B5">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kern w:val="2"/>
                <w:sz w:val="24"/>
                <w:szCs w:val="24"/>
              </w:rPr>
              <w:t>9.3.1. Nutraukus Sutartį dėl esminio Sutarties pažeidimo, nustatyto Sutarties Specialiosiose sąlygose, mokama 3 (trijų) procentų dydžio bauda nuo Pradinės Sutarties vertės, nurodytos Specialiųjų sąlygų 5.2 punkte.</w:t>
            </w:r>
          </w:p>
          <w:p w14:paraId="5ED87818" w14:textId="77777777" w:rsidR="002E06DD" w:rsidRDefault="00D404B5">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9.3.2. Nepagrįstai nutraukus Sutarties vykdymą ne Sutartyje nustatyta tvarka, mokama </w:t>
            </w:r>
            <w:r>
              <w:rPr>
                <w:rFonts w:ascii="Times New Roman" w:eastAsia="Times New Roman" w:hAnsi="Times New Roman" w:cs="Times New Roman"/>
                <w:bCs/>
                <w:kern w:val="2"/>
                <w:sz w:val="24"/>
                <w:szCs w:val="24"/>
              </w:rPr>
              <w:t>3 (trijų) procentų dydžio bauda nuo Pradinės Sutarties vertės, nurodytos Specialiųjų sąlygų 5.2 punkte.</w:t>
            </w:r>
          </w:p>
        </w:tc>
      </w:tr>
      <w:tr w:rsidR="002E06DD" w14:paraId="0C7F8A7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45BE1AE"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43ED952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bCs/>
                <w:color w:val="000000"/>
                <w:kern w:val="2"/>
                <w:sz w:val="24"/>
                <w:szCs w:val="24"/>
              </w:rPr>
              <w:t xml:space="preserve">1 000,00 (vieno tūkstančio) </w:t>
            </w:r>
            <w:proofErr w:type="spellStart"/>
            <w:r>
              <w:rPr>
                <w:rFonts w:ascii="Times New Roman" w:eastAsia="Times New Roman" w:hAnsi="Times New Roman" w:cs="Times New Roman"/>
                <w:bCs/>
                <w:color w:val="000000"/>
                <w:kern w:val="2"/>
                <w:sz w:val="24"/>
                <w:szCs w:val="24"/>
              </w:rPr>
              <w:t>Eur</w:t>
            </w:r>
            <w:proofErr w:type="spellEnd"/>
            <w:r>
              <w:rPr>
                <w:rFonts w:ascii="Times New Roman" w:eastAsia="Times New Roman" w:hAnsi="Times New Roman" w:cs="Times New Roman"/>
                <w:bCs/>
                <w:color w:val="000000"/>
                <w:kern w:val="2"/>
                <w:sz w:val="24"/>
                <w:szCs w:val="24"/>
              </w:rPr>
              <w:t xml:space="preserve"> bauda už kiekvieną pažeidimo atvejį.</w:t>
            </w:r>
          </w:p>
        </w:tc>
      </w:tr>
      <w:tr w:rsidR="002E06DD" w14:paraId="7B9CA65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3F04297"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03374D49" w14:textId="77777777" w:rsidR="002E06DD" w:rsidRDefault="00D404B5">
            <w:pPr>
              <w:widowControl w:val="0"/>
              <w:spacing w:after="0" w:line="240" w:lineRule="auto"/>
              <w:jc w:val="both"/>
              <w:rPr>
                <w:rFonts w:ascii="Times New Roman" w:eastAsia="Times New Roman" w:hAnsi="Times New Roman" w:cs="Times New Roman"/>
                <w:color w:val="4472C4"/>
                <w:kern w:val="2"/>
                <w:sz w:val="24"/>
                <w:szCs w:val="24"/>
              </w:rPr>
            </w:pPr>
            <w:r>
              <w:rPr>
                <w:rFonts w:ascii="Times New Roman" w:eastAsia="Times New Roman" w:hAnsi="Times New Roman" w:cs="Times New Roman"/>
                <w:bCs/>
                <w:kern w:val="2"/>
                <w:sz w:val="24"/>
                <w:szCs w:val="24"/>
              </w:rPr>
              <w:t xml:space="preserve">200,00 </w:t>
            </w:r>
            <w:r>
              <w:rPr>
                <w:rFonts w:ascii="Times New Roman" w:eastAsia="Times New Roman" w:hAnsi="Times New Roman" w:cs="Times New Roman"/>
                <w:bCs/>
                <w:color w:val="000000"/>
                <w:kern w:val="2"/>
                <w:sz w:val="24"/>
                <w:szCs w:val="24"/>
              </w:rPr>
              <w:t>(dviejų šimtų)</w:t>
            </w:r>
            <w:r>
              <w:rPr>
                <w:rFonts w:ascii="Times New Roman" w:eastAsia="Times New Roman" w:hAnsi="Times New Roman" w:cs="Times New Roman"/>
                <w:bCs/>
                <w:kern w:val="2"/>
                <w:sz w:val="24"/>
                <w:szCs w:val="24"/>
              </w:rPr>
              <w:t xml:space="preserve"> </w:t>
            </w:r>
            <w:proofErr w:type="spellStart"/>
            <w:r>
              <w:rPr>
                <w:rFonts w:ascii="Times New Roman" w:eastAsia="Times New Roman" w:hAnsi="Times New Roman" w:cs="Times New Roman"/>
                <w:bCs/>
                <w:kern w:val="2"/>
                <w:sz w:val="24"/>
                <w:szCs w:val="24"/>
              </w:rPr>
              <w:t>Eur</w:t>
            </w:r>
            <w:proofErr w:type="spellEnd"/>
            <w:r>
              <w:rPr>
                <w:rFonts w:ascii="Times New Roman" w:eastAsia="Times New Roman" w:hAnsi="Times New Roman" w:cs="Times New Roman"/>
                <w:bCs/>
                <w:kern w:val="2"/>
                <w:sz w:val="24"/>
                <w:szCs w:val="24"/>
              </w:rPr>
              <w:t xml:space="preserve"> bauda už kiekvieną nustatytą pažeidimo atvejį.</w:t>
            </w:r>
          </w:p>
        </w:tc>
      </w:tr>
      <w:tr w:rsidR="002E06DD" w14:paraId="14C6263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3A70425"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7956DF6C" w14:textId="77777777" w:rsidR="002E06DD" w:rsidRDefault="00D404B5">
            <w:pPr>
              <w:widowControl w:val="0"/>
              <w:spacing w:after="0" w:line="240" w:lineRule="auto"/>
              <w:jc w:val="both"/>
              <w:rPr>
                <w:rFonts w:ascii="Times New Roman" w:eastAsia="Times New Roman" w:hAnsi="Times New Roman" w:cs="Times New Roman"/>
                <w:color w:val="4472C4"/>
                <w:kern w:val="2"/>
                <w:sz w:val="24"/>
                <w:szCs w:val="24"/>
              </w:rPr>
            </w:pPr>
            <w:r>
              <w:rPr>
                <w:rFonts w:ascii="Times New Roman" w:eastAsia="Times New Roman" w:hAnsi="Times New Roman" w:cs="Times New Roman"/>
                <w:bCs/>
                <w:kern w:val="2"/>
                <w:sz w:val="24"/>
                <w:szCs w:val="24"/>
              </w:rPr>
              <w:t xml:space="preserve">1 000,00 </w:t>
            </w:r>
            <w:r>
              <w:rPr>
                <w:rFonts w:ascii="Times New Roman" w:eastAsia="Times New Roman" w:hAnsi="Times New Roman" w:cs="Times New Roman"/>
                <w:bCs/>
                <w:color w:val="000000"/>
                <w:kern w:val="2"/>
                <w:sz w:val="24"/>
                <w:szCs w:val="24"/>
              </w:rPr>
              <w:t>(vienas tūkstančio)</w:t>
            </w:r>
            <w:r>
              <w:rPr>
                <w:rFonts w:ascii="Times New Roman" w:eastAsia="Times New Roman" w:hAnsi="Times New Roman" w:cs="Times New Roman"/>
                <w:bCs/>
                <w:kern w:val="2"/>
                <w:sz w:val="24"/>
                <w:szCs w:val="24"/>
              </w:rPr>
              <w:t xml:space="preserve"> </w:t>
            </w:r>
            <w:proofErr w:type="spellStart"/>
            <w:r>
              <w:rPr>
                <w:rFonts w:ascii="Times New Roman" w:eastAsia="Times New Roman" w:hAnsi="Times New Roman" w:cs="Times New Roman"/>
                <w:bCs/>
                <w:kern w:val="2"/>
                <w:sz w:val="24"/>
                <w:szCs w:val="24"/>
              </w:rPr>
              <w:t>Eur</w:t>
            </w:r>
            <w:proofErr w:type="spellEnd"/>
            <w:r>
              <w:rPr>
                <w:rFonts w:ascii="Times New Roman" w:eastAsia="Times New Roman" w:hAnsi="Times New Roman" w:cs="Times New Roman"/>
                <w:bCs/>
                <w:kern w:val="2"/>
                <w:sz w:val="24"/>
                <w:szCs w:val="24"/>
              </w:rPr>
              <w:t xml:space="preserve"> bauda už kiekvieną nustatytą pažeidimo atvejį.</w:t>
            </w:r>
          </w:p>
        </w:tc>
      </w:tr>
      <w:tr w:rsidR="002E06DD" w14:paraId="6383E6D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0B53971"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sz w:val="24"/>
                <w:szCs w:val="20"/>
              </w:rPr>
              <w:t xml:space="preserve">9.7. Tiekėjui taikomos netesybos dėl pirkimo dokumentuose nustatytų Kokybinių kriterijų </w:t>
            </w:r>
            <w:proofErr w:type="spellStart"/>
            <w:r>
              <w:rPr>
                <w:rFonts w:ascii="Times New Roman" w:eastAsia="Times New Roman" w:hAnsi="Times New Roman" w:cs="Times New Roman"/>
                <w:b/>
                <w:sz w:val="24"/>
                <w:szCs w:val="20"/>
              </w:rPr>
              <w:lastRenderedPageBreak/>
              <w:t>nepasiekimo</w:t>
            </w:r>
            <w:proofErr w:type="spellEnd"/>
            <w:r>
              <w:rPr>
                <w:rFonts w:ascii="Times New Roman" w:eastAsia="Times New Roman" w:hAnsi="Times New Roman" w:cs="Times New Roman"/>
                <w:b/>
                <w:sz w:val="24"/>
                <w:szCs w:val="20"/>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13696AA3" w14:textId="77777777" w:rsidR="002E06DD" w:rsidRDefault="00D404B5">
            <w:pPr>
              <w:widowControl w:val="0"/>
              <w:spacing w:after="0" w:line="240" w:lineRule="auto"/>
              <w:rPr>
                <w:rFonts w:ascii="Times New Roman" w:eastAsia="Times New Roman" w:hAnsi="Times New Roman" w:cs="Times New Roman"/>
                <w:bCs/>
                <w:i/>
                <w:color w:val="4472C4"/>
                <w:kern w:val="2"/>
                <w:sz w:val="24"/>
                <w:szCs w:val="24"/>
              </w:rPr>
            </w:pPr>
            <w:r>
              <w:rPr>
                <w:rFonts w:ascii="Times New Roman" w:eastAsia="Times New Roman" w:hAnsi="Times New Roman" w:cs="Times New Roman"/>
                <w:bCs/>
                <w:color w:val="4472C4"/>
                <w:kern w:val="2"/>
                <w:sz w:val="24"/>
                <w:szCs w:val="24"/>
              </w:rPr>
              <w:lastRenderedPageBreak/>
              <w:t xml:space="preserve">Netaikoma </w:t>
            </w:r>
            <w:r>
              <w:rPr>
                <w:rFonts w:ascii="Times New Roman" w:eastAsia="Times New Roman" w:hAnsi="Times New Roman" w:cs="Times New Roman"/>
                <w:bCs/>
                <w:i/>
                <w:color w:val="4472C4"/>
                <w:kern w:val="2"/>
                <w:sz w:val="24"/>
                <w:szCs w:val="24"/>
              </w:rPr>
              <w:t>(tuo atveju, kai Kokybiniai kriterijai buvo nustatyti pirkimo dokumentuose, tačiau laimėjęs Tiekėjas neatitiko arba nesiūlė Kokybinių kriterijų)</w:t>
            </w:r>
          </w:p>
          <w:p w14:paraId="4E2CA6BC" w14:textId="77777777" w:rsidR="002E06DD" w:rsidRDefault="002E06DD">
            <w:pPr>
              <w:widowControl w:val="0"/>
              <w:spacing w:after="0" w:line="240" w:lineRule="auto"/>
              <w:rPr>
                <w:rFonts w:ascii="Times New Roman" w:eastAsia="Times New Roman" w:hAnsi="Times New Roman" w:cs="Times New Roman"/>
                <w:bCs/>
                <w:color w:val="4472C4"/>
                <w:kern w:val="2"/>
                <w:sz w:val="24"/>
                <w:szCs w:val="24"/>
              </w:rPr>
            </w:pPr>
          </w:p>
          <w:p w14:paraId="22056AFE" w14:textId="77777777" w:rsidR="002E06DD" w:rsidRDefault="00D404B5">
            <w:pPr>
              <w:widowControl w:val="0"/>
              <w:spacing w:after="0" w:line="240" w:lineRule="auto"/>
              <w:rPr>
                <w:rFonts w:ascii="Times New Roman" w:eastAsia="Times New Roman" w:hAnsi="Times New Roman" w:cs="Times New Roman"/>
                <w:bCs/>
                <w:color w:val="4472C4"/>
                <w:kern w:val="2"/>
                <w:sz w:val="24"/>
                <w:szCs w:val="24"/>
              </w:rPr>
            </w:pPr>
            <w:r>
              <w:rPr>
                <w:rFonts w:ascii="Times New Roman" w:eastAsia="Times New Roman" w:hAnsi="Times New Roman" w:cs="Times New Roman"/>
                <w:bCs/>
                <w:color w:val="4472C4"/>
                <w:kern w:val="2"/>
                <w:sz w:val="24"/>
                <w:szCs w:val="24"/>
              </w:rPr>
              <w:lastRenderedPageBreak/>
              <w:t>arba</w:t>
            </w:r>
          </w:p>
          <w:p w14:paraId="44E64CF1" w14:textId="77777777" w:rsidR="002E06DD" w:rsidRDefault="002E06DD">
            <w:pPr>
              <w:widowControl w:val="0"/>
              <w:spacing w:after="0" w:line="240" w:lineRule="auto"/>
              <w:rPr>
                <w:rFonts w:ascii="Times New Roman" w:eastAsia="Times New Roman" w:hAnsi="Times New Roman" w:cs="Times New Roman"/>
                <w:bCs/>
                <w:color w:val="4472C4"/>
                <w:kern w:val="2"/>
                <w:sz w:val="24"/>
                <w:szCs w:val="24"/>
              </w:rPr>
            </w:pPr>
          </w:p>
          <w:p w14:paraId="52229C01" w14:textId="0A80B46A" w:rsidR="002E06DD" w:rsidRPr="00EE48B2" w:rsidRDefault="00D404B5">
            <w:pPr>
              <w:widowControl w:val="0"/>
              <w:spacing w:after="0" w:line="240" w:lineRule="auto"/>
              <w:jc w:val="both"/>
              <w:rPr>
                <w:rFonts w:ascii="Times New Roman" w:eastAsia="Times New Roman" w:hAnsi="Times New Roman" w:cs="Times New Roman"/>
                <w:bCs/>
                <w:color w:val="4472C4"/>
                <w:kern w:val="2"/>
                <w:sz w:val="24"/>
                <w:szCs w:val="24"/>
              </w:rPr>
            </w:pPr>
            <w:r w:rsidRPr="00EE48B2">
              <w:rPr>
                <w:rFonts w:ascii="Times New Roman" w:eastAsia="Times New Roman" w:hAnsi="Times New Roman" w:cs="Times New Roman"/>
                <w:bCs/>
                <w:color w:val="4472C4"/>
                <w:kern w:val="2"/>
                <w:sz w:val="24"/>
                <w:szCs w:val="24"/>
              </w:rPr>
              <w:t xml:space="preserve">Jei vykdant Sutartį Paslaugų suteikimui pateiktas daugiafunkcinis įrenginys yra kito gamintojo, nei nurodyta pasiūlyme ir už jį buvo suteikti ekonominio naudingumo balai, taikoma </w:t>
            </w:r>
            <w:r w:rsidR="00EE48B2">
              <w:rPr>
                <w:rFonts w:ascii="Times New Roman" w:eastAsia="Times New Roman" w:hAnsi="Times New Roman" w:cs="Times New Roman"/>
                <w:bCs/>
                <w:color w:val="4472C4"/>
                <w:kern w:val="2"/>
                <w:sz w:val="24"/>
                <w:szCs w:val="24"/>
              </w:rPr>
              <w:t>500,00 (penkių šimtų</w:t>
            </w:r>
            <w:r w:rsidR="00EE48B2" w:rsidRPr="00EE48B2">
              <w:rPr>
                <w:rFonts w:ascii="Times New Roman" w:eastAsia="Times New Roman" w:hAnsi="Times New Roman" w:cs="Times New Roman"/>
                <w:bCs/>
                <w:color w:val="4472C4"/>
                <w:kern w:val="2"/>
                <w:sz w:val="24"/>
                <w:szCs w:val="24"/>
              </w:rPr>
              <w:t xml:space="preserve">) </w:t>
            </w:r>
            <w:proofErr w:type="spellStart"/>
            <w:r w:rsidR="00EE48B2" w:rsidRPr="00EE48B2">
              <w:rPr>
                <w:rFonts w:ascii="Times New Roman" w:eastAsia="Times New Roman" w:hAnsi="Times New Roman" w:cs="Times New Roman"/>
                <w:bCs/>
                <w:color w:val="4472C4"/>
                <w:kern w:val="2"/>
                <w:sz w:val="24"/>
                <w:szCs w:val="24"/>
              </w:rPr>
              <w:t>Eur</w:t>
            </w:r>
            <w:proofErr w:type="spellEnd"/>
            <w:r w:rsidR="00EE48B2" w:rsidRPr="00EE48B2">
              <w:rPr>
                <w:rFonts w:ascii="Times New Roman" w:eastAsia="Times New Roman" w:hAnsi="Times New Roman" w:cs="Times New Roman"/>
                <w:bCs/>
                <w:color w:val="4472C4"/>
                <w:kern w:val="2"/>
                <w:sz w:val="24"/>
                <w:szCs w:val="24"/>
              </w:rPr>
              <w:t xml:space="preserve"> bauda už kiekvieną fiksuotą atvejį </w:t>
            </w:r>
            <w:r w:rsidRPr="00EE48B2">
              <w:rPr>
                <w:rFonts w:ascii="Times New Roman" w:eastAsia="Times New Roman" w:hAnsi="Times New Roman" w:cs="Times New Roman"/>
                <w:bCs/>
                <w:i/>
                <w:color w:val="4472C4"/>
                <w:kern w:val="2"/>
                <w:sz w:val="24"/>
                <w:szCs w:val="24"/>
              </w:rPr>
              <w:t>(taikoma jei Tiekėjas atitiko ir siūlė Kokybinį kriterijų T</w:t>
            </w:r>
            <w:r w:rsidRPr="00EE48B2">
              <w:rPr>
                <w:rFonts w:ascii="Times New Roman" w:eastAsia="Times New Roman" w:hAnsi="Times New Roman" w:cs="Times New Roman"/>
                <w:bCs/>
                <w:i/>
                <w:color w:val="4472C4"/>
                <w:kern w:val="2"/>
                <w:sz w:val="24"/>
                <w:szCs w:val="24"/>
                <w:vertAlign w:val="subscript"/>
              </w:rPr>
              <w:t>1</w:t>
            </w:r>
            <w:r w:rsidRPr="00EE48B2">
              <w:rPr>
                <w:rFonts w:ascii="Times New Roman" w:eastAsia="Times New Roman" w:hAnsi="Times New Roman" w:cs="Times New Roman"/>
                <w:bCs/>
                <w:i/>
                <w:color w:val="4472C4"/>
                <w:kern w:val="2"/>
                <w:sz w:val="24"/>
                <w:szCs w:val="24"/>
              </w:rPr>
              <w:t>)</w:t>
            </w:r>
          </w:p>
          <w:p w14:paraId="14C7C621" w14:textId="77777777" w:rsidR="002E06DD" w:rsidRPr="00EE48B2" w:rsidRDefault="002E06DD">
            <w:pPr>
              <w:widowControl w:val="0"/>
              <w:spacing w:after="0" w:line="240" w:lineRule="auto"/>
              <w:jc w:val="both"/>
              <w:rPr>
                <w:rFonts w:ascii="Times New Roman" w:eastAsia="Times New Roman" w:hAnsi="Times New Roman" w:cs="Times New Roman"/>
                <w:bCs/>
                <w:color w:val="4472C4"/>
                <w:kern w:val="2"/>
                <w:sz w:val="24"/>
                <w:szCs w:val="24"/>
              </w:rPr>
            </w:pPr>
          </w:p>
          <w:p w14:paraId="4F08ABD1" w14:textId="77777777" w:rsidR="002E06DD" w:rsidRPr="00EE48B2" w:rsidRDefault="00D404B5">
            <w:pPr>
              <w:widowControl w:val="0"/>
              <w:spacing w:after="0" w:line="240" w:lineRule="auto"/>
              <w:jc w:val="both"/>
              <w:rPr>
                <w:rFonts w:ascii="Times New Roman" w:eastAsia="Times New Roman" w:hAnsi="Times New Roman" w:cs="Times New Roman"/>
                <w:bCs/>
                <w:color w:val="4472C4"/>
                <w:kern w:val="2"/>
                <w:sz w:val="24"/>
                <w:szCs w:val="24"/>
              </w:rPr>
            </w:pPr>
            <w:r w:rsidRPr="00EE48B2">
              <w:rPr>
                <w:rFonts w:ascii="Times New Roman" w:eastAsia="Times New Roman" w:hAnsi="Times New Roman" w:cs="Times New Roman"/>
                <w:bCs/>
                <w:color w:val="4472C4"/>
                <w:kern w:val="2"/>
                <w:sz w:val="24"/>
                <w:szCs w:val="24"/>
              </w:rPr>
              <w:t xml:space="preserve">ir (arba) </w:t>
            </w:r>
          </w:p>
          <w:p w14:paraId="1AB443E0" w14:textId="77777777" w:rsidR="002E06DD" w:rsidRPr="00EE48B2" w:rsidRDefault="002E06DD">
            <w:pPr>
              <w:widowControl w:val="0"/>
              <w:spacing w:after="0" w:line="240" w:lineRule="auto"/>
              <w:jc w:val="both"/>
              <w:rPr>
                <w:rFonts w:ascii="Times New Roman" w:eastAsia="Times New Roman" w:hAnsi="Times New Roman" w:cs="Times New Roman"/>
                <w:bCs/>
                <w:color w:val="4472C4"/>
                <w:kern w:val="2"/>
                <w:sz w:val="24"/>
                <w:szCs w:val="24"/>
              </w:rPr>
            </w:pPr>
          </w:p>
          <w:p w14:paraId="109C9EC7" w14:textId="6B033E78" w:rsidR="002E06DD" w:rsidRDefault="00D404B5" w:rsidP="00EE48B2">
            <w:pPr>
              <w:widowControl w:val="0"/>
              <w:spacing w:after="0" w:line="240" w:lineRule="auto"/>
              <w:jc w:val="both"/>
              <w:rPr>
                <w:rFonts w:ascii="Times New Roman" w:eastAsia="Times New Roman" w:hAnsi="Times New Roman" w:cs="Times New Roman"/>
                <w:color w:val="4472C4"/>
                <w:kern w:val="2"/>
                <w:sz w:val="24"/>
                <w:szCs w:val="24"/>
              </w:rPr>
            </w:pPr>
            <w:r w:rsidRPr="00EE48B2">
              <w:rPr>
                <w:rFonts w:ascii="Times New Roman" w:eastAsia="Times New Roman" w:hAnsi="Times New Roman" w:cs="Times New Roman"/>
                <w:bCs/>
                <w:color w:val="4472C4"/>
                <w:kern w:val="2"/>
                <w:sz w:val="24"/>
                <w:szCs w:val="24"/>
              </w:rPr>
              <w:t xml:space="preserve">Jei vykdant Sutartį Paslaugų suteikimui pateiktas daugiafunkcinis  įrenginys nėra </w:t>
            </w:r>
            <w:proofErr w:type="spellStart"/>
            <w:r w:rsidRPr="00EE48B2">
              <w:rPr>
                <w:rFonts w:ascii="Times New Roman" w:eastAsia="Times New Roman" w:hAnsi="Times New Roman" w:cs="Times New Roman"/>
                <w:bCs/>
                <w:color w:val="4472C4"/>
                <w:kern w:val="2"/>
                <w:sz w:val="24"/>
                <w:szCs w:val="24"/>
              </w:rPr>
              <w:t>gamykliškai</w:t>
            </w:r>
            <w:proofErr w:type="spellEnd"/>
            <w:r w:rsidRPr="00EE48B2">
              <w:rPr>
                <w:rFonts w:ascii="Times New Roman" w:eastAsia="Times New Roman" w:hAnsi="Times New Roman" w:cs="Times New Roman"/>
                <w:bCs/>
                <w:color w:val="4472C4"/>
                <w:kern w:val="2"/>
                <w:sz w:val="24"/>
                <w:szCs w:val="24"/>
              </w:rPr>
              <w:t xml:space="preserve"> naujas „</w:t>
            </w:r>
            <w:proofErr w:type="spellStart"/>
            <w:r w:rsidRPr="00EE48B2">
              <w:rPr>
                <w:rFonts w:ascii="Times New Roman" w:eastAsia="Times New Roman" w:hAnsi="Times New Roman" w:cs="Times New Roman"/>
                <w:bCs/>
                <w:color w:val="4472C4"/>
                <w:kern w:val="2"/>
                <w:sz w:val="24"/>
                <w:szCs w:val="24"/>
              </w:rPr>
              <w:t>brand</w:t>
            </w:r>
            <w:proofErr w:type="spellEnd"/>
            <w:r w:rsidRPr="00EE48B2">
              <w:rPr>
                <w:rFonts w:ascii="Times New Roman" w:eastAsia="Times New Roman" w:hAnsi="Times New Roman" w:cs="Times New Roman"/>
                <w:bCs/>
                <w:color w:val="4472C4"/>
                <w:kern w:val="2"/>
                <w:sz w:val="24"/>
                <w:szCs w:val="24"/>
              </w:rPr>
              <w:t xml:space="preserve"> </w:t>
            </w:r>
            <w:proofErr w:type="spellStart"/>
            <w:r w:rsidRPr="00EE48B2">
              <w:rPr>
                <w:rFonts w:ascii="Times New Roman" w:eastAsia="Times New Roman" w:hAnsi="Times New Roman" w:cs="Times New Roman"/>
                <w:bCs/>
                <w:color w:val="4472C4"/>
                <w:kern w:val="2"/>
                <w:sz w:val="24"/>
                <w:szCs w:val="24"/>
              </w:rPr>
              <w:t>new</w:t>
            </w:r>
            <w:proofErr w:type="spellEnd"/>
            <w:r w:rsidRPr="00EE48B2">
              <w:rPr>
                <w:rFonts w:ascii="Times New Roman" w:eastAsia="Times New Roman" w:hAnsi="Times New Roman" w:cs="Times New Roman"/>
                <w:bCs/>
                <w:color w:val="4472C4"/>
                <w:kern w:val="2"/>
                <w:sz w:val="24"/>
                <w:szCs w:val="24"/>
              </w:rPr>
              <w:t xml:space="preserve">“, įrenginyje naudojami </w:t>
            </w:r>
            <w:proofErr w:type="spellStart"/>
            <w:r w:rsidRPr="00EE48B2">
              <w:rPr>
                <w:rFonts w:ascii="Times New Roman" w:eastAsia="Times New Roman" w:hAnsi="Times New Roman" w:cs="Times New Roman"/>
                <w:bCs/>
                <w:color w:val="4472C4"/>
                <w:kern w:val="2"/>
                <w:sz w:val="24"/>
                <w:szCs w:val="24"/>
              </w:rPr>
              <w:t>gamykliškai</w:t>
            </w:r>
            <w:proofErr w:type="spellEnd"/>
            <w:r w:rsidRPr="00EE48B2">
              <w:rPr>
                <w:rFonts w:ascii="Times New Roman" w:eastAsia="Times New Roman" w:hAnsi="Times New Roman" w:cs="Times New Roman"/>
                <w:bCs/>
                <w:color w:val="4472C4"/>
                <w:kern w:val="2"/>
                <w:sz w:val="24"/>
                <w:szCs w:val="24"/>
              </w:rPr>
              <w:t xml:space="preserve"> atnaujinti „</w:t>
            </w:r>
            <w:proofErr w:type="spellStart"/>
            <w:r w:rsidRPr="00EE48B2">
              <w:rPr>
                <w:rFonts w:ascii="Times New Roman" w:eastAsia="Times New Roman" w:hAnsi="Times New Roman" w:cs="Times New Roman"/>
                <w:bCs/>
                <w:color w:val="4472C4"/>
                <w:kern w:val="2"/>
                <w:sz w:val="24"/>
                <w:szCs w:val="24"/>
              </w:rPr>
              <w:t>renew</w:t>
            </w:r>
            <w:proofErr w:type="spellEnd"/>
            <w:r w:rsidRPr="00EE48B2">
              <w:rPr>
                <w:rFonts w:ascii="Times New Roman" w:eastAsia="Times New Roman" w:hAnsi="Times New Roman" w:cs="Times New Roman"/>
                <w:bCs/>
                <w:color w:val="4472C4"/>
                <w:kern w:val="2"/>
                <w:sz w:val="24"/>
                <w:szCs w:val="24"/>
              </w:rPr>
              <w:t>“ / „</w:t>
            </w:r>
            <w:proofErr w:type="spellStart"/>
            <w:r w:rsidRPr="00EE48B2">
              <w:rPr>
                <w:rFonts w:ascii="Times New Roman" w:eastAsia="Times New Roman" w:hAnsi="Times New Roman" w:cs="Times New Roman"/>
                <w:bCs/>
                <w:color w:val="4472C4"/>
                <w:kern w:val="2"/>
                <w:sz w:val="24"/>
                <w:szCs w:val="24"/>
              </w:rPr>
              <w:t>refurbished</w:t>
            </w:r>
            <w:proofErr w:type="spellEnd"/>
            <w:r w:rsidRPr="00EE48B2">
              <w:rPr>
                <w:rFonts w:ascii="Times New Roman" w:eastAsia="Times New Roman" w:hAnsi="Times New Roman" w:cs="Times New Roman"/>
                <w:bCs/>
                <w:color w:val="4472C4"/>
                <w:kern w:val="2"/>
                <w:sz w:val="24"/>
                <w:szCs w:val="24"/>
              </w:rPr>
              <w:t>“ /„</w:t>
            </w:r>
            <w:proofErr w:type="spellStart"/>
            <w:r w:rsidRPr="00EE48B2">
              <w:rPr>
                <w:rFonts w:ascii="Times New Roman" w:eastAsia="Times New Roman" w:hAnsi="Times New Roman" w:cs="Times New Roman"/>
                <w:bCs/>
                <w:color w:val="4472C4"/>
                <w:kern w:val="2"/>
                <w:sz w:val="24"/>
                <w:szCs w:val="24"/>
              </w:rPr>
              <w:t>remarked</w:t>
            </w:r>
            <w:proofErr w:type="spellEnd"/>
            <w:r w:rsidRPr="00EE48B2">
              <w:rPr>
                <w:rFonts w:ascii="Times New Roman" w:eastAsia="Times New Roman" w:hAnsi="Times New Roman" w:cs="Times New Roman"/>
                <w:bCs/>
                <w:color w:val="4472C4"/>
                <w:kern w:val="2"/>
                <w:sz w:val="24"/>
                <w:szCs w:val="24"/>
              </w:rPr>
              <w:t xml:space="preserve">“ komponentai ir Tiekėjui buvo suteikti ekonominio naudingumo balai už šį kokybinį kriterijų, taikoma </w:t>
            </w:r>
            <w:r w:rsidR="00EE48B2" w:rsidRPr="00EE48B2">
              <w:rPr>
                <w:rFonts w:ascii="Times New Roman" w:eastAsia="Times New Roman" w:hAnsi="Times New Roman" w:cs="Times New Roman"/>
                <w:bCs/>
                <w:color w:val="4472C4"/>
                <w:kern w:val="2"/>
                <w:sz w:val="24"/>
                <w:szCs w:val="24"/>
              </w:rPr>
              <w:t>1 000,00</w:t>
            </w:r>
            <w:r w:rsidRPr="00EE48B2">
              <w:rPr>
                <w:rFonts w:ascii="Times New Roman" w:eastAsia="Times New Roman" w:hAnsi="Times New Roman" w:cs="Times New Roman"/>
                <w:bCs/>
                <w:color w:val="4472C4"/>
                <w:kern w:val="2"/>
                <w:sz w:val="24"/>
                <w:szCs w:val="24"/>
              </w:rPr>
              <w:t xml:space="preserve"> (</w:t>
            </w:r>
            <w:r w:rsidR="00EE48B2" w:rsidRPr="00EE48B2">
              <w:rPr>
                <w:rFonts w:ascii="Times New Roman" w:eastAsia="Times New Roman" w:hAnsi="Times New Roman" w:cs="Times New Roman"/>
                <w:bCs/>
                <w:color w:val="4472C4"/>
                <w:kern w:val="2"/>
                <w:sz w:val="24"/>
                <w:szCs w:val="24"/>
              </w:rPr>
              <w:t>vieno tūkstančio</w:t>
            </w:r>
            <w:r w:rsidRPr="00EE48B2">
              <w:rPr>
                <w:rFonts w:ascii="Times New Roman" w:eastAsia="Times New Roman" w:hAnsi="Times New Roman" w:cs="Times New Roman"/>
                <w:bCs/>
                <w:color w:val="4472C4"/>
                <w:kern w:val="2"/>
                <w:sz w:val="24"/>
                <w:szCs w:val="24"/>
              </w:rPr>
              <w:t xml:space="preserve">) </w:t>
            </w:r>
            <w:proofErr w:type="spellStart"/>
            <w:r w:rsidR="00EE48B2" w:rsidRPr="00EE48B2">
              <w:rPr>
                <w:rFonts w:ascii="Times New Roman" w:eastAsia="Times New Roman" w:hAnsi="Times New Roman" w:cs="Times New Roman"/>
                <w:bCs/>
                <w:color w:val="4472C4"/>
                <w:kern w:val="2"/>
                <w:sz w:val="24"/>
                <w:szCs w:val="24"/>
              </w:rPr>
              <w:t>Eur</w:t>
            </w:r>
            <w:proofErr w:type="spellEnd"/>
            <w:r w:rsidRPr="00EE48B2">
              <w:rPr>
                <w:rFonts w:ascii="Times New Roman" w:eastAsia="Times New Roman" w:hAnsi="Times New Roman" w:cs="Times New Roman"/>
                <w:bCs/>
                <w:color w:val="4472C4"/>
                <w:kern w:val="2"/>
                <w:sz w:val="24"/>
                <w:szCs w:val="24"/>
              </w:rPr>
              <w:t xml:space="preserve"> bau</w:t>
            </w:r>
            <w:r w:rsidR="00EE48B2" w:rsidRPr="00EE48B2">
              <w:rPr>
                <w:rFonts w:ascii="Times New Roman" w:eastAsia="Times New Roman" w:hAnsi="Times New Roman" w:cs="Times New Roman"/>
                <w:bCs/>
                <w:color w:val="4472C4"/>
                <w:kern w:val="2"/>
                <w:sz w:val="24"/>
                <w:szCs w:val="24"/>
              </w:rPr>
              <w:t>da</w:t>
            </w:r>
            <w:r w:rsidRPr="00EE48B2">
              <w:rPr>
                <w:rFonts w:ascii="Times New Roman" w:eastAsia="Times New Roman" w:hAnsi="Times New Roman" w:cs="Times New Roman"/>
                <w:bCs/>
                <w:color w:val="4472C4"/>
                <w:kern w:val="2"/>
                <w:sz w:val="24"/>
                <w:szCs w:val="24"/>
              </w:rPr>
              <w:t xml:space="preserve"> už kiekvieną fiksuotą atvejį. </w:t>
            </w:r>
            <w:r w:rsidRPr="00EE48B2">
              <w:rPr>
                <w:rFonts w:ascii="Times New Roman" w:eastAsia="Times New Roman" w:hAnsi="Times New Roman" w:cs="Times New Roman"/>
                <w:bCs/>
                <w:i/>
                <w:color w:val="4472C4"/>
                <w:kern w:val="2"/>
                <w:sz w:val="24"/>
                <w:szCs w:val="24"/>
              </w:rPr>
              <w:t>(taikoma jei Tiekėjas atitiko ir siūlė Kokybinį kriterijų T</w:t>
            </w:r>
            <w:r w:rsidRPr="00EE48B2">
              <w:rPr>
                <w:rFonts w:ascii="Times New Roman" w:eastAsia="Times New Roman" w:hAnsi="Times New Roman" w:cs="Times New Roman"/>
                <w:bCs/>
                <w:i/>
                <w:color w:val="4472C4"/>
                <w:kern w:val="2"/>
                <w:sz w:val="24"/>
                <w:szCs w:val="24"/>
                <w:vertAlign w:val="subscript"/>
              </w:rPr>
              <w:t>2</w:t>
            </w:r>
            <w:r w:rsidRPr="00EE48B2">
              <w:rPr>
                <w:rFonts w:ascii="Times New Roman" w:eastAsia="Times New Roman" w:hAnsi="Times New Roman" w:cs="Times New Roman"/>
                <w:bCs/>
                <w:i/>
                <w:color w:val="4472C4"/>
                <w:kern w:val="2"/>
                <w:sz w:val="24"/>
                <w:szCs w:val="24"/>
              </w:rPr>
              <w:t>)</w:t>
            </w:r>
          </w:p>
        </w:tc>
      </w:tr>
      <w:tr w:rsidR="002E06DD" w14:paraId="108C872E" w14:textId="77777777">
        <w:trPr>
          <w:trHeight w:val="1133"/>
        </w:trPr>
        <w:tc>
          <w:tcPr>
            <w:tcW w:w="3094" w:type="dxa"/>
            <w:gridSpan w:val="2"/>
            <w:tcBorders>
              <w:top w:val="single" w:sz="4" w:space="0" w:color="000000"/>
              <w:left w:val="single" w:sz="4" w:space="0" w:color="000000"/>
              <w:bottom w:val="single" w:sz="4" w:space="0" w:color="000000"/>
              <w:right w:val="single" w:sz="4" w:space="0" w:color="000000"/>
            </w:tcBorders>
          </w:tcPr>
          <w:p w14:paraId="563AFEC6"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 xml:space="preserve">9.8. Tiekėjui taikomos netesybos dėl Sutarties įvykdymo užtikrinimo </w:t>
            </w:r>
            <w:r>
              <w:rPr>
                <w:rFonts w:ascii="Times New Roman" w:eastAsia="Times New Roman" w:hAnsi="Times New Roman" w:cs="Times New Roman"/>
                <w:b/>
                <w:sz w:val="24"/>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304CCEC4" w14:textId="77777777" w:rsidR="002E06DD" w:rsidRDefault="00D404B5">
            <w:pPr>
              <w:widowControl w:val="0"/>
              <w:spacing w:after="0" w:line="240" w:lineRule="auto"/>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Netaikoma</w:t>
            </w:r>
          </w:p>
          <w:p w14:paraId="0DA51112" w14:textId="77777777" w:rsidR="002E06DD" w:rsidRDefault="002E06DD">
            <w:pPr>
              <w:widowControl w:val="0"/>
              <w:spacing w:after="0" w:line="240" w:lineRule="auto"/>
              <w:rPr>
                <w:rFonts w:ascii="Times New Roman" w:eastAsia="Times New Roman" w:hAnsi="Times New Roman" w:cs="Times New Roman"/>
                <w:color w:val="4472C4"/>
                <w:kern w:val="2"/>
                <w:sz w:val="24"/>
                <w:szCs w:val="24"/>
              </w:rPr>
            </w:pPr>
          </w:p>
        </w:tc>
      </w:tr>
      <w:tr w:rsidR="002E06DD" w14:paraId="1B581E6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A2AA68E" w14:textId="77777777" w:rsidR="002E06DD" w:rsidRDefault="00D404B5">
            <w:pPr>
              <w:widowControl w:val="0"/>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144944A" w14:textId="77777777" w:rsidR="002E06DD" w:rsidRDefault="00D404B5">
            <w:pPr>
              <w:widowControl w:val="0"/>
              <w:spacing w:after="0" w:line="240" w:lineRule="auto"/>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Netaikoma</w:t>
            </w:r>
          </w:p>
          <w:p w14:paraId="4EF9BAB7" w14:textId="77777777" w:rsidR="002E06DD" w:rsidRDefault="002E06DD">
            <w:pPr>
              <w:widowControl w:val="0"/>
              <w:spacing w:after="0" w:line="240" w:lineRule="auto"/>
              <w:rPr>
                <w:rFonts w:ascii="Times New Roman" w:eastAsia="Times New Roman" w:hAnsi="Times New Roman" w:cs="Times New Roman"/>
                <w:bCs/>
                <w:sz w:val="24"/>
                <w:szCs w:val="24"/>
                <w:lang w:val="en-US"/>
              </w:rPr>
            </w:pPr>
          </w:p>
          <w:p w14:paraId="5D7CE488" w14:textId="77777777" w:rsidR="002E06DD" w:rsidRDefault="002E06DD">
            <w:pPr>
              <w:widowControl w:val="0"/>
              <w:spacing w:after="0" w:line="240" w:lineRule="auto"/>
              <w:rPr>
                <w:rFonts w:ascii="Times New Roman" w:eastAsia="Times New Roman" w:hAnsi="Times New Roman" w:cs="Times New Roman"/>
                <w:color w:val="4472C4"/>
                <w:kern w:val="2"/>
                <w:sz w:val="24"/>
                <w:szCs w:val="24"/>
              </w:rPr>
            </w:pPr>
          </w:p>
        </w:tc>
      </w:tr>
      <w:tr w:rsidR="002E06DD" w14:paraId="49F308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E925B70" w14:textId="77777777" w:rsidR="002E06DD" w:rsidRDefault="00D404B5">
            <w:pPr>
              <w:widowControl w:val="0"/>
              <w:spacing w:after="0" w:line="240" w:lineRule="auto"/>
              <w:rPr>
                <w:rFonts w:ascii="Times New Roman" w:eastAsia="Times New Roman" w:hAnsi="Times New Roman" w:cs="Times New Roman"/>
                <w:b/>
                <w:kern w:val="2"/>
                <w:sz w:val="24"/>
                <w:szCs w:val="24"/>
                <w:lang w:val="en-US"/>
              </w:rPr>
            </w:pPr>
            <w:r>
              <w:rPr>
                <w:rFonts w:ascii="Times New Roman" w:eastAsia="Times New Roman" w:hAnsi="Times New Roman" w:cs="Times New Roman"/>
                <w:b/>
                <w:kern w:val="2"/>
                <w:sz w:val="24"/>
                <w:szCs w:val="24"/>
                <w:lang w:val="en-US"/>
              </w:rPr>
              <w:t xml:space="preserve">9.10. </w:t>
            </w:r>
            <w:r>
              <w:rPr>
                <w:rFonts w:ascii="Times New Roman" w:eastAsia="Times New Roman" w:hAnsi="Times New Roman" w:cs="Times New Roman"/>
                <w:b/>
                <w:kern w:val="2"/>
                <w:sz w:val="24"/>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6FCA9640" w14:textId="77777777" w:rsidR="002E06DD" w:rsidRDefault="00D404B5">
            <w:pPr>
              <w:widowControl w:val="0"/>
              <w:spacing w:after="0" w:line="240" w:lineRule="auto"/>
              <w:jc w:val="both"/>
              <w:rPr>
                <w:rFonts w:ascii="Times New Roman" w:eastAsia="Times New Roman" w:hAnsi="Times New Roman" w:cs="Times New Roman"/>
                <w:color w:val="4472C4"/>
                <w:kern w:val="2"/>
                <w:sz w:val="24"/>
                <w:szCs w:val="24"/>
              </w:rPr>
            </w:pPr>
            <w:r>
              <w:rPr>
                <w:rFonts w:ascii="Times New Roman" w:eastAsia="Times New Roman" w:hAnsi="Times New Roman" w:cs="Times New Roman"/>
                <w:bCs/>
                <w:kern w:val="2"/>
                <w:sz w:val="24"/>
                <w:szCs w:val="24"/>
              </w:rPr>
              <w:t xml:space="preserve">1 000,00 (vienas tūkstančio) </w:t>
            </w:r>
            <w:proofErr w:type="spellStart"/>
            <w:r>
              <w:rPr>
                <w:rFonts w:ascii="Times New Roman" w:eastAsia="Times New Roman" w:hAnsi="Times New Roman" w:cs="Times New Roman"/>
                <w:bCs/>
                <w:kern w:val="2"/>
                <w:sz w:val="24"/>
                <w:szCs w:val="24"/>
              </w:rPr>
              <w:t>Eur</w:t>
            </w:r>
            <w:proofErr w:type="spellEnd"/>
            <w:r>
              <w:rPr>
                <w:rFonts w:ascii="Times New Roman" w:eastAsia="Times New Roman" w:hAnsi="Times New Roman" w:cs="Times New Roman"/>
                <w:bCs/>
                <w:kern w:val="2"/>
                <w:sz w:val="24"/>
                <w:szCs w:val="24"/>
              </w:rPr>
              <w:t xml:space="preserve"> dydžio bauda už kiekvieną nustatytą Tiekėjo esminių Sutarties sąlygų, nustatytų Sutarties Specialiosiose sąlygose, pažeidimą.</w:t>
            </w:r>
          </w:p>
        </w:tc>
      </w:tr>
      <w:tr w:rsidR="002E06DD" w14:paraId="559CE12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BA50AD2" w14:textId="77777777" w:rsidR="002E06DD" w:rsidRDefault="00D404B5">
            <w:pPr>
              <w:widowControl w:val="0"/>
              <w:spacing w:after="0" w:line="240" w:lineRule="auto"/>
              <w:jc w:val="center"/>
              <w:rPr>
                <w:rFonts w:ascii="Times New Roman" w:eastAsia="Times New Roman" w:hAnsi="Times New Roman" w:cs="Times New Roman"/>
                <w:color w:val="4472C4"/>
                <w:kern w:val="2"/>
                <w:sz w:val="24"/>
                <w:szCs w:val="24"/>
              </w:rPr>
            </w:pPr>
            <w:r>
              <w:rPr>
                <w:rFonts w:ascii="Times New Roman" w:eastAsia="Times New Roman" w:hAnsi="Times New Roman" w:cs="Times New Roman"/>
                <w:b/>
                <w:kern w:val="2"/>
                <w:sz w:val="24"/>
                <w:szCs w:val="24"/>
              </w:rPr>
              <w:t>10. ESMINĖS SUTARTIES SĄLYGOS</w:t>
            </w:r>
          </w:p>
        </w:tc>
      </w:tr>
      <w:tr w:rsidR="002E06DD" w14:paraId="2BA70CA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E772860" w14:textId="77777777" w:rsidR="002E06DD" w:rsidRDefault="00D404B5">
            <w:pPr>
              <w:widowControl w:val="0"/>
              <w:spacing w:after="0" w:line="240" w:lineRule="auto"/>
              <w:rPr>
                <w:rFonts w:ascii="Times New Roman" w:eastAsia="Times New Roman" w:hAnsi="Times New Roman" w:cs="Times New Roman"/>
                <w:b/>
                <w:kern w:val="2"/>
                <w:sz w:val="24"/>
                <w:szCs w:val="24"/>
                <w:lang w:val="en-US"/>
              </w:rPr>
            </w:pPr>
            <w:r>
              <w:rPr>
                <w:rFonts w:ascii="Times New Roman" w:eastAsia="Times New Roman" w:hAnsi="Times New Roman" w:cs="Times New Roman"/>
                <w:b/>
                <w:kern w:val="2"/>
                <w:sz w:val="24"/>
                <w:szCs w:val="24"/>
                <w:lang w:val="en-US"/>
              </w:rPr>
              <w:t xml:space="preserve">10.1. </w:t>
            </w:r>
            <w:r>
              <w:rPr>
                <w:rFonts w:ascii="Times New Roman" w:eastAsia="Times New Roman" w:hAnsi="Times New Roman" w:cs="Times New Roman"/>
                <w:b/>
                <w:kern w:val="2"/>
                <w:sz w:val="24"/>
                <w:szCs w:val="24"/>
              </w:rPr>
              <w:t>Esminės Sutarties sąlygos</w:t>
            </w:r>
          </w:p>
        </w:tc>
        <w:tc>
          <w:tcPr>
            <w:tcW w:w="6440" w:type="dxa"/>
            <w:gridSpan w:val="2"/>
            <w:tcBorders>
              <w:top w:val="single" w:sz="6" w:space="0" w:color="000000"/>
              <w:left w:val="single" w:sz="6" w:space="0" w:color="000000"/>
              <w:bottom w:val="single" w:sz="6" w:space="0" w:color="000000"/>
              <w:right w:val="single" w:sz="6" w:space="0" w:color="000000"/>
            </w:tcBorders>
          </w:tcPr>
          <w:p w14:paraId="3C54F172" w14:textId="77777777"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10.1.1. Sutarties dalykas;</w:t>
            </w:r>
          </w:p>
          <w:p w14:paraId="21BF84F2" w14:textId="77777777"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10.1.2. Sutarties kaina ir kainodaros taisyklės;</w:t>
            </w:r>
          </w:p>
          <w:p w14:paraId="4B5C0C48" w14:textId="77777777"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10.1.3. apmokėjimo sąlygos ir tvarka;</w:t>
            </w:r>
          </w:p>
          <w:p w14:paraId="2550143A" w14:textId="77777777"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10.1.4. Paslaugų suteikimo terminas (-ai);</w:t>
            </w:r>
          </w:p>
          <w:p w14:paraId="0C24C865" w14:textId="77777777"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10.1.5. subtiekėjo (-ų) ir (arba) specialistų, keitimo tvarka;</w:t>
            </w:r>
          </w:p>
          <w:p w14:paraId="7A287D91" w14:textId="77777777" w:rsidR="002E06DD" w:rsidRDefault="00D404B5">
            <w:pPr>
              <w:widowControl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10.1.6. Paslaugų kokybės atitikimas Sutartyje ir jos prieduose nustatytiems reikalavimams;</w:t>
            </w:r>
          </w:p>
          <w:p w14:paraId="7E660A53" w14:textId="77777777"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10.1.7. visi pasiūlymo vertinimo kriterijai, už kuriuos Tiekėjui pasiūlymų vertinimo metu buvo skirti papildomi balai.</w:t>
            </w:r>
          </w:p>
        </w:tc>
      </w:tr>
      <w:tr w:rsidR="002E06DD" w14:paraId="75E064B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29D88A2" w14:textId="77777777" w:rsidR="002E06DD" w:rsidRDefault="00D404B5">
            <w:pPr>
              <w:widowControl w:val="0"/>
              <w:spacing w:after="0" w:line="240" w:lineRule="auto"/>
              <w:rPr>
                <w:rFonts w:ascii="Times New Roman" w:eastAsia="Times New Roman" w:hAnsi="Times New Roman" w:cs="Times New Roman"/>
                <w:b/>
                <w:kern w:val="2"/>
                <w:sz w:val="24"/>
                <w:szCs w:val="24"/>
                <w:lang w:val="en-US"/>
              </w:rPr>
            </w:pPr>
            <w:r>
              <w:rPr>
                <w:rFonts w:ascii="Times New Roman" w:eastAsia="Times New Roman" w:hAnsi="Times New Roman" w:cs="Times New Roman"/>
                <w:b/>
                <w:bCs/>
                <w:sz w:val="24"/>
                <w:szCs w:val="20"/>
              </w:rPr>
              <w:t>10.2. Dideli arba nuolatiniai esminės Sutarties sąlygos vykdymo trūkumai</w:t>
            </w:r>
          </w:p>
        </w:tc>
        <w:tc>
          <w:tcPr>
            <w:tcW w:w="6440" w:type="dxa"/>
            <w:gridSpan w:val="2"/>
            <w:tcBorders>
              <w:top w:val="single" w:sz="6" w:space="0" w:color="000000"/>
              <w:left w:val="single" w:sz="6" w:space="0" w:color="000000"/>
              <w:bottom w:val="single" w:sz="6" w:space="0" w:color="000000"/>
              <w:right w:val="single" w:sz="6" w:space="0" w:color="000000"/>
            </w:tcBorders>
          </w:tcPr>
          <w:p w14:paraId="0F6749DC" w14:textId="6C172547" w:rsidR="002E06DD" w:rsidRDefault="00604BBF">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10.2.1</w:t>
            </w:r>
            <w:r w:rsidR="00D404B5">
              <w:rPr>
                <w:rFonts w:ascii="Times New Roman" w:eastAsia="Times New Roman" w:hAnsi="Times New Roman" w:cs="Times New Roman"/>
                <w:sz w:val="24"/>
                <w:szCs w:val="24"/>
                <w:lang w:eastAsia="lt-LT"/>
              </w:rPr>
              <w:t>. Tiekėjas 2 (du) ar daugiau kartų nesilaiko Sutartyje nustatytų Paslaugų atlikimo terminų;</w:t>
            </w:r>
          </w:p>
          <w:p w14:paraId="08894827" w14:textId="04F9A67E"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604BB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Tiekėjas nesilaiko Sutartyje nustatytos subtiekėjo (-ų) ir (arba) specialistų, keitimo tvarkos;</w:t>
            </w:r>
          </w:p>
          <w:p w14:paraId="15A1C1BC" w14:textId="3821F5B5"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604BBF">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Tiekėjas 2 (du) kartus atlieka Paslaugas, kurios neatitinka bent vieno iš Techninėje specifikacijoje nustatytų reikalavimų;</w:t>
            </w:r>
          </w:p>
          <w:p w14:paraId="7991FA4C" w14:textId="544F4BBD"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10.2.</w:t>
            </w:r>
            <w:r w:rsidR="00604BBF">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jeigu paaiškėja, kad Tiekėjas nevykdo įsipareigojimų, kurie pasiūlymų vertinimo metu pirkimo dokumentuose buvo </w:t>
            </w:r>
            <w:r>
              <w:rPr>
                <w:rFonts w:ascii="Times New Roman" w:eastAsia="Times New Roman" w:hAnsi="Times New Roman" w:cs="Times New Roman"/>
                <w:color w:val="000000"/>
                <w:sz w:val="24"/>
                <w:szCs w:val="24"/>
                <w:lang w:eastAsia="lt-LT"/>
              </w:rPr>
              <w:lastRenderedPageBreak/>
              <w:t>nustatyti kaip pasiūlymų vertinimo kriterijai ir už kuriuos Tiekėjui buvo skiriamos reikšmės, kai pasiūlymas vertintas pagal kainos / sąnaudų ir kokybės santykį ir Tiekėjas per 10 (dešimt) dienų neištaiso pažeidimų;</w:t>
            </w:r>
          </w:p>
          <w:p w14:paraId="703C2DDE" w14:textId="48D04D11" w:rsidR="002E06DD" w:rsidRDefault="00D404B5">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10.2.</w:t>
            </w:r>
            <w:r w:rsidR="00604BBF">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 Tiekėjas pažeidžia šios Sutarties nuostatas, reglamentuojančias konkurenciją, intelektinės nuosavybės ar konfidencialios informacijos valdymą;</w:t>
            </w:r>
          </w:p>
          <w:p w14:paraId="4FB88C04" w14:textId="1FE43CF4" w:rsidR="002E06DD" w:rsidRDefault="00D404B5" w:rsidP="00604BBF">
            <w:pPr>
              <w:widowControl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10.2.</w:t>
            </w:r>
            <w:r w:rsidR="00604BBF">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Tiekėjas 2 (du) ar daugiau kartų nesilaiko Pasiūlyme deklaruotų kokybinių kriterijų.</w:t>
            </w:r>
          </w:p>
        </w:tc>
      </w:tr>
      <w:tr w:rsidR="002E06DD" w14:paraId="501C7A7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84DCEE"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11. SUTARTIES GALIOJIMAS IR KEITIMAS</w:t>
            </w:r>
          </w:p>
        </w:tc>
      </w:tr>
      <w:tr w:rsidR="002E06DD" w14:paraId="6650429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F93FA0E"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sz w:val="24"/>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1AECD377"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Ši Sutartis laikoma sudaryta ir įsigalioja nuo 2026 m. gegužės 1 d.</w:t>
            </w:r>
          </w:p>
          <w:p w14:paraId="0A7930C2" w14:textId="77777777" w:rsidR="002E06DD" w:rsidRDefault="00D404B5">
            <w:pPr>
              <w:widowControl w:val="0"/>
              <w:spacing w:after="0" w:line="240" w:lineRule="auto"/>
              <w:jc w:val="both"/>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Sutartis galioja iki visiško prievolių įvykdymo (kol bus išnaudota Pradinės Sutarties vertė, bet jos terminas negali būti ilgesnis kaip 37 (trisdešimt septynis) mėn.</w:t>
            </w:r>
          </w:p>
        </w:tc>
      </w:tr>
      <w:tr w:rsidR="002E06DD" w14:paraId="6633B44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0186D75"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42BF4FA"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14:paraId="1561DBA3" w14:textId="77777777" w:rsidR="002E06DD" w:rsidRDefault="002E06DD">
            <w:pPr>
              <w:widowControl w:val="0"/>
              <w:spacing w:after="0" w:line="240" w:lineRule="auto"/>
              <w:rPr>
                <w:rFonts w:ascii="Times New Roman" w:eastAsia="Times New Roman" w:hAnsi="Times New Roman" w:cs="Times New Roman"/>
                <w:kern w:val="2"/>
                <w:sz w:val="24"/>
                <w:szCs w:val="24"/>
              </w:rPr>
            </w:pPr>
          </w:p>
        </w:tc>
      </w:tr>
      <w:tr w:rsidR="002E06DD" w14:paraId="0DF5672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8974315"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12. SUTARTIES NUTRAUKIMAS</w:t>
            </w:r>
          </w:p>
        </w:tc>
      </w:tr>
      <w:tr w:rsidR="002E06DD" w14:paraId="0BE7892A"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A840E6E"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572A46B6"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2E06DD" w14:paraId="3C52326D"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C85C9F4"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12.2. Esminiai Sutarties </w:t>
            </w:r>
            <w:r>
              <w:rPr>
                <w:rFonts w:ascii="Times New Roman" w:eastAsia="Times New Roman" w:hAnsi="Times New Roman" w:cs="Times New Roman"/>
                <w:b/>
                <w:sz w:val="24"/>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43A16A3C"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12.2.1. jeigu Tiekėjas nevykdo prisiimtų įsipareigojimų už Sutartyje nustatytą Sutarties kainą;</w:t>
            </w:r>
          </w:p>
          <w:p w14:paraId="22755C69"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12.2.2. jeigu Tiekėjas nesilaiko Sutartyje nustatytų Paslaugų suteikimo terminų 2 (du) kartus iš eilės;</w:t>
            </w:r>
          </w:p>
          <w:p w14:paraId="0B66EF1B"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12.2.3. jeigu Tiekėjas pažeidžia Paslaugų suteikimo terminus ir priskaičiuotų netesybų už vėlavimą suma viršija 20 (dvidešimt) proc. Pradinės sutarties vertės;</w:t>
            </w:r>
          </w:p>
          <w:p w14:paraId="06EF92D0"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12.2.4. Tiekėjas daugiau kaip 2 (du) kartus suteikia Paslaugas, kurios neatitinka Sutartyje ir (ar) Įstatymuose nustatytų reikalavimų Paslaugoms;</w:t>
            </w:r>
          </w:p>
          <w:p w14:paraId="2FDFEB4A"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12.2.5. Tiekėjas 2 (du) kartus pažeidžia esminę Sutarties sąlygą.</w:t>
            </w:r>
          </w:p>
        </w:tc>
      </w:tr>
      <w:tr w:rsidR="002E06DD" w14:paraId="21CBFEE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8655072" w14:textId="77777777" w:rsidR="002E06DD" w:rsidRDefault="00D404B5">
            <w:pPr>
              <w:widowControl w:val="0"/>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b/>
                <w:kern w:val="2"/>
                <w:sz w:val="24"/>
                <w:szCs w:val="24"/>
              </w:rPr>
              <w:t xml:space="preserve">13. APLINKOS APSAUGOS IR SOCIALINIAI KRITERIJAI </w:t>
            </w:r>
          </w:p>
        </w:tc>
      </w:tr>
      <w:tr w:rsidR="002E06DD" w14:paraId="4B0EA4EB"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9FDD2EF"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0991E276" w14:textId="77777777" w:rsidR="002E06DD" w:rsidRDefault="00D404B5">
            <w:pPr>
              <w:widowControl w:val="0"/>
              <w:spacing w:after="0" w:line="240" w:lineRule="auto"/>
              <w:jc w:val="both"/>
              <w:rPr>
                <w:rFonts w:ascii="Times New Roman" w:eastAsia="Times New Roman" w:hAnsi="Times New Roman" w:cs="Times New Roman"/>
                <w:color w:val="000000"/>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ir 4.4.4.3 p. papunkčiu: Panaudotų eksploatacinių medžiagų, jų pakuočių, konteinerių ar kitų atliekų susidariusių tiesiogiai naudojant spausdinimo įrangą surinkimas, išvežimas ir utilizavimas, vadovaujantis  Elektros ir elektroninės įrangos bei jos atliekų tvarkymo taisyklėmis, patvirtintomis Aplinkos apsaugos 2004 m. rugsėjo 10 d. įsakymu Nr. D1-481; Pakuočių ir pakuočių atliekų tvarkymo taisyklėmis, patvirtintomis Aplinkos ministro 2002 m. birželio 27 d. įsakymas Nr. 348 ir kitų teisės aktų, reglamentuojančių atliekų tvarkymą nuostatomis.</w:t>
            </w:r>
          </w:p>
          <w:p w14:paraId="3CA96EDB" w14:textId="6F47C952" w:rsidR="002E06DD" w:rsidRDefault="00D404B5" w:rsidP="00167C63">
            <w:pPr>
              <w:widowControl w:val="0"/>
              <w:spacing w:after="0" w:line="240" w:lineRule="auto"/>
              <w:jc w:val="both"/>
              <w:rPr>
                <w:rFonts w:ascii="Times New Roman" w:eastAsia="Times New Roman" w:hAnsi="Times New Roman" w:cs="Times New Roman"/>
                <w:color w:val="000000"/>
                <w:kern w:val="2"/>
                <w:sz w:val="24"/>
                <w:szCs w:val="24"/>
                <w:shd w:val="clear" w:color="auto" w:fill="FFFFFF"/>
              </w:rPr>
            </w:pPr>
            <w:r w:rsidRPr="002E1260">
              <w:rPr>
                <w:rFonts w:ascii="Times New Roman" w:eastAsia="Times New Roman" w:hAnsi="Times New Roman" w:cs="Times New Roman"/>
                <w:color w:val="000000"/>
                <w:kern w:val="2"/>
                <w:sz w:val="24"/>
                <w:szCs w:val="24"/>
                <w:shd w:val="clear" w:color="auto" w:fill="FFFFFF"/>
              </w:rPr>
              <w:lastRenderedPageBreak/>
              <w:t>Nustačius, kad Tiekėjas šiame papunktyje nustatyto kriterijaus (-jų) nesilaiko</w:t>
            </w:r>
            <w:r w:rsidR="00167C63" w:rsidRPr="002E1260">
              <w:rPr>
                <w:rFonts w:ascii="Times New Roman" w:eastAsia="Times New Roman" w:hAnsi="Times New Roman" w:cs="Times New Roman"/>
                <w:color w:val="000000"/>
                <w:kern w:val="2"/>
                <w:sz w:val="24"/>
                <w:szCs w:val="24"/>
                <w:shd w:val="clear" w:color="auto" w:fill="FFFFFF"/>
              </w:rPr>
              <w:t>, Pirkėjui pateikus raštu pastabas dėl šio kriterijaus nesilaikymo ir Tiekėjui nepašalinus nustatyto trūkumo per 12 (dvylika) val.</w:t>
            </w:r>
            <w:r w:rsidRPr="002E1260">
              <w:rPr>
                <w:rFonts w:ascii="Times New Roman" w:eastAsia="Times New Roman" w:hAnsi="Times New Roman" w:cs="Times New Roman"/>
                <w:color w:val="000000"/>
                <w:kern w:val="2"/>
                <w:sz w:val="24"/>
                <w:szCs w:val="24"/>
                <w:shd w:val="clear" w:color="auto" w:fill="FFFFFF"/>
              </w:rPr>
              <w:t>, Tiekėjui taikoma Specialiųjų sąlygų 9.5 punkte nurodyto dydžio bauda.</w:t>
            </w:r>
          </w:p>
        </w:tc>
      </w:tr>
      <w:tr w:rsidR="002E06DD" w14:paraId="717DA750"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0BD9B1A7"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398104D2" w14:textId="77777777" w:rsidR="002E06DD" w:rsidRDefault="00D404B5">
            <w:pPr>
              <w:widowControl w:val="0"/>
              <w:spacing w:after="0" w:line="240" w:lineRule="auto"/>
              <w:rPr>
                <w:rFonts w:ascii="Times New Roman" w:eastAsia="Times New Roman" w:hAnsi="Times New Roman" w:cs="Times New Roman"/>
                <w:color w:val="000000"/>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Netaikoma</w:t>
            </w:r>
          </w:p>
          <w:p w14:paraId="25A2CC20" w14:textId="77777777" w:rsidR="002E06DD" w:rsidRDefault="002E06DD">
            <w:pPr>
              <w:widowControl w:val="0"/>
              <w:spacing w:after="0" w:line="240" w:lineRule="auto"/>
              <w:rPr>
                <w:rFonts w:ascii="Times New Roman" w:eastAsia="Times New Roman" w:hAnsi="Times New Roman" w:cs="Times New Roman"/>
                <w:color w:val="0070C0"/>
                <w:kern w:val="2"/>
                <w:sz w:val="24"/>
                <w:szCs w:val="24"/>
              </w:rPr>
            </w:pPr>
          </w:p>
        </w:tc>
      </w:tr>
      <w:tr w:rsidR="002E06DD" w14:paraId="1E30F28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C889109"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14. BENDRŲJŲ SĄLYGŲ PAKEITIMAI IR PAPILDYMAI </w:t>
            </w:r>
          </w:p>
        </w:tc>
      </w:tr>
      <w:tr w:rsidR="002E06DD" w14:paraId="3CE6F7EB"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56D5841A"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14:paraId="5839CFD5"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2E06DD" w14:paraId="073D1E50"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03C1CE89"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14.2.</w:t>
            </w:r>
          </w:p>
        </w:tc>
        <w:tc>
          <w:tcPr>
            <w:tcW w:w="6477" w:type="dxa"/>
            <w:gridSpan w:val="3"/>
            <w:tcBorders>
              <w:top w:val="single" w:sz="4" w:space="0" w:color="000000"/>
              <w:left w:val="single" w:sz="4" w:space="0" w:color="000000"/>
              <w:bottom w:val="single" w:sz="4" w:space="0" w:color="000000"/>
              <w:right w:val="single" w:sz="4" w:space="0" w:color="000000"/>
            </w:tcBorders>
          </w:tcPr>
          <w:p w14:paraId="3D1D2148" w14:textId="77777777" w:rsidR="002E06DD" w:rsidRDefault="00D404B5">
            <w:pPr>
              <w:widowControl w:val="0"/>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Šalys susitaria papildyti Sutarties Bendrąsias sąlygas nurodytu punktu, tačiau kitų punktų numeracijos nekeisti:</w:t>
            </w:r>
          </w:p>
          <w:p w14:paraId="219293E3"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14.2.1. Sutarties Bendrųjų sąlygų 5 skyrius „Sutarties vykdymo metu pateikiami dokumentai“ papildomas naujais 5.4 ir 5.5 punktais, kurie išdėstomi taip:</w:t>
            </w:r>
          </w:p>
          <w:p w14:paraId="0F401EF2"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„5.4. 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29EFD539"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5.5. 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w:t>
            </w:r>
          </w:p>
          <w:p w14:paraId="70D3C518" w14:textId="77777777" w:rsidR="002E06DD" w:rsidRDefault="00D404B5">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Dokumentų pateikimas ir patikra nepratęsia Sutartyje nurodytų Paslaugų teikimo terminų.“.</w:t>
            </w:r>
          </w:p>
        </w:tc>
      </w:tr>
      <w:tr w:rsidR="002E06DD" w14:paraId="616EDDC7"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EC08873"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14.3.</w:t>
            </w:r>
          </w:p>
        </w:tc>
        <w:tc>
          <w:tcPr>
            <w:tcW w:w="6477" w:type="dxa"/>
            <w:gridSpan w:val="3"/>
            <w:tcBorders>
              <w:top w:val="single" w:sz="4" w:space="0" w:color="000000"/>
              <w:left w:val="single" w:sz="4" w:space="0" w:color="000000"/>
              <w:bottom w:val="single" w:sz="4" w:space="0" w:color="000000"/>
              <w:right w:val="single" w:sz="4" w:space="0" w:color="000000"/>
            </w:tcBorders>
          </w:tcPr>
          <w:p w14:paraId="4B3F961E" w14:textId="77777777" w:rsidR="002E06DD" w:rsidRDefault="00D404B5" w:rsidP="002E1260">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Šalys susitaria išbraukti nurodytą Sutarties Bendrųjų sąlygų punktą, tačiau kitų punktų numeracijos nekeisti: _____.</w:t>
            </w:r>
          </w:p>
        </w:tc>
      </w:tr>
      <w:tr w:rsidR="002E06DD" w14:paraId="64E7886D"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53F162C"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14.4.</w:t>
            </w:r>
          </w:p>
        </w:tc>
        <w:tc>
          <w:tcPr>
            <w:tcW w:w="6477" w:type="dxa"/>
            <w:gridSpan w:val="3"/>
            <w:tcBorders>
              <w:top w:val="single" w:sz="4" w:space="0" w:color="000000"/>
              <w:left w:val="single" w:sz="4" w:space="0" w:color="000000"/>
              <w:bottom w:val="single" w:sz="4" w:space="0" w:color="000000"/>
              <w:right w:val="single" w:sz="4" w:space="0" w:color="000000"/>
            </w:tcBorders>
          </w:tcPr>
          <w:p w14:paraId="104291FE" w14:textId="77777777" w:rsidR="002E06DD" w:rsidRDefault="002E06DD" w:rsidP="002E1260">
            <w:pPr>
              <w:widowControl w:val="0"/>
              <w:spacing w:after="0" w:line="240" w:lineRule="auto"/>
              <w:jc w:val="both"/>
              <w:rPr>
                <w:rFonts w:ascii="Times New Roman" w:eastAsia="Times New Roman" w:hAnsi="Times New Roman" w:cs="Times New Roman"/>
                <w:color w:val="0070C0"/>
                <w:kern w:val="2"/>
                <w:sz w:val="24"/>
                <w:szCs w:val="24"/>
              </w:rPr>
            </w:pPr>
          </w:p>
        </w:tc>
      </w:tr>
      <w:tr w:rsidR="002E06DD" w14:paraId="1F3B6F6D"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1699E8F" w14:textId="77777777" w:rsidR="002E06DD" w:rsidRDefault="00D404B5">
            <w:pPr>
              <w:widowControl w:val="0"/>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14.5.</w:t>
            </w:r>
          </w:p>
        </w:tc>
        <w:tc>
          <w:tcPr>
            <w:tcW w:w="6477" w:type="dxa"/>
            <w:gridSpan w:val="3"/>
            <w:tcBorders>
              <w:top w:val="single" w:sz="4" w:space="0" w:color="000000"/>
              <w:left w:val="single" w:sz="4" w:space="0" w:color="000000"/>
              <w:bottom w:val="single" w:sz="4" w:space="0" w:color="000000"/>
              <w:right w:val="single" w:sz="4" w:space="0" w:color="000000"/>
            </w:tcBorders>
          </w:tcPr>
          <w:p w14:paraId="6BF48912" w14:textId="77777777" w:rsidR="002E06DD" w:rsidRDefault="00D404B5" w:rsidP="002E1260">
            <w:pPr>
              <w:widowControl w:val="0"/>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E06DD" w14:paraId="7F26ED3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2E740D"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 SUTARTIES PRIEDAI</w:t>
            </w:r>
          </w:p>
        </w:tc>
      </w:tr>
      <w:tr w:rsidR="002E06DD" w14:paraId="30293529"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3663BCF"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541120EE" w14:textId="77777777" w:rsidR="002E06DD" w:rsidRDefault="00D404B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Techninė specifikacija</w:t>
            </w:r>
          </w:p>
        </w:tc>
      </w:tr>
      <w:tr w:rsidR="002E06DD" w14:paraId="58E096BA"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37E9328C"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0844F7BC" w14:textId="77777777" w:rsidR="002E06DD" w:rsidRDefault="00D404B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Pasiūlymas</w:t>
            </w:r>
          </w:p>
        </w:tc>
      </w:tr>
      <w:tr w:rsidR="002E06DD" w14:paraId="32940685"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3B033696"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14:paraId="0551EA3E" w14:textId="43991C7F" w:rsidR="002E06DD" w:rsidRPr="002E1260" w:rsidRDefault="007000FC" w:rsidP="002E1260">
            <w:pPr>
              <w:widowControl w:val="0"/>
              <w:spacing w:after="0" w:line="240" w:lineRule="auto"/>
              <w:jc w:val="both"/>
              <w:rPr>
                <w:rFonts w:ascii="Times New Roman" w:eastAsia="Times New Roman" w:hAnsi="Times New Roman" w:cs="Times New Roman"/>
                <w:kern w:val="2"/>
                <w:sz w:val="24"/>
                <w:szCs w:val="24"/>
              </w:rPr>
            </w:pPr>
            <w:r w:rsidRPr="002E1260">
              <w:rPr>
                <w:rFonts w:ascii="Times New Roman" w:eastAsia="Times New Roman" w:hAnsi="Times New Roman" w:cs="Times New Roman"/>
                <w:kern w:val="2"/>
                <w:sz w:val="24"/>
                <w:szCs w:val="24"/>
              </w:rPr>
              <w:t xml:space="preserve">Įrangos, susijusios su </w:t>
            </w:r>
            <w:r w:rsidR="002E1260">
              <w:rPr>
                <w:rFonts w:ascii="Times New Roman" w:eastAsia="Times New Roman" w:hAnsi="Times New Roman" w:cs="Times New Roman"/>
                <w:kern w:val="2"/>
                <w:sz w:val="24"/>
                <w:szCs w:val="24"/>
              </w:rPr>
              <w:t>P</w:t>
            </w:r>
            <w:r w:rsidRPr="002E1260">
              <w:rPr>
                <w:rFonts w:ascii="Times New Roman" w:eastAsia="Times New Roman" w:hAnsi="Times New Roman" w:cs="Times New Roman"/>
                <w:kern w:val="2"/>
                <w:sz w:val="24"/>
                <w:szCs w:val="24"/>
              </w:rPr>
              <w:t>aslaugų teikimu, perdavimo – priėmimo aktas</w:t>
            </w:r>
          </w:p>
        </w:tc>
      </w:tr>
      <w:tr w:rsidR="002E06DD" w14:paraId="12007D3E"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3CAE66B"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15.4. Priedas Nr. 4</w:t>
            </w:r>
          </w:p>
        </w:tc>
        <w:tc>
          <w:tcPr>
            <w:tcW w:w="6477" w:type="dxa"/>
            <w:gridSpan w:val="3"/>
            <w:tcBorders>
              <w:top w:val="single" w:sz="4" w:space="0" w:color="000000"/>
              <w:left w:val="single" w:sz="4" w:space="0" w:color="000000"/>
              <w:bottom w:val="single" w:sz="4" w:space="0" w:color="000000"/>
              <w:right w:val="single" w:sz="4" w:space="0" w:color="000000"/>
            </w:tcBorders>
          </w:tcPr>
          <w:p w14:paraId="49F6895C" w14:textId="77777777" w:rsidR="002E06DD" w:rsidRDefault="002E06DD">
            <w:pPr>
              <w:widowControl w:val="0"/>
              <w:spacing w:after="0" w:line="240" w:lineRule="auto"/>
              <w:jc w:val="center"/>
              <w:rPr>
                <w:rFonts w:ascii="Times New Roman" w:eastAsia="Times New Roman" w:hAnsi="Times New Roman" w:cs="Times New Roman"/>
                <w:b/>
                <w:kern w:val="2"/>
                <w:sz w:val="24"/>
                <w:szCs w:val="24"/>
              </w:rPr>
            </w:pPr>
          </w:p>
        </w:tc>
      </w:tr>
      <w:tr w:rsidR="002E06DD" w14:paraId="305455A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37D17FCD"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15.5. Priedas Nr. 5</w:t>
            </w:r>
          </w:p>
        </w:tc>
        <w:tc>
          <w:tcPr>
            <w:tcW w:w="6477" w:type="dxa"/>
            <w:gridSpan w:val="3"/>
            <w:tcBorders>
              <w:top w:val="single" w:sz="4" w:space="0" w:color="000000"/>
              <w:left w:val="single" w:sz="4" w:space="0" w:color="000000"/>
              <w:bottom w:val="single" w:sz="4" w:space="0" w:color="000000"/>
              <w:right w:val="single" w:sz="4" w:space="0" w:color="000000"/>
            </w:tcBorders>
          </w:tcPr>
          <w:p w14:paraId="7B20B1DD" w14:textId="77777777" w:rsidR="002E06DD" w:rsidRDefault="002E06DD">
            <w:pPr>
              <w:widowControl w:val="0"/>
              <w:spacing w:after="0" w:line="240" w:lineRule="auto"/>
              <w:jc w:val="center"/>
              <w:rPr>
                <w:rFonts w:ascii="Times New Roman" w:eastAsia="Times New Roman" w:hAnsi="Times New Roman" w:cs="Times New Roman"/>
                <w:b/>
                <w:kern w:val="2"/>
                <w:sz w:val="24"/>
                <w:szCs w:val="24"/>
              </w:rPr>
            </w:pPr>
          </w:p>
        </w:tc>
      </w:tr>
      <w:tr w:rsidR="002E06DD" w14:paraId="64B0DCD5"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2E67F1B8"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16. ŠALIŲ ATSTOVŲ PARAŠAI</w:t>
            </w:r>
          </w:p>
        </w:tc>
      </w:tr>
      <w:tr w:rsidR="002E06DD" w14:paraId="1A2B35F5"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7014D209"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69CA8A5E"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TIEKĖJAS</w:t>
            </w:r>
          </w:p>
        </w:tc>
      </w:tr>
      <w:tr w:rsidR="002E06DD" w14:paraId="5DAF9EDE"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06C1AA82" w14:textId="77777777" w:rsidR="002E06DD" w:rsidRDefault="00D404B5">
            <w:pPr>
              <w:widowControl w:val="0"/>
              <w:spacing w:after="0" w:line="240" w:lineRule="auto"/>
              <w:jc w:val="center"/>
              <w:rPr>
                <w:rFonts w:ascii="Times New Roman" w:eastAsia="Times New Roman" w:hAnsi="Times New Roman" w:cs="Times New Roman"/>
                <w:color w:val="4472C4"/>
                <w:kern w:val="2"/>
                <w:sz w:val="24"/>
                <w:szCs w:val="24"/>
              </w:rPr>
            </w:pPr>
            <w:r>
              <w:rPr>
                <w:rFonts w:ascii="Times New Roman" w:eastAsia="Times New Roman" w:hAnsi="Times New Roman" w:cs="Times New Roman"/>
                <w:color w:val="4472C4"/>
                <w:kern w:val="2"/>
                <w:sz w:val="24"/>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4EB70109" w14:textId="77777777" w:rsidR="002E06DD" w:rsidRDefault="00D404B5">
            <w:pPr>
              <w:widowControl w:val="0"/>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color w:val="4472C4"/>
                <w:kern w:val="2"/>
                <w:sz w:val="24"/>
                <w:szCs w:val="24"/>
              </w:rPr>
              <w:t>(nurodomos atstovo pareigos, vardas, pavardė)</w:t>
            </w:r>
          </w:p>
        </w:tc>
      </w:tr>
      <w:tr w:rsidR="002E06DD" w14:paraId="73FEA417"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56E9A5E" w14:textId="77777777" w:rsidR="002E06DD" w:rsidRDefault="00D404B5">
            <w:pPr>
              <w:widowControl w:val="0"/>
              <w:spacing w:after="0" w:line="240" w:lineRule="auto"/>
              <w:jc w:val="center"/>
              <w:rPr>
                <w:rFonts w:ascii="Times New Roman" w:eastAsia="Times New Roman" w:hAnsi="Times New Roman" w:cs="Times New Roman"/>
                <w:b/>
                <w:color w:val="4472C4"/>
                <w:kern w:val="2"/>
                <w:sz w:val="24"/>
                <w:szCs w:val="24"/>
              </w:rPr>
            </w:pPr>
            <w:r>
              <w:rPr>
                <w:rFonts w:ascii="Times New Roman" w:eastAsia="Times New Roman" w:hAnsi="Times New Roman" w:cs="Times New Roman"/>
                <w:b/>
                <w:color w:val="4472C4"/>
                <w:kern w:val="2"/>
                <w:sz w:val="24"/>
                <w:szCs w:val="24"/>
              </w:rPr>
              <w:t>(parašas)</w:t>
            </w:r>
          </w:p>
        </w:tc>
        <w:tc>
          <w:tcPr>
            <w:tcW w:w="4310" w:type="dxa"/>
            <w:tcBorders>
              <w:top w:val="single" w:sz="4" w:space="0" w:color="000000"/>
              <w:left w:val="single" w:sz="4" w:space="0" w:color="000000"/>
              <w:bottom w:val="single" w:sz="4" w:space="0" w:color="000000"/>
              <w:right w:val="single" w:sz="4" w:space="0" w:color="000000"/>
            </w:tcBorders>
          </w:tcPr>
          <w:p w14:paraId="6F24DB51" w14:textId="77777777" w:rsidR="002E06DD" w:rsidRDefault="00D404B5">
            <w:pPr>
              <w:widowControl w:val="0"/>
              <w:spacing w:after="0" w:line="240" w:lineRule="auto"/>
              <w:jc w:val="center"/>
              <w:rPr>
                <w:rFonts w:ascii="Times New Roman" w:eastAsia="Times New Roman" w:hAnsi="Times New Roman" w:cs="Times New Roman"/>
                <w:b/>
                <w:color w:val="4472C4"/>
                <w:kern w:val="2"/>
                <w:sz w:val="24"/>
                <w:szCs w:val="24"/>
              </w:rPr>
            </w:pPr>
            <w:r>
              <w:rPr>
                <w:rFonts w:ascii="Times New Roman" w:eastAsia="Times New Roman" w:hAnsi="Times New Roman" w:cs="Times New Roman"/>
                <w:b/>
                <w:color w:val="4472C4"/>
                <w:kern w:val="2"/>
                <w:sz w:val="24"/>
                <w:szCs w:val="24"/>
              </w:rPr>
              <w:t>(parašas)</w:t>
            </w:r>
          </w:p>
        </w:tc>
      </w:tr>
    </w:tbl>
    <w:p w14:paraId="0AE9F554" w14:textId="77777777" w:rsidR="002E06DD" w:rsidRDefault="002E06DD">
      <w:pPr>
        <w:spacing w:after="0" w:line="240" w:lineRule="auto"/>
        <w:rPr>
          <w:rFonts w:ascii="Times New Roman" w:eastAsia="Times New Roman" w:hAnsi="Times New Roman" w:cs="Times New Roman"/>
          <w:sz w:val="24"/>
          <w:szCs w:val="24"/>
        </w:rPr>
      </w:pPr>
    </w:p>
    <w:p w14:paraId="4ADC032B" w14:textId="77777777" w:rsidR="002E06DD" w:rsidRDefault="00D404B5">
      <w:pPr>
        <w:tabs>
          <w:tab w:val="left" w:pos="5400"/>
        </w:tabs>
        <w:spacing w:after="0" w:line="240" w:lineRule="auto"/>
        <w:jc w:val="center"/>
        <w:textAlignment w:val="center"/>
        <w:rPr>
          <w:rFonts w:ascii="Times New Roman" w:eastAsia="Times New Roman" w:hAnsi="Times New Roman" w:cs="Times New Roman"/>
          <w:sz w:val="24"/>
          <w:szCs w:val="20"/>
        </w:rPr>
      </w:pPr>
      <w:r>
        <w:rPr>
          <w:rFonts w:ascii="Times New Roman" w:eastAsia="Times New Roman" w:hAnsi="Times New Roman" w:cs="Times New Roman"/>
          <w:b/>
          <w:bCs/>
          <w:sz w:val="24"/>
          <w:szCs w:val="20"/>
        </w:rPr>
        <w:t>______________</w:t>
      </w:r>
      <w:r>
        <w:br w:type="page"/>
      </w:r>
    </w:p>
    <w:p w14:paraId="75726FA5" w14:textId="77777777" w:rsidR="002E06DD" w:rsidRDefault="00D404B5" w:rsidP="002E1260">
      <w:pPr>
        <w:spacing w:after="0" w:line="240" w:lineRule="auto"/>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lastRenderedPageBreak/>
        <w:t>Bendrosios sąlygos</w:t>
      </w:r>
    </w:p>
    <w:p w14:paraId="423203C7" w14:textId="77777777" w:rsidR="002E06DD" w:rsidRDefault="002E06DD" w:rsidP="002E1260">
      <w:pPr>
        <w:spacing w:after="0" w:line="240" w:lineRule="auto"/>
        <w:jc w:val="center"/>
        <w:rPr>
          <w:rFonts w:ascii="Times New Roman" w:eastAsia="Times New Roman" w:hAnsi="Times New Roman" w:cs="Times New Roman"/>
          <w:sz w:val="24"/>
          <w:szCs w:val="20"/>
        </w:rPr>
      </w:pPr>
    </w:p>
    <w:p w14:paraId="13C7C66F" w14:textId="77777777" w:rsidR="002E06DD" w:rsidRDefault="00D404B5" w:rsidP="002E1260">
      <w:pPr>
        <w:keepNext/>
        <w:keepLines/>
        <w:tabs>
          <w:tab w:val="left" w:pos="426"/>
        </w:tabs>
        <w:spacing w:after="0" w:line="240" w:lineRule="auto"/>
        <w:jc w:val="center"/>
        <w:rPr>
          <w:rFonts w:ascii="Times New Roman" w:eastAsia="Cambria" w:hAnsi="Times New Roman" w:cs="Times New Roman"/>
          <w:b/>
          <w:bCs/>
          <w:caps/>
          <w:sz w:val="24"/>
          <w:szCs w:val="20"/>
          <w14:numSpacing w14:val="tabular"/>
        </w:rPr>
      </w:pPr>
      <w:r>
        <w:rPr>
          <w:rFonts w:ascii="Times New Roman" w:eastAsia="Cambria" w:hAnsi="Times New Roman" w:cs="Times New Roman"/>
          <w:b/>
          <w:bCs/>
          <w:caps/>
          <w:sz w:val="24"/>
          <w:szCs w:val="20"/>
          <w14:numSpacing w14:val="tabular"/>
        </w:rPr>
        <w:t>1.</w:t>
      </w:r>
      <w:r>
        <w:rPr>
          <w:rFonts w:ascii="Times New Roman" w:eastAsia="Cambria" w:hAnsi="Times New Roman" w:cs="Times New Roman"/>
          <w:b/>
          <w:bCs/>
          <w:caps/>
          <w:sz w:val="24"/>
          <w:szCs w:val="20"/>
          <w14:numSpacing w14:val="tabular"/>
        </w:rPr>
        <w:tab/>
        <w:t>Pagrindinės sąvokos ir Sutarties aiškinimas</w:t>
      </w:r>
    </w:p>
    <w:p w14:paraId="72143B55" w14:textId="77777777" w:rsidR="002E06DD" w:rsidRDefault="002E06DD" w:rsidP="002E1260">
      <w:pPr>
        <w:keepNext/>
        <w:keepLines/>
        <w:tabs>
          <w:tab w:val="left" w:pos="426"/>
        </w:tabs>
        <w:spacing w:after="0" w:line="240" w:lineRule="auto"/>
        <w:jc w:val="both"/>
        <w:rPr>
          <w:rFonts w:ascii="Times New Roman" w:eastAsia="Cambria" w:hAnsi="Times New Roman" w:cs="Times New Roman"/>
          <w:b/>
          <w:bCs/>
          <w:caps/>
          <w:sz w:val="24"/>
          <w:szCs w:val="20"/>
          <w14:numSpacing w14:val="tabular"/>
        </w:rPr>
      </w:pPr>
    </w:p>
    <w:p w14:paraId="0D350FC3" w14:textId="77777777" w:rsidR="002E06DD" w:rsidRDefault="00D404B5" w:rsidP="002E126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1.1.</w:t>
      </w:r>
      <w:r>
        <w:rPr>
          <w:rFonts w:ascii="Times New Roman" w:eastAsia="Arial" w:hAnsi="Times New Roman" w:cs="Times New Roman"/>
          <w:b/>
          <w:bCs/>
          <w:sz w:val="24"/>
          <w:szCs w:val="20"/>
        </w:rPr>
        <w:tab/>
      </w:r>
      <w:r>
        <w:rPr>
          <w:rFonts w:ascii="Times New Roman" w:eastAsia="Arial" w:hAnsi="Times New Roman" w:cs="Times New Roman"/>
          <w:b/>
          <w:sz w:val="24"/>
          <w:szCs w:val="20"/>
        </w:rPr>
        <w:t>Sąvokos</w:t>
      </w:r>
    </w:p>
    <w:p w14:paraId="47AA6443" w14:textId="77777777" w:rsidR="002E06DD" w:rsidRDefault="002E06DD" w:rsidP="002E126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6ED52F8F" w14:textId="77777777" w:rsidR="002E06DD" w:rsidRDefault="00D404B5" w:rsidP="002E1260">
      <w:pPr>
        <w:widowControl w:val="0"/>
        <w:tabs>
          <w:tab w:val="left" w:pos="567"/>
        </w:tabs>
        <w:spacing w:after="0" w:line="240" w:lineRule="auto"/>
        <w:jc w:val="both"/>
        <w:rPr>
          <w:rFonts w:ascii="Times New Roman" w:eastAsia="Cambria" w:hAnsi="Times New Roman" w:cs="Times New Roman"/>
          <w:b/>
          <w:bCs/>
          <w:sz w:val="24"/>
          <w:szCs w:val="20"/>
        </w:rPr>
      </w:pPr>
      <w:r>
        <w:rPr>
          <w:rFonts w:ascii="Times New Roman" w:eastAsia="Cambria" w:hAnsi="Times New Roman" w:cs="Times New Roman"/>
          <w:sz w:val="24"/>
          <w:szCs w:val="20"/>
        </w:rPr>
        <w:t>1.1.1. Šioje Sutartyje didžiąja raide rašomos sąvokos turi šias nurodytas reikšmes:</w:t>
      </w:r>
    </w:p>
    <w:p w14:paraId="038E7D4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1.1.1.1.</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Bendrosios sąlygos</w:t>
      </w:r>
      <w:r>
        <w:rPr>
          <w:rFonts w:ascii="Times New Roman" w:eastAsia="Arial" w:hAnsi="Times New Roman" w:cs="Times New Roman"/>
          <w:sz w:val="24"/>
          <w:szCs w:val="20"/>
        </w:rPr>
        <w:t xml:space="preserve"> – Sutarties dalis, kuri vadinasi „Paslaugų pirkimo–pardavimo sutarties Bendrosios sąlygos“;</w:t>
      </w:r>
    </w:p>
    <w:p w14:paraId="0C680DA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1.1.1.2.</w:t>
      </w:r>
      <w:r>
        <w:rPr>
          <w:rFonts w:ascii="Times New Roman" w:eastAsia="Arial" w:hAnsi="Times New Roman" w:cs="Times New Roman"/>
          <w:sz w:val="24"/>
          <w:szCs w:val="20"/>
        </w:rPr>
        <w:tab/>
      </w:r>
      <w:r>
        <w:rPr>
          <w:rFonts w:ascii="Times New Roman" w:eastAsia="Arial" w:hAnsi="Times New Roman" w:cs="Times New Roman"/>
          <w:b/>
          <w:bCs/>
          <w:sz w:val="24"/>
          <w:szCs w:val="20"/>
        </w:rPr>
        <w:t>Pirkėjas</w:t>
      </w:r>
      <w:r>
        <w:rPr>
          <w:rFonts w:ascii="Times New Roman" w:eastAsia="Arial" w:hAnsi="Times New Roman" w:cs="Times New Roman"/>
          <w:sz w:val="24"/>
          <w:szCs w:val="20"/>
        </w:rPr>
        <w:t xml:space="preserve"> – asmuo, kuris Specialiosiose sąlygose yra įvardytas kaip Pirkėjas, </w:t>
      </w:r>
      <w:r>
        <w:rPr>
          <w:rFonts w:ascii="Times New Roman" w:eastAsia="Times New Roman" w:hAnsi="Times New Roman" w:cs="Times New Roman"/>
          <w:sz w:val="24"/>
          <w:szCs w:val="20"/>
        </w:rPr>
        <w:t>įsigyjantis Specialiosiose sąlygose ir Sutarties prieduose nurodytas Paslaugas</w:t>
      </w:r>
      <w:r>
        <w:rPr>
          <w:rFonts w:ascii="Times New Roman" w:eastAsia="Arial" w:hAnsi="Times New Roman" w:cs="Times New Roman"/>
          <w:sz w:val="24"/>
          <w:szCs w:val="20"/>
        </w:rPr>
        <w:t>;</w:t>
      </w:r>
    </w:p>
    <w:p w14:paraId="0EE01D0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Pr>
          <w:rFonts w:ascii="Times New Roman" w:eastAsia="Arial" w:hAnsi="Times New Roman" w:cs="Times New Roman"/>
          <w:sz w:val="24"/>
          <w:szCs w:val="20"/>
        </w:rPr>
        <w:t>1.1.1.3.</w:t>
      </w:r>
      <w:r>
        <w:rPr>
          <w:rFonts w:ascii="Times New Roman" w:eastAsia="Arial" w:hAnsi="Times New Roman" w:cs="Times New Roman"/>
          <w:sz w:val="24"/>
          <w:szCs w:val="20"/>
        </w:rPr>
        <w:tab/>
      </w:r>
      <w:r>
        <w:rPr>
          <w:rFonts w:ascii="Times New Roman" w:eastAsia="Arial" w:hAnsi="Times New Roman" w:cs="Times New Roman"/>
          <w:b/>
          <w:bCs/>
          <w:sz w:val="24"/>
          <w:szCs w:val="20"/>
        </w:rPr>
        <w:t xml:space="preserve">Pradinės sutarties vertė </w:t>
      </w:r>
      <w:r>
        <w:rPr>
          <w:rFonts w:ascii="Times New Roman" w:eastAsia="Arial" w:hAnsi="Times New Roman" w:cs="Times New Roman"/>
          <w:sz w:val="24"/>
          <w:szCs w:val="20"/>
        </w:rPr>
        <w:t>– Specialiosiose sąlygose nurodyta</w:t>
      </w:r>
      <w:r>
        <w:rPr>
          <w:rFonts w:ascii="Times New Roman" w:eastAsia="Arial" w:hAnsi="Times New Roman" w:cs="Times New Roman"/>
          <w:b/>
          <w:bCs/>
          <w:sz w:val="24"/>
          <w:szCs w:val="20"/>
        </w:rPr>
        <w:t xml:space="preserve"> </w:t>
      </w:r>
      <w:r>
        <w:rPr>
          <w:rFonts w:ascii="Times New Roman" w:eastAsia="Arial" w:hAnsi="Times New Roman" w:cs="Times New Roman"/>
          <w:sz w:val="24"/>
          <w:szCs w:val="20"/>
        </w:rPr>
        <w:t>vertė be pridėtinės vertės mokesčio (toliau – PVM);</w:t>
      </w:r>
    </w:p>
    <w:p w14:paraId="46C758B5"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1.1.1.4. </w:t>
      </w:r>
      <w:r>
        <w:rPr>
          <w:rFonts w:ascii="Times New Roman" w:eastAsia="Arial" w:hAnsi="Times New Roman" w:cs="Times New Roman"/>
          <w:b/>
          <w:bCs/>
          <w:sz w:val="24"/>
          <w:szCs w:val="20"/>
        </w:rPr>
        <w:t>Paslaugos</w:t>
      </w:r>
      <w:r>
        <w:rPr>
          <w:rFonts w:ascii="Times New Roman" w:eastAsia="Arial" w:hAnsi="Times New Roman" w:cs="Times New Roman"/>
          <w:sz w:val="24"/>
          <w:szCs w:val="20"/>
        </w:rPr>
        <w:t xml:space="preserve"> – </w:t>
      </w:r>
      <w:r>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A3018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Times New Roman" w:hAnsi="Times New Roman" w:cs="Times New Roman"/>
          <w:sz w:val="24"/>
          <w:szCs w:val="20"/>
        </w:rPr>
        <w:t>1.1.1.5.</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 xml:space="preserve">Paslaugų perdavimo–priėmimo aktas </w:t>
      </w:r>
      <w:r>
        <w:rPr>
          <w:rFonts w:ascii="Times New Roman" w:eastAsia="Arial" w:hAnsi="Times New Roman" w:cs="Times New Roman"/>
          <w:sz w:val="24"/>
          <w:szCs w:val="20"/>
        </w:rPr>
        <w:t>– dokumentas,</w:t>
      </w:r>
      <w:r>
        <w:rPr>
          <w:rFonts w:ascii="Times New Roman" w:eastAsia="Arial" w:hAnsi="Times New Roman" w:cs="Times New Roman"/>
          <w:b/>
          <w:bCs/>
          <w:sz w:val="24"/>
          <w:szCs w:val="20"/>
        </w:rPr>
        <w:t xml:space="preserve"> </w:t>
      </w:r>
      <w:r>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7F6A58" w14:textId="77777777" w:rsidR="002E06DD" w:rsidRDefault="00D404B5" w:rsidP="002E1260">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1F8FE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0"/>
        </w:rPr>
      </w:pPr>
      <w:r>
        <w:rPr>
          <w:rFonts w:ascii="Times New Roman" w:eastAsia="Arial" w:hAnsi="Times New Roman" w:cs="Times New Roman"/>
          <w:sz w:val="24"/>
          <w:szCs w:val="20"/>
        </w:rPr>
        <w:t>1.1.1.7.</w:t>
      </w:r>
      <w:r>
        <w:rPr>
          <w:rFonts w:ascii="Times New Roman" w:eastAsia="Arial" w:hAnsi="Times New Roman" w:cs="Times New Roman"/>
          <w:sz w:val="24"/>
          <w:szCs w:val="20"/>
        </w:rPr>
        <w:tab/>
      </w:r>
      <w:r>
        <w:rPr>
          <w:rFonts w:ascii="Times New Roman" w:eastAsia="Arial" w:hAnsi="Times New Roman" w:cs="Times New Roman"/>
          <w:b/>
          <w:sz w:val="24"/>
          <w:szCs w:val="20"/>
        </w:rPr>
        <w:t xml:space="preserve">Sąskaita </w:t>
      </w:r>
      <w:r>
        <w:rPr>
          <w:rFonts w:ascii="Times New Roman" w:eastAsia="Arial" w:hAnsi="Times New Roman" w:cs="Times New Roman"/>
          <w:sz w:val="24"/>
          <w:szCs w:val="20"/>
        </w:rPr>
        <w:t>–</w:t>
      </w:r>
      <w:r>
        <w:rPr>
          <w:rFonts w:ascii="Times New Roman" w:eastAsia="Arial" w:hAnsi="Times New Roman" w:cs="Times New Roman"/>
          <w:b/>
          <w:sz w:val="24"/>
          <w:szCs w:val="20"/>
        </w:rPr>
        <w:t xml:space="preserve"> </w:t>
      </w:r>
      <w:r>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0"/>
        </w:rPr>
        <w:t>Paslaugas</w:t>
      </w:r>
      <w:r>
        <w:rPr>
          <w:rFonts w:ascii="Times New Roman" w:eastAsia="Times New Roman" w:hAnsi="Times New Roman" w:cs="Times New Roman"/>
          <w:sz w:val="24"/>
          <w:szCs w:val="20"/>
        </w:rPr>
        <w:t xml:space="preserve">. </w:t>
      </w:r>
      <w:r>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2CE16EC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1.1.1.8.</w:t>
      </w:r>
      <w:r>
        <w:rPr>
          <w:rFonts w:ascii="Times New Roman" w:eastAsia="Arial" w:hAnsi="Times New Roman" w:cs="Times New Roman"/>
          <w:sz w:val="24"/>
          <w:szCs w:val="20"/>
        </w:rPr>
        <w:tab/>
      </w:r>
      <w:r>
        <w:rPr>
          <w:rFonts w:ascii="Times New Roman" w:eastAsia="Arial" w:hAnsi="Times New Roman" w:cs="Times New Roman"/>
          <w:b/>
          <w:bCs/>
          <w:sz w:val="24"/>
          <w:szCs w:val="20"/>
        </w:rPr>
        <w:t>Specialiosios sąlygos</w:t>
      </w:r>
      <w:r>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62E56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Pr>
          <w:rFonts w:ascii="Times New Roman" w:eastAsia="Arial" w:hAnsi="Times New Roman" w:cs="Times New Roman"/>
          <w:sz w:val="24"/>
          <w:szCs w:val="20"/>
        </w:rPr>
        <w:t>1.1.1.9.</w:t>
      </w:r>
      <w:r>
        <w:rPr>
          <w:rFonts w:ascii="Times New Roman" w:eastAsia="Arial" w:hAnsi="Times New Roman" w:cs="Times New Roman"/>
          <w:sz w:val="24"/>
          <w:szCs w:val="20"/>
        </w:rPr>
        <w:tab/>
      </w:r>
      <w:r>
        <w:rPr>
          <w:rFonts w:ascii="Times New Roman" w:eastAsia="Arial" w:hAnsi="Times New Roman" w:cs="Times New Roman"/>
          <w:b/>
          <w:bCs/>
          <w:sz w:val="24"/>
          <w:szCs w:val="20"/>
        </w:rPr>
        <w:t xml:space="preserve">Susitarimas </w:t>
      </w:r>
      <w:r>
        <w:rPr>
          <w:rFonts w:ascii="Times New Roman" w:eastAsia="Arial" w:hAnsi="Times New Roman" w:cs="Times New Roman"/>
          <w:sz w:val="24"/>
          <w:szCs w:val="20"/>
        </w:rPr>
        <w:t>– tai dokumentas, kurį Šalys sudaro keisdamos Sutarties sąlygas VPĮ leidžiama apimtimi;</w:t>
      </w:r>
    </w:p>
    <w:p w14:paraId="7006E9C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Pr>
          <w:rFonts w:ascii="Times New Roman" w:eastAsia="Arial" w:hAnsi="Times New Roman" w:cs="Times New Roman"/>
          <w:sz w:val="24"/>
          <w:szCs w:val="20"/>
        </w:rPr>
        <w:t>1.1.1.10.</w:t>
      </w:r>
      <w:r>
        <w:rPr>
          <w:rFonts w:ascii="Times New Roman" w:eastAsia="Arial" w:hAnsi="Times New Roman" w:cs="Times New Roman"/>
          <w:sz w:val="24"/>
          <w:szCs w:val="20"/>
        </w:rPr>
        <w:tab/>
        <w:t xml:space="preserve"> </w:t>
      </w:r>
      <w:r>
        <w:rPr>
          <w:rFonts w:ascii="Times New Roman" w:eastAsia="Arial" w:hAnsi="Times New Roman" w:cs="Times New Roman"/>
          <w:b/>
          <w:bCs/>
          <w:sz w:val="24"/>
          <w:szCs w:val="20"/>
        </w:rPr>
        <w:t>Sutarties kaina</w:t>
      </w:r>
      <w:r>
        <w:rPr>
          <w:rFonts w:ascii="Times New Roman" w:eastAsia="Arial" w:hAnsi="Times New Roman" w:cs="Times New Roman"/>
          <w:sz w:val="24"/>
          <w:szCs w:val="20"/>
        </w:rPr>
        <w:t xml:space="preserve"> – pagal Sutartį Tiekėjui mokėtina suma, įskaitant visus privalomus mokesčius ir išlaidas;</w:t>
      </w:r>
    </w:p>
    <w:p w14:paraId="544400F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1.1.1.11.</w:t>
      </w:r>
      <w:r>
        <w:rPr>
          <w:rFonts w:ascii="Times New Roman" w:eastAsia="Arial" w:hAnsi="Times New Roman" w:cs="Times New Roman"/>
          <w:sz w:val="24"/>
          <w:szCs w:val="20"/>
        </w:rPr>
        <w:tab/>
        <w:t xml:space="preserve"> </w:t>
      </w:r>
      <w:r>
        <w:rPr>
          <w:rFonts w:ascii="Times New Roman" w:eastAsia="Arial" w:hAnsi="Times New Roman" w:cs="Times New Roman"/>
          <w:b/>
          <w:bCs/>
          <w:sz w:val="24"/>
          <w:szCs w:val="20"/>
        </w:rPr>
        <w:t xml:space="preserve">Sutarties sąlygos </w:t>
      </w:r>
      <w:r>
        <w:rPr>
          <w:rFonts w:ascii="Times New Roman" w:eastAsia="Arial" w:hAnsi="Times New Roman" w:cs="Times New Roman"/>
          <w:sz w:val="24"/>
          <w:szCs w:val="20"/>
        </w:rPr>
        <w:t>– Bendrosios sąlygos ir Specialiosios sąlygos kartu;</w:t>
      </w:r>
    </w:p>
    <w:p w14:paraId="4FE6C7A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1.1.1.12.</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 </w:t>
      </w:r>
      <w:r>
        <w:rPr>
          <w:rFonts w:ascii="Times New Roman" w:eastAsia="Arial" w:hAnsi="Times New Roman" w:cs="Times New Roman"/>
          <w:b/>
          <w:bCs/>
          <w:sz w:val="24"/>
          <w:szCs w:val="20"/>
        </w:rPr>
        <w:t xml:space="preserve">Sutartis </w:t>
      </w:r>
      <w:r>
        <w:rPr>
          <w:rFonts w:ascii="Times New Roman" w:eastAsia="Arial" w:hAnsi="Times New Roman" w:cs="Times New Roman"/>
          <w:sz w:val="24"/>
          <w:szCs w:val="20"/>
        </w:rPr>
        <w:t>– Paslaugų pirkimo–pardavimo sutartis, kurią sudaro Sutarties sąlygos, Specialiosiose sąlygose išvardyti priedai ir Susitarimai;</w:t>
      </w:r>
    </w:p>
    <w:p w14:paraId="6385E7B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1.1.1.13. </w:t>
      </w:r>
      <w:r>
        <w:rPr>
          <w:rFonts w:ascii="Times New Roman" w:eastAsia="Arial" w:hAnsi="Times New Roman" w:cs="Times New Roman"/>
          <w:sz w:val="24"/>
          <w:szCs w:val="20"/>
        </w:rPr>
        <w:tab/>
      </w:r>
      <w:r>
        <w:rPr>
          <w:rFonts w:ascii="Times New Roman" w:eastAsia="Arial" w:hAnsi="Times New Roman" w:cs="Times New Roman"/>
          <w:b/>
          <w:bCs/>
          <w:sz w:val="24"/>
          <w:szCs w:val="20"/>
        </w:rPr>
        <w:t>Šalis</w:t>
      </w:r>
      <w:r>
        <w:rPr>
          <w:rFonts w:ascii="Times New Roman" w:eastAsia="Arial" w:hAnsi="Times New Roman" w:cs="Times New Roman"/>
          <w:sz w:val="24"/>
          <w:szCs w:val="20"/>
        </w:rPr>
        <w:t xml:space="preserve"> – Pirkėjas arba Tiekėjas, kiekvienas atskirai, priklausomai nuo konteksto;</w:t>
      </w:r>
    </w:p>
    <w:p w14:paraId="231680F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1.1.1.14. </w:t>
      </w:r>
      <w:r>
        <w:rPr>
          <w:rFonts w:ascii="Times New Roman" w:eastAsia="Arial" w:hAnsi="Times New Roman" w:cs="Times New Roman"/>
          <w:sz w:val="24"/>
          <w:szCs w:val="20"/>
        </w:rPr>
        <w:tab/>
      </w:r>
      <w:r>
        <w:rPr>
          <w:rFonts w:ascii="Times New Roman" w:eastAsia="Arial" w:hAnsi="Times New Roman" w:cs="Times New Roman"/>
          <w:b/>
          <w:bCs/>
          <w:sz w:val="24"/>
          <w:szCs w:val="20"/>
        </w:rPr>
        <w:t>Šalys</w:t>
      </w:r>
      <w:r>
        <w:rPr>
          <w:rFonts w:ascii="Times New Roman" w:eastAsia="Arial" w:hAnsi="Times New Roman" w:cs="Times New Roman"/>
          <w:sz w:val="24"/>
          <w:szCs w:val="20"/>
        </w:rPr>
        <w:t xml:space="preserve"> – Pirkėjas ir Tiekėjas kartu;</w:t>
      </w:r>
    </w:p>
    <w:p w14:paraId="315D58E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1.1.1.15.</w:t>
      </w:r>
      <w:r>
        <w:rPr>
          <w:rFonts w:ascii="Times New Roman" w:eastAsia="Times New Roman" w:hAnsi="Times New Roman" w:cs="Times New Roman"/>
          <w:sz w:val="24"/>
          <w:szCs w:val="20"/>
        </w:rPr>
        <w:tab/>
        <w:t xml:space="preserve"> </w:t>
      </w:r>
      <w:r>
        <w:rPr>
          <w:rFonts w:ascii="Times New Roman" w:eastAsia="Arial" w:hAnsi="Times New Roman" w:cs="Times New Roman"/>
          <w:b/>
          <w:sz w:val="24"/>
          <w:szCs w:val="20"/>
        </w:rPr>
        <w:t>Tiekėjas</w:t>
      </w:r>
      <w:r>
        <w:rPr>
          <w:rFonts w:ascii="Times New Roman" w:eastAsia="Arial" w:hAnsi="Times New Roman" w:cs="Times New Roman"/>
          <w:sz w:val="24"/>
          <w:szCs w:val="20"/>
        </w:rPr>
        <w:t xml:space="preserve"> – asmuo, kuris Specialiosiose sąlygose yra įvardytas kaip Tiekėjas, </w:t>
      </w:r>
      <w:r>
        <w:rPr>
          <w:rFonts w:ascii="Times New Roman" w:eastAsia="Times New Roman" w:hAnsi="Times New Roman" w:cs="Times New Roman"/>
          <w:sz w:val="24"/>
          <w:szCs w:val="20"/>
        </w:rPr>
        <w:t xml:space="preserve">teikiantis Specialiosiose sąlygose nurodytas </w:t>
      </w:r>
      <w:r>
        <w:rPr>
          <w:rFonts w:ascii="Times New Roman" w:eastAsia="Arial" w:hAnsi="Times New Roman" w:cs="Times New Roman"/>
          <w:sz w:val="24"/>
          <w:szCs w:val="20"/>
        </w:rPr>
        <w:t>Paslaugas</w:t>
      </w:r>
      <w:r>
        <w:rPr>
          <w:rFonts w:ascii="Times New Roman" w:eastAsia="Times New Roman" w:hAnsi="Times New Roman" w:cs="Times New Roman"/>
          <w:sz w:val="24"/>
          <w:szCs w:val="20"/>
        </w:rPr>
        <w:t>;</w:t>
      </w:r>
    </w:p>
    <w:p w14:paraId="65281DA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1.1.1.16. </w:t>
      </w:r>
      <w:r>
        <w:rPr>
          <w:rFonts w:ascii="Times New Roman" w:eastAsia="Times New Roman" w:hAnsi="Times New Roman" w:cs="Times New Roman"/>
          <w:b/>
          <w:bCs/>
          <w:sz w:val="24"/>
          <w:szCs w:val="20"/>
        </w:rPr>
        <w:t xml:space="preserve">Užsakymas </w:t>
      </w:r>
      <w:r>
        <w:rPr>
          <w:rFonts w:ascii="Times New Roman" w:eastAsia="Times New Roman" w:hAnsi="Times New Roman" w:cs="Times New Roman"/>
          <w:sz w:val="24"/>
          <w:szCs w:val="20"/>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Pr>
          <w:rFonts w:ascii="Times New Roman" w:eastAsia="Times New Roman" w:hAnsi="Times New Roman" w:cs="Times New Roman"/>
          <w:sz w:val="24"/>
          <w:szCs w:val="20"/>
        </w:rPr>
        <w:lastRenderedPageBreak/>
        <w:t>gautas Specialiosiose sąlygose nustatyta tvarka;</w:t>
      </w:r>
    </w:p>
    <w:p w14:paraId="4F05C4E4"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Pr>
          <w:rFonts w:ascii="Times New Roman" w:eastAsia="Arial" w:hAnsi="Times New Roman" w:cs="Times New Roman"/>
          <w:sz w:val="24"/>
          <w:szCs w:val="20"/>
        </w:rPr>
        <w:t>1.1.1.17.</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 </w:t>
      </w:r>
      <w:r>
        <w:rPr>
          <w:rFonts w:ascii="Times New Roman" w:eastAsia="Arial" w:hAnsi="Times New Roman" w:cs="Times New Roman"/>
          <w:b/>
          <w:bCs/>
          <w:sz w:val="24"/>
          <w:szCs w:val="20"/>
        </w:rPr>
        <w:t xml:space="preserve">VPĮ </w:t>
      </w:r>
      <w:r>
        <w:rPr>
          <w:rFonts w:ascii="Times New Roman" w:eastAsia="Arial" w:hAnsi="Times New Roman" w:cs="Times New Roman"/>
          <w:sz w:val="24"/>
          <w:szCs w:val="20"/>
        </w:rPr>
        <w:t>– Lietuvos Respublikos viešųjų pirkimų įstatymas.</w:t>
      </w:r>
    </w:p>
    <w:p w14:paraId="2B5F2E0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1.1.1.18.</w:t>
      </w:r>
      <w:r>
        <w:rPr>
          <w:rFonts w:ascii="Times New Roman" w:eastAsia="Arial" w:hAnsi="Times New Roman" w:cs="Times New Roman"/>
          <w:sz w:val="24"/>
          <w:szCs w:val="20"/>
        </w:rPr>
        <w:tab/>
        <w:t xml:space="preserve"> Kitų Sutartyje didžiąja raide rašomų sąvokų reikšmės yra nurodytos Sutarties tekste.</w:t>
      </w:r>
    </w:p>
    <w:p w14:paraId="7D759C27" w14:textId="77777777" w:rsidR="002E06DD" w:rsidRDefault="00D404B5" w:rsidP="002E1260">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1.1.2.</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Sutartyje neapibrėžtos sąvokos suprantamos ir aiškinamos taip, kaip jas apibrėžia VPĮ ir kiti </w:t>
      </w:r>
      <w:r>
        <w:rPr>
          <w:rFonts w:ascii="Times New Roman" w:eastAsia="Times New Roman" w:hAnsi="Times New Roman" w:cs="Times New Roman"/>
          <w:sz w:val="24"/>
          <w:szCs w:val="20"/>
        </w:rPr>
        <w:t>įstatymai bei teisės aktai</w:t>
      </w:r>
      <w:r>
        <w:rPr>
          <w:rFonts w:ascii="Times New Roman" w:eastAsia="Arial" w:hAnsi="Times New Roman" w:cs="Times New Roman"/>
          <w:sz w:val="24"/>
          <w:szCs w:val="20"/>
        </w:rPr>
        <w:t>, galiojantys Sutarties sudarymo ir vykdymo metu.</w:t>
      </w:r>
    </w:p>
    <w:p w14:paraId="23F48DAA" w14:textId="77777777" w:rsidR="002E06DD" w:rsidRDefault="00D404B5" w:rsidP="002E1260">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1.1.3.</w:t>
      </w:r>
      <w:r>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77EB7238"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1E89C8C7" w14:textId="77777777" w:rsidR="002E06DD" w:rsidRDefault="00D404B5" w:rsidP="002E1260">
      <w:pPr>
        <w:keepNext/>
        <w:keepLines/>
        <w:tabs>
          <w:tab w:val="left" w:pos="567"/>
        </w:tabs>
        <w:spacing w:after="0" w:line="240" w:lineRule="auto"/>
        <w:jc w:val="center"/>
        <w:rPr>
          <w:rFonts w:ascii="Times New Roman" w:eastAsia="Cambria" w:hAnsi="Times New Roman" w:cs="Times New Roman"/>
          <w:b/>
          <w:bCs/>
          <w:sz w:val="24"/>
          <w:szCs w:val="20"/>
          <w14:numSpacing w14:val="tabular"/>
        </w:rPr>
      </w:pPr>
      <w:r>
        <w:rPr>
          <w:rFonts w:ascii="Times New Roman" w:eastAsia="Cambria" w:hAnsi="Times New Roman" w:cs="Times New Roman"/>
          <w:b/>
          <w:bCs/>
          <w:sz w:val="24"/>
          <w:szCs w:val="20"/>
          <w14:numSpacing w14:val="tabular"/>
        </w:rPr>
        <w:t>1.2.</w:t>
      </w:r>
      <w:r>
        <w:rPr>
          <w:rFonts w:ascii="Times New Roman" w:eastAsia="Cambria" w:hAnsi="Times New Roman" w:cs="Times New Roman"/>
          <w:b/>
          <w:bCs/>
          <w:sz w:val="24"/>
          <w:szCs w:val="20"/>
          <w14:numSpacing w14:val="tabular"/>
        </w:rPr>
        <w:tab/>
        <w:t>Sutarties aiškinimas</w:t>
      </w:r>
    </w:p>
    <w:p w14:paraId="26E84CA4" w14:textId="77777777" w:rsidR="002E06DD" w:rsidRDefault="002E06DD" w:rsidP="002E1260">
      <w:pPr>
        <w:keepNext/>
        <w:keepLines/>
        <w:tabs>
          <w:tab w:val="left" w:pos="567"/>
        </w:tabs>
        <w:spacing w:after="0" w:line="240" w:lineRule="auto"/>
        <w:ind w:left="792"/>
        <w:jc w:val="both"/>
        <w:rPr>
          <w:rFonts w:ascii="Times New Roman" w:eastAsia="Cambria" w:hAnsi="Times New Roman" w:cs="Times New Roman"/>
          <w:b/>
          <w:bCs/>
          <w:sz w:val="24"/>
          <w:szCs w:val="20"/>
          <w14:numSpacing w14:val="tabular"/>
        </w:rPr>
      </w:pPr>
    </w:p>
    <w:p w14:paraId="38D0FAF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1.2.1.</w:t>
      </w:r>
      <w:r>
        <w:rPr>
          <w:rFonts w:ascii="Times New Roman" w:eastAsia="Arial" w:hAnsi="Times New Roman" w:cs="Times New Roman"/>
          <w:sz w:val="24"/>
          <w:szCs w:val="20"/>
        </w:rPr>
        <w:tab/>
        <w:t>Sutartis yra sudaryta ir turi būti aiškinama pagal Lietuvos Respublikos teisės aktus.</w:t>
      </w:r>
    </w:p>
    <w:p w14:paraId="4438588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w:t>
      </w:r>
      <w:r>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40A81BF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1.2.3.</w:t>
      </w:r>
      <w:r>
        <w:rPr>
          <w:rFonts w:ascii="Times New Roman" w:eastAsia="Arial" w:hAnsi="Times New Roman" w:cs="Times New Roman"/>
          <w:sz w:val="24"/>
          <w:szCs w:val="20"/>
        </w:rPr>
        <w:tab/>
        <w:t>Diena Sutartyje reiškia kalendorinę dieną.</w:t>
      </w:r>
    </w:p>
    <w:p w14:paraId="0C468B8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1.2.4.</w:t>
      </w:r>
      <w:r>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0964ADD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1.2.5.</w:t>
      </w:r>
      <w:r>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766DD01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1.2.6.</w:t>
      </w:r>
      <w:r>
        <w:rPr>
          <w:rFonts w:ascii="Times New Roman" w:eastAsia="Arial" w:hAnsi="Times New Roman" w:cs="Times New Roman"/>
          <w:sz w:val="24"/>
          <w:szCs w:val="20"/>
        </w:rPr>
        <w:tab/>
        <w:t xml:space="preserve">Kvalifikacija, rėmimasis kitų ūkio subjektų </w:t>
      </w:r>
      <w:proofErr w:type="spellStart"/>
      <w:r>
        <w:rPr>
          <w:rFonts w:ascii="Times New Roman" w:eastAsia="Arial" w:hAnsi="Times New Roman" w:cs="Times New Roman"/>
          <w:sz w:val="24"/>
          <w:szCs w:val="20"/>
        </w:rPr>
        <w:t>pajėgumais</w:t>
      </w:r>
      <w:proofErr w:type="spellEnd"/>
      <w:r>
        <w:rPr>
          <w:rFonts w:ascii="Times New Roman" w:eastAsia="Arial" w:hAnsi="Times New Roman" w:cs="Times New Roman"/>
          <w:sz w:val="24"/>
          <w:szCs w:val="20"/>
        </w:rPr>
        <w:t>, Paslaugų apimtis, peržiūra suprantami taip, kaip nustatyta VPĮ bei jį įgyvendinančiuose teisės aktuose.</w:t>
      </w:r>
    </w:p>
    <w:p w14:paraId="6DD605E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1.2.7.</w:t>
      </w:r>
      <w:r>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AC9A0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1.2.8.</w:t>
      </w:r>
      <w:r>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669DB9C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1.2.9.</w:t>
      </w:r>
      <w:r>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4BEE2E0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1.2.10.</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9086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1.2.11.</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577532C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1.2.12.</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462A2628"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A069DE7"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sz w:val="24"/>
          <w:szCs w:val="20"/>
        </w:rPr>
        <w:t>1.3.</w:t>
      </w:r>
      <w:r>
        <w:rPr>
          <w:rFonts w:ascii="Times New Roman" w:eastAsia="Arial" w:hAnsi="Times New Roman" w:cs="Times New Roman"/>
          <w:b/>
          <w:sz w:val="24"/>
          <w:szCs w:val="20"/>
        </w:rPr>
        <w:tab/>
        <w:t>Dokumentų viršenybė</w:t>
      </w:r>
    </w:p>
    <w:p w14:paraId="4AE48ACC"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3CAD92D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1.3.1.</w:t>
      </w:r>
      <w:r>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9E64C8A" w14:textId="77777777" w:rsidR="002E06DD" w:rsidRDefault="00D404B5" w:rsidP="002E1260">
      <w:pPr>
        <w:tabs>
          <w:tab w:val="left" w:pos="709"/>
        </w:tabs>
        <w:spacing w:after="0" w:line="240" w:lineRule="auto"/>
        <w:jc w:val="both"/>
        <w:outlineLvl w:val="2"/>
        <w:rPr>
          <w:rFonts w:ascii="Times New Roman" w:eastAsia="Trebuchet MS" w:hAnsi="Times New Roman" w:cs="Times New Roman"/>
          <w:bCs/>
          <w:sz w:val="24"/>
          <w:szCs w:val="20"/>
        </w:rPr>
      </w:pPr>
      <w:r>
        <w:rPr>
          <w:rFonts w:ascii="Times New Roman" w:eastAsia="Trebuchet MS" w:hAnsi="Times New Roman" w:cs="Times New Roman"/>
          <w:sz w:val="24"/>
          <w:szCs w:val="20"/>
        </w:rPr>
        <w:t xml:space="preserve">1.3.1.1. </w:t>
      </w:r>
      <w:r>
        <w:rPr>
          <w:rFonts w:ascii="Times New Roman" w:eastAsia="Trebuchet MS" w:hAnsi="Times New Roman" w:cs="Times New Roman"/>
          <w:bCs/>
          <w:sz w:val="24"/>
          <w:szCs w:val="20"/>
        </w:rPr>
        <w:t>Techninė specifikacija;</w:t>
      </w:r>
    </w:p>
    <w:p w14:paraId="43134A8F" w14:textId="77777777" w:rsidR="002E06DD" w:rsidRDefault="00D404B5" w:rsidP="002E1260">
      <w:pPr>
        <w:tabs>
          <w:tab w:val="left" w:pos="709"/>
        </w:tabs>
        <w:spacing w:after="0" w:line="240" w:lineRule="auto"/>
        <w:jc w:val="both"/>
        <w:outlineLvl w:val="2"/>
        <w:rPr>
          <w:rFonts w:ascii="Times New Roman" w:eastAsia="Trebuchet MS" w:hAnsi="Times New Roman" w:cs="Times New Roman"/>
          <w:bCs/>
          <w:sz w:val="24"/>
          <w:szCs w:val="20"/>
        </w:rPr>
      </w:pPr>
      <w:r>
        <w:rPr>
          <w:rFonts w:ascii="Times New Roman" w:eastAsia="Trebuchet MS" w:hAnsi="Times New Roman" w:cs="Times New Roman"/>
          <w:bCs/>
          <w:sz w:val="24"/>
          <w:szCs w:val="20"/>
        </w:rPr>
        <w:t>1.3.1.2. Specialiosios sąlygos;</w:t>
      </w:r>
    </w:p>
    <w:p w14:paraId="56203686" w14:textId="77777777" w:rsidR="002E06DD" w:rsidRDefault="00D404B5" w:rsidP="002E1260">
      <w:pPr>
        <w:tabs>
          <w:tab w:val="left" w:pos="709"/>
        </w:tabs>
        <w:spacing w:after="0" w:line="240" w:lineRule="auto"/>
        <w:jc w:val="both"/>
        <w:outlineLvl w:val="2"/>
        <w:rPr>
          <w:rFonts w:ascii="Times New Roman" w:eastAsia="Trebuchet MS" w:hAnsi="Times New Roman" w:cs="Times New Roman"/>
          <w:bCs/>
          <w:sz w:val="24"/>
          <w:szCs w:val="20"/>
        </w:rPr>
      </w:pPr>
      <w:r>
        <w:rPr>
          <w:rFonts w:ascii="Times New Roman" w:eastAsia="Trebuchet MS" w:hAnsi="Times New Roman" w:cs="Times New Roman"/>
          <w:bCs/>
          <w:sz w:val="24"/>
          <w:szCs w:val="20"/>
        </w:rPr>
        <w:t>1.3.1.3. Bendrosios sąlygos;</w:t>
      </w:r>
    </w:p>
    <w:p w14:paraId="2CD8A612" w14:textId="77777777" w:rsidR="002E06DD" w:rsidRDefault="00D404B5" w:rsidP="002E1260">
      <w:pPr>
        <w:tabs>
          <w:tab w:val="left" w:pos="709"/>
        </w:tabs>
        <w:spacing w:after="0" w:line="240" w:lineRule="auto"/>
        <w:jc w:val="both"/>
        <w:outlineLvl w:val="2"/>
        <w:rPr>
          <w:rFonts w:ascii="Times New Roman" w:eastAsia="Trebuchet MS" w:hAnsi="Times New Roman" w:cs="Times New Roman"/>
          <w:bCs/>
          <w:sz w:val="24"/>
          <w:szCs w:val="20"/>
        </w:rPr>
      </w:pPr>
      <w:r>
        <w:rPr>
          <w:rFonts w:ascii="Times New Roman" w:eastAsia="Trebuchet MS" w:hAnsi="Times New Roman" w:cs="Times New Roman"/>
          <w:bCs/>
          <w:sz w:val="24"/>
          <w:szCs w:val="20"/>
        </w:rPr>
        <w:t>1.3.1.4. Pirkimo dokumentai (išskyrus techninę specifikaciją);</w:t>
      </w:r>
    </w:p>
    <w:p w14:paraId="0E67CFE4" w14:textId="77777777" w:rsidR="002E06DD" w:rsidRDefault="00D404B5" w:rsidP="002E1260">
      <w:pPr>
        <w:tabs>
          <w:tab w:val="left" w:pos="709"/>
        </w:tabs>
        <w:spacing w:after="0" w:line="240" w:lineRule="auto"/>
        <w:jc w:val="both"/>
        <w:outlineLvl w:val="2"/>
        <w:rPr>
          <w:rFonts w:ascii="Times New Roman" w:eastAsia="Trebuchet MS" w:hAnsi="Times New Roman" w:cs="Times New Roman"/>
          <w:bCs/>
          <w:sz w:val="24"/>
          <w:szCs w:val="20"/>
        </w:rPr>
      </w:pPr>
      <w:r>
        <w:rPr>
          <w:rFonts w:ascii="Times New Roman" w:eastAsia="Trebuchet MS" w:hAnsi="Times New Roman" w:cs="Times New Roman"/>
          <w:bCs/>
          <w:sz w:val="24"/>
          <w:szCs w:val="20"/>
        </w:rPr>
        <w:t>1.3.1.5. Pasiūlymas;</w:t>
      </w:r>
    </w:p>
    <w:p w14:paraId="3F9F1F04" w14:textId="77777777" w:rsidR="002E06DD" w:rsidRDefault="00D404B5" w:rsidP="002E1260">
      <w:pPr>
        <w:tabs>
          <w:tab w:val="left" w:pos="709"/>
        </w:tabs>
        <w:spacing w:after="0" w:line="240" w:lineRule="auto"/>
        <w:jc w:val="both"/>
        <w:outlineLvl w:val="2"/>
        <w:rPr>
          <w:rFonts w:ascii="Times New Roman" w:eastAsia="Trebuchet MS" w:hAnsi="Times New Roman" w:cs="Times New Roman"/>
          <w:bCs/>
          <w:sz w:val="24"/>
          <w:szCs w:val="20"/>
        </w:rPr>
      </w:pPr>
      <w:r>
        <w:rPr>
          <w:rFonts w:ascii="Times New Roman" w:eastAsia="Trebuchet MS" w:hAnsi="Times New Roman" w:cs="Times New Roman"/>
          <w:bCs/>
          <w:sz w:val="24"/>
          <w:szCs w:val="20"/>
        </w:rPr>
        <w:t>1.3.1.6. Kiti Specialiosiose sąlygose išvardinti priedai.</w:t>
      </w:r>
    </w:p>
    <w:p w14:paraId="5675B75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1.3.2.</w:t>
      </w:r>
      <w:r>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7D076B1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1.3.3.</w:t>
      </w:r>
      <w:r>
        <w:rPr>
          <w:rFonts w:ascii="Times New Roman" w:eastAsia="Times New Roman" w:hAnsi="Times New Roman" w:cs="Times New Roman"/>
          <w:sz w:val="24"/>
          <w:szCs w:val="20"/>
        </w:rPr>
        <w:tab/>
      </w:r>
      <w:r>
        <w:rPr>
          <w:rFonts w:ascii="Times New Roman" w:eastAsia="Cambria" w:hAnsi="Times New Roman" w:cs="Times New Roman"/>
          <w:sz w:val="24"/>
          <w:szCs w:val="20"/>
        </w:rPr>
        <w:t xml:space="preserve">Jeigu Šalys sudaro Susitarimą dėl Sutarties sąlygų arba priedo papildymo nauja sąlyga, neatitikimo ar neaiškumo atveju tokia sąlyga turi viršenybę atitinkamai kitų Sutarties sąlygų arba kitų </w:t>
      </w:r>
      <w:r>
        <w:rPr>
          <w:rFonts w:ascii="Times New Roman" w:eastAsia="Cambria" w:hAnsi="Times New Roman" w:cs="Times New Roman"/>
          <w:sz w:val="24"/>
          <w:szCs w:val="20"/>
        </w:rPr>
        <w:lastRenderedPageBreak/>
        <w:t>to priedo sąlygų atžvilgiu.</w:t>
      </w:r>
    </w:p>
    <w:p w14:paraId="20A4D73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1.3.4.</w:t>
      </w:r>
      <w:r>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0"/>
          <w:vertAlign w:val="superscript"/>
        </w:rPr>
        <w:t>1</w:t>
      </w:r>
      <w:r>
        <w:rPr>
          <w:rFonts w:ascii="Times New Roman" w:eastAsia="Arial" w:hAnsi="Times New Roman" w:cs="Times New Roman"/>
          <w:sz w:val="24"/>
          <w:szCs w:val="20"/>
        </w:rPr>
        <w:t>).</w:t>
      </w:r>
    </w:p>
    <w:p w14:paraId="6EE1C5FA"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674F5F7" w14:textId="77777777" w:rsidR="002E06DD" w:rsidRDefault="00D404B5" w:rsidP="002E126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caps/>
          <w:sz w:val="24"/>
          <w:szCs w:val="20"/>
        </w:rPr>
        <w:t>2.</w:t>
      </w:r>
      <w:r>
        <w:rPr>
          <w:rFonts w:ascii="Times New Roman" w:eastAsia="Arial" w:hAnsi="Times New Roman" w:cs="Times New Roman"/>
          <w:b/>
          <w:caps/>
          <w:sz w:val="24"/>
          <w:szCs w:val="20"/>
        </w:rPr>
        <w:tab/>
        <w:t>Sutarties dalykas</w:t>
      </w:r>
    </w:p>
    <w:p w14:paraId="300CDF2C" w14:textId="77777777" w:rsidR="002E06DD" w:rsidRDefault="002E06DD" w:rsidP="002E1260">
      <w:pPr>
        <w:keepNext/>
        <w:keepLines/>
        <w:widowControl w:val="0"/>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78DA57AC" w14:textId="77777777" w:rsidR="002E06DD" w:rsidRDefault="00D404B5" w:rsidP="002E1260">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2.1.</w:t>
      </w:r>
      <w:r>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0"/>
        </w:rPr>
        <w:t>Paslaugas</w:t>
      </w:r>
      <w:r>
        <w:rPr>
          <w:rFonts w:ascii="Times New Roman" w:eastAsia="Cambria" w:hAnsi="Times New Roman" w:cs="Times New Roman"/>
          <w:sz w:val="24"/>
          <w:szCs w:val="20"/>
        </w:rPr>
        <w:t xml:space="preserve"> bei sumokėti Tiekėjui Sutartyje nurodytą kainą Sutartyje nustatytomis sąlygomis ir tvarka.</w:t>
      </w:r>
    </w:p>
    <w:p w14:paraId="6B6266A1" w14:textId="77777777" w:rsidR="002E06DD" w:rsidRDefault="00D404B5" w:rsidP="002E126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2.2.</w:t>
      </w:r>
      <w:r>
        <w:rPr>
          <w:rFonts w:ascii="Times New Roman" w:eastAsia="Arial" w:hAnsi="Times New Roman" w:cs="Times New Roman"/>
          <w:sz w:val="24"/>
          <w:szCs w:val="20"/>
        </w:rPr>
        <w:tab/>
        <w:t xml:space="preserve">Šalys, vykdydamos Sutartį, įsipareigoja laikytis visų Sutarties vykdymui taikytinų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xml:space="preserve"> reikalavimų. Šalis turi teisę reikalauti, kad kita Šalis įvykdytų visus</w:t>
      </w:r>
      <w:r>
        <w:rPr>
          <w:rFonts w:ascii="Times New Roman" w:eastAsia="Times New Roman" w:hAnsi="Times New Roman" w:cs="Times New Roman"/>
          <w:sz w:val="24"/>
          <w:szCs w:val="20"/>
        </w:rPr>
        <w:t xml:space="preserve"> įstatymų bei kitų teisės aktų</w:t>
      </w:r>
      <w:r>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Pr>
          <w:rFonts w:ascii="Times New Roman" w:eastAsia="Times New Roman" w:hAnsi="Times New Roman" w:cs="Times New Roman"/>
          <w:sz w:val="24"/>
          <w:szCs w:val="20"/>
        </w:rPr>
        <w:t>įstatymuose bei kituose teisės aktuose</w:t>
      </w:r>
      <w:r>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Pr>
          <w:rFonts w:ascii="Times New Roman" w:eastAsia="Times New Roman" w:hAnsi="Times New Roman" w:cs="Times New Roman"/>
          <w:sz w:val="24"/>
          <w:szCs w:val="20"/>
        </w:rPr>
        <w:t>įstatymuose bei kituose teisės aktuose</w:t>
      </w:r>
      <w:r>
        <w:rPr>
          <w:rFonts w:ascii="Times New Roman" w:eastAsia="Arial" w:hAnsi="Times New Roman" w:cs="Times New Roman"/>
          <w:sz w:val="24"/>
          <w:szCs w:val="20"/>
        </w:rPr>
        <w:t xml:space="preserve"> numatytų ir Sutartimi neaptartų Tiekėjo kitų teisių ir garantijų dėl atlyginimo už suteiktas Paslaugas gavimo.</w:t>
      </w:r>
    </w:p>
    <w:p w14:paraId="39082626" w14:textId="77777777" w:rsidR="002E06DD" w:rsidRDefault="00D404B5" w:rsidP="002E126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2.3.</w:t>
      </w:r>
      <w:r>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AC5CCB" w14:textId="77777777" w:rsidR="002E06DD" w:rsidRDefault="002E06DD" w:rsidP="002E126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rPr>
      </w:pPr>
    </w:p>
    <w:p w14:paraId="57709B2E" w14:textId="77777777" w:rsidR="002E06DD" w:rsidRDefault="00D404B5" w:rsidP="002E126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caps/>
          <w:sz w:val="24"/>
          <w:szCs w:val="20"/>
        </w:rPr>
        <w:t>3.</w:t>
      </w:r>
      <w:r>
        <w:rPr>
          <w:rFonts w:ascii="Times New Roman" w:eastAsia="Arial" w:hAnsi="Times New Roman" w:cs="Times New Roman"/>
          <w:b/>
          <w:caps/>
          <w:sz w:val="24"/>
          <w:szCs w:val="20"/>
        </w:rPr>
        <w:tab/>
        <w:t>TIEKĖJAS ir kiti Sutarties vykdymui pasitelkiami asmenys</w:t>
      </w:r>
    </w:p>
    <w:p w14:paraId="15FE1FD6" w14:textId="77777777" w:rsidR="002E06DD" w:rsidRDefault="002E06DD" w:rsidP="002E126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51180C57" w14:textId="77777777" w:rsidR="002E06DD" w:rsidRDefault="00D404B5" w:rsidP="002E126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sz w:val="24"/>
          <w:szCs w:val="20"/>
        </w:rPr>
        <w:t>3.1.</w:t>
      </w:r>
      <w:r>
        <w:rPr>
          <w:rFonts w:ascii="Times New Roman" w:eastAsia="Arial" w:hAnsi="Times New Roman" w:cs="Times New Roman"/>
          <w:b/>
          <w:sz w:val="24"/>
          <w:szCs w:val="20"/>
        </w:rPr>
        <w:tab/>
        <w:t>Kvalifikacija ir kiti Tiekėjo pasiūlymu prisiimti įsipareigojimai</w:t>
      </w:r>
    </w:p>
    <w:p w14:paraId="229E36E8" w14:textId="77777777" w:rsidR="002E06DD" w:rsidRDefault="002E06DD" w:rsidP="002E126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2AAD18D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3.1.1.</w:t>
      </w:r>
      <w:r>
        <w:rPr>
          <w:rFonts w:ascii="Times New Roman" w:eastAsia="Cambria" w:hAnsi="Times New Roman" w:cs="Times New Roman"/>
          <w:sz w:val="24"/>
          <w:szCs w:val="20"/>
        </w:rPr>
        <w:tab/>
        <w:t xml:space="preserve">Tiekėjas atsako už tai, kad visą Sutarties vykdymo laikotarpį Tiekėjas būtų kompetentingas, patikimas ir pajėgus (įskaitant ūkio subjektų, kurių </w:t>
      </w:r>
      <w:proofErr w:type="spellStart"/>
      <w:r>
        <w:rPr>
          <w:rFonts w:ascii="Times New Roman" w:eastAsia="Cambria" w:hAnsi="Times New Roman" w:cs="Times New Roman"/>
          <w:sz w:val="24"/>
          <w:szCs w:val="20"/>
        </w:rPr>
        <w:t>pajėgumais</w:t>
      </w:r>
      <w:proofErr w:type="spellEnd"/>
      <w:r>
        <w:rPr>
          <w:rFonts w:ascii="Times New Roman" w:eastAsia="Cambria" w:hAnsi="Times New Roman" w:cs="Times New Roman"/>
          <w:sz w:val="24"/>
          <w:szCs w:val="20"/>
        </w:rPr>
        <w:t xml:space="preserve"> remiasi Tiekėjas, </w:t>
      </w:r>
      <w:proofErr w:type="spellStart"/>
      <w:r>
        <w:rPr>
          <w:rFonts w:ascii="Times New Roman" w:eastAsia="Cambria" w:hAnsi="Times New Roman" w:cs="Times New Roman"/>
          <w:sz w:val="24"/>
          <w:szCs w:val="20"/>
        </w:rPr>
        <w:t>pajėgumus</w:t>
      </w:r>
      <w:proofErr w:type="spellEnd"/>
      <w:r>
        <w:rPr>
          <w:rFonts w:ascii="Times New Roman" w:eastAsia="Cambria" w:hAnsi="Times New Roman" w:cs="Times New Roman"/>
          <w:sz w:val="24"/>
          <w:szCs w:val="20"/>
        </w:rPr>
        <w:t>) įvykdyti Sutarties reikalavimus:</w:t>
      </w:r>
    </w:p>
    <w:p w14:paraId="4D9E5FD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3.1.1.1.</w:t>
      </w:r>
      <w:r>
        <w:rPr>
          <w:rFonts w:ascii="Times New Roman" w:eastAsia="Arial" w:hAnsi="Times New Roman" w:cs="Times New Roman"/>
          <w:sz w:val="24"/>
          <w:szCs w:val="20"/>
        </w:rPr>
        <w:tab/>
        <w:t>turėtų teisę verstis ta veikla, kuri yra reikalinga Sutarčiai įvykdyti.</w:t>
      </w:r>
      <w:r>
        <w:rPr>
          <w:rFonts w:ascii="Times New Roman" w:eastAsia="Times New Roman" w:hAnsi="Times New Roman" w:cs="Times New Roman"/>
          <w:sz w:val="24"/>
          <w:szCs w:val="20"/>
        </w:rPr>
        <w:t xml:space="preserve"> </w:t>
      </w:r>
      <w:r>
        <w:rPr>
          <w:rFonts w:ascii="Times New Roman" w:eastAsia="Arial" w:hAnsi="Times New Roman" w:cs="Times New Roman"/>
          <w:sz w:val="24"/>
          <w:szCs w:val="20"/>
        </w:rPr>
        <w:t>Pirkėjui pareikalavus, Tiekėjas turi pateikti dokumentus, įrodančius, kad Sutartį vykdo tik tokią teisę turintys asmenys;</w:t>
      </w:r>
    </w:p>
    <w:p w14:paraId="4FCFD1B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3.1.1.2.</w:t>
      </w:r>
      <w:r>
        <w:rPr>
          <w:rFonts w:ascii="Times New Roman" w:eastAsia="Times New Roman" w:hAnsi="Times New Roman" w:cs="Times New Roman"/>
          <w:sz w:val="24"/>
          <w:szCs w:val="20"/>
        </w:rPr>
        <w:tab/>
      </w:r>
      <w:r>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72AD10B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3.1.1.3.</w:t>
      </w:r>
      <w:r>
        <w:rPr>
          <w:rFonts w:ascii="Times New Roman" w:eastAsia="Times New Roman" w:hAnsi="Times New Roman" w:cs="Times New Roman"/>
          <w:sz w:val="24"/>
          <w:szCs w:val="20"/>
        </w:rPr>
        <w:tab/>
      </w:r>
      <w:r>
        <w:rPr>
          <w:rFonts w:ascii="Times New Roman" w:eastAsia="Times New Roman" w:hAnsi="Times New Roman" w:cs="Times New Roman"/>
          <w:sz w:val="24"/>
          <w:szCs w:val="20"/>
          <w:lang w:eastAsia="lt-LT"/>
        </w:rPr>
        <w:t xml:space="preserve">laikytųsi Tiekėjo pasiūlyme nurodytų įsipareigojimų, įskaitant, bet neapsiribojant – atitiktų Tiekėjo </w:t>
      </w:r>
      <w:r>
        <w:rPr>
          <w:rFonts w:ascii="Times New Roman" w:eastAsia="Times New Roman" w:hAnsi="Times New Roman" w:cs="Times New Roman"/>
          <w:sz w:val="24"/>
          <w:szCs w:val="20"/>
        </w:rPr>
        <w:t xml:space="preserve">pasiūlyme nurodytų kriterijų, dėl kurių jo pasiūlymas buvo išrinktas ekonomiškai naudingiausiu </w:t>
      </w:r>
      <w:r>
        <w:rPr>
          <w:rFonts w:ascii="Times New Roman" w:eastAsia="Times New Roman" w:hAnsi="Times New Roman" w:cs="Times New Roman"/>
          <w:sz w:val="24"/>
          <w:szCs w:val="20"/>
          <w:lang w:eastAsia="lt-LT"/>
        </w:rPr>
        <w:t>(toliau – </w:t>
      </w:r>
      <w:r>
        <w:rPr>
          <w:rFonts w:ascii="Times New Roman" w:eastAsia="Times New Roman" w:hAnsi="Times New Roman" w:cs="Times New Roman"/>
          <w:b/>
          <w:bCs/>
          <w:sz w:val="24"/>
          <w:szCs w:val="20"/>
          <w:lang w:eastAsia="lt-LT"/>
        </w:rPr>
        <w:t>Kokybiniai kriterijai</w:t>
      </w:r>
      <w:r>
        <w:rPr>
          <w:rFonts w:ascii="Times New Roman" w:eastAsia="Times New Roman" w:hAnsi="Times New Roman" w:cs="Times New Roman"/>
          <w:sz w:val="24"/>
          <w:szCs w:val="20"/>
          <w:lang w:eastAsia="lt-LT"/>
        </w:rPr>
        <w:t>), reikšmes ir parametrus. Šiame papunktyje nurodytų įsipareigojimų laikymosi tikrinimo tvarka nustatoma Specialiosiose sąlygose</w:t>
      </w:r>
      <w:r>
        <w:rPr>
          <w:rFonts w:ascii="Times New Roman" w:eastAsia="Arial" w:hAnsi="Times New Roman" w:cs="Times New Roman"/>
          <w:sz w:val="24"/>
          <w:szCs w:val="20"/>
        </w:rPr>
        <w:t>;</w:t>
      </w:r>
    </w:p>
    <w:p w14:paraId="74669E3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3.1.1.4.</w:t>
      </w:r>
      <w:r>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1FD048C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3.1.1.5. </w:t>
      </w:r>
      <w:r>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eastAsia="Times New Roman" w:hAnsi="Times New Roman" w:cs="Times New Roman"/>
          <w:sz w:val="24"/>
          <w:szCs w:val="20"/>
        </w:rPr>
        <w:t>.</w:t>
      </w:r>
    </w:p>
    <w:p w14:paraId="14848E9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3.1.2.</w:t>
      </w:r>
      <w:r>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0"/>
          <w:shd w:val="clear" w:color="auto" w:fill="FFFFFF"/>
        </w:rPr>
        <w:t xml:space="preserve">Jeigu Tiekėjas remiasi </w:t>
      </w:r>
      <w:r>
        <w:rPr>
          <w:rFonts w:ascii="Times New Roman" w:eastAsia="Arial" w:hAnsi="Times New Roman" w:cs="Times New Roman"/>
          <w:sz w:val="24"/>
          <w:szCs w:val="20"/>
        </w:rPr>
        <w:t xml:space="preserve">ūkio </w:t>
      </w:r>
      <w:r>
        <w:rPr>
          <w:rFonts w:ascii="Times New Roman" w:eastAsia="Arial" w:hAnsi="Times New Roman" w:cs="Times New Roman"/>
          <w:sz w:val="24"/>
          <w:szCs w:val="20"/>
          <w:shd w:val="clear" w:color="auto" w:fill="FFFFFF"/>
        </w:rPr>
        <w:t xml:space="preserve">subjektų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siekdamas atitikti finansinio ir ekonominio pajėgumo reikalavimus, Tiekėjas su tokiais </w:t>
      </w:r>
      <w:r>
        <w:rPr>
          <w:rFonts w:ascii="Times New Roman" w:eastAsia="Arial" w:hAnsi="Times New Roman" w:cs="Times New Roman"/>
          <w:sz w:val="24"/>
          <w:szCs w:val="20"/>
        </w:rPr>
        <w:t xml:space="preserve">ūkio </w:t>
      </w:r>
      <w:r>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3C5F660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3.1.3.</w:t>
      </w:r>
      <w:r>
        <w:rPr>
          <w:rFonts w:ascii="Times New Roman" w:eastAsia="Arial" w:hAnsi="Times New Roman" w:cs="Times New Roman"/>
          <w:sz w:val="24"/>
          <w:szCs w:val="20"/>
        </w:rPr>
        <w:tab/>
        <w:t xml:space="preserve">Tiekėjas taip pat atsako už tai, kad Tiekėjas, Sutartį tiesiogiai vykdantys subtiekėjai ir specialistai atitiktų jiems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xml:space="preserve"> ir (arba) pirkimo dokumentuose nustatytus </w:t>
      </w:r>
      <w:r>
        <w:rPr>
          <w:rFonts w:ascii="Times New Roman" w:eastAsia="Arial" w:hAnsi="Times New Roman" w:cs="Times New Roman"/>
          <w:sz w:val="24"/>
          <w:szCs w:val="20"/>
        </w:rPr>
        <w:lastRenderedPageBreak/>
        <w:t>profesinės kvalifikacijos ir kitus reikalavimus bei turėtų teisę verstis ta veikla, kuriai jie pasitelkiami.</w:t>
      </w:r>
    </w:p>
    <w:p w14:paraId="32DA5B09"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rPr>
      </w:pPr>
    </w:p>
    <w:p w14:paraId="7DE33418"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3.2.</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Subtiekėjų bei specialistų pasitelkimas ir keitimas</w:t>
      </w:r>
    </w:p>
    <w:p w14:paraId="10527608"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rPr>
      </w:pPr>
    </w:p>
    <w:p w14:paraId="4686C76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rPr>
        <w:t>3.2.1.</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Tiekėjas įsipareigoja užtikrinti, kad Sutartį vykdys pirkime pasiūlyti ir kvalifikaci</w:t>
      </w:r>
      <w:r>
        <w:rPr>
          <w:rFonts w:ascii="Times New Roman" w:eastAsia="Arial" w:hAnsi="Times New Roman" w:cs="Times New Roman"/>
          <w:sz w:val="24"/>
          <w:szCs w:val="20"/>
        </w:rPr>
        <w:t>jos</w:t>
      </w:r>
      <w:r>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0"/>
        </w:rPr>
        <w:t xml:space="preserve">ir specialistų </w:t>
      </w:r>
      <w:r>
        <w:rPr>
          <w:rFonts w:ascii="Times New Roman" w:eastAsia="Arial" w:hAnsi="Times New Roman" w:cs="Times New Roman"/>
          <w:sz w:val="24"/>
          <w:szCs w:val="20"/>
          <w:shd w:val="clear" w:color="auto" w:fill="FFFFFF"/>
        </w:rPr>
        <w:t>veiksmus ar neveikimą.</w:t>
      </w:r>
    </w:p>
    <w:p w14:paraId="3B9BB01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rPr>
        <w:t>3.2.2.</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14:paraId="5EBFA37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3.2.3.</w:t>
      </w:r>
      <w:r>
        <w:rPr>
          <w:rFonts w:ascii="Times New Roman" w:eastAsia="Times New Roman" w:hAnsi="Times New Roman" w:cs="Times New Roman"/>
          <w:sz w:val="24"/>
          <w:szCs w:val="20"/>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r>
        <w:rPr>
          <w:rFonts w:ascii="Times New Roman" w:eastAsia="Arial" w:hAnsi="Times New Roman" w:cs="Times New Roman"/>
          <w:sz w:val="24"/>
          <w:szCs w:val="20"/>
        </w:rPr>
        <w:t>.</w:t>
      </w:r>
    </w:p>
    <w:p w14:paraId="78EE299F" w14:textId="77777777" w:rsidR="002E06DD" w:rsidRDefault="00D404B5" w:rsidP="002E1260">
      <w:pPr>
        <w:widowControl w:val="0"/>
        <w:tabs>
          <w:tab w:val="left" w:pos="709"/>
          <w:tab w:val="left" w:pos="851"/>
          <w:tab w:val="left" w:pos="1134"/>
        </w:tabs>
        <w:spacing w:after="0" w:line="240" w:lineRule="auto"/>
        <w:jc w:val="both"/>
        <w:rPr>
          <w:rFonts w:ascii="Times New Roman" w:eastAsia="Cambria" w:hAnsi="Times New Roman" w:cs="Times New Roman"/>
          <w:sz w:val="24"/>
          <w:szCs w:val="20"/>
          <w:shd w:val="clear" w:color="auto" w:fill="FFFFFF"/>
        </w:rPr>
      </w:pPr>
      <w:r>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63BFB777" w14:textId="77777777" w:rsidR="002E06DD" w:rsidRDefault="00D404B5" w:rsidP="002E1260">
      <w:pPr>
        <w:widowControl w:val="0"/>
        <w:tabs>
          <w:tab w:val="left" w:pos="709"/>
          <w:tab w:val="left" w:pos="851"/>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0"/>
        </w:rPr>
        <w:t>,</w:t>
      </w:r>
      <w:r>
        <w:rPr>
          <w:rFonts w:ascii="Times New Roman" w:eastAsia="Cambria" w:hAnsi="Times New Roman" w:cs="Times New Roman"/>
          <w:sz w:val="24"/>
          <w:szCs w:val="20"/>
          <w:shd w:val="clear" w:color="auto" w:fill="FFFFFF"/>
        </w:rPr>
        <w:t xml:space="preserve"> kokybės vadybos sistemos ir (arba) aplinkos apsaugos vadybos sistemos standartų </w:t>
      </w:r>
      <w:r>
        <w:rPr>
          <w:rFonts w:ascii="Times New Roman" w:eastAsia="Cambria" w:hAnsi="Times New Roman" w:cs="Times New Roman"/>
          <w:sz w:val="24"/>
          <w:szCs w:val="20"/>
        </w:rPr>
        <w:t xml:space="preserve">reikalavimų, reikalavimų dėl pašalinimo pagrindų nebuvimo, atitikties nacionalinio saugumo interesams bei reikalavimams </w:t>
      </w:r>
      <w:r>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0"/>
        </w:rPr>
        <w:t>(jei taikoma) ir Tiekėjo pasiūlyme nurodytų sąlygų pirkimo dokumentuose nustatytiems Kokybiniams</w:t>
      </w:r>
      <w:r>
        <w:rPr>
          <w:rFonts w:ascii="Times New Roman" w:eastAsia="Cambria" w:hAnsi="Times New Roman" w:cs="Times New Roman"/>
          <w:b/>
          <w:bCs/>
          <w:sz w:val="24"/>
          <w:szCs w:val="20"/>
        </w:rPr>
        <w:t xml:space="preserve"> </w:t>
      </w:r>
      <w:r>
        <w:rPr>
          <w:rFonts w:ascii="Times New Roman" w:eastAsia="Cambria" w:hAnsi="Times New Roman" w:cs="Times New Roman"/>
          <w:sz w:val="24"/>
          <w:szCs w:val="20"/>
        </w:rPr>
        <w:t>kriterijams pagrįsti (jei taikoma)</w:t>
      </w:r>
      <w:r>
        <w:rPr>
          <w:rFonts w:ascii="Times New Roman" w:eastAsia="Cambria" w:hAnsi="Times New Roman" w:cs="Times New Roman"/>
          <w:sz w:val="24"/>
          <w:szCs w:val="20"/>
          <w:shd w:val="clear" w:color="auto" w:fill="FFFFFF"/>
        </w:rPr>
        <w:t>, Tiekėjui taikoma Specialiosiose sąlygose nustatyto dydžio bauda.</w:t>
      </w:r>
    </w:p>
    <w:p w14:paraId="4CEE3010" w14:textId="77777777" w:rsidR="002E06DD" w:rsidRDefault="00D404B5" w:rsidP="002E1260">
      <w:pPr>
        <w:widowControl w:val="0"/>
        <w:tabs>
          <w:tab w:val="left" w:pos="993"/>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Tiekėjas </w:t>
      </w:r>
      <w:r>
        <w:rPr>
          <w:rFonts w:ascii="Times New Roman" w:eastAsia="Cambria" w:hAnsi="Times New Roman" w:cs="Times New Roman"/>
          <w:sz w:val="24"/>
          <w:szCs w:val="20"/>
          <w:shd w:val="clear" w:color="auto" w:fill="FFFFFF"/>
        </w:rPr>
        <w:t>nesirėmė pirkimo dokumentuose numatytiems kvalifikacijos reikalavimams pagrįsti.</w:t>
      </w:r>
    </w:p>
    <w:p w14:paraId="68B6BBDD" w14:textId="77777777" w:rsidR="002E06DD" w:rsidRDefault="00D404B5" w:rsidP="002E1260">
      <w:pPr>
        <w:widowControl w:val="0"/>
        <w:tabs>
          <w:tab w:val="left" w:pos="993"/>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Tiekėjas </w:t>
      </w:r>
      <w:r>
        <w:rPr>
          <w:rFonts w:ascii="Times New Roman" w:eastAsia="Cambria" w:hAnsi="Times New Roman" w:cs="Times New Roman"/>
          <w:sz w:val="24"/>
          <w:szCs w:val="20"/>
          <w:shd w:val="clear" w:color="auto" w:fill="FFFFFF"/>
        </w:rPr>
        <w:t>nesirėmė pirkimo dokumentuose numatytiems kvalifikacijos reikalavimams pagrįsti,</w:t>
      </w:r>
      <w:r>
        <w:rPr>
          <w:rFonts w:ascii="Times New Roman" w:eastAsia="Arial" w:hAnsi="Times New Roman" w:cs="Times New Roman"/>
          <w:sz w:val="24"/>
          <w:szCs w:val="20"/>
          <w:shd w:val="clear" w:color="auto" w:fill="FFFFFF"/>
        </w:rPr>
        <w:t xml:space="preserve"> pavadinimus, </w:t>
      </w:r>
      <w:r>
        <w:rPr>
          <w:rFonts w:ascii="Times New Roman" w:eastAsia="Arial" w:hAnsi="Times New Roman" w:cs="Times New Roman"/>
          <w:sz w:val="24"/>
          <w:szCs w:val="20"/>
        </w:rPr>
        <w:t xml:space="preserve">juridinio asmens kodą, </w:t>
      </w:r>
      <w:r>
        <w:rPr>
          <w:rFonts w:ascii="Times New Roman" w:eastAsia="Arial" w:hAnsi="Times New Roman" w:cs="Times New Roman"/>
          <w:sz w:val="24"/>
          <w:szCs w:val="20"/>
          <w:shd w:val="clear" w:color="auto" w:fill="FFFFFF"/>
        </w:rPr>
        <w:t>kontaktinius duomenis</w:t>
      </w:r>
      <w:r>
        <w:rPr>
          <w:rFonts w:ascii="Times New Roman" w:eastAsia="Arial" w:hAnsi="Times New Roman" w:cs="Times New Roman"/>
          <w:sz w:val="24"/>
          <w:szCs w:val="20"/>
        </w:rPr>
        <w:t>,</w:t>
      </w:r>
      <w:r>
        <w:rPr>
          <w:rFonts w:ascii="Times New Roman" w:eastAsia="Arial" w:hAnsi="Times New Roman" w:cs="Times New Roman"/>
          <w:sz w:val="24"/>
          <w:szCs w:val="20"/>
          <w:shd w:val="clear" w:color="auto" w:fill="FFFFFF"/>
        </w:rPr>
        <w:t xml:space="preserve"> jų atstovus.</w:t>
      </w:r>
    </w:p>
    <w:p w14:paraId="4551F642" w14:textId="77777777" w:rsidR="002E06DD" w:rsidRDefault="00D404B5" w:rsidP="002E1260">
      <w:pPr>
        <w:widowControl w:val="0"/>
        <w:tabs>
          <w:tab w:val="left" w:pos="993"/>
        </w:tabs>
        <w:spacing w:after="0" w:line="240" w:lineRule="auto"/>
        <w:jc w:val="both"/>
        <w:rPr>
          <w:rFonts w:ascii="Times New Roman" w:eastAsia="Cambria" w:hAnsi="Times New Roman" w:cs="Times New Roman"/>
          <w:sz w:val="24"/>
          <w:szCs w:val="20"/>
          <w:shd w:val="clear" w:color="auto" w:fill="FFFFFF"/>
        </w:rPr>
      </w:pPr>
      <w:r>
        <w:rPr>
          <w:rFonts w:ascii="Times New Roman" w:eastAsia="Arial" w:hAnsi="Times New Roman" w:cs="Times New Roman"/>
          <w:sz w:val="24"/>
          <w:szCs w:val="20"/>
          <w:shd w:val="clear" w:color="auto" w:fill="FFFFFF"/>
        </w:rPr>
        <w:t>3.2.8. Tiekėjas, bet kuriuo Sutarties vykdymo metu,</w:t>
      </w:r>
      <w:r>
        <w:rPr>
          <w:rFonts w:ascii="Times New Roman" w:eastAsia="Cambria" w:hAnsi="Times New Roman" w:cs="Times New Roman"/>
          <w:sz w:val="24"/>
          <w:szCs w:val="20"/>
        </w:rPr>
        <w:t xml:space="preserve"> subtiekėjus, kurių </w:t>
      </w:r>
      <w:proofErr w:type="spellStart"/>
      <w:r>
        <w:rPr>
          <w:rFonts w:ascii="Times New Roman" w:eastAsia="Cambria" w:hAnsi="Times New Roman" w:cs="Times New Roman"/>
          <w:sz w:val="24"/>
          <w:szCs w:val="20"/>
        </w:rPr>
        <w:t>pajėgumais</w:t>
      </w:r>
      <w:proofErr w:type="spellEnd"/>
      <w:r>
        <w:rPr>
          <w:rFonts w:ascii="Times New Roman" w:eastAsia="Cambria" w:hAnsi="Times New Roman" w:cs="Times New Roman"/>
          <w:sz w:val="24"/>
          <w:szCs w:val="20"/>
        </w:rPr>
        <w:t xml:space="preserve"> Tiekėjas nesirėmė pirkimo dokumentuose numatytiems kvalifikacijos reikalavimams pagrįsti, gali keisti savo nuožiūra.</w:t>
      </w:r>
    </w:p>
    <w:p w14:paraId="74612E2C" w14:textId="77777777" w:rsidR="002E06DD" w:rsidRDefault="00D404B5" w:rsidP="002E1260">
      <w:pPr>
        <w:widowControl w:val="0"/>
        <w:tabs>
          <w:tab w:val="left" w:pos="993"/>
        </w:tabs>
        <w:spacing w:after="0" w:line="240" w:lineRule="auto"/>
        <w:jc w:val="both"/>
        <w:rPr>
          <w:rFonts w:ascii="Times New Roman" w:eastAsia="Cambria" w:hAnsi="Times New Roman" w:cs="Times New Roman"/>
          <w:sz w:val="24"/>
          <w:szCs w:val="20"/>
        </w:rPr>
      </w:pPr>
      <w:r>
        <w:rPr>
          <w:rFonts w:ascii="Times New Roman" w:eastAsia="Arial" w:hAnsi="Times New Roman" w:cs="Times New Roman"/>
          <w:sz w:val="24"/>
          <w:szCs w:val="20"/>
          <w:shd w:val="clear" w:color="auto" w:fill="FFFFFF"/>
        </w:rPr>
        <w:t>3.2.9. Tiekėjas</w:t>
      </w:r>
      <w:r>
        <w:rPr>
          <w:rFonts w:ascii="Times New Roman" w:eastAsia="Arial" w:hAnsi="Times New Roman" w:cs="Times New Roman"/>
          <w:sz w:val="24"/>
          <w:szCs w:val="20"/>
        </w:rPr>
        <w:t>,</w:t>
      </w:r>
      <w:r>
        <w:rPr>
          <w:rFonts w:ascii="Times New Roman" w:eastAsia="Arial" w:hAnsi="Times New Roman" w:cs="Times New Roman"/>
          <w:sz w:val="24"/>
          <w:szCs w:val="20"/>
          <w:shd w:val="clear" w:color="auto" w:fill="FFFFFF"/>
        </w:rPr>
        <w:t xml:space="preserve"> </w:t>
      </w:r>
      <w:r>
        <w:rPr>
          <w:rFonts w:ascii="Times New Roman" w:eastAsia="Arial" w:hAnsi="Times New Roman" w:cs="Times New Roman"/>
          <w:sz w:val="24"/>
          <w:szCs w:val="20"/>
        </w:rPr>
        <w:t>bet kuriuo Sutarties vykdymo metu,</w:t>
      </w:r>
      <w:r>
        <w:rPr>
          <w:rFonts w:ascii="Times New Roman" w:eastAsia="Cambria" w:hAnsi="Times New Roman" w:cs="Times New Roman"/>
          <w:sz w:val="24"/>
          <w:szCs w:val="20"/>
        </w:rPr>
        <w:t xml:space="preserve"> </w:t>
      </w:r>
      <w:r>
        <w:rPr>
          <w:rFonts w:ascii="Times New Roman" w:eastAsia="Cambria" w:hAnsi="Times New Roman" w:cs="Times New Roman"/>
          <w:sz w:val="24"/>
          <w:szCs w:val="20"/>
          <w:shd w:val="clear" w:color="auto" w:fill="FFFFFF"/>
        </w:rPr>
        <w:t>ne vėliau nei prieš 5 (penkias) darbo dienas</w:t>
      </w:r>
      <w:r>
        <w:rPr>
          <w:rFonts w:ascii="Times New Roman" w:eastAsia="Arial" w:hAnsi="Times New Roman" w:cs="Times New Roman"/>
          <w:sz w:val="24"/>
          <w:szCs w:val="20"/>
          <w:shd w:val="clear" w:color="auto" w:fill="FFFFFF"/>
        </w:rPr>
        <w:t xml:space="preserve"> iki numatomo naujo subtiekėjo, kurio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Tiekėjas </w:t>
      </w:r>
      <w:r>
        <w:rPr>
          <w:rFonts w:ascii="Times New Roman" w:eastAsia="Cambria" w:hAnsi="Times New Roman" w:cs="Times New Roman"/>
          <w:sz w:val="24"/>
          <w:szCs w:val="20"/>
          <w:shd w:val="clear" w:color="auto" w:fill="FFFFFF"/>
        </w:rPr>
        <w:t>nesirėmė pirkimo dokumentuose numatytiems kvalifikacijos reikalavimams pagrįsti,</w:t>
      </w:r>
      <w:r>
        <w:rPr>
          <w:rFonts w:ascii="Times New Roman" w:eastAsia="Arial" w:hAnsi="Times New Roman" w:cs="Times New Roman"/>
          <w:sz w:val="24"/>
          <w:szCs w:val="20"/>
          <w:shd w:val="clear" w:color="auto" w:fill="FFFFFF"/>
        </w:rPr>
        <w:t xml:space="preserve"> pasitelkimo</w:t>
      </w:r>
      <w:r>
        <w:rPr>
          <w:rFonts w:ascii="Times New Roman" w:eastAsia="Arial" w:hAnsi="Times New Roman" w:cs="Times New Roman"/>
          <w:sz w:val="24"/>
          <w:szCs w:val="20"/>
        </w:rPr>
        <w:t xml:space="preserve"> ir (arba) keitimo</w:t>
      </w:r>
      <w:r>
        <w:rPr>
          <w:rFonts w:ascii="Times New Roman" w:eastAsia="Arial" w:hAnsi="Times New Roman" w:cs="Times New Roman"/>
          <w:sz w:val="24"/>
          <w:szCs w:val="20"/>
          <w:shd w:val="clear" w:color="auto" w:fill="FFFFFF"/>
        </w:rPr>
        <w:t xml:space="preserve"> apie tai privalo informuoti </w:t>
      </w:r>
      <w:r>
        <w:rPr>
          <w:rFonts w:ascii="Times New Roman" w:eastAsia="Times New Roman" w:hAnsi="Times New Roman" w:cs="Times New Roman"/>
          <w:sz w:val="24"/>
          <w:szCs w:val="20"/>
        </w:rPr>
        <w:t>Pirkėją</w:t>
      </w:r>
      <w:r>
        <w:rPr>
          <w:rFonts w:ascii="Times New Roman" w:eastAsia="Arial" w:hAnsi="Times New Roman" w:cs="Times New Roman"/>
          <w:sz w:val="24"/>
          <w:szCs w:val="20"/>
          <w:shd w:val="clear" w:color="auto" w:fill="FFFFFF"/>
        </w:rPr>
        <w:t xml:space="preserve">. </w:t>
      </w:r>
      <w:r>
        <w:rPr>
          <w:rFonts w:ascii="Times New Roman" w:eastAsia="Times New Roman" w:hAnsi="Times New Roman" w:cs="Times New Roman"/>
          <w:sz w:val="24"/>
          <w:szCs w:val="20"/>
        </w:rPr>
        <w:t xml:space="preserve">Pirkėjas (jeigu buvo taikoma pirkimo dokumentuose) turi patikrinti, ar nėra </w:t>
      </w:r>
      <w:r>
        <w:rPr>
          <w:rFonts w:ascii="Times New Roman" w:eastAsia="Cambria" w:hAnsi="Times New Roman" w:cs="Times New Roman"/>
          <w:sz w:val="24"/>
          <w:szCs w:val="20"/>
        </w:rPr>
        <w:t xml:space="preserve">subtiekėjo pašalinimo pagrindų ir subtiekėjo atitiktį nacionalinio saugumo interesams ir reikalavimams </w:t>
      </w:r>
      <w:r>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Pr>
          <w:rFonts w:ascii="Times New Roman" w:eastAsia="Times New Roman" w:hAnsi="Times New Roman" w:cs="Times New Roman"/>
          <w:sz w:val="24"/>
          <w:szCs w:val="20"/>
        </w:rPr>
        <w:t xml:space="preserve"> </w:t>
      </w:r>
      <w:r>
        <w:rPr>
          <w:rFonts w:ascii="Times New Roman" w:eastAsia="Cambria" w:hAnsi="Times New Roman" w:cs="Times New Roman"/>
          <w:sz w:val="24"/>
          <w:szCs w:val="20"/>
        </w:rPr>
        <w:t>Pirkėjas</w:t>
      </w:r>
      <w:r>
        <w:rPr>
          <w:rFonts w:ascii="Times New Roman" w:eastAsia="Times New Roman" w:hAnsi="Times New Roman" w:cs="Times New Roman"/>
          <w:sz w:val="24"/>
          <w:szCs w:val="20"/>
        </w:rPr>
        <w:t xml:space="preserve"> per 5 (penkias) darbo dienas raštu informuoja Tiekėją apie sutikimą pasitelkti ir (ar) keisti naują subtiekėją, kurio </w:t>
      </w:r>
      <w:proofErr w:type="spellStart"/>
      <w:r>
        <w:rPr>
          <w:rFonts w:ascii="Times New Roman" w:eastAsia="Times New Roman" w:hAnsi="Times New Roman" w:cs="Times New Roman"/>
          <w:sz w:val="24"/>
          <w:szCs w:val="20"/>
        </w:rPr>
        <w:t>pajėgumais</w:t>
      </w:r>
      <w:proofErr w:type="spellEnd"/>
      <w:r>
        <w:rPr>
          <w:rFonts w:ascii="Times New Roman" w:eastAsia="Times New Roman" w:hAnsi="Times New Roman" w:cs="Times New Roman"/>
          <w:sz w:val="24"/>
          <w:szCs w:val="20"/>
        </w:rPr>
        <w:t xml:space="preserve"> Tiekėjas nesirėmė pirkimo dokumentuose numatytiems kvalifikacijos reikalavimams pagrįsti. </w:t>
      </w:r>
      <w:r>
        <w:rPr>
          <w:rFonts w:ascii="Times New Roman" w:eastAsia="Cambria" w:hAnsi="Times New Roman" w:cs="Times New Roman"/>
          <w:sz w:val="24"/>
          <w:szCs w:val="20"/>
        </w:rPr>
        <w:t>Pirkėjui sutikus, Šalys pasirašo Susitarimą, kuris laikomas neatsiejama Sutarties dalimi.</w:t>
      </w:r>
    </w:p>
    <w:p w14:paraId="4F3532EA" w14:textId="77777777" w:rsidR="002E06DD" w:rsidRDefault="00D404B5" w:rsidP="002E1260">
      <w:pPr>
        <w:widowControl w:val="0"/>
        <w:tabs>
          <w:tab w:val="left" w:pos="0"/>
          <w:tab w:val="left" w:pos="993"/>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rPr>
        <w:t>3.2.10. Subtiekėjai</w:t>
      </w:r>
      <w:r>
        <w:rPr>
          <w:rFonts w:ascii="Times New Roman" w:eastAsia="Arial" w:hAnsi="Times New Roman" w:cs="Times New Roman"/>
          <w:sz w:val="24"/>
          <w:szCs w:val="20"/>
          <w:shd w:val="clear" w:color="auto" w:fill="FFFFFF"/>
        </w:rPr>
        <w:t xml:space="preserve">, kurių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Tiekėjas rėmėsi, kad atitiktų pirkimo dokumentuose nustatytus kvalifikacijos reikalavimus, gali būti </w:t>
      </w:r>
      <w:r>
        <w:rPr>
          <w:rFonts w:ascii="Times New Roman" w:eastAsia="Arial" w:hAnsi="Times New Roman" w:cs="Times New Roman"/>
          <w:sz w:val="24"/>
          <w:szCs w:val="20"/>
        </w:rPr>
        <w:t xml:space="preserve">keičiami </w:t>
      </w:r>
      <w:r>
        <w:rPr>
          <w:rFonts w:ascii="Times New Roman" w:eastAsia="Arial" w:hAnsi="Times New Roman" w:cs="Times New Roman"/>
          <w:sz w:val="24"/>
          <w:szCs w:val="20"/>
          <w:shd w:val="clear" w:color="auto" w:fill="FFFFFF"/>
        </w:rPr>
        <w:t>tik šiais atvejais:</w:t>
      </w:r>
    </w:p>
    <w:p w14:paraId="46EF0842" w14:textId="77777777" w:rsidR="002E06DD" w:rsidRDefault="00D404B5" w:rsidP="002E1260">
      <w:pPr>
        <w:widowControl w:val="0"/>
        <w:tabs>
          <w:tab w:val="left" w:pos="0"/>
          <w:tab w:val="left" w:pos="1134"/>
        </w:tabs>
        <w:spacing w:after="0" w:line="240" w:lineRule="auto"/>
        <w:jc w:val="both"/>
        <w:rPr>
          <w:rFonts w:ascii="Times New Roman" w:eastAsia="Arial" w:hAnsi="Times New Roman" w:cs="Times New Roman"/>
          <w:sz w:val="24"/>
          <w:szCs w:val="20"/>
        </w:rPr>
      </w:pPr>
      <w:r>
        <w:rPr>
          <w:rFonts w:ascii="Times New Roman" w:eastAsia="Cambria" w:hAnsi="Times New Roman" w:cs="Times New Roman"/>
          <w:sz w:val="24"/>
          <w:szCs w:val="20"/>
          <w:shd w:val="clear" w:color="auto" w:fill="FFFFFF"/>
        </w:rPr>
        <w:t xml:space="preserve">3.2.10.1. kai subtiekėjui </w:t>
      </w:r>
      <w:r>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0"/>
          <w:shd w:val="clear" w:color="auto" w:fill="FFFFFF"/>
        </w:rPr>
        <w:t>;</w:t>
      </w:r>
    </w:p>
    <w:p w14:paraId="5B1CB03B" w14:textId="77777777" w:rsidR="002E06DD" w:rsidRDefault="00D404B5" w:rsidP="002E1260">
      <w:pPr>
        <w:widowControl w:val="0"/>
        <w:tabs>
          <w:tab w:val="left" w:pos="0"/>
          <w:tab w:val="left" w:pos="1134"/>
        </w:tabs>
        <w:spacing w:after="0" w:line="240" w:lineRule="auto"/>
        <w:jc w:val="both"/>
        <w:rPr>
          <w:rFonts w:ascii="Times New Roman" w:eastAsia="Arial" w:hAnsi="Times New Roman" w:cs="Times New Roman"/>
          <w:sz w:val="24"/>
          <w:szCs w:val="20"/>
        </w:rPr>
      </w:pPr>
      <w:r>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6A1A29E" w14:textId="77777777" w:rsidR="002E06DD" w:rsidRDefault="00D404B5" w:rsidP="002E1260">
      <w:pPr>
        <w:widowControl w:val="0"/>
        <w:tabs>
          <w:tab w:val="left" w:pos="0"/>
          <w:tab w:val="left" w:pos="1134"/>
        </w:tabs>
        <w:spacing w:after="0" w:line="240" w:lineRule="auto"/>
        <w:jc w:val="both"/>
        <w:rPr>
          <w:rFonts w:ascii="Times New Roman" w:eastAsia="Arial" w:hAnsi="Times New Roman" w:cs="Times New Roman"/>
          <w:sz w:val="24"/>
          <w:szCs w:val="20"/>
        </w:rPr>
      </w:pPr>
      <w:r>
        <w:rPr>
          <w:rFonts w:ascii="Times New Roman" w:eastAsia="Cambria" w:hAnsi="Times New Roman" w:cs="Times New Roman"/>
          <w:sz w:val="24"/>
          <w:szCs w:val="20"/>
          <w:shd w:val="clear" w:color="auto" w:fill="FFFFFF"/>
        </w:rPr>
        <w:t xml:space="preserve">3.2.10.3. </w:t>
      </w:r>
      <w:r>
        <w:rPr>
          <w:rFonts w:ascii="Times New Roman" w:eastAsia="Cambria" w:hAnsi="Times New Roman" w:cs="Times New Roman"/>
          <w:sz w:val="24"/>
          <w:szCs w:val="20"/>
        </w:rPr>
        <w:t xml:space="preserve">Tiekėjas ar subtiekėjas privalo pakeisti subtiekėją, jei paaiškėja, kad jis neatitinka jam </w:t>
      </w:r>
      <w:r>
        <w:rPr>
          <w:rFonts w:ascii="Times New Roman" w:eastAsia="Cambria" w:hAnsi="Times New Roman" w:cs="Times New Roman"/>
          <w:sz w:val="24"/>
          <w:szCs w:val="20"/>
        </w:rPr>
        <w:lastRenderedPageBreak/>
        <w:t>pirkimo dokumentuose keliamų reikalavimų.</w:t>
      </w:r>
    </w:p>
    <w:p w14:paraId="31E889C6" w14:textId="77777777" w:rsidR="002E06DD" w:rsidRDefault="00D404B5" w:rsidP="002E1260">
      <w:pPr>
        <w:widowControl w:val="0"/>
        <w:tabs>
          <w:tab w:val="left" w:pos="993"/>
        </w:tabs>
        <w:spacing w:after="0" w:line="240" w:lineRule="auto"/>
        <w:ind w:left="720" w:hanging="720"/>
        <w:jc w:val="both"/>
        <w:rPr>
          <w:rFonts w:ascii="Times New Roman" w:eastAsia="Cambria" w:hAnsi="Times New Roman" w:cs="Times New Roman"/>
          <w:sz w:val="24"/>
          <w:szCs w:val="20"/>
        </w:rPr>
      </w:pPr>
      <w:r>
        <w:rPr>
          <w:rFonts w:ascii="Times New Roman" w:eastAsia="Cambria" w:hAnsi="Times New Roman" w:cs="Times New Roman"/>
          <w:sz w:val="24"/>
          <w:szCs w:val="20"/>
        </w:rPr>
        <w:t>3.2.11.</w:t>
      </w:r>
      <w:r>
        <w:rPr>
          <w:rFonts w:ascii="Times New Roman" w:eastAsia="Cambria" w:hAnsi="Times New Roman" w:cs="Times New Roman"/>
          <w:sz w:val="24"/>
          <w:szCs w:val="20"/>
        </w:rPr>
        <w:tab/>
      </w:r>
      <w:r>
        <w:rPr>
          <w:rFonts w:ascii="Times New Roman" w:eastAsia="Cambria" w:hAnsi="Times New Roman" w:cs="Times New Roman"/>
          <w:sz w:val="24"/>
          <w:szCs w:val="20"/>
          <w:shd w:val="clear" w:color="auto" w:fill="FFFFFF"/>
        </w:rPr>
        <w:t>Tiekėjo (ar subtiekėjų) specialista</w:t>
      </w:r>
      <w:r>
        <w:rPr>
          <w:rFonts w:ascii="Times New Roman" w:eastAsia="Cambria" w:hAnsi="Times New Roman" w:cs="Times New Roman"/>
          <w:sz w:val="24"/>
          <w:szCs w:val="20"/>
        </w:rPr>
        <w:t>i,</w:t>
      </w:r>
      <w:r>
        <w:rPr>
          <w:rFonts w:ascii="Times New Roman" w:eastAsia="Cambria" w:hAnsi="Times New Roman" w:cs="Times New Roman"/>
          <w:sz w:val="24"/>
          <w:szCs w:val="20"/>
          <w:shd w:val="clear" w:color="auto" w:fill="FFFFFF"/>
        </w:rPr>
        <w:t xml:space="preserve"> vykd</w:t>
      </w:r>
      <w:r>
        <w:rPr>
          <w:rFonts w:ascii="Times New Roman" w:eastAsia="Cambria" w:hAnsi="Times New Roman" w:cs="Times New Roman"/>
          <w:sz w:val="24"/>
          <w:szCs w:val="20"/>
        </w:rPr>
        <w:t>antys</w:t>
      </w:r>
      <w:r>
        <w:rPr>
          <w:rFonts w:ascii="Times New Roman" w:eastAsia="Cambria" w:hAnsi="Times New Roman" w:cs="Times New Roman"/>
          <w:sz w:val="24"/>
          <w:szCs w:val="20"/>
          <w:shd w:val="clear" w:color="auto" w:fill="FFFFFF"/>
        </w:rPr>
        <w:t xml:space="preserve"> Sutartį, gali būti keičiami šiais atvejais:</w:t>
      </w:r>
    </w:p>
    <w:p w14:paraId="40FA4CDE" w14:textId="77777777" w:rsidR="002E06DD" w:rsidRDefault="00D404B5" w:rsidP="002E1260">
      <w:pPr>
        <w:widowControl w:val="0"/>
        <w:tabs>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63B59E" w14:textId="77777777" w:rsidR="002E06DD" w:rsidRDefault="00D404B5" w:rsidP="002E1260">
      <w:pPr>
        <w:widowControl w:val="0"/>
        <w:tabs>
          <w:tab w:val="left" w:pos="1134"/>
          <w:tab w:val="left" w:pos="1418"/>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553B477D" w14:textId="77777777" w:rsidR="002E06DD" w:rsidRDefault="00D404B5" w:rsidP="002E1260">
      <w:pPr>
        <w:widowControl w:val="0"/>
        <w:tabs>
          <w:tab w:val="left" w:pos="1134"/>
          <w:tab w:val="left" w:pos="1276"/>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 xml:space="preserve">3.2.11.3. </w:t>
      </w:r>
      <w:r>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5E325F20" w14:textId="77777777" w:rsidR="002E06DD" w:rsidRDefault="00D404B5" w:rsidP="002E1260">
      <w:pPr>
        <w:widowControl w:val="0"/>
        <w:tabs>
          <w:tab w:val="left" w:pos="0"/>
          <w:tab w:val="left" w:pos="567"/>
          <w:tab w:val="left" w:pos="851"/>
          <w:tab w:val="left" w:pos="992"/>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color w:val="000000"/>
          <w:sz w:val="24"/>
          <w:szCs w:val="20"/>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s="Times New Roman"/>
          <w:color w:val="000000"/>
          <w:sz w:val="24"/>
          <w:szCs w:val="20"/>
        </w:rPr>
        <w:t>.</w:t>
      </w:r>
    </w:p>
    <w:p w14:paraId="4D782ADC" w14:textId="77777777" w:rsidR="002E06DD" w:rsidRDefault="00D404B5" w:rsidP="002E1260">
      <w:pPr>
        <w:widowControl w:val="0"/>
        <w:tabs>
          <w:tab w:val="left" w:pos="0"/>
          <w:tab w:val="left" w:pos="567"/>
          <w:tab w:val="left" w:pos="851"/>
          <w:tab w:val="left" w:pos="992"/>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Pr>
          <w:rFonts w:ascii="Times New Roman" w:eastAsia="Arial" w:hAnsi="Times New Roman" w:cs="Times New Roman"/>
          <w:sz w:val="24"/>
          <w:szCs w:val="20"/>
          <w:shd w:val="clear" w:color="auto" w:fill="FFFFFF"/>
        </w:rPr>
        <w:t xml:space="preserve">kurio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0"/>
          <w:shd w:val="clear" w:color="auto" w:fill="FFFFFF"/>
        </w:rPr>
        <w:t xml:space="preserve"> </w:t>
      </w:r>
      <w:r>
        <w:rPr>
          <w:rFonts w:ascii="Times New Roman" w:eastAsia="Arial" w:hAnsi="Times New Roman" w:cs="Times New Roman"/>
          <w:sz w:val="24"/>
          <w:szCs w:val="20"/>
          <w:shd w:val="clear" w:color="auto" w:fill="FFFFFF"/>
        </w:rPr>
        <w:t xml:space="preserve">ir (ar) specialisto </w:t>
      </w:r>
      <w:r>
        <w:rPr>
          <w:rFonts w:ascii="Times New Roman" w:eastAsia="Cambria" w:hAnsi="Times New Roman" w:cs="Times New Roman"/>
          <w:sz w:val="24"/>
          <w:szCs w:val="20"/>
          <w:shd w:val="clear" w:color="auto" w:fill="FFFFFF"/>
        </w:rPr>
        <w:t>keitimo pateikti Pirkėjui šiuos dokumentus:</w:t>
      </w:r>
    </w:p>
    <w:p w14:paraId="16112AC4" w14:textId="77777777" w:rsidR="002E06DD" w:rsidRDefault="00D404B5" w:rsidP="002E1260">
      <w:pPr>
        <w:widowControl w:val="0"/>
        <w:tabs>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2BA269CF" w14:textId="77777777" w:rsidR="002E06DD" w:rsidRDefault="00D404B5" w:rsidP="002E1260">
      <w:pPr>
        <w:widowControl w:val="0"/>
        <w:tabs>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 xml:space="preserve">3.2.13.2. </w:t>
      </w:r>
      <w:r>
        <w:rPr>
          <w:rFonts w:ascii="Times New Roman" w:eastAsia="Cambria" w:hAnsi="Times New Roman" w:cs="Times New Roman"/>
          <w:sz w:val="24"/>
          <w:szCs w:val="20"/>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Pr>
          <w:rFonts w:ascii="Times New Roman" w:eastAsia="Cambria" w:hAnsi="Times New Roman" w:cs="Times New Roman"/>
          <w:sz w:val="24"/>
          <w:szCs w:val="20"/>
        </w:rPr>
        <w:t xml:space="preserve">pašalinimo pagrindų nebuvimą ir atitiktį </w:t>
      </w:r>
      <w:r>
        <w:rPr>
          <w:rFonts w:ascii="Times New Roman" w:eastAsia="Arial" w:hAnsi="Times New Roman" w:cs="Times New Roman"/>
          <w:sz w:val="24"/>
          <w:szCs w:val="20"/>
          <w:shd w:val="clear" w:color="auto" w:fill="FFFFFF"/>
        </w:rPr>
        <w:t>nacionalinio saugumo interesams bei reikalavimams</w:t>
      </w:r>
      <w:r>
        <w:rPr>
          <w:rFonts w:ascii="Times New Roman" w:eastAsia="Cambria" w:hAnsi="Times New Roman" w:cs="Times New Roman"/>
          <w:sz w:val="24"/>
          <w:szCs w:val="20"/>
        </w:rPr>
        <w:t xml:space="preserve"> </w:t>
      </w:r>
      <w:r>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0"/>
        </w:rPr>
        <w:t xml:space="preserve"> (jei taikoma) įrodančius dokumentus pagal Sutarties reikalavimus.</w:t>
      </w:r>
    </w:p>
    <w:p w14:paraId="10C2046B" w14:textId="77777777" w:rsidR="002E06DD" w:rsidRDefault="00D404B5" w:rsidP="002E1260">
      <w:pPr>
        <w:widowControl w:val="0"/>
        <w:tabs>
          <w:tab w:val="left" w:pos="567"/>
          <w:tab w:val="left" w:pos="851"/>
          <w:tab w:val="left" w:pos="992"/>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0"/>
          <w:shd w:val="clear" w:color="auto" w:fill="FFFFFF"/>
        </w:rPr>
        <w:t xml:space="preserve">kurio </w:t>
      </w:r>
      <w:proofErr w:type="spellStart"/>
      <w:r>
        <w:rPr>
          <w:rFonts w:ascii="Times New Roman" w:eastAsia="Arial" w:hAnsi="Times New Roman" w:cs="Times New Roman"/>
          <w:sz w:val="24"/>
          <w:szCs w:val="20"/>
          <w:shd w:val="clear" w:color="auto" w:fill="FFFFFF"/>
        </w:rPr>
        <w:t>pajėgumais</w:t>
      </w:r>
      <w:proofErr w:type="spellEnd"/>
      <w:r>
        <w:rPr>
          <w:rFonts w:ascii="Times New Roman" w:eastAsia="Arial" w:hAnsi="Times New Roman" w:cs="Times New Roman"/>
          <w:sz w:val="24"/>
          <w:szCs w:val="20"/>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0"/>
        </w:rPr>
        <w:t xml:space="preserve"> ir (ar) specialistą. Pirkėjui sutikus, Šalys pasirašo Susitarimą, kuris laikomas neatsiejama Sutarties dalimi.</w:t>
      </w:r>
    </w:p>
    <w:p w14:paraId="7E3024A8"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shd w:val="clear" w:color="auto" w:fill="FFFFFF"/>
        </w:rPr>
      </w:pPr>
    </w:p>
    <w:p w14:paraId="17FB2C2E" w14:textId="77777777" w:rsidR="002E06DD" w:rsidRDefault="00D404B5" w:rsidP="002E1260">
      <w:pPr>
        <w:widowControl w:val="0"/>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0"/>
        </w:rPr>
      </w:pPr>
      <w:r>
        <w:rPr>
          <w:rFonts w:ascii="Times New Roman" w:eastAsia="Cambria" w:hAnsi="Times New Roman" w:cs="Times New Roman"/>
          <w:b/>
          <w:bCs/>
          <w:sz w:val="24"/>
          <w:szCs w:val="20"/>
        </w:rPr>
        <w:t>3.3. Jungtinės veiklos partnerių keitimas</w:t>
      </w:r>
    </w:p>
    <w:p w14:paraId="19DAB0F6" w14:textId="77777777" w:rsidR="002E06DD" w:rsidRDefault="002E06DD" w:rsidP="002E1260">
      <w:pPr>
        <w:widowControl w:val="0"/>
        <w:tabs>
          <w:tab w:val="left" w:pos="567"/>
        </w:tabs>
        <w:spacing w:after="0" w:line="240" w:lineRule="auto"/>
        <w:jc w:val="both"/>
        <w:rPr>
          <w:rFonts w:ascii="Times New Roman" w:eastAsia="Cambria" w:hAnsi="Times New Roman" w:cs="Times New Roman"/>
          <w:b/>
          <w:bCs/>
          <w:sz w:val="24"/>
          <w:szCs w:val="20"/>
        </w:rPr>
      </w:pPr>
    </w:p>
    <w:p w14:paraId="75C39572" w14:textId="77777777" w:rsidR="002E06DD" w:rsidRDefault="00D404B5" w:rsidP="002E1260">
      <w:pPr>
        <w:widowControl w:val="0"/>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 xml:space="preserve">3.3.1. Tiekėjas, vykdantis Sutartį </w:t>
      </w:r>
      <w:r>
        <w:rPr>
          <w:rFonts w:ascii="Times New Roman" w:eastAsia="Cambria" w:hAnsi="Times New Roman" w:cs="Times New Roman"/>
          <w:sz w:val="24"/>
          <w:szCs w:val="20"/>
        </w:rPr>
        <w:t xml:space="preserve">kaip tiekėjų grupė, veikianti </w:t>
      </w:r>
      <w:r>
        <w:rPr>
          <w:rFonts w:ascii="Times New Roman" w:eastAsia="Cambria" w:hAnsi="Times New Roman" w:cs="Times New Roman"/>
          <w:sz w:val="24"/>
          <w:szCs w:val="20"/>
          <w:shd w:val="clear" w:color="auto" w:fill="FFFFFF"/>
        </w:rPr>
        <w:t>jungtinės veiklos</w:t>
      </w:r>
      <w:r>
        <w:rPr>
          <w:rFonts w:ascii="Times New Roman" w:eastAsia="Cambria" w:hAnsi="Times New Roman" w:cs="Times New Roman"/>
          <w:sz w:val="24"/>
          <w:szCs w:val="20"/>
        </w:rPr>
        <w:t xml:space="preserve"> sutarties</w:t>
      </w:r>
      <w:r>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0"/>
        </w:rPr>
        <w:t>P</w:t>
      </w:r>
      <w:r>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492C9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FEE7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3CAC878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 xml:space="preserve">3.3.3.1. argumentuotą rašytinį prašymą pakeisti Tiekėjo sudėtį ir </w:t>
      </w:r>
      <w:proofErr w:type="spellStart"/>
      <w:r>
        <w:rPr>
          <w:rFonts w:ascii="Times New Roman" w:eastAsia="Cambria" w:hAnsi="Times New Roman" w:cs="Times New Roman"/>
          <w:sz w:val="24"/>
          <w:szCs w:val="20"/>
          <w:shd w:val="clear" w:color="auto" w:fill="FFFFFF"/>
        </w:rPr>
        <w:t>įrodymus</w:t>
      </w:r>
      <w:proofErr w:type="spellEnd"/>
      <w:r>
        <w:rPr>
          <w:rFonts w:ascii="Times New Roman" w:eastAsia="Cambria" w:hAnsi="Times New Roman" w:cs="Times New Roman"/>
          <w:sz w:val="24"/>
          <w:szCs w:val="20"/>
          <w:shd w:val="clear" w:color="auto" w:fill="FFFFFF"/>
        </w:rPr>
        <w:t>, pagrindžiančius bent vieną Partnerio atsisakymo ar keitimo aplinkybę, nurodytą Sutartyje;</w:t>
      </w:r>
    </w:p>
    <w:p w14:paraId="41D80B5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38563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t xml:space="preserve">3.3.3.3. pasiliekančiojo Partnerio ar naujai pasitelkiamo Partnerio kvalifikaciją patvirtinančius </w:t>
      </w:r>
      <w:r>
        <w:rPr>
          <w:rFonts w:ascii="Times New Roman" w:eastAsia="Cambria" w:hAnsi="Times New Roman" w:cs="Times New Roman"/>
          <w:sz w:val="24"/>
          <w:szCs w:val="20"/>
          <w:shd w:val="clear" w:color="auto" w:fill="FFFFFF"/>
        </w:rPr>
        <w:lastRenderedPageBreak/>
        <w:t>dokumentus ir, jei</w:t>
      </w:r>
      <w:r>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0"/>
        </w:rPr>
        <w:t xml:space="preserve">nacionalinio saugumo interesams bei reikalavimams </w:t>
      </w:r>
      <w:r>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0"/>
          <w:shd w:val="clear" w:color="auto" w:fill="FFFFFF"/>
        </w:rPr>
        <w:t xml:space="preserve"> (jei taikoma).</w:t>
      </w:r>
    </w:p>
    <w:p w14:paraId="4450194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shd w:val="clear" w:color="auto" w:fill="FFFFFF"/>
        </w:rPr>
      </w:pPr>
      <w:r>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cs="Times New Roman"/>
          <w:sz w:val="24"/>
          <w:szCs w:val="20"/>
        </w:rPr>
        <w:t xml:space="preserve">sutikimą </w:t>
      </w:r>
      <w:r>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E69375"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p>
    <w:p w14:paraId="5BB3C119"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sz w:val="24"/>
          <w:szCs w:val="20"/>
        </w:rPr>
        <w:t>3.4.</w:t>
      </w:r>
      <w:r>
        <w:rPr>
          <w:rFonts w:ascii="Times New Roman" w:eastAsia="Arial" w:hAnsi="Times New Roman" w:cs="Times New Roman"/>
          <w:b/>
          <w:sz w:val="24"/>
          <w:szCs w:val="20"/>
        </w:rPr>
        <w:tab/>
        <w:t>Susitarimai dėl tiesioginio atsiskaitymo su subtiekėjais</w:t>
      </w:r>
    </w:p>
    <w:p w14:paraId="1A03D4DE"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200A1AF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3.4.1.</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3EBA7404"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3.4.1.1.</w:t>
      </w:r>
      <w:r>
        <w:rPr>
          <w:rFonts w:ascii="Times New Roman" w:eastAsia="Cambria" w:hAnsi="Times New Roman" w:cs="Times New Roman"/>
          <w:sz w:val="24"/>
          <w:szCs w:val="20"/>
        </w:rPr>
        <w:tab/>
      </w:r>
      <w:r>
        <w:rPr>
          <w:rFonts w:ascii="Times New Roman" w:eastAsia="Cambria" w:hAnsi="Times New Roman" w:cs="Times New Roman"/>
          <w:sz w:val="24"/>
          <w:szCs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ascii="Times New Roman" w:eastAsia="Cambria" w:hAnsi="Times New Roman" w:cs="Times New Roman"/>
          <w:sz w:val="24"/>
          <w:szCs w:val="20"/>
          <w:shd w:val="clear" w:color="auto" w:fill="FFFFFF"/>
        </w:rPr>
        <w:t>pasikeitimus</w:t>
      </w:r>
      <w:proofErr w:type="spellEnd"/>
      <w:r>
        <w:rPr>
          <w:rFonts w:ascii="Times New Roman" w:eastAsia="Cambria" w:hAnsi="Times New Roman" w:cs="Times New Roman"/>
          <w:sz w:val="24"/>
          <w:szCs w:val="20"/>
          <w:shd w:val="clear" w:color="auto" w:fill="FFFFFF"/>
        </w:rPr>
        <w:t xml:space="preserve"> visu Sutarties vykdymo metu;</w:t>
      </w:r>
    </w:p>
    <w:p w14:paraId="12018CF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3.4.1.2.</w:t>
      </w:r>
      <w:r>
        <w:rPr>
          <w:rFonts w:ascii="Times New Roman" w:eastAsia="Cambria" w:hAnsi="Times New Roman" w:cs="Times New Roman"/>
          <w:sz w:val="24"/>
          <w:szCs w:val="20"/>
        </w:rPr>
        <w:tab/>
      </w:r>
      <w:r>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60893BC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3.4.1.3.</w:t>
      </w:r>
      <w:r>
        <w:rPr>
          <w:rFonts w:ascii="Times New Roman" w:eastAsia="Cambria" w:hAnsi="Times New Roman" w:cs="Times New Roman"/>
          <w:sz w:val="24"/>
          <w:szCs w:val="20"/>
        </w:rPr>
        <w:tab/>
      </w:r>
      <w:r>
        <w:rPr>
          <w:rFonts w:ascii="Times New Roman" w:eastAsia="Cambria" w:hAnsi="Times New Roman" w:cs="Times New Roman"/>
          <w:sz w:val="24"/>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0"/>
          <w:shd w:val="clear" w:color="auto" w:fill="FFFFFF"/>
        </w:rPr>
        <w:t>subtiekimo</w:t>
      </w:r>
      <w:proofErr w:type="spellEnd"/>
      <w:r>
        <w:rPr>
          <w:rFonts w:ascii="Times New Roman" w:eastAsia="Cambria" w:hAnsi="Times New Roman" w:cs="Times New Roman"/>
          <w:sz w:val="24"/>
          <w:szCs w:val="20"/>
          <w:shd w:val="clear" w:color="auto" w:fill="FFFFFF"/>
        </w:rPr>
        <w:t xml:space="preserve"> sutartyje nustatytus reikalavimus;</w:t>
      </w:r>
    </w:p>
    <w:p w14:paraId="0BC6A0D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3.4.1.4.</w:t>
      </w:r>
      <w:r>
        <w:rPr>
          <w:rFonts w:ascii="Times New Roman" w:eastAsia="Cambria" w:hAnsi="Times New Roman" w:cs="Times New Roman"/>
          <w:sz w:val="24"/>
          <w:szCs w:val="20"/>
        </w:rPr>
        <w:tab/>
      </w:r>
      <w:r>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5E158C15"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p>
    <w:p w14:paraId="7BABE701" w14:textId="77777777" w:rsidR="002E06DD" w:rsidRDefault="00D404B5" w:rsidP="002E1260">
      <w:pPr>
        <w:widowControl w:val="0"/>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0"/>
        </w:rPr>
      </w:pPr>
      <w:r>
        <w:rPr>
          <w:rFonts w:ascii="Times New Roman" w:eastAsia="Arial" w:hAnsi="Times New Roman" w:cs="Times New Roman"/>
          <w:b/>
          <w:caps/>
          <w:sz w:val="24"/>
          <w:szCs w:val="20"/>
        </w:rPr>
        <w:t>4.</w:t>
      </w:r>
      <w:r>
        <w:rPr>
          <w:rFonts w:ascii="Times New Roman" w:eastAsia="Arial" w:hAnsi="Times New Roman" w:cs="Times New Roman"/>
          <w:b/>
          <w:caps/>
          <w:sz w:val="24"/>
          <w:szCs w:val="20"/>
        </w:rPr>
        <w:tab/>
        <w:t>Šalių bendradarbiavimas</w:t>
      </w:r>
    </w:p>
    <w:p w14:paraId="0CCA085A"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smallCaps/>
          <w:sz w:val="24"/>
          <w:szCs w:val="20"/>
        </w:rPr>
      </w:pPr>
    </w:p>
    <w:p w14:paraId="3DAF2941"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sz w:val="24"/>
          <w:szCs w:val="20"/>
        </w:rPr>
        <w:t>4.1.</w:t>
      </w:r>
      <w:r>
        <w:rPr>
          <w:rFonts w:ascii="Times New Roman" w:eastAsia="Arial" w:hAnsi="Times New Roman" w:cs="Times New Roman"/>
          <w:b/>
          <w:sz w:val="24"/>
          <w:szCs w:val="20"/>
        </w:rPr>
        <w:tab/>
        <w:t>Šalių bendradarbiavimo pareiga</w:t>
      </w:r>
    </w:p>
    <w:p w14:paraId="03CE842D" w14:textId="77777777" w:rsidR="002E06DD" w:rsidRDefault="002E06DD" w:rsidP="002E1260">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0"/>
        </w:rPr>
      </w:pPr>
    </w:p>
    <w:p w14:paraId="24B1527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4.1.1.</w:t>
      </w:r>
      <w:r>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B682B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4.1.2.</w:t>
      </w:r>
      <w:r>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11C08EC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4.1.3.</w:t>
      </w:r>
      <w:r>
        <w:rPr>
          <w:rFonts w:ascii="Times New Roman" w:eastAsia="Arial" w:hAnsi="Times New Roman" w:cs="Times New Roman"/>
          <w:sz w:val="24"/>
          <w:szCs w:val="20"/>
        </w:rPr>
        <w:tab/>
      </w:r>
      <w:r>
        <w:rPr>
          <w:rFonts w:ascii="Times New Roman" w:eastAsia="Arial" w:hAnsi="Times New Roman" w:cs="Times New Roman"/>
          <w:sz w:val="24"/>
          <w:szCs w:val="20"/>
          <w:shd w:val="clear" w:color="auto" w:fill="FFFFFF"/>
        </w:rPr>
        <w:t xml:space="preserve">Jeigu Šalis susiduria su </w:t>
      </w:r>
      <w:r>
        <w:rPr>
          <w:rFonts w:ascii="Times New Roman" w:eastAsia="Arial" w:hAnsi="Times New Roman" w:cs="Times New Roman"/>
          <w:sz w:val="24"/>
          <w:szCs w:val="20"/>
        </w:rPr>
        <w:t>S</w:t>
      </w:r>
      <w:r>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0"/>
        </w:rPr>
        <w:t>s</w:t>
      </w:r>
      <w:r>
        <w:rPr>
          <w:rFonts w:ascii="Times New Roman" w:eastAsia="Arial" w:hAnsi="Times New Roman" w:cs="Times New Roman"/>
          <w:sz w:val="24"/>
          <w:szCs w:val="20"/>
          <w:shd w:val="clear" w:color="auto" w:fill="FFFFFF"/>
        </w:rPr>
        <w:t xml:space="preserve"> kliūtis</w:t>
      </w:r>
      <w:r>
        <w:rPr>
          <w:rFonts w:ascii="Times New Roman" w:eastAsia="Arial" w:hAnsi="Times New Roman" w:cs="Times New Roman"/>
          <w:sz w:val="24"/>
          <w:szCs w:val="20"/>
        </w:rPr>
        <w:t xml:space="preserve"> ir imtis visų nuo jos priklausančių protingų priemonių toms kliūtims pašalinti.</w:t>
      </w:r>
    </w:p>
    <w:p w14:paraId="23313C69" w14:textId="77777777" w:rsidR="002E06DD" w:rsidRDefault="002E06DD" w:rsidP="002E1260">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0"/>
        </w:rPr>
      </w:pPr>
    </w:p>
    <w:p w14:paraId="32E747C3"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4.2.</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Kontaktiniai asmenys</w:t>
      </w:r>
    </w:p>
    <w:p w14:paraId="6DB8BF7B"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6396C200"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4.2.1.</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Kiekviena iš Šalių Sutarties sudarymo metu privalo paskirti kontaktinį asmenį, atsakingą už Sutarties vykdymą (pavyzdžiui, Paslaugų rezultato priėmimą, Užsakymų teikimą ir gavimą ir kt.), ir </w:t>
      </w:r>
      <w:r>
        <w:rPr>
          <w:rFonts w:ascii="Times New Roman" w:eastAsia="Arial" w:hAnsi="Times New Roman" w:cs="Times New Roman"/>
          <w:sz w:val="24"/>
          <w:szCs w:val="20"/>
        </w:rPr>
        <w:lastRenderedPageBreak/>
        <w:t>nurodyti jų kontaktinius duomenis Specialiosiose sąlygose.</w:t>
      </w:r>
    </w:p>
    <w:p w14:paraId="299D5EA1"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4.2.2.</w:t>
      </w:r>
      <w:r>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eastAsia="Times New Roman" w:hAnsi="Times New Roman" w:cs="Times New Roman"/>
          <w:sz w:val="24"/>
          <w:szCs w:val="20"/>
        </w:rPr>
        <w:t xml:space="preserve"> </w:t>
      </w:r>
      <w:r>
        <w:rPr>
          <w:rFonts w:ascii="Times New Roman" w:eastAsia="Arial" w:hAnsi="Times New Roman" w:cs="Times New Roman"/>
          <w:sz w:val="24"/>
          <w:szCs w:val="20"/>
        </w:rPr>
        <w:t>vardą, pavardę, el. paštą ir telefono numerį.</w:t>
      </w:r>
    </w:p>
    <w:p w14:paraId="15441E28"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4.2.3.</w:t>
      </w:r>
      <w:r>
        <w:rPr>
          <w:rFonts w:ascii="Times New Roman" w:eastAsia="Times New Roman" w:hAnsi="Times New Roman" w:cs="Times New Roman"/>
          <w:sz w:val="24"/>
          <w:szCs w:val="20"/>
        </w:rPr>
        <w:tab/>
      </w:r>
      <w:r>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45ABEF" w14:textId="77777777" w:rsidR="002E06DD" w:rsidRDefault="002E06DD"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18E1F400" w14:textId="77777777" w:rsidR="002E06DD" w:rsidRDefault="00D404B5" w:rsidP="002E126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Pr>
          <w:rFonts w:ascii="Times New Roman" w:eastAsia="Arial" w:hAnsi="Times New Roman" w:cs="Times New Roman"/>
          <w:b/>
          <w:bCs/>
          <w:caps/>
          <w:sz w:val="24"/>
          <w:szCs w:val="20"/>
        </w:rPr>
        <w:t>5.</w:t>
      </w:r>
      <w:r>
        <w:rPr>
          <w:rFonts w:ascii="Times New Roman" w:eastAsia="Times New Roman" w:hAnsi="Times New Roman" w:cs="Times New Roman"/>
          <w:sz w:val="24"/>
          <w:szCs w:val="20"/>
        </w:rPr>
        <w:tab/>
      </w:r>
      <w:r>
        <w:rPr>
          <w:rFonts w:ascii="Times New Roman" w:eastAsia="Arial" w:hAnsi="Times New Roman" w:cs="Times New Roman"/>
          <w:b/>
          <w:bCs/>
          <w:caps/>
          <w:sz w:val="24"/>
          <w:szCs w:val="20"/>
        </w:rPr>
        <w:t>SUTARTIES VYKDYMO METU PATEIKIAMI dokumentai</w:t>
      </w:r>
    </w:p>
    <w:p w14:paraId="2F5A675D" w14:textId="77777777" w:rsidR="002E06DD" w:rsidRDefault="002E06DD" w:rsidP="002E1260">
      <w:pPr>
        <w:keepNext/>
        <w:keepLines/>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3A3C1993"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5.1.</w:t>
      </w:r>
      <w:r>
        <w:rPr>
          <w:rFonts w:ascii="Times New Roman" w:eastAsia="Times New Roman" w:hAnsi="Times New Roman" w:cs="Times New Roman"/>
          <w:sz w:val="24"/>
          <w:szCs w:val="20"/>
        </w:rPr>
        <w:tab/>
      </w:r>
      <w:r>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2EADFE7C"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5.2.</w:t>
      </w:r>
      <w:r>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08ABF8"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5.3.</w:t>
      </w:r>
      <w:r>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BA2987" w14:textId="77777777" w:rsidR="002E06DD" w:rsidRDefault="002E06DD"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6FD7F11D"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caps/>
          <w:sz w:val="24"/>
          <w:szCs w:val="20"/>
        </w:rPr>
        <w:t>6.</w:t>
      </w:r>
      <w:r>
        <w:rPr>
          <w:rFonts w:ascii="Times New Roman" w:eastAsia="Arial" w:hAnsi="Times New Roman" w:cs="Times New Roman"/>
          <w:b/>
          <w:caps/>
          <w:sz w:val="24"/>
          <w:szCs w:val="20"/>
        </w:rPr>
        <w:tab/>
      </w:r>
      <w:r>
        <w:rPr>
          <w:rFonts w:ascii="Times New Roman" w:eastAsia="Arial" w:hAnsi="Times New Roman" w:cs="Times New Roman"/>
          <w:b/>
          <w:bCs/>
          <w:sz w:val="24"/>
          <w:szCs w:val="20"/>
        </w:rPr>
        <w:t>PASLAUGŲ</w:t>
      </w:r>
      <w:r>
        <w:rPr>
          <w:rFonts w:ascii="Times New Roman" w:eastAsia="Arial" w:hAnsi="Times New Roman" w:cs="Times New Roman"/>
          <w:b/>
          <w:caps/>
          <w:sz w:val="24"/>
          <w:szCs w:val="20"/>
        </w:rPr>
        <w:t xml:space="preserve"> </w:t>
      </w:r>
      <w:r>
        <w:rPr>
          <w:rFonts w:ascii="Times New Roman" w:eastAsia="Arial" w:hAnsi="Times New Roman" w:cs="Times New Roman"/>
          <w:b/>
          <w:bCs/>
          <w:sz w:val="24"/>
          <w:szCs w:val="20"/>
        </w:rPr>
        <w:t>TEIKIMO</w:t>
      </w:r>
      <w:r>
        <w:rPr>
          <w:rFonts w:ascii="Times New Roman" w:eastAsia="Arial" w:hAnsi="Times New Roman" w:cs="Times New Roman"/>
          <w:b/>
          <w:caps/>
          <w:sz w:val="24"/>
          <w:szCs w:val="20"/>
        </w:rPr>
        <w:t xml:space="preserve"> PABAIGA IR </w:t>
      </w:r>
      <w:r>
        <w:rPr>
          <w:rFonts w:ascii="Times New Roman" w:eastAsia="Arial" w:hAnsi="Times New Roman" w:cs="Times New Roman"/>
          <w:b/>
          <w:bCs/>
          <w:sz w:val="24"/>
          <w:szCs w:val="20"/>
        </w:rPr>
        <w:t>PASLAUGŲ REZULTATO</w:t>
      </w:r>
      <w:r>
        <w:rPr>
          <w:rFonts w:ascii="Times New Roman" w:eastAsia="Arial" w:hAnsi="Times New Roman" w:cs="Times New Roman"/>
          <w:b/>
          <w:sz w:val="24"/>
          <w:szCs w:val="20"/>
        </w:rPr>
        <w:t xml:space="preserve"> </w:t>
      </w:r>
      <w:r>
        <w:rPr>
          <w:rFonts w:ascii="Times New Roman" w:eastAsia="Arial" w:hAnsi="Times New Roman" w:cs="Times New Roman"/>
          <w:b/>
          <w:caps/>
          <w:sz w:val="24"/>
          <w:szCs w:val="20"/>
        </w:rPr>
        <w:t>priėmimas</w:t>
      </w:r>
    </w:p>
    <w:p w14:paraId="4A49D3E7"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0D533431"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sz w:val="24"/>
          <w:szCs w:val="20"/>
        </w:rPr>
        <w:t>6.1.</w:t>
      </w:r>
      <w:r>
        <w:rPr>
          <w:rFonts w:ascii="Times New Roman" w:eastAsia="Arial" w:hAnsi="Times New Roman" w:cs="Times New Roman"/>
          <w:b/>
          <w:sz w:val="24"/>
          <w:szCs w:val="20"/>
        </w:rPr>
        <w:tab/>
      </w:r>
      <w:r>
        <w:rPr>
          <w:rFonts w:ascii="Times New Roman" w:eastAsia="Arial" w:hAnsi="Times New Roman" w:cs="Times New Roman"/>
          <w:b/>
          <w:bCs/>
          <w:sz w:val="24"/>
          <w:szCs w:val="20"/>
        </w:rPr>
        <w:t>Paslaugų</w:t>
      </w:r>
      <w:r>
        <w:rPr>
          <w:rFonts w:ascii="Times New Roman" w:eastAsia="Arial" w:hAnsi="Times New Roman" w:cs="Times New Roman"/>
          <w:b/>
          <w:sz w:val="24"/>
          <w:szCs w:val="20"/>
        </w:rPr>
        <w:t xml:space="preserve"> teikimo pabaiga</w:t>
      </w:r>
    </w:p>
    <w:p w14:paraId="4C05E529" w14:textId="77777777" w:rsidR="002E06DD" w:rsidRDefault="002E06DD" w:rsidP="002E1260">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0"/>
        </w:rPr>
      </w:pPr>
    </w:p>
    <w:p w14:paraId="193539E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6.1.1.</w:t>
      </w:r>
      <w:r>
        <w:rPr>
          <w:rFonts w:ascii="Times New Roman" w:eastAsia="Arial" w:hAnsi="Times New Roman" w:cs="Times New Roman"/>
          <w:sz w:val="24"/>
          <w:szCs w:val="20"/>
        </w:rPr>
        <w:tab/>
        <w:t>Paslaugų teikimas laikomas užbaigtu, kai yra įvykdytos visos šios sąlygos:</w:t>
      </w:r>
    </w:p>
    <w:p w14:paraId="29FBFF6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6.1.1.1.</w:t>
      </w:r>
      <w:r>
        <w:rPr>
          <w:rFonts w:ascii="Times New Roman" w:eastAsia="Arial" w:hAnsi="Times New Roman" w:cs="Times New Roman"/>
          <w:sz w:val="24"/>
          <w:szCs w:val="20"/>
        </w:rPr>
        <w:tab/>
        <w:t xml:space="preserve">Tiekėjas suteikė visas Paslaugas pagal Sutarties ir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xml:space="preserve"> reikalavimus;</w:t>
      </w:r>
    </w:p>
    <w:p w14:paraId="4381149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6.1.1.2.</w:t>
      </w:r>
      <w:r>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4A00A5D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6.1.1.3.</w:t>
      </w:r>
      <w:r>
        <w:rPr>
          <w:rFonts w:ascii="Times New Roman" w:eastAsia="Times New Roman" w:hAnsi="Times New Roman" w:cs="Times New Roman"/>
          <w:sz w:val="24"/>
          <w:szCs w:val="20"/>
        </w:rPr>
        <w:tab/>
      </w:r>
      <w:r>
        <w:rPr>
          <w:rFonts w:ascii="Times New Roman" w:eastAsia="Arial" w:hAnsi="Times New Roman" w:cs="Times New Roman"/>
          <w:sz w:val="24"/>
          <w:szCs w:val="20"/>
        </w:rPr>
        <w:t>Tiekėjas apmokė Pirkėjo personalą, kaip naudotis Paslaugų rezultatu (jeigu to reikalaujama);</w:t>
      </w:r>
    </w:p>
    <w:p w14:paraId="15E7555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6.1.1.4.</w:t>
      </w:r>
      <w:r>
        <w:rPr>
          <w:rFonts w:ascii="Times New Roman" w:eastAsia="Times New Roman" w:hAnsi="Times New Roman" w:cs="Times New Roman"/>
          <w:sz w:val="24"/>
          <w:szCs w:val="20"/>
        </w:rPr>
        <w:tab/>
      </w:r>
      <w:r>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66C2C15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6.1.1.5.</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Tiekėjas įvykdė kitas sąlygas, numatytas </w:t>
      </w:r>
      <w:r>
        <w:rPr>
          <w:rFonts w:ascii="Times New Roman" w:eastAsia="Times New Roman" w:hAnsi="Times New Roman" w:cs="Times New Roman"/>
          <w:sz w:val="24"/>
          <w:szCs w:val="20"/>
        </w:rPr>
        <w:t>įstatymuose bei kituose teisės aktuose</w:t>
      </w:r>
      <w:r>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587F869C"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F5BF95F"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6.2.</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Paslaugų, kurios yra vienkartinio pobūdžio, teikiamos periodiškai arba pagal Pirkėjo Užsakymą perdavimas–priėmimas</w:t>
      </w:r>
    </w:p>
    <w:p w14:paraId="767A7E29"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5446E421"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6.2.1.</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Tiekėjas privalo </w:t>
      </w:r>
      <w:r>
        <w:rPr>
          <w:rFonts w:ascii="Times New Roman" w:eastAsia="Times New Roman" w:hAnsi="Times New Roman" w:cs="Times New Roman"/>
          <w:sz w:val="24"/>
          <w:szCs w:val="20"/>
        </w:rPr>
        <w:t>suteikti Paslaugas ir perduoti Paslaugų rezultatą (jei taikoma) Pirkėjui</w:t>
      </w:r>
      <w:r>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3EAA9BEE"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6.2.2.</w:t>
      </w:r>
      <w:r>
        <w:rPr>
          <w:rFonts w:ascii="Times New Roman" w:eastAsia="Times New Roman" w:hAnsi="Times New Roman" w:cs="Times New Roman"/>
          <w:sz w:val="24"/>
          <w:szCs w:val="20"/>
        </w:rPr>
        <w:tab/>
      </w:r>
      <w:r>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2CE06A"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lastRenderedPageBreak/>
        <w:t>6.2.3.</w:t>
      </w:r>
      <w:r>
        <w:rPr>
          <w:rFonts w:ascii="Times New Roman" w:eastAsia="Arial" w:hAnsi="Times New Roman" w:cs="Times New Roman"/>
          <w:sz w:val="24"/>
          <w:szCs w:val="20"/>
        </w:rPr>
        <w:tab/>
        <w:t>Tiekėjui suteikus Paslaugas, Pirkėjas atlieka jų patikrinimą ir privalo:</w:t>
      </w:r>
    </w:p>
    <w:p w14:paraId="7EAA0C0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6.2.3.1.</w:t>
      </w:r>
      <w:r>
        <w:rPr>
          <w:rFonts w:ascii="Times New Roman" w:eastAsia="Times New Roman" w:hAnsi="Times New Roman" w:cs="Times New Roman"/>
          <w:sz w:val="24"/>
          <w:szCs w:val="20"/>
        </w:rPr>
        <w:tab/>
      </w:r>
      <w:r>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5C9BB03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6.2.3.2.</w:t>
      </w:r>
      <w:r>
        <w:rPr>
          <w:rFonts w:ascii="Times New Roman" w:eastAsia="Times New Roman" w:hAnsi="Times New Roman" w:cs="Times New Roman"/>
          <w:sz w:val="24"/>
          <w:szCs w:val="20"/>
        </w:rPr>
        <w:tab/>
      </w:r>
      <w:r>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0"/>
        </w:rPr>
        <w:t>toliau – Defektų aktas</w:t>
      </w:r>
      <w:r>
        <w:rPr>
          <w:rFonts w:ascii="Times New Roman" w:eastAsia="Arial" w:hAnsi="Times New Roman" w:cs="Times New Roman"/>
          <w:sz w:val="24"/>
          <w:szCs w:val="20"/>
        </w:rPr>
        <w:t>); arba</w:t>
      </w:r>
    </w:p>
    <w:p w14:paraId="5BC3579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6.2.3.3.</w:t>
      </w:r>
      <w:r>
        <w:rPr>
          <w:rFonts w:ascii="Times New Roman" w:eastAsia="Times New Roman" w:hAnsi="Times New Roman" w:cs="Times New Roman"/>
          <w:sz w:val="24"/>
          <w:szCs w:val="20"/>
        </w:rPr>
        <w:tab/>
      </w:r>
      <w:r>
        <w:rPr>
          <w:rFonts w:ascii="Times New Roman" w:eastAsia="Arial" w:hAnsi="Times New Roman" w:cs="Times New Roman"/>
          <w:sz w:val="24"/>
          <w:szCs w:val="20"/>
        </w:rPr>
        <w:t>atsisakyti priimti Paslaugų rezultatą ir įteikti (arba išsiųsti) Defektų aktą Tiekėjui dėl netinkamų Paslaugų ar jų dalies.</w:t>
      </w:r>
    </w:p>
    <w:p w14:paraId="7004052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6.2.4.</w:t>
      </w:r>
      <w:r>
        <w:rPr>
          <w:rFonts w:ascii="Times New Roman" w:eastAsia="Times New Roman" w:hAnsi="Times New Roman" w:cs="Times New Roman"/>
          <w:sz w:val="24"/>
          <w:szCs w:val="20"/>
        </w:rPr>
        <w:tab/>
      </w:r>
      <w:r>
        <w:rPr>
          <w:rFonts w:ascii="Times New Roman" w:eastAsia="Arial" w:hAnsi="Times New Roman" w:cs="Times New Roman"/>
          <w:sz w:val="24"/>
          <w:szCs w:val="20"/>
        </w:rPr>
        <w:t>Paslaugų perdavimo–priėmimo akte turi būti nurodoma data, kada Tiekėjas suteikė Paslaugas ir pateikė visus reikiamus dokumentus.</w:t>
      </w:r>
    </w:p>
    <w:p w14:paraId="6545DBE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6.2.5.</w:t>
      </w:r>
      <w:r>
        <w:rPr>
          <w:rFonts w:ascii="Times New Roman" w:eastAsia="Times New Roman" w:hAnsi="Times New Roman" w:cs="Times New Roman"/>
          <w:sz w:val="24"/>
          <w:szCs w:val="20"/>
        </w:rPr>
        <w:tab/>
      </w:r>
      <w:r>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1295D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6.2.6.</w:t>
      </w:r>
      <w:r>
        <w:rPr>
          <w:rFonts w:ascii="Times New Roman" w:eastAsia="Times New Roman" w:hAnsi="Times New Roman" w:cs="Times New Roman"/>
          <w:sz w:val="24"/>
          <w:szCs w:val="20"/>
        </w:rPr>
        <w:tab/>
      </w:r>
      <w:r>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180C5B24"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6.2.7.</w:t>
      </w:r>
      <w:r>
        <w:rPr>
          <w:rFonts w:ascii="Times New Roman" w:eastAsia="Times New Roman" w:hAnsi="Times New Roman" w:cs="Times New Roman"/>
          <w:sz w:val="24"/>
          <w:szCs w:val="20"/>
        </w:rPr>
        <w:tab/>
        <w:t xml:space="preserve">Su Paslaugomis susijusių prekių </w:t>
      </w:r>
      <w:r>
        <w:rPr>
          <w:rFonts w:ascii="Times New Roman" w:eastAsia="Arial" w:hAnsi="Times New Roman" w:cs="Times New Roman"/>
          <w:sz w:val="24"/>
          <w:szCs w:val="20"/>
        </w:rPr>
        <w:t>praradimo ar sugadinimo ar atsitiktinio žuvimo rizika Pirkėjui iš Tiekėjo pereina nuo faktinio tokių Paslaugų priėmimo momento.</w:t>
      </w:r>
    </w:p>
    <w:p w14:paraId="2D11205D"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6.2.8.</w:t>
      </w:r>
      <w:r>
        <w:rPr>
          <w:rFonts w:ascii="Times New Roman" w:eastAsia="Times New Roman" w:hAnsi="Times New Roman" w:cs="Times New Roman"/>
          <w:sz w:val="24"/>
          <w:szCs w:val="20"/>
        </w:rPr>
        <w:tab/>
      </w:r>
      <w:r>
        <w:rPr>
          <w:rFonts w:ascii="Times New Roman" w:eastAsia="Arial" w:hAnsi="Times New Roman" w:cs="Times New Roman"/>
          <w:sz w:val="24"/>
          <w:szCs w:val="20"/>
        </w:rPr>
        <w:t>Pirkėjas turi teisę naudotis Paslaugų rezultatu (jei taikoma) tik po Paslaugų perdavimo–priėmimo akto pasirašymo.</w:t>
      </w:r>
    </w:p>
    <w:p w14:paraId="051350A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0ABBDD" w14:textId="77777777" w:rsidR="002E06DD" w:rsidRDefault="002E06DD"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23D5DDE9"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sz w:val="24"/>
          <w:szCs w:val="20"/>
        </w:rPr>
        <w:t>6.3.</w:t>
      </w:r>
      <w:r>
        <w:rPr>
          <w:rFonts w:ascii="Times New Roman" w:eastAsia="Arial" w:hAnsi="Times New Roman" w:cs="Times New Roman"/>
          <w:b/>
          <w:sz w:val="24"/>
          <w:szCs w:val="20"/>
        </w:rPr>
        <w:tab/>
      </w:r>
      <w:r>
        <w:rPr>
          <w:rFonts w:ascii="Times New Roman" w:eastAsia="Arial" w:hAnsi="Times New Roman" w:cs="Times New Roman"/>
          <w:b/>
          <w:bCs/>
          <w:sz w:val="24"/>
          <w:szCs w:val="20"/>
        </w:rPr>
        <w:t>Paslaugų</w:t>
      </w:r>
      <w:r>
        <w:rPr>
          <w:rFonts w:ascii="Times New Roman" w:eastAsia="Arial" w:hAnsi="Times New Roman" w:cs="Times New Roman"/>
          <w:b/>
          <w:sz w:val="24"/>
          <w:szCs w:val="20"/>
        </w:rPr>
        <w:t>, kurios teikiamos etapais, perdavimas–priėmimas</w:t>
      </w:r>
    </w:p>
    <w:p w14:paraId="5EAEF834" w14:textId="77777777" w:rsidR="002E06DD" w:rsidRDefault="002E06DD" w:rsidP="002E1260">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0"/>
        </w:rPr>
      </w:pPr>
    </w:p>
    <w:p w14:paraId="7974C472" w14:textId="77777777" w:rsidR="002E06DD" w:rsidRDefault="00D404B5" w:rsidP="002E1260">
      <w:pPr>
        <w:spacing w:after="0" w:line="240" w:lineRule="auto"/>
        <w:rPr>
          <w:rFonts w:ascii="Times New Roman" w:eastAsia="Arial" w:hAnsi="Times New Roman" w:cs="Times New Roman"/>
          <w:sz w:val="24"/>
          <w:szCs w:val="20"/>
        </w:rPr>
      </w:pPr>
      <w:r>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A1364A"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6.3.2.</w:t>
      </w:r>
      <w:r>
        <w:rPr>
          <w:rFonts w:ascii="Times New Roman" w:eastAsia="Times New Roman" w:hAnsi="Times New Roman" w:cs="Times New Roman"/>
          <w:sz w:val="24"/>
          <w:szCs w:val="20"/>
        </w:rPr>
        <w:tab/>
      </w:r>
      <w:r>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AC6583" w14:textId="77777777" w:rsidR="002E06DD" w:rsidRDefault="00D404B5" w:rsidP="002E1260">
      <w:pPr>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0EBF2803" w14:textId="77777777" w:rsidR="002E06DD" w:rsidRDefault="00D404B5" w:rsidP="002E1260">
      <w:pPr>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566EB143"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6.3.5.</w:t>
      </w:r>
      <w:r>
        <w:rPr>
          <w:rFonts w:ascii="Times New Roman" w:eastAsia="Times New Roman" w:hAnsi="Times New Roman" w:cs="Times New Roman"/>
          <w:sz w:val="24"/>
          <w:szCs w:val="20"/>
        </w:rPr>
        <w:tab/>
      </w:r>
      <w:r>
        <w:rPr>
          <w:rFonts w:ascii="Times New Roman" w:eastAsia="Arial" w:hAnsi="Times New Roman" w:cs="Times New Roman"/>
          <w:sz w:val="24"/>
          <w:szCs w:val="20"/>
        </w:rPr>
        <w:t>Tiekėjui suteikus Paslaugas konkrečiame etape, Pirkėjas atlieka Paslaugų rezultato patikrinimą ir privalo:</w:t>
      </w:r>
    </w:p>
    <w:p w14:paraId="6F933DB0"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7EB28DC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lastRenderedPageBreak/>
        <w:t>6.3.5.2.</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0"/>
        </w:rPr>
        <w:t>Defektų aktas</w:t>
      </w:r>
      <w:r>
        <w:rPr>
          <w:rFonts w:ascii="Times New Roman" w:eastAsia="Arial" w:hAnsi="Times New Roman" w:cs="Times New Roman"/>
          <w:sz w:val="24"/>
          <w:szCs w:val="20"/>
        </w:rPr>
        <w:t>); arba</w:t>
      </w:r>
    </w:p>
    <w:p w14:paraId="22F633C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5A2E534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6.3.6.</w:t>
      </w:r>
      <w:r>
        <w:rPr>
          <w:rFonts w:ascii="Times New Roman" w:eastAsia="Times New Roman" w:hAnsi="Times New Roman" w:cs="Times New Roman"/>
          <w:sz w:val="24"/>
          <w:szCs w:val="20"/>
        </w:rPr>
        <w:tab/>
      </w:r>
      <w:r>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3E3EBFA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6.3.7.</w:t>
      </w:r>
      <w:r>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4AA410"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6.3.8.</w:t>
      </w:r>
      <w:r>
        <w:rPr>
          <w:rFonts w:ascii="Times New Roman" w:eastAsia="Times New Roman" w:hAnsi="Times New Roman" w:cs="Times New Roman"/>
          <w:sz w:val="24"/>
          <w:szCs w:val="20"/>
        </w:rPr>
        <w:tab/>
      </w:r>
      <w:r>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3284B71B"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6.3.9.</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Pr>
          <w:rFonts w:ascii="Times New Roman" w:eastAsia="Times New Roman" w:hAnsi="Times New Roman" w:cs="Times New Roman"/>
          <w:sz w:val="24"/>
          <w:szCs w:val="20"/>
        </w:rPr>
        <w:t>jeigu kitaip nenumatyta Specialiosiose sąlygose.</w:t>
      </w:r>
    </w:p>
    <w:p w14:paraId="2871509D" w14:textId="77777777" w:rsidR="002E06DD" w:rsidRDefault="00D404B5" w:rsidP="002E1260">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2E6DA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31789B"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2ECC373" w14:textId="77777777" w:rsidR="002E06DD" w:rsidRDefault="00D404B5" w:rsidP="002E126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Pr>
          <w:rFonts w:ascii="Times New Roman" w:eastAsia="Arial" w:hAnsi="Times New Roman" w:cs="Times New Roman"/>
          <w:b/>
          <w:bCs/>
          <w:caps/>
          <w:sz w:val="24"/>
          <w:szCs w:val="20"/>
        </w:rPr>
        <w:t>7.</w:t>
      </w:r>
      <w:r>
        <w:rPr>
          <w:rFonts w:ascii="Times New Roman" w:eastAsia="Times New Roman" w:hAnsi="Times New Roman" w:cs="Times New Roman"/>
          <w:sz w:val="24"/>
          <w:szCs w:val="20"/>
        </w:rPr>
        <w:tab/>
      </w:r>
      <w:r>
        <w:rPr>
          <w:rFonts w:ascii="Times New Roman" w:eastAsia="Arial" w:hAnsi="Times New Roman" w:cs="Times New Roman"/>
          <w:b/>
          <w:bCs/>
          <w:caps/>
          <w:sz w:val="24"/>
          <w:szCs w:val="20"/>
        </w:rPr>
        <w:t>Tiekėjo garantiniai įsipareigojimai</w:t>
      </w:r>
    </w:p>
    <w:p w14:paraId="3012F768" w14:textId="77777777" w:rsidR="002E06DD" w:rsidRDefault="002E06DD" w:rsidP="002E126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62AA2872" w14:textId="77777777" w:rsidR="002E06DD" w:rsidRDefault="00D404B5" w:rsidP="002E1260">
      <w:pPr>
        <w:keepNext/>
        <w:keepLines/>
        <w:widowControl w:val="0"/>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7.1.</w:t>
      </w:r>
      <w:r>
        <w:rPr>
          <w:rFonts w:ascii="Times New Roman" w:eastAsia="Arial" w:hAnsi="Times New Roman" w:cs="Times New Roman"/>
          <w:b/>
          <w:bCs/>
          <w:sz w:val="24"/>
          <w:szCs w:val="20"/>
        </w:rPr>
        <w:tab/>
      </w:r>
      <w:r>
        <w:rPr>
          <w:rFonts w:ascii="Times New Roman" w:eastAsia="Arial" w:hAnsi="Times New Roman" w:cs="Times New Roman"/>
          <w:b/>
          <w:sz w:val="24"/>
          <w:szCs w:val="20"/>
        </w:rPr>
        <w:t>Garantiniai terminai (jei taikoma)</w:t>
      </w:r>
    </w:p>
    <w:p w14:paraId="34DE8B2F" w14:textId="77777777" w:rsidR="002E06DD" w:rsidRDefault="002E06DD" w:rsidP="002E1260">
      <w:pPr>
        <w:keepNext/>
        <w:keepLines/>
        <w:widowControl w:val="0"/>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0"/>
        </w:rPr>
      </w:pPr>
    </w:p>
    <w:p w14:paraId="588E67E2"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7.1.1.</w:t>
      </w:r>
      <w:r>
        <w:rPr>
          <w:rFonts w:ascii="Times New Roman" w:eastAsia="Times New Roman" w:hAnsi="Times New Roman" w:cs="Times New Roman"/>
          <w:sz w:val="24"/>
          <w:szCs w:val="20"/>
        </w:rPr>
        <w:tab/>
      </w:r>
      <w:r>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3432D3"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7.1.2.</w:t>
      </w:r>
      <w:r>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8EADCE"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7.1.3.</w:t>
      </w:r>
      <w:r>
        <w:rPr>
          <w:rFonts w:ascii="Times New Roman" w:eastAsia="Times New Roman" w:hAnsi="Times New Roman" w:cs="Times New Roman"/>
          <w:sz w:val="24"/>
          <w:szCs w:val="20"/>
        </w:rPr>
        <w:tab/>
      </w:r>
      <w:r>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AE99EB" w14:textId="77777777" w:rsidR="002E06DD" w:rsidRDefault="002E06DD"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rPr>
      </w:pPr>
    </w:p>
    <w:p w14:paraId="78539D5E"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7.2.</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Pretenzijos dėl Paslaugų trūkumų</w:t>
      </w:r>
    </w:p>
    <w:p w14:paraId="3AC9068D"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D0D1C2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7.2.1.</w:t>
      </w:r>
      <w:r>
        <w:rPr>
          <w:rFonts w:ascii="Times New Roman" w:eastAsia="Times New Roman" w:hAnsi="Times New Roman" w:cs="Times New Roman"/>
          <w:sz w:val="24"/>
          <w:szCs w:val="20"/>
        </w:rPr>
        <w:tab/>
      </w:r>
      <w:r>
        <w:rPr>
          <w:rFonts w:ascii="Times New Roman" w:eastAsia="Arial" w:hAnsi="Times New Roman" w:cs="Times New Roman"/>
          <w:sz w:val="24"/>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FEB2B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7.2.2.</w:t>
      </w:r>
      <w:r>
        <w:rPr>
          <w:rFonts w:ascii="Times New Roman" w:eastAsia="Arial" w:hAnsi="Times New Roman" w:cs="Times New Roman"/>
          <w:sz w:val="24"/>
          <w:szCs w:val="20"/>
        </w:rPr>
        <w:tab/>
        <w:t xml:space="preserve">Tiekėjas privalo neatlygintinai pašalinti visus Paslaugų trūkumus, už kuriuos atsako Tiekėjas, per Pirkėjo pretenzijoje nustatytus protingus terminus, jeigu konkretūs terminai nėra nustatyti </w:t>
      </w:r>
      <w:r>
        <w:rPr>
          <w:rFonts w:ascii="Times New Roman" w:eastAsia="Arial" w:hAnsi="Times New Roman" w:cs="Times New Roman"/>
          <w:sz w:val="24"/>
          <w:szCs w:val="20"/>
        </w:rPr>
        <w:lastRenderedPageBreak/>
        <w:t>Specialiosiose sąlygose, kurie skaičiuojami nuo pretenzijos gavimo dienos.</w:t>
      </w:r>
    </w:p>
    <w:p w14:paraId="681B753D" w14:textId="77777777" w:rsidR="002E06DD" w:rsidRDefault="00D404B5" w:rsidP="002E1260">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7.2.3. Jei Tiekėjas nepripažįsta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6DA60B" w14:textId="77777777" w:rsidR="002E06DD" w:rsidRDefault="00D404B5" w:rsidP="002E1260">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7.2.3.1. jei </w:t>
      </w:r>
      <w:r>
        <w:rPr>
          <w:rFonts w:ascii="Times New Roman" w:eastAsia="Arial" w:hAnsi="Times New Roman" w:cs="Times New Roman"/>
          <w:sz w:val="24"/>
          <w:szCs w:val="20"/>
        </w:rPr>
        <w:t>Paslaugų rezultatas</w:t>
      </w:r>
      <w:r>
        <w:rPr>
          <w:rFonts w:ascii="Times New Roman" w:eastAsia="Times New Roman" w:hAnsi="Times New Roman" w:cs="Times New Roman"/>
          <w:sz w:val="24"/>
          <w:szCs w:val="20"/>
        </w:rPr>
        <w:t xml:space="preserve"> atitinka Sutartyje ir įstatymuose bei kituose teisės aktuose nurodytus reikalavimus – Pirkėjas;</w:t>
      </w:r>
    </w:p>
    <w:p w14:paraId="0987914C" w14:textId="77777777" w:rsidR="002E06DD" w:rsidRDefault="00D404B5" w:rsidP="002E1260">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7.2.3.2. jei </w:t>
      </w:r>
      <w:r>
        <w:rPr>
          <w:rFonts w:ascii="Times New Roman" w:eastAsia="Arial" w:hAnsi="Times New Roman" w:cs="Times New Roman"/>
          <w:sz w:val="24"/>
          <w:szCs w:val="20"/>
        </w:rPr>
        <w:t>Paslaugų rezultatas</w:t>
      </w:r>
      <w:r>
        <w:rPr>
          <w:rFonts w:ascii="Times New Roman" w:eastAsia="Times New Roman" w:hAnsi="Times New Roman" w:cs="Times New Roman"/>
          <w:sz w:val="24"/>
          <w:szCs w:val="20"/>
        </w:rPr>
        <w:t xml:space="preserve"> neatitinka Sutartyje ir įstatymuose bei kituose teisės aktuose nurodytų reikalavimų – Tiekėjas.</w:t>
      </w:r>
    </w:p>
    <w:p w14:paraId="30DDC4E9" w14:textId="77777777" w:rsidR="002E06DD" w:rsidRDefault="00D404B5" w:rsidP="002E1260">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7.2.4. Ekspertizės išvados Šalims yra privalomos.</w:t>
      </w:r>
    </w:p>
    <w:p w14:paraId="46D7FBBE" w14:textId="77777777" w:rsidR="002E06DD" w:rsidRDefault="00D404B5" w:rsidP="002E1260">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E18917" w14:textId="77777777" w:rsidR="002E06DD" w:rsidRDefault="002E06DD" w:rsidP="002E1260">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75553070"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7.3.</w:t>
      </w:r>
      <w:r>
        <w:rPr>
          <w:rFonts w:ascii="Times New Roman" w:eastAsia="Arial" w:hAnsi="Times New Roman" w:cs="Times New Roman"/>
          <w:b/>
          <w:bCs/>
          <w:sz w:val="24"/>
          <w:szCs w:val="20"/>
        </w:rPr>
        <w:tab/>
        <w:t xml:space="preserve">Paslaugų </w:t>
      </w:r>
      <w:r>
        <w:rPr>
          <w:rFonts w:ascii="Times New Roman" w:eastAsia="Arial" w:hAnsi="Times New Roman" w:cs="Times New Roman"/>
          <w:b/>
          <w:sz w:val="24"/>
          <w:szCs w:val="20"/>
        </w:rPr>
        <w:t>trūkumų šalinimas</w:t>
      </w:r>
    </w:p>
    <w:p w14:paraId="603026E8"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3251739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7.3.1.</w:t>
      </w:r>
      <w:r>
        <w:rPr>
          <w:rFonts w:ascii="Times New Roman" w:eastAsia="Times New Roman" w:hAnsi="Times New Roman" w:cs="Times New Roman"/>
          <w:sz w:val="24"/>
          <w:szCs w:val="20"/>
        </w:rPr>
        <w:tab/>
      </w:r>
      <w:r>
        <w:rPr>
          <w:rFonts w:ascii="Times New Roman" w:eastAsia="Arial" w:hAnsi="Times New Roman" w:cs="Times New Roman"/>
          <w:sz w:val="24"/>
          <w:szCs w:val="20"/>
        </w:rPr>
        <w:t>Tiekėjas privalo nemokamai pašalinti Paslaugų rezultato trūkumus. Jeigu nustatomi s</w:t>
      </w:r>
      <w:r>
        <w:rPr>
          <w:rFonts w:ascii="Times New Roman" w:eastAsia="Times New Roman" w:hAnsi="Times New Roman" w:cs="Times New Roman"/>
          <w:sz w:val="24"/>
          <w:szCs w:val="20"/>
        </w:rPr>
        <w:t xml:space="preserve">u Paslaugomis susijusių prekių trūkumai, Tiekėjas privalo </w:t>
      </w:r>
      <w:r>
        <w:rPr>
          <w:rFonts w:ascii="Times New Roman" w:eastAsia="Arial" w:hAnsi="Times New Roman" w:cs="Times New Roman"/>
          <w:sz w:val="24"/>
          <w:szCs w:val="20"/>
        </w:rPr>
        <w:t xml:space="preserve">pašalinti </w:t>
      </w:r>
      <w:r>
        <w:rPr>
          <w:rFonts w:ascii="Times New Roman" w:eastAsia="Times New Roman" w:hAnsi="Times New Roman" w:cs="Times New Roman"/>
          <w:sz w:val="24"/>
          <w:szCs w:val="20"/>
        </w:rPr>
        <w:t>jų</w:t>
      </w:r>
      <w:r>
        <w:rPr>
          <w:rFonts w:ascii="Times New Roman" w:eastAsia="Arial" w:hAnsi="Times New Roman" w:cs="Times New Roman"/>
          <w:sz w:val="24"/>
          <w:szCs w:val="20"/>
        </w:rPr>
        <w:t xml:space="preserve"> trūkumus, sutaisydamas prekes ar jų dalį arba pakeisdamas prekę nauja preke ar jos dalimi.</w:t>
      </w:r>
    </w:p>
    <w:p w14:paraId="79CD25F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7.3.2.</w:t>
      </w:r>
      <w:r>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E37B14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7.3.3.</w:t>
      </w:r>
      <w:r>
        <w:rPr>
          <w:rFonts w:ascii="Times New Roman" w:eastAsia="Times New Roman" w:hAnsi="Times New Roman" w:cs="Times New Roman"/>
          <w:sz w:val="24"/>
          <w:szCs w:val="20"/>
        </w:rPr>
        <w:tab/>
      </w:r>
      <w:r>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4998E48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7.3.4.</w:t>
      </w:r>
      <w:r>
        <w:rPr>
          <w:rFonts w:ascii="Times New Roman" w:eastAsia="Times New Roman" w:hAnsi="Times New Roman" w:cs="Times New Roman"/>
          <w:sz w:val="24"/>
          <w:szCs w:val="20"/>
        </w:rPr>
        <w:tab/>
      </w:r>
      <w:r>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850DC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7.3.5.</w:t>
      </w:r>
      <w:r>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6E5E3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7.3.6.</w:t>
      </w:r>
      <w:r>
        <w:rPr>
          <w:rFonts w:ascii="Times New Roman" w:eastAsia="Arial" w:hAnsi="Times New Roman" w:cs="Times New Roman"/>
          <w:sz w:val="24"/>
          <w:szCs w:val="20"/>
        </w:rPr>
        <w:tab/>
        <w:t>Tiekėjas, pašalinęs visus Paslaugų trūkumus, privalo apie tai informuoti Pirkėją.</w:t>
      </w:r>
    </w:p>
    <w:p w14:paraId="352226E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7.3.7.</w:t>
      </w:r>
      <w:r>
        <w:rPr>
          <w:rFonts w:ascii="Times New Roman" w:eastAsia="Times New Roman" w:hAnsi="Times New Roman" w:cs="Times New Roman"/>
          <w:sz w:val="24"/>
          <w:szCs w:val="20"/>
        </w:rPr>
        <w:tab/>
      </w:r>
      <w:r>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3C00A0"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AF0F29B"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7.4.</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Pirkėjo teisės, Tiekėjui nepašalinus Paslaugų trūkumų</w:t>
      </w:r>
    </w:p>
    <w:p w14:paraId="38982782"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030822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7.4.1.</w:t>
      </w:r>
      <w:r>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1FFE5A3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7.4.1.1.</w:t>
      </w:r>
      <w:r>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D83C2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trike/>
          <w:sz w:val="24"/>
          <w:szCs w:val="20"/>
        </w:rPr>
      </w:pPr>
      <w:r>
        <w:rPr>
          <w:rFonts w:ascii="Times New Roman" w:eastAsia="Arial" w:hAnsi="Times New Roman" w:cs="Times New Roman"/>
          <w:sz w:val="24"/>
          <w:szCs w:val="20"/>
        </w:rPr>
        <w:t>7.4.1.2.</w:t>
      </w:r>
      <w:r>
        <w:rPr>
          <w:rFonts w:ascii="Times New Roman" w:eastAsia="Times New Roman" w:hAnsi="Times New Roman" w:cs="Times New Roman"/>
          <w:sz w:val="24"/>
          <w:szCs w:val="20"/>
        </w:rPr>
        <w:tab/>
      </w:r>
      <w:r>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88C99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67AB41E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lastRenderedPageBreak/>
        <w:t>7.4.2.</w:t>
      </w:r>
      <w:r>
        <w:rPr>
          <w:rFonts w:ascii="Times New Roman" w:eastAsia="Times New Roman" w:hAnsi="Times New Roman" w:cs="Times New Roman"/>
          <w:sz w:val="24"/>
          <w:szCs w:val="20"/>
        </w:rPr>
        <w:tab/>
      </w:r>
      <w:r>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0C5220"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7.4.3.</w:t>
      </w:r>
      <w:r>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63B75E3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7.4.4.</w:t>
      </w:r>
      <w:r>
        <w:rPr>
          <w:rFonts w:ascii="Times New Roman" w:eastAsia="Times New Roman" w:hAnsi="Times New Roman" w:cs="Times New Roman"/>
          <w:sz w:val="24"/>
          <w:szCs w:val="20"/>
        </w:rPr>
        <w:tab/>
      </w:r>
      <w:r>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14:paraId="0CA6D7A7"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77ABC974" w14:textId="77777777" w:rsidR="002E06DD" w:rsidRDefault="00D404B5" w:rsidP="002E126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Pr>
          <w:rFonts w:ascii="Times New Roman" w:eastAsia="Arial" w:hAnsi="Times New Roman" w:cs="Times New Roman"/>
          <w:b/>
          <w:bCs/>
          <w:caps/>
          <w:sz w:val="24"/>
          <w:szCs w:val="20"/>
        </w:rPr>
        <w:t>8.</w:t>
      </w:r>
      <w:r>
        <w:rPr>
          <w:rFonts w:ascii="Times New Roman" w:eastAsia="Times New Roman" w:hAnsi="Times New Roman" w:cs="Times New Roman"/>
          <w:sz w:val="24"/>
          <w:szCs w:val="20"/>
        </w:rPr>
        <w:tab/>
      </w:r>
      <w:r>
        <w:rPr>
          <w:rFonts w:ascii="Times New Roman" w:eastAsia="Arial" w:hAnsi="Times New Roman" w:cs="Times New Roman"/>
          <w:b/>
          <w:bCs/>
          <w:caps/>
          <w:sz w:val="24"/>
          <w:szCs w:val="20"/>
        </w:rPr>
        <w:t>PASLAUGŲ SUTEIKIMO TERMINAI</w:t>
      </w:r>
    </w:p>
    <w:p w14:paraId="145C524B" w14:textId="77777777" w:rsidR="002E06DD" w:rsidRDefault="002E06DD" w:rsidP="002E126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34CDB122"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8.1.</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Paslaugų terminai ir teikimo grafikas</w:t>
      </w:r>
    </w:p>
    <w:p w14:paraId="52112D6F"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7808CB1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8.1.1.</w:t>
      </w:r>
      <w:r>
        <w:rPr>
          <w:rFonts w:ascii="Times New Roman" w:eastAsia="Arial" w:hAnsi="Times New Roman" w:cs="Times New Roman"/>
          <w:sz w:val="24"/>
          <w:szCs w:val="20"/>
        </w:rPr>
        <w:tab/>
        <w:t>Tiekėjas privalo suteikti Paslaugas laikydamasis terminų, nurodytų Specialiosiose sąlygose.</w:t>
      </w:r>
    </w:p>
    <w:p w14:paraId="04654F4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8.1.2.</w:t>
      </w:r>
      <w:r>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0"/>
        </w:rPr>
        <w:t>Grafikas</w:t>
      </w:r>
      <w:r>
        <w:rPr>
          <w:rFonts w:ascii="Times New Roman" w:eastAsia="Arial" w:hAnsi="Times New Roman" w:cs="Times New Roman"/>
          <w:sz w:val="24"/>
          <w:szCs w:val="20"/>
        </w:rPr>
        <w:t>).</w:t>
      </w:r>
    </w:p>
    <w:p w14:paraId="3D9E7F8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8.1.3.</w:t>
      </w:r>
      <w:r>
        <w:rPr>
          <w:rFonts w:ascii="Times New Roman" w:eastAsia="Times New Roman" w:hAnsi="Times New Roman" w:cs="Times New Roman"/>
          <w:sz w:val="24"/>
          <w:szCs w:val="20"/>
        </w:rPr>
        <w:tab/>
      </w:r>
      <w:r>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048E3A41"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5F5D808A"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8.2.</w:t>
      </w:r>
      <w:r>
        <w:rPr>
          <w:rFonts w:ascii="Times New Roman" w:eastAsia="Arial" w:hAnsi="Times New Roman" w:cs="Times New Roman"/>
          <w:b/>
          <w:bCs/>
          <w:sz w:val="24"/>
          <w:szCs w:val="20"/>
        </w:rPr>
        <w:tab/>
      </w:r>
      <w:r>
        <w:rPr>
          <w:rFonts w:ascii="Times New Roman" w:eastAsia="Arial" w:hAnsi="Times New Roman" w:cs="Times New Roman"/>
          <w:b/>
          <w:sz w:val="24"/>
          <w:szCs w:val="20"/>
        </w:rPr>
        <w:t xml:space="preserve">Netesybos už </w:t>
      </w:r>
      <w:r>
        <w:rPr>
          <w:rFonts w:ascii="Times New Roman" w:eastAsia="Arial" w:hAnsi="Times New Roman" w:cs="Times New Roman"/>
          <w:b/>
          <w:bCs/>
          <w:sz w:val="24"/>
          <w:szCs w:val="20"/>
        </w:rPr>
        <w:t>Paslaugų teikimo</w:t>
      </w:r>
      <w:r>
        <w:rPr>
          <w:rFonts w:ascii="Times New Roman" w:eastAsia="Arial" w:hAnsi="Times New Roman" w:cs="Times New Roman"/>
          <w:b/>
          <w:sz w:val="24"/>
          <w:szCs w:val="20"/>
        </w:rPr>
        <w:t xml:space="preserve"> vėlavimą</w:t>
      </w:r>
    </w:p>
    <w:p w14:paraId="21191F6D" w14:textId="77777777" w:rsidR="002E06DD" w:rsidRDefault="002E06DD" w:rsidP="002E1260">
      <w:pPr>
        <w:keepNext/>
        <w:keepLines/>
        <w:widowControl w:val="0"/>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5BD764A6" w14:textId="77777777" w:rsidR="002E06DD" w:rsidRDefault="00D404B5" w:rsidP="002E1260">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8.2.1.</w:t>
      </w:r>
      <w:r>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713D1C27" w14:textId="77777777" w:rsidR="002E06DD" w:rsidRDefault="00D404B5" w:rsidP="002E1260">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8.2.2.</w:t>
      </w:r>
      <w:r>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6DFAE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Times New Roman" w:hAnsi="Times New Roman" w:cs="Times New Roman"/>
          <w:sz w:val="24"/>
          <w:szCs w:val="20"/>
        </w:rPr>
        <w:t xml:space="preserve">8.2.3. Jei Tiekėjui pagal šią Sutartį yra priskaičiuotos netesybos, Pirkėjo už </w:t>
      </w:r>
      <w:r>
        <w:rPr>
          <w:rFonts w:ascii="Times New Roman" w:eastAsia="Arial" w:hAnsi="Times New Roman" w:cs="Times New Roman"/>
          <w:sz w:val="24"/>
          <w:szCs w:val="20"/>
        </w:rPr>
        <w:t>Paslaugas</w:t>
      </w:r>
      <w:r>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40528E"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0CABE01D" w14:textId="77777777" w:rsidR="002E06DD" w:rsidRDefault="00D404B5" w:rsidP="002E126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9.</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Prievolių pagal Sutartį įvykdymo užtikrinimo būdai</w:t>
      </w:r>
    </w:p>
    <w:p w14:paraId="38C179CC" w14:textId="77777777" w:rsidR="002E06DD" w:rsidRDefault="002E06DD" w:rsidP="002E1260">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rPr>
      </w:pPr>
    </w:p>
    <w:p w14:paraId="716A68F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9AE1D"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17A9550C"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10.</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Sutarties įvykdymo užtikrinimas (JEI TAIKOMA)</w:t>
      </w:r>
    </w:p>
    <w:p w14:paraId="56305DE9"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188FA87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0"/>
          <w:shd w:val="clear" w:color="auto" w:fill="FFFFFF"/>
        </w:rPr>
        <w:t xml:space="preserve">pirmo pareikalavimo </w:t>
      </w:r>
      <w:r>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5A3E712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r>
        <w:rPr>
          <w:rFonts w:ascii="Times New Roman" w:eastAsia="Times New Roman" w:hAnsi="Times New Roman" w:cs="Times New Roman"/>
          <w:b/>
          <w:bCs/>
          <w:sz w:val="24"/>
          <w:szCs w:val="20"/>
        </w:rPr>
        <w:t>Pastaba.</w:t>
      </w:r>
      <w:r>
        <w:rPr>
          <w:rFonts w:ascii="Times New Roman" w:eastAsia="Times New Roman" w:hAnsi="Times New Roman" w:cs="Times New Roman"/>
          <w:sz w:val="24"/>
          <w:szCs w:val="20"/>
        </w:rPr>
        <w:t xml:space="preserve"> </w:t>
      </w:r>
      <w:r>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8817E0" w14:textId="77777777" w:rsidR="002E06DD" w:rsidRDefault="00D404B5" w:rsidP="002E1260">
      <w:pPr>
        <w:tabs>
          <w:tab w:val="left" w:pos="567"/>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0"/>
          <w:shd w:val="clear" w:color="auto" w:fill="FFFFFF"/>
        </w:rPr>
        <w:t>Sutarties įvykdymo užtikrinimas</w:t>
      </w:r>
      <w:r>
        <w:rPr>
          <w:rFonts w:ascii="Times New Roman" w:eastAsia="Cambria" w:hAnsi="Times New Roman" w:cs="Times New Roman"/>
          <w:sz w:val="24"/>
          <w:szCs w:val="20"/>
          <w:shd w:val="clear" w:color="auto" w:fill="FFFFFF"/>
        </w:rPr>
        <w:t>).</w:t>
      </w:r>
    </w:p>
    <w:p w14:paraId="0808A806"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2291C5"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3F171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66D0F6"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6B38F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10.7. Sutarties įvykdymo užtikrinimas turi įsigalioti ne vėliau negu jo pateikimo Pirkėjui dieną.</w:t>
      </w:r>
    </w:p>
    <w:p w14:paraId="7675667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10.8. Sutarties įvykdymo užtikrinimo suma turi būti nurodoma ir išmokama eurais.</w:t>
      </w:r>
    </w:p>
    <w:p w14:paraId="10E9FF44"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7BF2812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2152CBB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5E8EE4"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10.12. Jeigu Sutartyje nustatytomis sąlygomis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suteikimo terminas yra pratęsiamas arba nukeliamas dėl Sutarties sustabdymo, arba suteikti </w:t>
      </w:r>
      <w:r>
        <w:rPr>
          <w:rFonts w:ascii="Times New Roman" w:eastAsia="Arial" w:hAnsi="Times New Roman" w:cs="Times New Roman"/>
          <w:sz w:val="24"/>
          <w:szCs w:val="20"/>
        </w:rPr>
        <w:t>Paslaugas</w:t>
      </w:r>
      <w:r>
        <w:rPr>
          <w:rFonts w:ascii="Times New Roman" w:eastAsia="Times New Roman" w:hAnsi="Times New Roman" w:cs="Times New Roman"/>
          <w:sz w:val="24"/>
          <w:szCs w:val="20"/>
        </w:rPr>
        <w:t xml:space="preserve"> arba taisyti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9C7F05"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C1B383" w14:textId="77777777" w:rsidR="002E06DD" w:rsidRDefault="00D404B5" w:rsidP="002E1260">
      <w:pPr>
        <w:tabs>
          <w:tab w:val="left" w:pos="567"/>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10A8D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10.15. Jei Tiekėjas pažeidžia Sutartimi nustatytus įsipareigojimus, dalinai ar visiškai įsipareigojimų nevykdo (ar juos vykdo ne pagal Sutarties sąlygas), Pirkėjas gali pasinaudoti Sutarties įvykdymo </w:t>
      </w:r>
      <w:r>
        <w:rPr>
          <w:rFonts w:ascii="Times New Roman" w:eastAsia="Times New Roman" w:hAnsi="Times New Roman" w:cs="Times New Roman"/>
          <w:sz w:val="24"/>
          <w:szCs w:val="20"/>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2B254A"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10.16. Pirkėjas gali pasinaudoti Sutarties įvykdymo užtikrinimu, esant bet kuriai iš žemiau nurodytų aplinkybių:</w:t>
      </w:r>
    </w:p>
    <w:p w14:paraId="22425D27"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10.16.1. Tiekėjas neįvykdė, nevykdo arba netinkamai vykdo savo įsipareigojimus pagal Sutartį;</w:t>
      </w:r>
    </w:p>
    <w:p w14:paraId="66FC6FC4"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10.16.2. Tiekėjas per protingai nustatytą laikotarpį neįvykdo Pirkėjo nurodymo ištaisyti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trūkumus;</w:t>
      </w:r>
    </w:p>
    <w:p w14:paraId="7D58A0C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C1D8FD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10.16.4. Tiekėjas be pateisinamos priežasties (ne Sutartyje nustatytais atvejais) vienašališkai nutraukia Sutartį.</w:t>
      </w:r>
    </w:p>
    <w:p w14:paraId="2524344D"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78F737D9" w14:textId="77777777" w:rsidR="002E06DD" w:rsidRDefault="00D404B5" w:rsidP="002E1260">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0"/>
          <w14:numSpacing w14:val="tabular"/>
        </w:rPr>
      </w:pPr>
      <w:r>
        <w:rPr>
          <w:rFonts w:ascii="Times New Roman" w:eastAsia="Cambria" w:hAnsi="Times New Roman" w:cs="Times New Roman"/>
          <w:b/>
          <w:bCs/>
          <w:caps/>
          <w:sz w:val="24"/>
          <w:szCs w:val="20"/>
          <w14:numSpacing w14:val="tabular"/>
        </w:rPr>
        <w:t>11.</w:t>
      </w:r>
      <w:r>
        <w:rPr>
          <w:rFonts w:ascii="Times New Roman" w:eastAsia="Cambria" w:hAnsi="Times New Roman" w:cs="Times New Roman"/>
          <w:b/>
          <w:bCs/>
          <w:caps/>
          <w:sz w:val="24"/>
          <w:szCs w:val="20"/>
          <w14:numSpacing w14:val="tabular"/>
        </w:rPr>
        <w:tab/>
        <w:t>SUTARTIES KAINA IR JOS PERSKAIČIAVIMAS</w:t>
      </w:r>
    </w:p>
    <w:p w14:paraId="3F2683C8"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439A648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10475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11.2. Pradinės sutarties vertė yra nurodyta Specialiosiose sąlygose.</w:t>
      </w:r>
    </w:p>
    <w:p w14:paraId="2C8DD7C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9CD5B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11.4. Sutarties kainos peržiūra atliekama Specialiosiose sąlygose nustatyta tvarka.</w:t>
      </w:r>
    </w:p>
    <w:p w14:paraId="13BF0208"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1BDA3C2" w14:textId="77777777" w:rsidR="002E06DD" w:rsidRDefault="00D404B5" w:rsidP="002E1260">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14:numSpacing w14:val="tabular"/>
        </w:rPr>
      </w:pPr>
      <w:r>
        <w:rPr>
          <w:rFonts w:ascii="Times New Roman" w:eastAsia="Cambria" w:hAnsi="Times New Roman" w:cs="Times New Roman"/>
          <w:b/>
          <w:bCs/>
          <w:caps/>
          <w:sz w:val="24"/>
          <w:szCs w:val="20"/>
          <w14:numSpacing w14:val="tabular"/>
        </w:rPr>
        <w:t>12.</w:t>
      </w:r>
      <w:r>
        <w:rPr>
          <w:rFonts w:ascii="Times New Roman" w:eastAsia="Cambria" w:hAnsi="Times New Roman" w:cs="Times New Roman"/>
          <w:b/>
          <w:bCs/>
          <w:caps/>
          <w:sz w:val="24"/>
          <w:szCs w:val="20"/>
          <w14:numSpacing w14:val="tabular"/>
        </w:rPr>
        <w:tab/>
        <w:t>ATSISKAITYMO TVARKA</w:t>
      </w:r>
    </w:p>
    <w:p w14:paraId="033FFB75" w14:textId="77777777" w:rsidR="002E06DD" w:rsidRDefault="002E06DD" w:rsidP="002E1260">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14:numSpacing w14:val="tabular"/>
        </w:rPr>
      </w:pPr>
    </w:p>
    <w:p w14:paraId="489E70E6"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rPr>
      </w:pPr>
      <w:r>
        <w:rPr>
          <w:rFonts w:ascii="Times New Roman" w:eastAsia="Arial" w:hAnsi="Times New Roman" w:cs="Times New Roman"/>
          <w:b/>
          <w:bCs/>
          <w:sz w:val="24"/>
          <w:szCs w:val="20"/>
        </w:rPr>
        <w:t>12.1.</w:t>
      </w:r>
      <w:r>
        <w:rPr>
          <w:rFonts w:ascii="Times New Roman" w:eastAsia="Times New Roman" w:hAnsi="Times New Roman" w:cs="Times New Roman"/>
          <w:sz w:val="24"/>
          <w:szCs w:val="20"/>
        </w:rPr>
        <w:tab/>
      </w:r>
      <w:r>
        <w:rPr>
          <w:rFonts w:ascii="Times New Roman" w:eastAsia="Arial" w:hAnsi="Times New Roman" w:cs="Times New Roman"/>
          <w:b/>
          <w:bCs/>
          <w:sz w:val="24"/>
          <w:szCs w:val="20"/>
        </w:rPr>
        <w:t>Išankstinis mokėjimas (avansas) (jei taikoma)</w:t>
      </w:r>
    </w:p>
    <w:p w14:paraId="015E06A5"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0F319F51"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Pr>
          <w:rFonts w:ascii="Times New Roman" w:eastAsia="Times New Roman" w:hAnsi="Times New Roman" w:cs="Times New Roman"/>
          <w:b/>
          <w:bCs/>
          <w:sz w:val="24"/>
          <w:szCs w:val="20"/>
        </w:rPr>
        <w:t xml:space="preserve"> Avansas</w:t>
      </w:r>
      <w:r>
        <w:rPr>
          <w:rFonts w:ascii="Times New Roman" w:eastAsia="Times New Roman" w:hAnsi="Times New Roman" w:cs="Times New Roman"/>
          <w:sz w:val="24"/>
          <w:szCs w:val="20"/>
        </w:rPr>
        <w:t>).</w:t>
      </w:r>
    </w:p>
    <w:p w14:paraId="7DB9A2D1"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12.1.2. Pirkėjas sumoka Tiekėjui ne didesnį kaip Specialiosiose sąlygose nurodyto dydžio Avansą.</w:t>
      </w:r>
    </w:p>
    <w:p w14:paraId="55A820B3"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eastAsia="Times New Roman" w:hAnsi="Times New Roman" w:cs="Times New Roman"/>
          <w:b/>
          <w:sz w:val="24"/>
          <w:szCs w:val="20"/>
        </w:rPr>
        <w:t>Avanso užtikrinimas</w:t>
      </w:r>
      <w:r>
        <w:rPr>
          <w:rFonts w:ascii="Times New Roman" w:eastAsia="Times New Roman" w:hAnsi="Times New Roman" w:cs="Times New Roman"/>
          <w:sz w:val="24"/>
          <w:szCs w:val="20"/>
        </w:rPr>
        <w:t>).</w:t>
      </w:r>
    </w:p>
    <w:p w14:paraId="2DFB637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bCs/>
          <w:sz w:val="24"/>
          <w:szCs w:val="20"/>
        </w:rPr>
        <w:t>Pastaba.</w:t>
      </w:r>
      <w:r>
        <w:rPr>
          <w:rFonts w:ascii="Times New Roman" w:eastAsia="Times New Roman" w:hAnsi="Times New Roman" w:cs="Times New Roman"/>
          <w:sz w:val="24"/>
          <w:szCs w:val="20"/>
        </w:rPr>
        <w:t xml:space="preserve"> </w:t>
      </w:r>
      <w:r>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eastAsia="Times New Roman" w:hAnsi="Times New Roman" w:cs="Times New Roman"/>
          <w:sz w:val="24"/>
          <w:szCs w:val="20"/>
        </w:rPr>
        <w:t xml:space="preserve"> </w:t>
      </w:r>
      <w:r>
        <w:rPr>
          <w:rFonts w:ascii="Times New Roman" w:eastAsia="Arial" w:hAnsi="Times New Roman" w:cs="Times New Roman"/>
          <w:sz w:val="24"/>
          <w:szCs w:val="20"/>
          <w:shd w:val="clear" w:color="auto" w:fill="FFFFFF"/>
        </w:rPr>
        <w:t>įstatymų bei kitų teisės aktų</w:t>
      </w:r>
      <w:r>
        <w:rPr>
          <w:rFonts w:ascii="Times New Roman" w:eastAsia="Arial" w:hAnsi="Times New Roman" w:cs="Times New Roman"/>
          <w:sz w:val="24"/>
          <w:szCs w:val="20"/>
        </w:rPr>
        <w:t xml:space="preserve"> </w:t>
      </w:r>
      <w:r>
        <w:rPr>
          <w:rFonts w:ascii="Times New Roman" w:eastAsia="Arial" w:hAnsi="Times New Roman" w:cs="Times New Roman"/>
          <w:sz w:val="24"/>
          <w:szCs w:val="20"/>
          <w:shd w:val="clear" w:color="auto" w:fill="FFFFFF"/>
        </w:rPr>
        <w:t>nuostatas.</w:t>
      </w:r>
    </w:p>
    <w:p w14:paraId="2024CB44"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96B829"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23C92C"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E97360"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12.1.7. Avanso užtikrinimo suma turi būti nurodoma ir išmokama eurais.</w:t>
      </w:r>
    </w:p>
    <w:p w14:paraId="00FC1447"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61A29892"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12.1.9. Avanso užtikrinimas, neatitinkantis šiame Sutarties poskyryje nustatytų reikalavimų, nebus priimamas.</w:t>
      </w:r>
    </w:p>
    <w:p w14:paraId="35C3FC65"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AB68E73"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0883B0DD"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12.1.12. Nutraukus Sutartį, Tiekėjas privalo grąžinti Pirkėjui gautą Avansą per 5 (penkias) darbo dienas (jeigu dalis </w:t>
      </w:r>
      <w:r>
        <w:rPr>
          <w:rFonts w:ascii="Times New Roman" w:eastAsia="Arial" w:hAnsi="Times New Roman" w:cs="Times New Roman"/>
          <w:sz w:val="24"/>
          <w:szCs w:val="20"/>
        </w:rPr>
        <w:t>Paslaugų yra suteikta</w:t>
      </w:r>
      <w:r>
        <w:rPr>
          <w:rFonts w:ascii="Times New Roman" w:eastAsia="Times New Roman" w:hAnsi="Times New Roman" w:cs="Times New Roman"/>
          <w:sz w:val="24"/>
          <w:szCs w:val="20"/>
        </w:rPr>
        <w:t xml:space="preserve">, Pirkėjas jas yra priėmęs ir </w:t>
      </w:r>
      <w:r>
        <w:rPr>
          <w:rFonts w:ascii="Times New Roman" w:eastAsia="Arial" w:hAnsi="Times New Roman" w:cs="Times New Roman"/>
          <w:sz w:val="24"/>
          <w:szCs w:val="20"/>
        </w:rPr>
        <w:t>Paslaugų rezultatu</w:t>
      </w:r>
      <w:r>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24D505"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sz w:val="24"/>
          <w:szCs w:val="20"/>
        </w:rPr>
      </w:pPr>
    </w:p>
    <w:p w14:paraId="030CE647"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12.2.</w:t>
      </w:r>
      <w:r>
        <w:rPr>
          <w:rFonts w:ascii="Times New Roman" w:eastAsia="Arial" w:hAnsi="Times New Roman" w:cs="Times New Roman"/>
          <w:b/>
          <w:bCs/>
          <w:sz w:val="24"/>
          <w:szCs w:val="20"/>
        </w:rPr>
        <w:tab/>
      </w:r>
      <w:r>
        <w:rPr>
          <w:rFonts w:ascii="Times New Roman" w:eastAsia="Arial" w:hAnsi="Times New Roman" w:cs="Times New Roman"/>
          <w:b/>
          <w:sz w:val="24"/>
          <w:szCs w:val="20"/>
        </w:rPr>
        <w:t>Mokėjimų tvarka</w:t>
      </w:r>
    </w:p>
    <w:p w14:paraId="20EAF3E2"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709AE08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12.2.1.</w:t>
      </w:r>
      <w:r>
        <w:rPr>
          <w:rFonts w:ascii="Times New Roman" w:eastAsia="Arial" w:hAnsi="Times New Roman" w:cs="Times New Roman"/>
          <w:sz w:val="24"/>
          <w:szCs w:val="20"/>
        </w:rPr>
        <w:tab/>
      </w:r>
      <w:r>
        <w:rPr>
          <w:rFonts w:ascii="Times New Roman" w:eastAsia="Times New Roman" w:hAnsi="Times New Roman" w:cs="Times New Roman"/>
          <w:sz w:val="24"/>
          <w:szCs w:val="20"/>
        </w:rPr>
        <w:t xml:space="preserve">Tiekėjas išrašo Sąskaitą tik Šalims pasirašius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perdavimo–priėmimo aktą, jeigu kitaip nenumatyta Specialiosiose sąlygose</w:t>
      </w:r>
      <w:r>
        <w:rPr>
          <w:rFonts w:ascii="Times New Roman" w:eastAsia="Arial" w:hAnsi="Times New Roman" w:cs="Times New Roman"/>
          <w:sz w:val="24"/>
          <w:szCs w:val="20"/>
        </w:rPr>
        <w:t>:</w:t>
      </w:r>
    </w:p>
    <w:p w14:paraId="00A440B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12.2.1.1.</w:t>
      </w:r>
      <w:r>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542DD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12.2.1.2. </w:t>
      </w:r>
      <w:r>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14:paraId="1070284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12.2.2.</w:t>
      </w:r>
      <w:r>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C67C3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12.2.3.</w:t>
      </w:r>
      <w:r>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0E993CC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12.2.4.</w:t>
      </w:r>
      <w:r>
        <w:rPr>
          <w:rFonts w:ascii="Times New Roman" w:eastAsia="Times New Roman" w:hAnsi="Times New Roman" w:cs="Times New Roman"/>
          <w:sz w:val="24"/>
          <w:szCs w:val="20"/>
        </w:rPr>
        <w:tab/>
      </w:r>
      <w:r>
        <w:rPr>
          <w:rFonts w:ascii="Times New Roman" w:eastAsia="Arial" w:hAnsi="Times New Roman" w:cs="Times New Roman"/>
          <w:sz w:val="24"/>
          <w:szCs w:val="20"/>
        </w:rPr>
        <w:t xml:space="preserve">Pirkėjas atlieka </w:t>
      </w:r>
      <w:proofErr w:type="spellStart"/>
      <w:r>
        <w:rPr>
          <w:rFonts w:ascii="Times New Roman" w:eastAsia="Arial" w:hAnsi="Times New Roman" w:cs="Times New Roman"/>
          <w:sz w:val="24"/>
          <w:szCs w:val="20"/>
        </w:rPr>
        <w:t>mokėjimus</w:t>
      </w:r>
      <w:proofErr w:type="spellEnd"/>
      <w:r>
        <w:rPr>
          <w:rFonts w:ascii="Times New Roman" w:eastAsia="Arial" w:hAnsi="Times New Roman" w:cs="Times New Roman"/>
          <w:sz w:val="24"/>
          <w:szCs w:val="20"/>
        </w:rPr>
        <w:t xml:space="preserve"> už Paslaugas Specialiosiose sąlygose nustatytais terminais.</w:t>
      </w:r>
    </w:p>
    <w:p w14:paraId="27BE5BF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12.2.5.</w:t>
      </w:r>
      <w:r>
        <w:rPr>
          <w:rFonts w:ascii="Times New Roman" w:eastAsia="Arial" w:hAnsi="Times New Roman" w:cs="Times New Roman"/>
          <w:sz w:val="24"/>
          <w:szCs w:val="20"/>
        </w:rPr>
        <w:tab/>
        <w:t xml:space="preserve">Už mokėjimų pagal Sutartį </w:t>
      </w:r>
      <w:proofErr w:type="spellStart"/>
      <w:r>
        <w:rPr>
          <w:rFonts w:ascii="Times New Roman" w:eastAsia="Arial" w:hAnsi="Times New Roman" w:cs="Times New Roman"/>
          <w:sz w:val="24"/>
          <w:szCs w:val="20"/>
        </w:rPr>
        <w:t>vėlavimus</w:t>
      </w:r>
      <w:proofErr w:type="spellEnd"/>
      <w:r>
        <w:rPr>
          <w:rFonts w:ascii="Times New Roman" w:eastAsia="Arial" w:hAnsi="Times New Roman" w:cs="Times New Roman"/>
          <w:sz w:val="24"/>
          <w:szCs w:val="20"/>
        </w:rPr>
        <w:t xml:space="preserve"> Pirkėjui taikomos netesybos Specialiosiose sąlygose nustatyta tvarka.</w:t>
      </w:r>
    </w:p>
    <w:p w14:paraId="4CDBD8B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12.2.6.</w:t>
      </w:r>
      <w:r>
        <w:rPr>
          <w:rFonts w:ascii="Times New Roman" w:eastAsia="Times New Roman" w:hAnsi="Times New Roman" w:cs="Times New Roman"/>
          <w:sz w:val="24"/>
          <w:szCs w:val="20"/>
        </w:rPr>
        <w:tab/>
      </w:r>
      <w:r>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14:paraId="2916D714"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12.2.7.</w:t>
      </w:r>
      <w:r>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C45DCE0"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4F376992"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lastRenderedPageBreak/>
        <w:t>12.3.</w:t>
      </w:r>
      <w:r>
        <w:rPr>
          <w:rFonts w:ascii="Times New Roman" w:eastAsia="Arial" w:hAnsi="Times New Roman" w:cs="Times New Roman"/>
          <w:b/>
          <w:bCs/>
          <w:sz w:val="24"/>
          <w:szCs w:val="20"/>
        </w:rPr>
        <w:tab/>
      </w:r>
      <w:r>
        <w:rPr>
          <w:rFonts w:ascii="Times New Roman" w:eastAsia="Arial" w:hAnsi="Times New Roman" w:cs="Times New Roman"/>
          <w:b/>
          <w:sz w:val="24"/>
          <w:szCs w:val="20"/>
        </w:rPr>
        <w:t>Kiti atsiskaitymo klausimai</w:t>
      </w:r>
    </w:p>
    <w:p w14:paraId="1BD9EAF8"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1217F94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12.3.1.</w:t>
      </w:r>
      <w:r>
        <w:rPr>
          <w:rFonts w:ascii="Times New Roman" w:eastAsia="Arial" w:hAnsi="Times New Roman" w:cs="Times New Roman"/>
          <w:sz w:val="24"/>
          <w:szCs w:val="20"/>
        </w:rPr>
        <w:tab/>
        <w:t xml:space="preserve">Pirkėjas privalo pervesti </w:t>
      </w:r>
      <w:proofErr w:type="spellStart"/>
      <w:r>
        <w:rPr>
          <w:rFonts w:ascii="Times New Roman" w:eastAsia="Arial" w:hAnsi="Times New Roman" w:cs="Times New Roman"/>
          <w:sz w:val="24"/>
          <w:szCs w:val="20"/>
        </w:rPr>
        <w:t>mokėjimus</w:t>
      </w:r>
      <w:proofErr w:type="spellEnd"/>
      <w:r>
        <w:rPr>
          <w:rFonts w:ascii="Times New Roman" w:eastAsia="Arial" w:hAnsi="Times New Roman" w:cs="Times New Roman"/>
          <w:sz w:val="24"/>
          <w:szCs w:val="20"/>
        </w:rPr>
        <w:t xml:space="preserve"> Tiekėjui į Tiekėjo banko sąskaitą, nurodytą Specialiosiose sąlygose.</w:t>
      </w:r>
    </w:p>
    <w:p w14:paraId="3CC2A95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12.3.2.</w:t>
      </w:r>
      <w:r>
        <w:rPr>
          <w:rFonts w:ascii="Times New Roman" w:eastAsia="Arial" w:hAnsi="Times New Roman" w:cs="Times New Roman"/>
          <w:sz w:val="24"/>
          <w:szCs w:val="20"/>
        </w:rPr>
        <w:tab/>
        <w:t xml:space="preserve">Pirkėjas turi teisę sumas, gautinas iš Tiekėjo, išskaityti iš mokėjimų Tiekėjui pagal Sutartį (vienašališkai daryti </w:t>
      </w:r>
      <w:proofErr w:type="spellStart"/>
      <w:r>
        <w:rPr>
          <w:rFonts w:ascii="Times New Roman" w:eastAsia="Arial" w:hAnsi="Times New Roman" w:cs="Times New Roman"/>
          <w:sz w:val="24"/>
          <w:szCs w:val="20"/>
        </w:rPr>
        <w:t>įskaitymus</w:t>
      </w:r>
      <w:proofErr w:type="spellEnd"/>
      <w:r>
        <w:rPr>
          <w:rFonts w:ascii="Times New Roman" w:eastAsia="Arial" w:hAnsi="Times New Roman" w:cs="Times New Roman"/>
          <w:sz w:val="24"/>
          <w:szCs w:val="20"/>
        </w:rPr>
        <w:t>). Dėl šios priežasties Tiekėjas neturi teisės perleisti arba įkeisti reikalavimo teisių į gautinas pagal Sutartį sumas tretiesiems asmenims arba kitaip jomis disponuoti be Pirkėjo sutikimo.</w:t>
      </w:r>
    </w:p>
    <w:p w14:paraId="12E7C10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12.3.3.</w:t>
      </w:r>
      <w:r>
        <w:rPr>
          <w:rFonts w:ascii="Times New Roman" w:eastAsia="Arial" w:hAnsi="Times New Roman" w:cs="Times New Roman"/>
          <w:sz w:val="24"/>
          <w:szCs w:val="20"/>
        </w:rPr>
        <w:tab/>
        <w:t>Visi mokėjimai pagal Sutartį atliekami eurais.</w:t>
      </w:r>
    </w:p>
    <w:p w14:paraId="5FE41F00"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12.3.4.</w:t>
      </w:r>
      <w:r>
        <w:rPr>
          <w:rFonts w:ascii="Times New Roman" w:eastAsia="Arial" w:hAnsi="Times New Roman" w:cs="Times New Roman"/>
          <w:sz w:val="24"/>
          <w:szCs w:val="20"/>
        </w:rPr>
        <w:tab/>
        <w:t xml:space="preserve">Už pavėluotus </w:t>
      </w:r>
      <w:proofErr w:type="spellStart"/>
      <w:r>
        <w:rPr>
          <w:rFonts w:ascii="Times New Roman" w:eastAsia="Arial" w:hAnsi="Times New Roman" w:cs="Times New Roman"/>
          <w:sz w:val="24"/>
          <w:szCs w:val="20"/>
        </w:rPr>
        <w:t>mokėjimus</w:t>
      </w:r>
      <w:proofErr w:type="spellEnd"/>
      <w:r>
        <w:rPr>
          <w:rFonts w:ascii="Times New Roman" w:eastAsia="Arial" w:hAnsi="Times New Roman" w:cs="Times New Roman"/>
          <w:sz w:val="24"/>
          <w:szCs w:val="20"/>
        </w:rPr>
        <w:t xml:space="preserve"> pagal Sutartį mokančioji Šalis privalo sumokėti kitai Šaliai Specialiosiose sąlygose nurodyto dydžio netesybas.</w:t>
      </w:r>
    </w:p>
    <w:p w14:paraId="4D862275"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DE4CC14"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13.</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Konfidenciali informacija</w:t>
      </w:r>
    </w:p>
    <w:p w14:paraId="3D75F27C"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70E4430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13.1.</w:t>
      </w:r>
      <w:r>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EB73E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13.2.</w:t>
      </w:r>
      <w:r>
        <w:rPr>
          <w:rFonts w:ascii="Times New Roman" w:eastAsia="Arial" w:hAnsi="Times New Roman" w:cs="Times New Roman"/>
          <w:sz w:val="24"/>
          <w:szCs w:val="20"/>
        </w:rPr>
        <w:tab/>
        <w:t>Šalis turi teisę atskleisti kitos Šalies konfidencialią informaciją šiais atvejais:</w:t>
      </w:r>
    </w:p>
    <w:p w14:paraId="06CA262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13.2.1.</w:t>
      </w:r>
      <w:r>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2794A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13.2.2.</w:t>
      </w:r>
      <w:r>
        <w:rPr>
          <w:rFonts w:ascii="Times New Roman" w:eastAsia="Arial" w:hAnsi="Times New Roman" w:cs="Times New Roman"/>
          <w:sz w:val="24"/>
          <w:szCs w:val="20"/>
        </w:rPr>
        <w:tab/>
        <w:t xml:space="preserve">konfidencialią informaciją yra būtina atskleisti pagal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14:paraId="4D7E40E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13.3.</w:t>
      </w:r>
      <w:r>
        <w:rPr>
          <w:rFonts w:ascii="Times New Roman" w:eastAsia="Arial" w:hAnsi="Times New Roman" w:cs="Times New Roman"/>
          <w:sz w:val="24"/>
          <w:szCs w:val="20"/>
        </w:rPr>
        <w:tab/>
        <w:t xml:space="preserve">Prieš atskleisdama konfidencialią informaciją, Šalis privalo informuoti kitą Šalį (tiek, kiek tai nedraudžiama pagal </w:t>
      </w:r>
      <w:r>
        <w:rPr>
          <w:rFonts w:ascii="Times New Roman" w:eastAsia="Times New Roman" w:hAnsi="Times New Roman" w:cs="Times New Roman"/>
          <w:sz w:val="24"/>
          <w:szCs w:val="20"/>
        </w:rPr>
        <w:t>įstatymus bei kitus teisės aktus</w:t>
      </w:r>
      <w:r>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7F8DACC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13.4.</w:t>
      </w:r>
      <w:r>
        <w:rPr>
          <w:rFonts w:ascii="Times New Roman" w:eastAsia="Arial" w:hAnsi="Times New Roman" w:cs="Times New Roman"/>
          <w:sz w:val="24"/>
          <w:szCs w:val="20"/>
        </w:rPr>
        <w:tab/>
        <w:t>Šalis atsako:</w:t>
      </w:r>
    </w:p>
    <w:p w14:paraId="7929F840"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13.4.1.</w:t>
      </w:r>
      <w:r>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5A25A4A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13.4.2.</w:t>
      </w:r>
      <w:r>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712AD98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13.5.</w:t>
      </w:r>
      <w:r>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13E74292"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9F195B6"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14.</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Asmens duomenų apsauga</w:t>
      </w:r>
    </w:p>
    <w:p w14:paraId="34092336"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5D989C04"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14.1.</w:t>
      </w:r>
      <w:r>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A637A5" w14:textId="77777777" w:rsidR="002E06DD" w:rsidRDefault="00D404B5" w:rsidP="002E1260">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14.2.</w:t>
      </w:r>
      <w:r>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B187E2" w14:textId="77777777" w:rsidR="002E06DD" w:rsidRDefault="002E06DD" w:rsidP="002E1260">
      <w:pPr>
        <w:tabs>
          <w:tab w:val="left" w:pos="0"/>
          <w:tab w:val="left" w:pos="851"/>
          <w:tab w:val="left" w:pos="992"/>
          <w:tab w:val="left" w:pos="1134"/>
        </w:tabs>
        <w:spacing w:after="0" w:line="240" w:lineRule="auto"/>
        <w:jc w:val="both"/>
        <w:rPr>
          <w:rFonts w:ascii="Times New Roman" w:eastAsia="Arial" w:hAnsi="Times New Roman" w:cs="Times New Roman"/>
          <w:b/>
          <w:bCs/>
          <w:sz w:val="24"/>
          <w:szCs w:val="20"/>
        </w:rPr>
      </w:pPr>
    </w:p>
    <w:p w14:paraId="1EB6EC3A"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0"/>
        </w:rPr>
      </w:pPr>
      <w:r>
        <w:rPr>
          <w:rFonts w:ascii="Times New Roman" w:eastAsia="Arial" w:hAnsi="Times New Roman" w:cs="Times New Roman"/>
          <w:b/>
          <w:bCs/>
          <w:caps/>
          <w:sz w:val="24"/>
          <w:szCs w:val="20"/>
        </w:rPr>
        <w:t>15.</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INTELEKTINĖ NUOSAVYBĖ</w:t>
      </w:r>
    </w:p>
    <w:p w14:paraId="6A91421D"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0"/>
        </w:rPr>
      </w:pPr>
    </w:p>
    <w:p w14:paraId="61A23297"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pobūdžio ar (ir) išimtinių teisių, patentų ir kt.</w:t>
      </w:r>
    </w:p>
    <w:p w14:paraId="267BC5D1"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eastAsia="Times New Roman" w:hAnsi="Times New Roman" w:cs="Times New Roman"/>
          <w:sz w:val="24"/>
          <w:szCs w:val="20"/>
        </w:rPr>
        <w:t>sui</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generis</w:t>
      </w:r>
      <w:proofErr w:type="spellEnd"/>
      <w:r>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60992C"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E11A4F"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77BAFCC5"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16.</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Pareiškimai ir garantijos</w:t>
      </w:r>
    </w:p>
    <w:p w14:paraId="5B801AFC"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5C98147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16.1. Kiekviena iš Šalių pareiškia ir garantuoja kitai Šaliai, kad:</w:t>
      </w:r>
    </w:p>
    <w:p w14:paraId="515691D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0125D92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16.1.2. sudarydama Sutartį, Šalis neviršija savo kompetencijos ir nepažeidžia jai taikomų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24092E5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2E89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E2B8CD"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D83F90"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7B0B6A83"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Pr>
          <w:rFonts w:ascii="Times New Roman" w:eastAsia="Times New Roman" w:hAnsi="Times New Roman" w:cs="Times New Roman"/>
          <w:sz w:val="24"/>
          <w:szCs w:val="20"/>
        </w:rPr>
        <w:t>įstatymuose bei kituose teisės aktuose</w:t>
      </w:r>
      <w:r>
        <w:rPr>
          <w:rFonts w:ascii="Times New Roman" w:eastAsia="Arial" w:hAnsi="Times New Roman" w:cs="Times New Roman"/>
          <w:sz w:val="24"/>
          <w:szCs w:val="20"/>
        </w:rPr>
        <w:t xml:space="preserve"> numatytus leidimus, licencijas, atestatus, teisės pripažinimo dokumentus, reikalingus vykdant Sutartį.</w:t>
      </w:r>
    </w:p>
    <w:p w14:paraId="00021B0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shd w:val="clear" w:color="auto" w:fill="FFFFFF"/>
        </w:rPr>
        <w:t xml:space="preserve">16.3. </w:t>
      </w:r>
      <w:r>
        <w:rPr>
          <w:rFonts w:ascii="Times New Roman" w:eastAsia="Times New Roman" w:hAnsi="Times New Roman" w:cs="Times New Roman"/>
          <w:sz w:val="24"/>
          <w:szCs w:val="20"/>
        </w:rPr>
        <w:t>Tiekėjas pareiškia, kad suteiktų Paslaugų rezultato disponavimo, valdymo ir naudojimosi teisės nėra apribotos</w:t>
      </w:r>
      <w:r>
        <w:rPr>
          <w:rFonts w:ascii="Times New Roman" w:eastAsia="Arial" w:hAnsi="Times New Roman" w:cs="Times New Roman"/>
          <w:sz w:val="24"/>
          <w:szCs w:val="20"/>
        </w:rPr>
        <w:t xml:space="preserve"> </w:t>
      </w:r>
      <w:r>
        <w:rPr>
          <w:rFonts w:ascii="Times New Roman" w:eastAsia="Arial" w:hAnsi="Times New Roman" w:cs="Times New Roman"/>
          <w:sz w:val="24"/>
          <w:szCs w:val="20"/>
          <w:shd w:val="clear" w:color="auto" w:fill="FFFFFF"/>
        </w:rPr>
        <w:t xml:space="preserve">ir jokie tretieji asmenys neturi pretenzijų į Sutartimi perduodamą </w:t>
      </w:r>
      <w:r>
        <w:rPr>
          <w:rFonts w:ascii="Times New Roman" w:eastAsia="Arial" w:hAnsi="Times New Roman" w:cs="Times New Roman"/>
          <w:sz w:val="24"/>
          <w:szCs w:val="20"/>
        </w:rPr>
        <w:t>Paslaugų rezultatą</w:t>
      </w:r>
      <w:r>
        <w:rPr>
          <w:rFonts w:ascii="Times New Roman" w:eastAsia="Arial" w:hAnsi="Times New Roman" w:cs="Times New Roman"/>
          <w:sz w:val="24"/>
          <w:szCs w:val="20"/>
          <w:shd w:val="clear" w:color="auto" w:fill="FFFFFF"/>
        </w:rPr>
        <w:t>.</w:t>
      </w:r>
    </w:p>
    <w:p w14:paraId="6BD3A3B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Arial" w:hAnsi="Times New Roman" w:cs="Times New Roman"/>
          <w:sz w:val="24"/>
          <w:szCs w:val="20"/>
        </w:rPr>
        <w:t>16.4. T</w:t>
      </w:r>
      <w:r>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3BE0CC"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p>
    <w:p w14:paraId="612BC08F"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17.</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Bendrieji atsakomybės klausimai</w:t>
      </w:r>
    </w:p>
    <w:p w14:paraId="66870E9B"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p>
    <w:p w14:paraId="6648364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lastRenderedPageBreak/>
        <w:t>17.1. Netesybų sumokėjimas už vėlavimą ar pareigų pagal Sutartį pažeidimą neatleidžia Šalies nuo Sutartyje numatytų jos pareigų vykdymo.</w:t>
      </w:r>
    </w:p>
    <w:p w14:paraId="7B577086"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484B4F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207F44"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43BF2B5F"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EFA2EC"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49EF2E"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Times New Roman" w:hAnsi="Times New Roman" w:cs="Times New Roman"/>
          <w:sz w:val="24"/>
          <w:szCs w:val="20"/>
        </w:rPr>
        <w:t xml:space="preserve">17.7. Jeigu Sutartis nutraukiama dėl esminio sutarties pažeidimo pagal Bendrųjų sąlygų 22.2.1 papunktį ir (ar) Tiekėjas esminę Sutarties sąlygą, nurodytą </w:t>
      </w:r>
      <w:r>
        <w:rPr>
          <w:rFonts w:ascii="Times New Roman" w:eastAsia="Arial" w:hAnsi="Times New Roman" w:cs="Times New Roman"/>
          <w:sz w:val="24"/>
          <w:szCs w:val="20"/>
        </w:rPr>
        <w:t>Specialiųjų sąlygų 10 skyriuje</w:t>
      </w:r>
      <w:r>
        <w:rPr>
          <w:rFonts w:ascii="Times New Roman" w:eastAsia="Times New Roman" w:hAnsi="Times New Roman" w:cs="Times New Roman"/>
          <w:sz w:val="24"/>
          <w:szCs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69A170" w14:textId="77777777" w:rsidR="002E06DD" w:rsidRDefault="002E06DD" w:rsidP="002E1260">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0"/>
        </w:rPr>
      </w:pPr>
    </w:p>
    <w:p w14:paraId="1963047B"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18.</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Nenugalima jėga (FORCE MAJEURE)</w:t>
      </w:r>
    </w:p>
    <w:p w14:paraId="06AF9E68"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1A5CA65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18.1.</w:t>
      </w:r>
      <w:r>
        <w:rPr>
          <w:rFonts w:ascii="Times New Roman" w:eastAsia="Arial" w:hAnsi="Times New Roman" w:cs="Times New Roman"/>
          <w:b/>
          <w:bCs/>
          <w:sz w:val="24"/>
          <w:szCs w:val="20"/>
        </w:rPr>
        <w:tab/>
      </w:r>
      <w:r>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6F66380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18.1.1.</w:t>
      </w:r>
      <w:r>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80A8B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D4EFE9"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18.2.</w:t>
      </w:r>
      <w:r>
        <w:rPr>
          <w:rFonts w:ascii="Times New Roman" w:eastAsia="Arial" w:hAnsi="Times New Roman" w:cs="Times New Roman"/>
          <w:b/>
          <w:bCs/>
          <w:sz w:val="24"/>
          <w:szCs w:val="20"/>
        </w:rPr>
        <w:tab/>
      </w:r>
      <w:r>
        <w:rPr>
          <w:rFonts w:ascii="Times New Roman" w:eastAsia="Arial" w:hAnsi="Times New Roman" w:cs="Times New Roman"/>
          <w:sz w:val="24"/>
          <w:szCs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eastAsia="Arial" w:hAnsi="Times New Roman" w:cs="Times New Roman"/>
          <w:sz w:val="24"/>
          <w:szCs w:val="20"/>
        </w:rPr>
        <w:t>įrodymus</w:t>
      </w:r>
      <w:proofErr w:type="spellEnd"/>
      <w:r>
        <w:rPr>
          <w:rFonts w:ascii="Times New Roman" w:eastAsia="Arial" w:hAnsi="Times New Roman" w:cs="Times New Roman"/>
          <w:sz w:val="24"/>
          <w:szCs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04946A" w14:textId="77777777" w:rsidR="002E06DD" w:rsidRDefault="00D404B5" w:rsidP="002E12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18.3.</w:t>
      </w:r>
      <w:r>
        <w:rPr>
          <w:rFonts w:ascii="Times New Roman" w:eastAsia="Arial" w:hAnsi="Times New Roman" w:cs="Times New Roman"/>
          <w:b/>
          <w:bCs/>
          <w:sz w:val="24"/>
          <w:szCs w:val="20"/>
        </w:rPr>
        <w:tab/>
      </w:r>
      <w:r>
        <w:rPr>
          <w:rFonts w:ascii="Times New Roman" w:eastAsia="Arial" w:hAnsi="Times New Roman" w:cs="Times New Roman"/>
          <w:sz w:val="24"/>
          <w:szCs w:val="2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Pr>
          <w:rFonts w:ascii="Times New Roman" w:eastAsia="Arial" w:hAnsi="Times New Roman" w:cs="Times New Roman"/>
          <w:sz w:val="24"/>
          <w:szCs w:val="20"/>
        </w:rPr>
        <w:lastRenderedPageBreak/>
        <w:t>patyrė dėl laiku nepateikto pranešimo arba dėl to, kad nebuvo jokio pranešimo.</w:t>
      </w:r>
    </w:p>
    <w:p w14:paraId="6BBE6705"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18.4.</w:t>
      </w:r>
      <w:r>
        <w:rPr>
          <w:rFonts w:ascii="Times New Roman" w:eastAsia="Arial" w:hAnsi="Times New Roman" w:cs="Times New Roman"/>
          <w:sz w:val="24"/>
          <w:szCs w:val="20"/>
        </w:rPr>
        <w:tab/>
        <w:t>Jeigu nenugalimos jėgos (</w:t>
      </w:r>
      <w:r>
        <w:rPr>
          <w:rFonts w:ascii="Times New Roman" w:eastAsia="Arial" w:hAnsi="Times New Roman" w:cs="Times New Roman"/>
          <w:iCs/>
          <w:sz w:val="24"/>
          <w:szCs w:val="20"/>
        </w:rPr>
        <w:t>force majeure</w:t>
      </w:r>
      <w:r>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8313B8"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799838B5"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19.</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Sutarties nuostatų negaliojimas</w:t>
      </w:r>
    </w:p>
    <w:p w14:paraId="5FC460CE"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0BC2A2B8"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19.1.</w:t>
      </w:r>
      <w:r>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xml:space="preserve"> ir galima daryti prielaidą, kad Sutartis būtų buvusi teisėtai sudaryta ir neįtraukus nuostatos, kuri yra negaliojanti.</w:t>
      </w:r>
    </w:p>
    <w:p w14:paraId="44E92531"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19.2.</w:t>
      </w:r>
      <w:r>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44930E"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44CA5A26"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20.</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Sutarties pakeitimai</w:t>
      </w:r>
    </w:p>
    <w:p w14:paraId="21F14A62"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40BF5EA1" w14:textId="77777777" w:rsidR="002E06DD" w:rsidRDefault="00D404B5" w:rsidP="002E1260">
      <w:pPr>
        <w:tabs>
          <w:tab w:val="left" w:pos="284"/>
          <w:tab w:val="left" w:pos="567"/>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089E15D7"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20.2. Sutarties pakeitimai įforminami Šalims sudarant Susitarimą.</w:t>
      </w:r>
    </w:p>
    <w:p w14:paraId="33B89A4B"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eastAsia="Times New Roman" w:hAnsi="Times New Roman" w:cs="Times New Roman"/>
          <w:sz w:val="24"/>
          <w:szCs w:val="20"/>
        </w:rPr>
        <w:t>įstatymų bei kitų teisės aktų</w:t>
      </w:r>
      <w:r>
        <w:rPr>
          <w:rFonts w:ascii="Times New Roman" w:eastAsia="Arial" w:hAnsi="Times New Roman" w:cs="Times New Roman"/>
          <w:sz w:val="24"/>
          <w:szCs w:val="20"/>
        </w:rPr>
        <w:t xml:space="preserve"> nuostatomis.</w:t>
      </w:r>
    </w:p>
    <w:p w14:paraId="4C040A2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5205A0DA"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F8B79E"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2CA8FBDF"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21.</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Sutarties sUSTABDYMAS</w:t>
      </w:r>
    </w:p>
    <w:p w14:paraId="69D35AD3"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6C502F0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(jų dalies) teikimo sustabdymą iki atitinkamų aplinkybių pasibaigimo.</w:t>
      </w:r>
    </w:p>
    <w:p w14:paraId="5B2A4D8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21.2.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(jų dalies) teikimas gali būti stabdomas esant bent vienai iš šių aplinkybių:</w:t>
      </w:r>
    </w:p>
    <w:p w14:paraId="00EE2B37"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FC7C4D"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30396CF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2616209D"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21.2.4. ne dėl Pirkėjo kaltės vėluoja kitos Pirkėjo pirkimo sutarties, turinčios tiesioginės įtakos šiai Sutarčiai, vykdymas;</w:t>
      </w:r>
    </w:p>
    <w:p w14:paraId="39EDFB8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21.2.5. esant </w:t>
      </w:r>
      <w:proofErr w:type="spellStart"/>
      <w:r>
        <w:rPr>
          <w:rFonts w:ascii="Times New Roman" w:eastAsia="Times New Roman" w:hAnsi="Times New Roman" w:cs="Times New Roman"/>
          <w:sz w:val="24"/>
          <w:szCs w:val="20"/>
        </w:rPr>
        <w:t>įrodymais</w:t>
      </w:r>
      <w:proofErr w:type="spellEnd"/>
      <w:r>
        <w:rPr>
          <w:rFonts w:ascii="Times New Roman" w:eastAsia="Times New Roman" w:hAnsi="Times New Roman" w:cs="Times New Roman"/>
          <w:sz w:val="24"/>
          <w:szCs w:val="20"/>
        </w:rPr>
        <w:t xml:space="preserve"> pagrįstoms kliūtims ar trukdymams, sukeltiems Tiekėjui kitų trečiųjų asmenų ne dėl Tiekėjo ne laiku ar netinkamai pagal Sutarties sąlygas ir tvarką įvykdytų sutartinių įsipareigojimų;</w:t>
      </w:r>
    </w:p>
    <w:p w14:paraId="79D84C3A"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21.2.6. pasikeitus galiojančiam teisės aktui ar įsigaliojus naujam teisės aktui, kuris turi įtakos šios Sutarties vykdymui;</w:t>
      </w:r>
    </w:p>
    <w:p w14:paraId="79F13E82"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14:paraId="36F801B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63672A30"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21.3. Jei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7CA69A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21.4. Jei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44DD72"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21.5. Sutartinių įsipareigojimų vykdymas gali būti stabdomas tik Sutarties galiojimo laikotarpiu tokia tvarka:</w:t>
      </w:r>
    </w:p>
    <w:p w14:paraId="1BF0692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eastAsia="Times New Roman" w:hAnsi="Times New Roman" w:cs="Times New Roman"/>
          <w:sz w:val="24"/>
          <w:szCs w:val="20"/>
        </w:rPr>
        <w:t>įrodymais</w:t>
      </w:r>
      <w:proofErr w:type="spellEnd"/>
      <w:r>
        <w:rPr>
          <w:rFonts w:ascii="Times New Roman" w:eastAsia="Times New Roman" w:hAnsi="Times New Roman" w:cs="Times New Roman"/>
          <w:sz w:val="24"/>
          <w:szCs w:val="20"/>
        </w:rPr>
        <w:t>, Pirkėjas turi teisę raštu atsisakyti patvirtinti sustabdymą;</w:t>
      </w:r>
    </w:p>
    <w:p w14:paraId="70FFF2D5"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13CF84"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0CB16D"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FF7E76"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6AA342D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491BDD"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BE9F43"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21.10. Atnaujinus Sutarties vykdymą, neįvykdytų prievolių (jų dalies) įvykdymo terminai ir Sutarties galiojimas nukeliami tokiam terminui, kiek buvo likę laiko jų įvykdymui (Sutarties galiojimui) jų sustabdymo metu.</w:t>
      </w:r>
    </w:p>
    <w:p w14:paraId="52F0AD19"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2D772A"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4941735A"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22.</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Sutarties nutraukimas</w:t>
      </w:r>
    </w:p>
    <w:p w14:paraId="6EF32F84"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0272C368" w14:textId="77777777" w:rsidR="002E06DD" w:rsidRDefault="00D404B5" w:rsidP="002E1260">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r>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07BF285A" w14:textId="77777777" w:rsidR="002E06DD" w:rsidRDefault="002E06DD" w:rsidP="002E1260">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rPr>
      </w:pPr>
    </w:p>
    <w:p w14:paraId="4B7BC7AF"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22.1.</w:t>
      </w:r>
      <w:r>
        <w:rPr>
          <w:rFonts w:ascii="Times New Roman" w:eastAsia="Arial" w:hAnsi="Times New Roman" w:cs="Times New Roman"/>
          <w:b/>
          <w:bCs/>
          <w:sz w:val="24"/>
          <w:szCs w:val="20"/>
        </w:rPr>
        <w:tab/>
      </w:r>
      <w:r>
        <w:rPr>
          <w:rFonts w:ascii="Times New Roman" w:eastAsia="Arial" w:hAnsi="Times New Roman" w:cs="Times New Roman"/>
          <w:b/>
          <w:sz w:val="24"/>
          <w:szCs w:val="20"/>
        </w:rPr>
        <w:t>Pretenzijos dėl Sutarties pažeidimų</w:t>
      </w:r>
    </w:p>
    <w:p w14:paraId="66A85DE1"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64265F12"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1A29A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eastAsia="Times New Roman" w:hAnsi="Times New Roman" w:cs="Times New Roman"/>
          <w:bCs/>
          <w:sz w:val="24"/>
          <w:szCs w:val="20"/>
        </w:rPr>
        <w:t xml:space="preserve"> </w:t>
      </w:r>
      <w:r>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19BDC085"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1F8F6CA9"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22.2.</w:t>
      </w:r>
      <w:r>
        <w:rPr>
          <w:rFonts w:ascii="Times New Roman" w:eastAsia="Arial" w:hAnsi="Times New Roman" w:cs="Times New Roman"/>
          <w:b/>
          <w:bCs/>
          <w:sz w:val="24"/>
          <w:szCs w:val="20"/>
        </w:rPr>
        <w:tab/>
      </w:r>
      <w:r>
        <w:rPr>
          <w:rFonts w:ascii="Times New Roman" w:eastAsia="Arial" w:hAnsi="Times New Roman" w:cs="Times New Roman"/>
          <w:b/>
          <w:sz w:val="24"/>
          <w:szCs w:val="20"/>
        </w:rPr>
        <w:t>Sutarties nutraukimas Pirkėjo iniciatyva</w:t>
      </w:r>
    </w:p>
    <w:p w14:paraId="5C4847AA"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5BF22E6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EB29F7"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7CB5CEE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Pr>
          <w:rFonts w:ascii="Times New Roman" w:eastAsia="Times New Roman" w:hAnsi="Times New Roman" w:cs="Times New Roman"/>
          <w:bCs/>
          <w:sz w:val="24"/>
          <w:szCs w:val="20"/>
        </w:rPr>
        <w:t xml:space="preserve"> </w:t>
      </w:r>
      <w:r>
        <w:rPr>
          <w:rFonts w:ascii="Times New Roman" w:eastAsia="Times New Roman" w:hAnsi="Times New Roman" w:cs="Times New Roman"/>
          <w:sz w:val="24"/>
          <w:szCs w:val="20"/>
        </w:rPr>
        <w:t>įstatymuose ir kituose teisės aktuose nustatyta tvarka analogiška situacija</w:t>
      </w:r>
      <w:r>
        <w:rPr>
          <w:rFonts w:ascii="Times New Roman" w:eastAsia="Times New Roman" w:hAnsi="Times New Roman" w:cs="Times New Roman"/>
          <w:sz w:val="24"/>
          <w:szCs w:val="20"/>
          <w:shd w:val="clear" w:color="auto" w:fill="FFFFFF"/>
        </w:rPr>
        <w:t>;</w:t>
      </w:r>
    </w:p>
    <w:p w14:paraId="65D0775F" w14:textId="77777777" w:rsidR="002E06DD" w:rsidRDefault="00D404B5" w:rsidP="002E1260">
      <w:pPr>
        <w:tabs>
          <w:tab w:val="left" w:pos="567"/>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22.2.2.2. Tiekėjo padėtis pasikeičia ir jis atitinka pirkimo dokumentuose nustatytą pašalinimo pagrindą;</w:t>
      </w:r>
    </w:p>
    <w:p w14:paraId="09805B8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1C44A9C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11321FAC"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22.2.2.5. Pirkėjo valdymo organas priima sprendimą, dėl kurio Sutarties poreikis išnyksta;</w:t>
      </w:r>
    </w:p>
    <w:p w14:paraId="4AF5BDE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14:paraId="5084595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0064E89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22.2.2.8. nebelieka perkamų </w:t>
      </w:r>
      <w:r>
        <w:rPr>
          <w:rFonts w:ascii="Times New Roman" w:eastAsia="Arial" w:hAnsi="Times New Roman" w:cs="Times New Roman"/>
          <w:sz w:val="24"/>
          <w:szCs w:val="20"/>
        </w:rPr>
        <w:t>Paslaugų</w:t>
      </w:r>
      <w:r>
        <w:rPr>
          <w:rFonts w:ascii="Times New Roman" w:eastAsia="Times New Roman" w:hAnsi="Times New Roman" w:cs="Times New Roman"/>
          <w:sz w:val="24"/>
          <w:szCs w:val="20"/>
        </w:rPr>
        <w:t xml:space="preserve"> poreikio;</w:t>
      </w:r>
    </w:p>
    <w:p w14:paraId="3A3C2F0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22.2.2.9. Pirkėjas iš pirkimų priežiūrą atliekančių institucijų gauna nurodymą ar rekomendaciją nutraukti Sutartį;</w:t>
      </w:r>
    </w:p>
    <w:p w14:paraId="31E57D55"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22.2.2.10. Tiekėjas vėluoja pateikti Sutarties įvykdymo užtikrinimo pratęsimą ilgiau kaip 10 (dešimt) darbo dienų nuo paskutinio Sutarties įvykdymo užtikrinimo galiojimo termino pabaigos arba atsisako jį pateikti;</w:t>
      </w:r>
    </w:p>
    <w:p w14:paraId="4C0600EB" w14:textId="77777777" w:rsidR="002E06DD" w:rsidRDefault="00D404B5" w:rsidP="002E1260">
      <w:pPr>
        <w:tabs>
          <w:tab w:val="left" w:pos="567"/>
        </w:tabs>
        <w:spacing w:after="0" w:line="240" w:lineRule="auto"/>
        <w:jc w:val="both"/>
        <w:textAlignment w:val="baseline"/>
        <w:rPr>
          <w:rFonts w:ascii="Times New Roman" w:eastAsia="Arial" w:hAnsi="Times New Roman" w:cs="Times New Roman"/>
          <w:sz w:val="24"/>
          <w:szCs w:val="20"/>
        </w:rPr>
      </w:pPr>
      <w:r>
        <w:rPr>
          <w:rFonts w:ascii="Times New Roman" w:eastAsia="Times New Roman" w:hAnsi="Times New Roman" w:cs="Times New Roman"/>
          <w:sz w:val="24"/>
          <w:szCs w:val="20"/>
        </w:rPr>
        <w:t>22.2.2.11.</w:t>
      </w:r>
      <w:r>
        <w:rPr>
          <w:rFonts w:ascii="Times New Roman" w:eastAsia="Arial" w:hAnsi="Times New Roman" w:cs="Times New Roman"/>
          <w:sz w:val="24"/>
          <w:szCs w:val="20"/>
        </w:rPr>
        <w:t xml:space="preserve"> Tiekėjas atsisako pašalinti arba nepašalina Paslaugų trūkumų per Pirkėjo nustatytus protingus terminus;</w:t>
      </w:r>
    </w:p>
    <w:p w14:paraId="1D5E0573"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3B03CA9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iCs/>
          <w:sz w:val="24"/>
          <w:szCs w:val="20"/>
        </w:rPr>
      </w:pPr>
      <w:r>
        <w:rPr>
          <w:rFonts w:ascii="Times New Roman" w:eastAsia="Times New Roman" w:hAnsi="Times New Roman" w:cs="Times New Roman"/>
          <w:sz w:val="24"/>
          <w:szCs w:val="20"/>
        </w:rPr>
        <w:t xml:space="preserve">22.2.2.13. </w:t>
      </w:r>
      <w:r>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7FFD71"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iCs/>
          <w:sz w:val="24"/>
          <w:szCs w:val="20"/>
        </w:rPr>
      </w:pPr>
      <w:r>
        <w:rPr>
          <w:rFonts w:ascii="Times New Roman" w:eastAsia="Times New Roman" w:hAnsi="Times New Roman" w:cs="Times New Roman"/>
          <w:iCs/>
          <w:sz w:val="24"/>
          <w:szCs w:val="20"/>
        </w:rPr>
        <w:t>22.2.2.14. paaiškėja VPĮ 37 straipsnio 8 dalyje ir (ar) 47 straipsnio 8 dalyje nurodytos aplinkybės.</w:t>
      </w:r>
    </w:p>
    <w:p w14:paraId="182A91D3"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2900DA"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283B0"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552BE44"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22.2.7. Sutartis laikoma nutraukta kitą dieną po to, kai pasibaigia įspėjimo apie Sutarties nutraukimą terminas.</w:t>
      </w:r>
    </w:p>
    <w:p w14:paraId="025A33EA"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863933"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0D4D4548" w14:textId="77777777" w:rsidR="002E06DD" w:rsidRDefault="00D404B5" w:rsidP="002E1260">
      <w:pPr>
        <w:widowControl w:val="0"/>
        <w:tabs>
          <w:tab w:val="left" w:pos="567"/>
          <w:tab w:val="left" w:pos="851"/>
          <w:tab w:val="left" w:pos="992"/>
          <w:tab w:val="left" w:pos="1134"/>
        </w:tabs>
        <w:spacing w:after="0" w:line="240" w:lineRule="auto"/>
        <w:jc w:val="center"/>
        <w:rPr>
          <w:rFonts w:ascii="Times New Roman" w:eastAsia="Arial" w:hAnsi="Times New Roman" w:cs="Times New Roman"/>
          <w:b/>
          <w:bCs/>
          <w:sz w:val="24"/>
          <w:szCs w:val="20"/>
        </w:rPr>
      </w:pPr>
      <w:r>
        <w:rPr>
          <w:rFonts w:ascii="Times New Roman" w:eastAsia="Arial" w:hAnsi="Times New Roman" w:cs="Times New Roman"/>
          <w:b/>
          <w:bCs/>
          <w:sz w:val="24"/>
          <w:szCs w:val="20"/>
        </w:rPr>
        <w:t>22.3.</w:t>
      </w:r>
      <w:r>
        <w:rPr>
          <w:rFonts w:ascii="Times New Roman" w:eastAsia="Arial" w:hAnsi="Times New Roman" w:cs="Times New Roman"/>
          <w:b/>
          <w:bCs/>
          <w:sz w:val="24"/>
          <w:szCs w:val="20"/>
        </w:rPr>
        <w:tab/>
        <w:t>Sutarties nutraukimas Tiekėjo iniciatyva</w:t>
      </w:r>
    </w:p>
    <w:p w14:paraId="686786EA" w14:textId="77777777" w:rsidR="002E06DD" w:rsidRDefault="002E06DD"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rPr>
      </w:pPr>
    </w:p>
    <w:p w14:paraId="66AF9BD8"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eastAsia="Times New Roman" w:hAnsi="Times New Roman" w:cs="Times New Roman"/>
          <w:sz w:val="24"/>
          <w:szCs w:val="20"/>
        </w:rPr>
        <w:t>mokėjimus</w:t>
      </w:r>
      <w:proofErr w:type="spellEnd"/>
      <w:r>
        <w:rPr>
          <w:rFonts w:ascii="Times New Roman" w:eastAsia="Times New Roman" w:hAnsi="Times New Roman" w:cs="Times New Roman"/>
          <w:sz w:val="24"/>
          <w:szCs w:val="20"/>
        </w:rPr>
        <w:t>), ir Pirkėjo skola Tiekėjui viršija 20 (dvidešimt) proc. Pradinės sutarties vertės ir Pirkėjas, gavęs Tiekėjo pretenziją, per 30 (trisdešimt) dienų nesumoka Tiekėjui mokėtinų sumų.</w:t>
      </w:r>
    </w:p>
    <w:p w14:paraId="79FA8954"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1B734FE2"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CC4806"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22.3.2.2. Pirkėjas pažeidžia Sutartį arba įstatymus bei kitus teisės aktus ir per Tiekėjo rašytinėje pretenzijoje nurodytą terminą neištaiso pažeidimo, išskyrus Bendrųjų sąlygų 22.3.1 punkte nustatytą atvejį.</w:t>
      </w:r>
    </w:p>
    <w:p w14:paraId="04F3ED7E"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1CEAB00D"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72709BD1"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22.3.5. </w:t>
      </w:r>
      <w:r>
        <w:rPr>
          <w:rFonts w:ascii="Times New Roman" w:eastAsia="Times New Roman" w:hAnsi="Times New Roman" w:cs="Times New Roman"/>
          <w:sz w:val="24"/>
          <w:szCs w:val="24"/>
          <w:lang w:eastAsia="lt-LT"/>
        </w:rPr>
        <w:t xml:space="preserve">Jei Sutartis nutraukiama </w:t>
      </w:r>
      <w:r>
        <w:rPr>
          <w:rFonts w:ascii="Times New Roman" w:eastAsia="Times New Roman" w:hAnsi="Times New Roman" w:cs="Times New Roman"/>
          <w:sz w:val="24"/>
          <w:szCs w:val="20"/>
        </w:rPr>
        <w:t xml:space="preserve">dėl Pirkėjo esminio Sutarties pažeidimo </w:t>
      </w:r>
      <w:r>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eastAsia="Times New Roman" w:hAnsi="Times New Roman" w:cs="Times New Roman"/>
          <w:sz w:val="24"/>
          <w:szCs w:val="20"/>
        </w:rPr>
        <w:t>.</w:t>
      </w:r>
    </w:p>
    <w:p w14:paraId="65168A7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22.3.6. Sutartis laikoma nutraukta kitą dieną po to, kai pasibaigia įspėjimo apie Sutarties nutraukimą terminas.</w:t>
      </w:r>
    </w:p>
    <w:p w14:paraId="2CCC27CB"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1F61AD"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61F2F5E6" w14:textId="77777777" w:rsidR="002E06DD" w:rsidRDefault="00D404B5" w:rsidP="002E126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rPr>
      </w:pPr>
      <w:r>
        <w:rPr>
          <w:rFonts w:ascii="Times New Roman" w:eastAsia="Arial" w:hAnsi="Times New Roman" w:cs="Times New Roman"/>
          <w:b/>
          <w:bCs/>
          <w:sz w:val="24"/>
          <w:szCs w:val="20"/>
        </w:rPr>
        <w:t>22.4.</w:t>
      </w:r>
      <w:r>
        <w:rPr>
          <w:rFonts w:ascii="Times New Roman" w:eastAsia="Arial" w:hAnsi="Times New Roman" w:cs="Times New Roman"/>
          <w:b/>
          <w:bCs/>
          <w:sz w:val="24"/>
          <w:szCs w:val="20"/>
        </w:rPr>
        <w:tab/>
      </w:r>
      <w:r>
        <w:rPr>
          <w:rFonts w:ascii="Times New Roman" w:eastAsia="Arial" w:hAnsi="Times New Roman" w:cs="Times New Roman"/>
          <w:b/>
          <w:sz w:val="24"/>
          <w:szCs w:val="20"/>
        </w:rPr>
        <w:t>Šalių teisės ir pareigos Sutarties nutraukimo atveju</w:t>
      </w:r>
    </w:p>
    <w:p w14:paraId="40D06068" w14:textId="77777777" w:rsidR="002E06DD" w:rsidRDefault="002E06DD" w:rsidP="002E1260">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rPr>
      </w:pPr>
    </w:p>
    <w:p w14:paraId="150F462F"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060428BC"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22.4.2. Nutraukus Sutartį, Šalys privalo:</w:t>
      </w:r>
    </w:p>
    <w:p w14:paraId="689B557D"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22.4.2.1. įsitikinti, jog iki Sutarties nutraukimo dienos suteiktos </w:t>
      </w:r>
      <w:r>
        <w:rPr>
          <w:rFonts w:ascii="Times New Roman" w:eastAsia="Arial" w:hAnsi="Times New Roman" w:cs="Times New Roman"/>
          <w:sz w:val="24"/>
          <w:szCs w:val="20"/>
        </w:rPr>
        <w:t>Paslaugos</w:t>
      </w:r>
      <w:r>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2A2B8829"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22.4.2.2. atsiskaityti už iki Sutarties nutraukimo suteiktas </w:t>
      </w:r>
      <w:r>
        <w:rPr>
          <w:rFonts w:ascii="Times New Roman" w:eastAsia="Arial" w:hAnsi="Times New Roman" w:cs="Times New Roman"/>
          <w:sz w:val="24"/>
          <w:szCs w:val="20"/>
        </w:rPr>
        <w:t>Paslaugas</w:t>
      </w:r>
      <w:r>
        <w:rPr>
          <w:rFonts w:ascii="Times New Roman" w:eastAsia="Times New Roman" w:hAnsi="Times New Roman" w:cs="Times New Roman"/>
          <w:sz w:val="24"/>
          <w:szCs w:val="20"/>
        </w:rPr>
        <w:t>, atitinkančias Sutarties reikalavimus;</w:t>
      </w:r>
    </w:p>
    <w:p w14:paraId="63134803" w14:textId="77777777" w:rsidR="002E06DD" w:rsidRDefault="00D404B5" w:rsidP="002E1260">
      <w:pPr>
        <w:tabs>
          <w:tab w:val="left" w:pos="567"/>
        </w:tab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22.4.2.3. per 10 (dešimt) dienų nuo pranešimo apie Sutarties nutraukimą gavimo dienos ar Susitarimo dėl Sutarties nutraukimo sudarymo dienos perduoti viena kitai visus dokumentus, kuriuos buvo būtina perduoti pagal Sutarties nuostatas.</w:t>
      </w:r>
    </w:p>
    <w:p w14:paraId="75BE80FD" w14:textId="77777777" w:rsidR="002E06DD" w:rsidRDefault="002E06DD" w:rsidP="002E1260">
      <w:pPr>
        <w:tabs>
          <w:tab w:val="left" w:pos="567"/>
        </w:tabs>
        <w:spacing w:after="0" w:line="240" w:lineRule="auto"/>
        <w:jc w:val="both"/>
        <w:textAlignment w:val="baseline"/>
        <w:rPr>
          <w:rFonts w:ascii="Times New Roman" w:eastAsia="Times New Roman" w:hAnsi="Times New Roman" w:cs="Times New Roman"/>
          <w:b/>
          <w:bCs/>
          <w:sz w:val="24"/>
          <w:szCs w:val="20"/>
        </w:rPr>
      </w:pPr>
    </w:p>
    <w:p w14:paraId="28676B50"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rPr>
      </w:pPr>
      <w:r>
        <w:rPr>
          <w:rFonts w:ascii="Times New Roman" w:eastAsia="Arial" w:hAnsi="Times New Roman" w:cs="Times New Roman"/>
          <w:b/>
          <w:bCs/>
          <w:caps/>
          <w:sz w:val="24"/>
          <w:szCs w:val="20"/>
        </w:rPr>
        <w:t>23.</w:t>
      </w:r>
      <w:r>
        <w:rPr>
          <w:rFonts w:ascii="Times New Roman" w:eastAsia="Times New Roman" w:hAnsi="Times New Roman" w:cs="Times New Roman"/>
          <w:sz w:val="24"/>
          <w:szCs w:val="20"/>
        </w:rPr>
        <w:tab/>
      </w:r>
      <w:r>
        <w:rPr>
          <w:rFonts w:ascii="Times New Roman" w:eastAsia="Arial" w:hAnsi="Times New Roman" w:cs="Times New Roman"/>
          <w:b/>
          <w:bCs/>
          <w:caps/>
          <w:sz w:val="24"/>
          <w:szCs w:val="20"/>
        </w:rPr>
        <w:t>PREKIŲ MODELIO AR GAMINTOJO KEITIMAS</w:t>
      </w:r>
    </w:p>
    <w:p w14:paraId="228CAA37"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rPr>
      </w:pPr>
    </w:p>
    <w:p w14:paraId="096AC4C5"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Arial" w:hAnsi="Times New Roman" w:cs="Times New Roman"/>
          <w:caps/>
          <w:sz w:val="24"/>
          <w:szCs w:val="20"/>
        </w:rPr>
        <w:t xml:space="preserve">23.1. </w:t>
      </w:r>
      <w:r>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600B634D"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eastAsia="Times New Roman" w:hAnsi="Times New Roman" w:cs="Times New Roman"/>
          <w:sz w:val="24"/>
          <w:szCs w:val="20"/>
          <w:vertAlign w:val="superscript"/>
        </w:rPr>
        <w:t xml:space="preserve">1 </w:t>
      </w:r>
      <w:r>
        <w:rPr>
          <w:rFonts w:ascii="Times New Roman" w:eastAsia="Times New Roman" w:hAnsi="Times New Roman" w:cs="Times New Roman"/>
          <w:sz w:val="24"/>
          <w:szCs w:val="20"/>
        </w:rPr>
        <w:t>dalies nuostatų;</w:t>
      </w:r>
    </w:p>
    <w:p w14:paraId="2FED617B"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C183BA"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eastAsia="Times New Roman" w:hAnsi="Times New Roman" w:cs="Times New Roman"/>
          <w:sz w:val="24"/>
          <w:szCs w:val="20"/>
          <w:shd w:val="clear" w:color="auto" w:fill="FFFFFF"/>
        </w:rPr>
        <w:t>ir lygiavertiškumo ar geresnės kokybės nei Sutartyje nurodytos prekės</w:t>
      </w:r>
      <w:r>
        <w:rPr>
          <w:rFonts w:ascii="Times New Roman" w:eastAsia="Times New Roman" w:hAnsi="Times New Roman" w:cs="Times New Roman"/>
          <w:sz w:val="24"/>
          <w:szCs w:val="20"/>
        </w:rPr>
        <w:t>;</w:t>
      </w:r>
    </w:p>
    <w:p w14:paraId="5AE73A74"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23.1.4. Šalys sudarė rašytinį Susitarimą prie Sutarties dėl prekių keitimo.</w:t>
      </w:r>
    </w:p>
    <w:p w14:paraId="73BA63B5" w14:textId="77777777" w:rsidR="002E06DD" w:rsidRDefault="00D404B5" w:rsidP="002E126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23.2. Šiame Bendrųjų sąlygų skyriuje nurodytu atveju prekės turi būti pristatytos už ne didesnę nei pasiūlyme nurodytą kainą.</w:t>
      </w:r>
    </w:p>
    <w:p w14:paraId="5090025A"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 w:val="24"/>
          <w:szCs w:val="20"/>
        </w:rPr>
      </w:pPr>
    </w:p>
    <w:p w14:paraId="3FB70A3E"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24.</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Bendravimo tvarka ir kalba</w:t>
      </w:r>
    </w:p>
    <w:p w14:paraId="6C10B44D"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0"/>
        </w:rPr>
      </w:pPr>
    </w:p>
    <w:p w14:paraId="57E1EEA0" w14:textId="77777777" w:rsidR="002E06DD" w:rsidRDefault="00D404B5" w:rsidP="002E1260">
      <w:pP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rPr>
      </w:pPr>
      <w:r>
        <w:rPr>
          <w:rFonts w:ascii="Times New Roman" w:eastAsia="Arial" w:hAnsi="Times New Roman" w:cs="Times New Roman"/>
          <w:sz w:val="24"/>
          <w:szCs w:val="20"/>
        </w:rPr>
        <w:t>24.1.</w:t>
      </w:r>
      <w:r>
        <w:rPr>
          <w:rFonts w:ascii="Times New Roman" w:eastAsia="Arial" w:hAnsi="Times New Roman" w:cs="Times New Roman"/>
          <w:sz w:val="24"/>
          <w:szCs w:val="20"/>
        </w:rPr>
        <w:tab/>
      </w:r>
      <w:r>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118C4552" w14:textId="77777777" w:rsidR="002E06DD" w:rsidRDefault="00D404B5" w:rsidP="002E12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C226C" w14:textId="77777777" w:rsidR="002E06DD" w:rsidRDefault="00D404B5" w:rsidP="002E126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14:paraId="7CD15595" w14:textId="77777777" w:rsidR="002E06DD" w:rsidRDefault="00D404B5" w:rsidP="002E126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24.4. Jeigu pranešimas siunčiamas el. paštu, laikoma, kad Šalis jį gavo kitą darbo dieną.</w:t>
      </w:r>
    </w:p>
    <w:p w14:paraId="05CD38DB" w14:textId="77777777" w:rsidR="002E06DD" w:rsidRDefault="00D404B5" w:rsidP="002E126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24.5. Jeigu pranešimas siunčiamas keliais skirtingais būdais, laikoma, kad gavėjas jį gavo tada, kai jis gavo pirmesnįjį pranešimą.</w:t>
      </w:r>
    </w:p>
    <w:p w14:paraId="2D0AE9A0" w14:textId="77777777" w:rsidR="002E06DD" w:rsidRDefault="002E06DD" w:rsidP="002E1260">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0"/>
        </w:rPr>
      </w:pPr>
    </w:p>
    <w:p w14:paraId="16B15E38" w14:textId="77777777" w:rsidR="002E06DD" w:rsidRDefault="00D404B5" w:rsidP="002E1260">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0"/>
        </w:rPr>
      </w:pPr>
      <w:r>
        <w:rPr>
          <w:rFonts w:ascii="Times New Roman" w:eastAsia="Arial" w:hAnsi="Times New Roman" w:cs="Times New Roman"/>
          <w:b/>
          <w:bCs/>
          <w:caps/>
          <w:sz w:val="24"/>
          <w:szCs w:val="20"/>
        </w:rPr>
        <w:t>25.</w:t>
      </w:r>
      <w:r>
        <w:rPr>
          <w:rFonts w:ascii="Times New Roman" w:eastAsia="Arial" w:hAnsi="Times New Roman" w:cs="Times New Roman"/>
          <w:b/>
          <w:bCs/>
          <w:caps/>
          <w:sz w:val="24"/>
          <w:szCs w:val="20"/>
        </w:rPr>
        <w:tab/>
      </w:r>
      <w:r>
        <w:rPr>
          <w:rFonts w:ascii="Times New Roman" w:eastAsia="Arial" w:hAnsi="Times New Roman" w:cs="Times New Roman"/>
          <w:b/>
          <w:caps/>
          <w:sz w:val="24"/>
          <w:szCs w:val="20"/>
        </w:rPr>
        <w:t>Pretenzijos ir ginčų sprendimas</w:t>
      </w:r>
    </w:p>
    <w:p w14:paraId="2D783B93" w14:textId="77777777" w:rsidR="002E06DD" w:rsidRDefault="002E06DD" w:rsidP="002E1260">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0"/>
        </w:rPr>
      </w:pPr>
    </w:p>
    <w:p w14:paraId="789236D6" w14:textId="77777777" w:rsidR="002E06DD" w:rsidRDefault="00D404B5" w:rsidP="002E1260">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1C4EB80A" w14:textId="77777777" w:rsidR="002E06DD" w:rsidRDefault="00D404B5" w:rsidP="002E1260">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0"/>
        </w:rPr>
      </w:pPr>
      <w:r>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eastAsia="Times New Roman" w:hAnsi="Times New Roman" w:cs="Times New Roman"/>
          <w:sz w:val="24"/>
          <w:szCs w:val="20"/>
        </w:rPr>
        <w:t xml:space="preserve"> </w:t>
      </w:r>
      <w:r>
        <w:rPr>
          <w:rFonts w:ascii="Times New Roman" w:eastAsia="Cambria" w:hAnsi="Times New Roman" w:cs="Times New Roman"/>
          <w:sz w:val="24"/>
          <w:szCs w:val="20"/>
        </w:rPr>
        <w:t>Lietuvos Respublikos įstatymuose nustatyta tvarka.</w:t>
      </w:r>
    </w:p>
    <w:p w14:paraId="12F71AB2" w14:textId="77777777" w:rsidR="002E06DD" w:rsidRDefault="00D404B5" w:rsidP="002E126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r>
        <w:rPr>
          <w:rFonts w:ascii="Times New Roman" w:eastAsia="Arial" w:hAnsi="Times New Roman" w:cs="Times New Roman"/>
          <w:sz w:val="24"/>
          <w:szCs w:val="20"/>
        </w:rPr>
        <w:t>25.3. Kilę ginčai nesudaro pagrindo Šalims atsisakyti vykdyti savo prievoles pagal Sutartį.</w:t>
      </w:r>
    </w:p>
    <w:p w14:paraId="2CC7E7F2" w14:textId="77777777" w:rsidR="002E06DD" w:rsidRDefault="002E06DD" w:rsidP="002E126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rPr>
      </w:pPr>
    </w:p>
    <w:p w14:paraId="42116469" w14:textId="77777777" w:rsidR="0065558E" w:rsidRDefault="00D404B5" w:rsidP="002E1260">
      <w:pPr>
        <w:spacing w:after="0" w:line="240" w:lineRule="auto"/>
        <w:jc w:val="center"/>
        <w:rPr>
          <w:rFonts w:ascii="Times New Roman" w:eastAsia="Times New Roman" w:hAnsi="Times New Roman" w:cs="Times New Roman"/>
          <w:sz w:val="24"/>
          <w:szCs w:val="20"/>
        </w:rPr>
        <w:sectPr w:rsidR="0065558E">
          <w:pgSz w:w="11906" w:h="16838"/>
          <w:pgMar w:top="1276" w:right="567" w:bottom="1134" w:left="1701" w:header="0" w:footer="0" w:gutter="0"/>
          <w:cols w:space="1296"/>
          <w:formProt w:val="0"/>
          <w:docGrid w:linePitch="360" w:charSpace="4096"/>
        </w:sectPr>
      </w:pPr>
      <w:r>
        <w:rPr>
          <w:rFonts w:ascii="Times New Roman" w:eastAsia="Times New Roman" w:hAnsi="Times New Roman" w:cs="Times New Roman"/>
          <w:sz w:val="24"/>
          <w:szCs w:val="20"/>
        </w:rPr>
        <w:t>__________</w:t>
      </w:r>
    </w:p>
    <w:p w14:paraId="139F4BB6" w14:textId="77777777" w:rsidR="0065558E" w:rsidRDefault="0065558E" w:rsidP="0065558E">
      <w:pPr>
        <w:tabs>
          <w:tab w:val="left" w:pos="5668"/>
          <w:tab w:val="left" w:pos="5850"/>
          <w:tab w:val="left" w:pos="6032"/>
        </w:tabs>
        <w:spacing w:after="0" w:line="240" w:lineRule="auto"/>
        <w:ind w:firstLine="5669"/>
        <w:jc w:val="right"/>
      </w:pPr>
      <w:r>
        <w:rPr>
          <w:rFonts w:ascii="Times New Roman" w:hAnsi="Times New Roman" w:cs="Times New Roman"/>
        </w:rPr>
        <w:lastRenderedPageBreak/>
        <w:t>Sutarties 3 priedas</w:t>
      </w:r>
    </w:p>
    <w:p w14:paraId="6128519E" w14:textId="77777777" w:rsidR="0065558E" w:rsidRDefault="0065558E" w:rsidP="0065558E">
      <w:pPr>
        <w:tabs>
          <w:tab w:val="left" w:pos="5668"/>
          <w:tab w:val="left" w:pos="5850"/>
          <w:tab w:val="left" w:pos="6032"/>
        </w:tabs>
        <w:spacing w:after="0" w:line="240" w:lineRule="auto"/>
        <w:jc w:val="center"/>
        <w:rPr>
          <w:rFonts w:ascii="Times New Roman" w:hAnsi="Times New Roman" w:cs="Times New Roman"/>
          <w:b/>
          <w:bCs/>
          <w:iCs/>
        </w:rPr>
      </w:pPr>
    </w:p>
    <w:p w14:paraId="62D005B2" w14:textId="77777777" w:rsidR="0065558E" w:rsidRDefault="0065558E" w:rsidP="0065558E">
      <w:pPr>
        <w:tabs>
          <w:tab w:val="left" w:pos="5668"/>
          <w:tab w:val="left" w:pos="5850"/>
          <w:tab w:val="left" w:pos="6032"/>
        </w:tabs>
        <w:spacing w:after="0" w:line="240" w:lineRule="auto"/>
        <w:jc w:val="center"/>
        <w:rPr>
          <w:rFonts w:ascii="Times New Roman" w:hAnsi="Times New Roman" w:cs="Times New Roman"/>
          <w:b/>
          <w:bCs/>
          <w:iCs/>
        </w:rPr>
      </w:pPr>
      <w:r>
        <w:rPr>
          <w:rFonts w:ascii="Times New Roman" w:hAnsi="Times New Roman" w:cs="Times New Roman"/>
          <w:b/>
          <w:bCs/>
          <w:iCs/>
        </w:rPr>
        <w:t>ĮRANGOS, SUSIJUSIOS SU PASLAUGŲ TEIKIMU,</w:t>
      </w:r>
    </w:p>
    <w:p w14:paraId="61775BB3" w14:textId="226B0C9A" w:rsidR="0065558E" w:rsidRDefault="00DC2AE5" w:rsidP="0065558E">
      <w:pPr>
        <w:tabs>
          <w:tab w:val="left" w:pos="5668"/>
          <w:tab w:val="left" w:pos="5850"/>
          <w:tab w:val="left" w:pos="6032"/>
        </w:tabs>
        <w:spacing w:after="0" w:line="240" w:lineRule="auto"/>
        <w:jc w:val="center"/>
      </w:pPr>
      <w:r>
        <w:rPr>
          <w:rFonts w:ascii="Times New Roman" w:hAnsi="Times New Roman" w:cs="Times New Roman"/>
          <w:b/>
          <w:bCs/>
          <w:iCs/>
        </w:rPr>
        <w:t xml:space="preserve"> PERDAVIMO–PRIĖMIMO AKTAS</w:t>
      </w:r>
    </w:p>
    <w:p w14:paraId="3B05BA4B" w14:textId="77777777" w:rsidR="0065558E" w:rsidRDefault="0065558E" w:rsidP="0065558E">
      <w:pPr>
        <w:spacing w:after="0" w:line="240" w:lineRule="auto"/>
        <w:ind w:firstLine="567"/>
        <w:jc w:val="center"/>
        <w:rPr>
          <w:rFonts w:ascii="Times New Roman" w:hAnsi="Times New Roman" w:cs="Times New Roman"/>
          <w:b/>
          <w:bCs/>
          <w:iCs/>
        </w:rPr>
      </w:pPr>
    </w:p>
    <w:p w14:paraId="65C8A809" w14:textId="77777777" w:rsidR="0065558E" w:rsidRDefault="0065558E" w:rsidP="0065558E">
      <w:pPr>
        <w:spacing w:after="0" w:line="240" w:lineRule="auto"/>
        <w:ind w:firstLine="567"/>
        <w:jc w:val="center"/>
      </w:pPr>
      <w:r>
        <w:rPr>
          <w:rFonts w:ascii="Times New Roman" w:hAnsi="Times New Roman" w:cs="Times New Roman"/>
        </w:rPr>
        <w:t>_______________</w:t>
      </w:r>
    </w:p>
    <w:p w14:paraId="5DE34479" w14:textId="77777777" w:rsidR="0065558E" w:rsidRPr="002E1260" w:rsidRDefault="0065558E" w:rsidP="0065558E">
      <w:pPr>
        <w:spacing w:after="0" w:line="240" w:lineRule="auto"/>
        <w:ind w:firstLine="567"/>
        <w:jc w:val="center"/>
        <w:rPr>
          <w:sz w:val="16"/>
          <w:szCs w:val="16"/>
        </w:rPr>
      </w:pPr>
      <w:r w:rsidRPr="002E1260">
        <w:rPr>
          <w:rFonts w:ascii="Times New Roman" w:hAnsi="Times New Roman" w:cs="Times New Roman"/>
          <w:i/>
          <w:sz w:val="16"/>
          <w:szCs w:val="16"/>
        </w:rPr>
        <w:t>(data)</w:t>
      </w:r>
    </w:p>
    <w:p w14:paraId="72C6C2AD" w14:textId="77777777" w:rsidR="0065558E" w:rsidRDefault="0065558E" w:rsidP="0065558E">
      <w:pPr>
        <w:spacing w:after="0" w:line="240" w:lineRule="auto"/>
        <w:ind w:firstLine="567"/>
        <w:jc w:val="center"/>
      </w:pPr>
      <w:r>
        <w:rPr>
          <w:rFonts w:ascii="Times New Roman" w:hAnsi="Times New Roman" w:cs="Times New Roman"/>
          <w:i/>
        </w:rPr>
        <w:t>_______________</w:t>
      </w:r>
    </w:p>
    <w:p w14:paraId="4E275631" w14:textId="77777777" w:rsidR="0065558E" w:rsidRPr="002E1260" w:rsidRDefault="0065558E" w:rsidP="0065558E">
      <w:pPr>
        <w:spacing w:after="0" w:line="240" w:lineRule="auto"/>
        <w:ind w:firstLine="567"/>
        <w:jc w:val="center"/>
        <w:rPr>
          <w:sz w:val="16"/>
          <w:szCs w:val="16"/>
        </w:rPr>
      </w:pPr>
      <w:r w:rsidRPr="002E1260">
        <w:rPr>
          <w:rFonts w:ascii="Times New Roman" w:hAnsi="Times New Roman" w:cs="Times New Roman"/>
          <w:bCs/>
          <w:i/>
          <w:iCs/>
          <w:sz w:val="16"/>
          <w:szCs w:val="16"/>
        </w:rPr>
        <w:t>(sudarymo vieta)</w:t>
      </w:r>
    </w:p>
    <w:p w14:paraId="56226CA4" w14:textId="77777777" w:rsidR="0065558E" w:rsidRDefault="0065558E" w:rsidP="0065558E">
      <w:pPr>
        <w:spacing w:after="0" w:line="240" w:lineRule="auto"/>
        <w:ind w:firstLine="567"/>
        <w:rPr>
          <w:rFonts w:ascii="Times New Roman" w:hAnsi="Times New Roman" w:cs="Times New Roman"/>
          <w:i/>
          <w:color w:val="000000"/>
        </w:rPr>
      </w:pPr>
    </w:p>
    <w:tbl>
      <w:tblPr>
        <w:tblW w:w="0" w:type="auto"/>
        <w:tblInd w:w="-24" w:type="dxa"/>
        <w:tblLayout w:type="fixed"/>
        <w:tblCellMar>
          <w:left w:w="100" w:type="dxa"/>
        </w:tblCellMar>
        <w:tblLook w:val="0000" w:firstRow="0" w:lastRow="0" w:firstColumn="0" w:lastColumn="0" w:noHBand="0" w:noVBand="0"/>
      </w:tblPr>
      <w:tblGrid>
        <w:gridCol w:w="10009"/>
      </w:tblGrid>
      <w:tr w:rsidR="0065558E" w14:paraId="27A5BD04" w14:textId="77777777" w:rsidTr="002E1260">
        <w:trPr>
          <w:trHeight w:val="570"/>
        </w:trPr>
        <w:tc>
          <w:tcPr>
            <w:tcW w:w="10009" w:type="dxa"/>
            <w:tcBorders>
              <w:top w:val="single" w:sz="6" w:space="0" w:color="000001"/>
              <w:left w:val="single" w:sz="6" w:space="0" w:color="000001"/>
              <w:bottom w:val="single" w:sz="6" w:space="0" w:color="000001"/>
              <w:right w:val="single" w:sz="6" w:space="0" w:color="000001"/>
            </w:tcBorders>
            <w:shd w:val="clear" w:color="auto" w:fill="auto"/>
          </w:tcPr>
          <w:p w14:paraId="01AEBD6D" w14:textId="77777777" w:rsidR="0065558E" w:rsidRDefault="0065558E" w:rsidP="002E1260">
            <w:pPr>
              <w:spacing w:after="0" w:line="240" w:lineRule="auto"/>
              <w:ind w:firstLine="567"/>
            </w:pPr>
            <w:r>
              <w:rPr>
                <w:rFonts w:ascii="Times New Roman" w:hAnsi="Times New Roman" w:cs="Times New Roman"/>
                <w:b/>
              </w:rPr>
              <w:t>Pirkėjas:</w:t>
            </w:r>
          </w:p>
        </w:tc>
      </w:tr>
      <w:tr w:rsidR="0065558E" w14:paraId="1E29C3E0" w14:textId="77777777" w:rsidTr="002E1260">
        <w:trPr>
          <w:trHeight w:val="570"/>
        </w:trPr>
        <w:tc>
          <w:tcPr>
            <w:tcW w:w="10009" w:type="dxa"/>
            <w:tcBorders>
              <w:top w:val="single" w:sz="6" w:space="0" w:color="000001"/>
              <w:left w:val="single" w:sz="6" w:space="0" w:color="000001"/>
              <w:bottom w:val="single" w:sz="6" w:space="0" w:color="000001"/>
              <w:right w:val="single" w:sz="6" w:space="0" w:color="000001"/>
            </w:tcBorders>
            <w:shd w:val="clear" w:color="auto" w:fill="auto"/>
          </w:tcPr>
          <w:p w14:paraId="1C5101B3" w14:textId="77777777" w:rsidR="0065558E" w:rsidRDefault="0065558E" w:rsidP="002E1260">
            <w:pPr>
              <w:spacing w:after="0" w:line="240" w:lineRule="auto"/>
              <w:ind w:firstLine="567"/>
            </w:pPr>
            <w:r>
              <w:rPr>
                <w:rFonts w:ascii="Times New Roman" w:hAnsi="Times New Roman" w:cs="Times New Roman"/>
                <w:b/>
              </w:rPr>
              <w:t>Tiekėjas:</w:t>
            </w:r>
          </w:p>
          <w:p w14:paraId="6ABADFD4" w14:textId="77777777" w:rsidR="0065558E" w:rsidRDefault="0065558E" w:rsidP="002E1260">
            <w:pPr>
              <w:spacing w:after="0" w:line="240" w:lineRule="auto"/>
              <w:ind w:firstLine="567"/>
              <w:jc w:val="both"/>
            </w:pPr>
            <w:r>
              <w:rPr>
                <w:rFonts w:ascii="Times New Roman" w:hAnsi="Times New Roman" w:cs="Times New Roman"/>
                <w:color w:val="000000"/>
              </w:rPr>
              <w:t xml:space="preserve">(jei tai tiekėjų grupė, nurodyti: </w:t>
            </w:r>
            <w:r>
              <w:rPr>
                <w:rFonts w:ascii="Times New Roman" w:hAnsi="Times New Roman" w:cs="Times New Roman"/>
                <w:i/>
                <w:color w:val="000000"/>
              </w:rPr>
              <w:t>(jungtinės veiklos sutarties pagrindu veikianti tiekėjų grupė, sudaryta iš: (nurodyti visų ūkio subjektų pavadinimus), atstovaujamas atsakingojo partnerio (nurodyti atsakingojo partnerio pavadinimą)</w:t>
            </w:r>
            <w:r>
              <w:rPr>
                <w:rFonts w:ascii="Times New Roman" w:hAnsi="Times New Roman" w:cs="Times New Roman"/>
                <w:color w:val="000000"/>
              </w:rPr>
              <w:t xml:space="preserve">  </w:t>
            </w:r>
          </w:p>
        </w:tc>
      </w:tr>
      <w:tr w:rsidR="0065558E" w14:paraId="5B481B2F" w14:textId="77777777" w:rsidTr="002E1260">
        <w:trPr>
          <w:trHeight w:val="318"/>
        </w:trPr>
        <w:tc>
          <w:tcPr>
            <w:tcW w:w="10009" w:type="dxa"/>
            <w:tcBorders>
              <w:top w:val="single" w:sz="6" w:space="0" w:color="000001"/>
              <w:left w:val="single" w:sz="6" w:space="0" w:color="000001"/>
              <w:bottom w:val="single" w:sz="6" w:space="0" w:color="000001"/>
              <w:right w:val="single" w:sz="6" w:space="0" w:color="000001"/>
            </w:tcBorders>
            <w:shd w:val="clear" w:color="auto" w:fill="auto"/>
          </w:tcPr>
          <w:p w14:paraId="434C2584" w14:textId="77777777" w:rsidR="0065558E" w:rsidRDefault="0065558E" w:rsidP="002E1260">
            <w:pPr>
              <w:spacing w:after="0" w:line="240" w:lineRule="auto"/>
              <w:ind w:firstLine="567"/>
            </w:pPr>
            <w:r>
              <w:rPr>
                <w:rFonts w:ascii="Times New Roman" w:hAnsi="Times New Roman" w:cs="Times New Roman"/>
                <w:b/>
                <w:color w:val="000000"/>
              </w:rPr>
              <w:t>Sutarties Nr.:</w:t>
            </w:r>
          </w:p>
        </w:tc>
      </w:tr>
      <w:tr w:rsidR="0065558E" w14:paraId="728E8103" w14:textId="77777777" w:rsidTr="002E1260">
        <w:trPr>
          <w:trHeight w:val="382"/>
        </w:trPr>
        <w:tc>
          <w:tcPr>
            <w:tcW w:w="10009" w:type="dxa"/>
            <w:tcBorders>
              <w:top w:val="single" w:sz="6" w:space="0" w:color="000001"/>
              <w:left w:val="single" w:sz="6" w:space="0" w:color="000001"/>
              <w:bottom w:val="single" w:sz="6" w:space="0" w:color="000001"/>
              <w:right w:val="single" w:sz="6" w:space="0" w:color="000001"/>
            </w:tcBorders>
            <w:shd w:val="clear" w:color="auto" w:fill="auto"/>
          </w:tcPr>
          <w:p w14:paraId="7847B8EE" w14:textId="77777777" w:rsidR="0065558E" w:rsidRDefault="0065558E" w:rsidP="002E1260">
            <w:pPr>
              <w:spacing w:after="0" w:line="240" w:lineRule="auto"/>
              <w:ind w:firstLine="567"/>
            </w:pPr>
            <w:r>
              <w:rPr>
                <w:rFonts w:ascii="Times New Roman" w:hAnsi="Times New Roman" w:cs="Times New Roman"/>
                <w:b/>
                <w:color w:val="000000"/>
              </w:rPr>
              <w:t>Sutarties pavadinimas:</w:t>
            </w:r>
          </w:p>
        </w:tc>
      </w:tr>
    </w:tbl>
    <w:p w14:paraId="5FF84859" w14:textId="77777777" w:rsidR="0065558E" w:rsidRDefault="0065558E" w:rsidP="0065558E">
      <w:pPr>
        <w:pStyle w:val="ListParagraph"/>
        <w:tabs>
          <w:tab w:val="left" w:pos="993"/>
        </w:tabs>
        <w:ind w:left="0" w:firstLine="567"/>
        <w:jc w:val="both"/>
        <w:rPr>
          <w:b/>
        </w:rPr>
      </w:pPr>
    </w:p>
    <w:p w14:paraId="38E2FE39" w14:textId="04E46A14" w:rsidR="0065558E" w:rsidRPr="002E1260" w:rsidRDefault="0065558E" w:rsidP="002E1260">
      <w:pPr>
        <w:pStyle w:val="ListParagraph"/>
        <w:tabs>
          <w:tab w:val="left" w:pos="993"/>
        </w:tabs>
        <w:ind w:left="0" w:firstLine="567"/>
        <w:jc w:val="both"/>
        <w:rPr>
          <w:rFonts w:ascii="Times New Roman" w:hAnsi="Times New Roman" w:cs="Times New Roman"/>
        </w:rPr>
      </w:pPr>
      <w:r w:rsidRPr="002E1260">
        <w:rPr>
          <w:rFonts w:ascii="Times New Roman" w:hAnsi="Times New Roman" w:cs="Times New Roman"/>
          <w:b/>
        </w:rPr>
        <w:t>Tiekėjas</w:t>
      </w:r>
      <w:r w:rsidRPr="002E1260">
        <w:rPr>
          <w:rFonts w:ascii="Times New Roman" w:hAnsi="Times New Roman" w:cs="Times New Roman"/>
        </w:rPr>
        <w:t xml:space="preserve"> šiuo perdavimo–priėmimo aktu patvirtina, kad pristatė ir Pirkėjui perdavė įrangą, Sutartyje nurodytą įrangą,</w:t>
      </w:r>
      <w:r w:rsidR="00DC2AE5">
        <w:rPr>
          <w:rFonts w:ascii="Times New Roman" w:hAnsi="Times New Roman" w:cs="Times New Roman"/>
        </w:rPr>
        <w:t xml:space="preserve"> susijusią su paslaugų teikimu (</w:t>
      </w:r>
      <w:r w:rsidRPr="002E1260">
        <w:rPr>
          <w:rFonts w:ascii="Times New Roman" w:hAnsi="Times New Roman" w:cs="Times New Roman"/>
        </w:rPr>
        <w:t>įrangos sąrašas pridedamas</w:t>
      </w:r>
      <w:r w:rsidR="00DC2AE5">
        <w:rPr>
          <w:rFonts w:ascii="Times New Roman" w:hAnsi="Times New Roman" w:cs="Times New Roman"/>
        </w:rPr>
        <w:t>)</w:t>
      </w:r>
      <w:r w:rsidRPr="002E1260">
        <w:rPr>
          <w:rFonts w:ascii="Times New Roman" w:hAnsi="Times New Roman" w:cs="Times New Roman"/>
        </w:rPr>
        <w:t>.</w:t>
      </w:r>
    </w:p>
    <w:p w14:paraId="773F9976" w14:textId="77777777" w:rsidR="0065558E" w:rsidRPr="002E1260" w:rsidRDefault="0065558E" w:rsidP="0065558E">
      <w:pPr>
        <w:pStyle w:val="ListParagraph"/>
        <w:tabs>
          <w:tab w:val="left" w:pos="993"/>
        </w:tabs>
        <w:ind w:left="0" w:firstLine="567"/>
        <w:jc w:val="both"/>
        <w:rPr>
          <w:rFonts w:ascii="Times New Roman" w:hAnsi="Times New Roman" w:cs="Times New Roman"/>
        </w:rPr>
      </w:pPr>
      <w:r w:rsidRPr="002E1260">
        <w:rPr>
          <w:rFonts w:ascii="Times New Roman" w:hAnsi="Times New Roman" w:cs="Times New Roman"/>
          <w:b/>
        </w:rPr>
        <w:t>Pirkėjas:</w:t>
      </w:r>
    </w:p>
    <w:p w14:paraId="5DEF2C04" w14:textId="3E9B38BF" w:rsidR="0065558E" w:rsidRPr="002E1260" w:rsidRDefault="0065558E" w:rsidP="0065558E">
      <w:pPr>
        <w:pStyle w:val="ListParagraph"/>
        <w:tabs>
          <w:tab w:val="left" w:pos="993"/>
        </w:tabs>
        <w:ind w:left="0" w:firstLine="567"/>
        <w:jc w:val="both"/>
        <w:rPr>
          <w:rFonts w:ascii="Times New Roman" w:hAnsi="Times New Roman" w:cs="Times New Roman"/>
        </w:rPr>
      </w:pPr>
      <w:bookmarkStart w:id="4" w:name="__Fieldmark__1450_640946939"/>
      <w:bookmarkEnd w:id="4"/>
      <w:r w:rsidRPr="002E1260">
        <w:rPr>
          <w:rFonts w:ascii="Times New Roman" w:hAnsi="Times New Roman" w:cs="Times New Roman"/>
        </w:rPr>
        <w:t>Priima ir patvirtina, kad: visa Įranga pristatyta laiku ir atitinka Sutartyje ir jos prieduose nustatytus reikalavimus; yra pateikti visi reikalingi dokumentai (</w:t>
      </w:r>
      <w:r w:rsidRPr="002E1260">
        <w:rPr>
          <w:rFonts w:ascii="Times New Roman" w:hAnsi="Times New Roman" w:cs="Times New Roman"/>
          <w:i/>
        </w:rPr>
        <w:t>sertifikatai, naudojimo ir priežiūros instrukcijos, kt.</w:t>
      </w:r>
      <w:r w:rsidRPr="002E1260">
        <w:rPr>
          <w:rFonts w:ascii="Times New Roman" w:hAnsi="Times New Roman" w:cs="Times New Roman"/>
        </w:rPr>
        <w:t xml:space="preserve">),  </w:t>
      </w:r>
      <w:r w:rsidRPr="002E1260">
        <w:rPr>
          <w:rFonts w:ascii="Times New Roman" w:hAnsi="Times New Roman" w:cs="Times New Roman"/>
          <w:i/>
        </w:rPr>
        <w:t>jei tokie dokumentai turėjo būti pateikti tarpinio Prekių perdavimo–priėmimo momentu.</w:t>
      </w:r>
      <w:r w:rsidRPr="002E1260">
        <w:rPr>
          <w:rFonts w:ascii="Times New Roman" w:hAnsi="Times New Roman" w:cs="Times New Roman"/>
        </w:rPr>
        <w:t xml:space="preserve"> </w:t>
      </w:r>
      <w:r w:rsidRPr="002E1260">
        <w:rPr>
          <w:rFonts w:ascii="Times New Roman" w:hAnsi="Times New Roman" w:cs="Times New Roman"/>
          <w:i/>
        </w:rPr>
        <w:t>Laikantis Sutarties nuostatų, buvo pateikti garantiniai pažymėjimai (pasai</w:t>
      </w:r>
      <w:r w:rsidRPr="002E1260">
        <w:rPr>
          <w:rFonts w:ascii="Times New Roman" w:hAnsi="Times New Roman" w:cs="Times New Roman"/>
        </w:rPr>
        <w:t>).</w:t>
      </w:r>
    </w:p>
    <w:p w14:paraId="3B7881E0" w14:textId="77777777" w:rsidR="0065558E" w:rsidRPr="00DC2AE5" w:rsidRDefault="0065558E" w:rsidP="0065558E">
      <w:pPr>
        <w:pStyle w:val="ListParagraph"/>
        <w:tabs>
          <w:tab w:val="left" w:pos="993"/>
        </w:tabs>
        <w:ind w:left="0" w:firstLine="567"/>
        <w:jc w:val="both"/>
        <w:rPr>
          <w:rFonts w:ascii="Times New Roman" w:hAnsi="Times New Roman" w:cs="Times New Roman"/>
        </w:rPr>
      </w:pPr>
      <w:bookmarkStart w:id="5" w:name="__Fieldmark__1468_640946939"/>
      <w:bookmarkEnd w:id="5"/>
      <w:r w:rsidRPr="00DC2AE5">
        <w:rPr>
          <w:rFonts w:ascii="Times New Roman" w:hAnsi="Times New Roman" w:cs="Times New Roman"/>
        </w:rPr>
        <w:t xml:space="preserve"> Įranga buvo pristatytos </w:t>
      </w:r>
      <w:r w:rsidRPr="00DC2AE5">
        <w:rPr>
          <w:rFonts w:ascii="Times New Roman" w:hAnsi="Times New Roman" w:cs="Times New Roman"/>
          <w:i/>
        </w:rPr>
        <w:t>ir kiti Tiekėjo įsipareigojimai</w:t>
      </w:r>
      <w:r w:rsidRPr="00DC2AE5">
        <w:rPr>
          <w:rFonts w:ascii="Times New Roman" w:hAnsi="Times New Roman" w:cs="Times New Roman"/>
        </w:rPr>
        <w:t xml:space="preserve"> </w:t>
      </w:r>
      <w:r w:rsidRPr="00DC2AE5">
        <w:rPr>
          <w:rFonts w:ascii="Times New Roman" w:hAnsi="Times New Roman" w:cs="Times New Roman"/>
          <w:i/>
        </w:rPr>
        <w:t xml:space="preserve">įvykdyti </w:t>
      </w:r>
      <w:r w:rsidRPr="00DC2AE5">
        <w:rPr>
          <w:rFonts w:ascii="Times New Roman" w:hAnsi="Times New Roman" w:cs="Times New Roman"/>
        </w:rPr>
        <w:t>praleidus Sutartyje nustatytą terminą:</w:t>
      </w:r>
      <w:r w:rsidRPr="00DC2AE5">
        <w:rPr>
          <w:rFonts w:ascii="Times New Roman" w:hAnsi="Times New Roman" w:cs="Times New Roman"/>
          <w:i/>
        </w:rPr>
        <w:t xml:space="preserve"> _______________________________________________________________________________________</w:t>
      </w:r>
    </w:p>
    <w:p w14:paraId="191B41D9" w14:textId="5EC81D64" w:rsidR="0065558E" w:rsidRPr="00DC2AE5" w:rsidRDefault="0065558E" w:rsidP="00DC2AE5">
      <w:pPr>
        <w:pStyle w:val="ListParagraph"/>
        <w:tabs>
          <w:tab w:val="left" w:pos="567"/>
        </w:tabs>
        <w:ind w:left="0" w:firstLine="567"/>
        <w:jc w:val="both"/>
        <w:rPr>
          <w:rFonts w:ascii="Times New Roman" w:hAnsi="Times New Roman" w:cs="Times New Roman"/>
        </w:rPr>
      </w:pPr>
      <w:bookmarkStart w:id="6" w:name="__Fieldmark__1477_640946939"/>
      <w:bookmarkEnd w:id="6"/>
      <w:r w:rsidRPr="00DC2AE5">
        <w:rPr>
          <w:rFonts w:ascii="Times New Roman" w:hAnsi="Times New Roman" w:cs="Times New Roman"/>
        </w:rPr>
        <w:t xml:space="preserve">Nepriima </w:t>
      </w:r>
      <w:r w:rsidRPr="00DC2AE5">
        <w:rPr>
          <w:rFonts w:ascii="Times New Roman" w:hAnsi="Times New Roman" w:cs="Times New Roman"/>
          <w:color w:val="FF0000"/>
        </w:rPr>
        <w:t xml:space="preserve">visų ar dalies Įrangos </w:t>
      </w:r>
      <w:r w:rsidRPr="00DC2AE5">
        <w:rPr>
          <w:rFonts w:ascii="Times New Roman" w:hAnsi="Times New Roman" w:cs="Times New Roman"/>
        </w:rPr>
        <w:t>dėl šių perdavimo–priėmimo</w:t>
      </w:r>
      <w:r w:rsidR="00DC2AE5">
        <w:rPr>
          <w:rFonts w:ascii="Times New Roman" w:hAnsi="Times New Roman" w:cs="Times New Roman"/>
        </w:rPr>
        <w:t xml:space="preserve"> metu nustatytų Įrangos trūkumų </w:t>
      </w:r>
      <w:r w:rsidRPr="00DC2AE5">
        <w:rPr>
          <w:rFonts w:ascii="Times New Roman" w:hAnsi="Times New Roman" w:cs="Times New Roman"/>
        </w:rPr>
        <w:t xml:space="preserve">(neatitikimų): </w:t>
      </w:r>
      <w:r w:rsidRPr="00DC2AE5">
        <w:rPr>
          <w:rFonts w:ascii="Times New Roman" w:hAnsi="Times New Roman" w:cs="Times New Roman"/>
          <w:i/>
          <w:color w:val="FF0000"/>
        </w:rPr>
        <w:t>(jei nepriimama dalis įrangos, nurodoma kurios)</w:t>
      </w:r>
    </w:p>
    <w:p w14:paraId="45B9E2A5" w14:textId="77777777" w:rsidR="0065558E" w:rsidRPr="00DC2AE5" w:rsidRDefault="0065558E" w:rsidP="0065558E">
      <w:pPr>
        <w:pStyle w:val="ListParagraph"/>
        <w:tabs>
          <w:tab w:val="left" w:pos="993"/>
        </w:tabs>
        <w:ind w:left="0"/>
        <w:jc w:val="both"/>
        <w:rPr>
          <w:rFonts w:ascii="Times New Roman" w:hAnsi="Times New Roman" w:cs="Times New Roman"/>
        </w:rPr>
      </w:pPr>
      <w:r w:rsidRPr="00DC2AE5">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738B25B" w14:textId="77777777" w:rsidR="0065558E" w:rsidRPr="00DC2AE5" w:rsidRDefault="0065558E" w:rsidP="0065558E">
      <w:pPr>
        <w:spacing w:after="0" w:line="240" w:lineRule="auto"/>
        <w:ind w:firstLine="567"/>
        <w:jc w:val="center"/>
        <w:rPr>
          <w:rFonts w:ascii="Times New Roman" w:hAnsi="Times New Roman" w:cs="Times New Roman"/>
        </w:rPr>
      </w:pPr>
      <w:r w:rsidRPr="00DC2AE5">
        <w:rPr>
          <w:rFonts w:ascii="Times New Roman" w:hAnsi="Times New Roman" w:cs="Times New Roman"/>
          <w:i/>
        </w:rPr>
        <w:t>(jeigu visi trūkumai netelpa šiame akte, jie pateikiami atskirame dokumente (priede), kuris bus laikomas sudedamąja šio akto dalimi)</w:t>
      </w:r>
    </w:p>
    <w:p w14:paraId="251EFB71" w14:textId="77777777" w:rsidR="0065558E" w:rsidRPr="00DC2AE5" w:rsidRDefault="0065558E" w:rsidP="0065558E">
      <w:pPr>
        <w:spacing w:after="0" w:line="240" w:lineRule="auto"/>
        <w:ind w:firstLine="567"/>
        <w:jc w:val="both"/>
        <w:rPr>
          <w:rFonts w:ascii="Times New Roman" w:hAnsi="Times New Roman" w:cs="Times New Roman"/>
        </w:rPr>
      </w:pPr>
      <w:r w:rsidRPr="00DC2AE5">
        <w:rPr>
          <w:rFonts w:ascii="Times New Roman" w:hAnsi="Times New Roman" w:cs="Times New Roman"/>
          <w:bCs/>
          <w:iCs/>
        </w:rPr>
        <w:t xml:space="preserve">Tiekėjas įpareigojamas </w:t>
      </w:r>
      <w:r w:rsidRPr="00DC2AE5">
        <w:rPr>
          <w:rFonts w:ascii="Times New Roman" w:hAnsi="Times New Roman" w:cs="Times New Roman"/>
          <w:bCs/>
          <w:i/>
          <w:iCs/>
        </w:rPr>
        <w:t>iki (per)</w:t>
      </w:r>
      <w:r w:rsidRPr="00DC2AE5">
        <w:rPr>
          <w:rFonts w:ascii="Times New Roman" w:hAnsi="Times New Roman" w:cs="Times New Roman"/>
          <w:bCs/>
          <w:iCs/>
        </w:rPr>
        <w:t xml:space="preserve"> _______________________________ darbo dienas pašalinti visus šiame akte ir jo prieduose nurodytus trūkumus/neatitikimus.</w:t>
      </w:r>
    </w:p>
    <w:p w14:paraId="30A0E23D" w14:textId="77777777" w:rsidR="0065558E" w:rsidRPr="00DC2AE5" w:rsidRDefault="0065558E" w:rsidP="0065558E">
      <w:pPr>
        <w:spacing w:after="0" w:line="240" w:lineRule="auto"/>
        <w:ind w:firstLine="567"/>
        <w:jc w:val="both"/>
        <w:rPr>
          <w:rFonts w:ascii="Times New Roman" w:hAnsi="Times New Roman" w:cs="Times New Roman"/>
        </w:rPr>
      </w:pPr>
      <w:r w:rsidRPr="00DC2AE5">
        <w:rPr>
          <w:rFonts w:ascii="Times New Roman" w:hAnsi="Times New Roman" w:cs="Times New Roman"/>
          <w:bCs/>
          <w:iCs/>
        </w:rPr>
        <w:t xml:space="preserve">Tiekėjas įpareigojamas </w:t>
      </w:r>
      <w:r w:rsidRPr="00DC2AE5">
        <w:rPr>
          <w:rFonts w:ascii="Times New Roman" w:hAnsi="Times New Roman" w:cs="Times New Roman"/>
          <w:bCs/>
          <w:i/>
          <w:iCs/>
        </w:rPr>
        <w:t>iki (per)</w:t>
      </w:r>
      <w:r w:rsidRPr="00DC2AE5">
        <w:rPr>
          <w:rFonts w:ascii="Times New Roman" w:hAnsi="Times New Roman" w:cs="Times New Roman"/>
          <w:bCs/>
          <w:iCs/>
        </w:rPr>
        <w:t xml:space="preserve"> __________________________________ savo sąskaita ir priemonėmis atsiimti Sutarties reikalavimų neatitinkančią Įrangą.</w:t>
      </w:r>
    </w:p>
    <w:p w14:paraId="2713FCE1" w14:textId="054B455B" w:rsidR="0065558E" w:rsidRPr="00DC2AE5" w:rsidRDefault="0065558E" w:rsidP="0065558E">
      <w:pPr>
        <w:spacing w:after="0" w:line="240" w:lineRule="auto"/>
        <w:ind w:firstLine="567"/>
        <w:jc w:val="both"/>
        <w:rPr>
          <w:rFonts w:ascii="Times New Roman" w:hAnsi="Times New Roman" w:cs="Times New Roman"/>
        </w:rPr>
      </w:pPr>
      <w:r w:rsidRPr="00DC2AE5">
        <w:rPr>
          <w:rFonts w:ascii="Times New Roman" w:hAnsi="Times New Roman" w:cs="Times New Roman"/>
          <w:bCs/>
          <w:iCs/>
        </w:rPr>
        <w:t>Šis aktas pasirašytas dviem vienodą teisinę galią turinčiais egzemplioriais</w:t>
      </w:r>
      <w:r w:rsidR="00DC2AE5">
        <w:rPr>
          <w:rFonts w:ascii="Times New Roman" w:hAnsi="Times New Roman" w:cs="Times New Roman"/>
          <w:bCs/>
          <w:iCs/>
        </w:rPr>
        <w:t xml:space="preserve"> </w:t>
      </w:r>
      <w:r w:rsidR="00DC2AE5" w:rsidRPr="00DC2AE5">
        <w:rPr>
          <w:rFonts w:ascii="Times New Roman" w:hAnsi="Times New Roman" w:cs="Times New Roman"/>
          <w:bCs/>
          <w:iCs/>
        </w:rPr>
        <w:t>(išskyrus atvejus, kai aktas pasirašomas saugiu elektroniniu parašu)</w:t>
      </w:r>
      <w:r w:rsidRPr="00DC2AE5">
        <w:rPr>
          <w:rFonts w:ascii="Times New Roman" w:hAnsi="Times New Roman" w:cs="Times New Roman"/>
          <w:bCs/>
          <w:iCs/>
        </w:rPr>
        <w:t>, po vieną kiekvienai Šaliai.</w:t>
      </w:r>
      <w:bookmarkStart w:id="7" w:name="_GoBack"/>
      <w:bookmarkEnd w:id="7"/>
    </w:p>
    <w:p w14:paraId="44D8F87D" w14:textId="77777777" w:rsidR="0065558E" w:rsidRDefault="0065558E" w:rsidP="0065558E">
      <w:pPr>
        <w:spacing w:after="0" w:line="240" w:lineRule="auto"/>
        <w:ind w:firstLine="567"/>
        <w:rPr>
          <w:rFonts w:ascii="Times New Roman" w:hAnsi="Times New Roman" w:cs="Times New Roman"/>
          <w:color w:val="000000"/>
        </w:rPr>
      </w:pPr>
    </w:p>
    <w:tbl>
      <w:tblPr>
        <w:tblW w:w="0" w:type="auto"/>
        <w:tblInd w:w="-32" w:type="dxa"/>
        <w:tblLayout w:type="fixed"/>
        <w:tblLook w:val="0000" w:firstRow="0" w:lastRow="0" w:firstColumn="0" w:lastColumn="0" w:noHBand="0" w:noVBand="0"/>
      </w:tblPr>
      <w:tblGrid>
        <w:gridCol w:w="3709"/>
        <w:gridCol w:w="2749"/>
        <w:gridCol w:w="3402"/>
      </w:tblGrid>
      <w:tr w:rsidR="0065558E" w14:paraId="3BFB90E0" w14:textId="77777777" w:rsidTr="002E1260">
        <w:trPr>
          <w:trHeight w:val="270"/>
        </w:trPr>
        <w:tc>
          <w:tcPr>
            <w:tcW w:w="3709" w:type="dxa"/>
            <w:tcBorders>
              <w:top w:val="single" w:sz="6" w:space="0" w:color="000001"/>
              <w:left w:val="single" w:sz="6" w:space="0" w:color="000001"/>
            </w:tcBorders>
            <w:shd w:val="clear" w:color="auto" w:fill="auto"/>
          </w:tcPr>
          <w:p w14:paraId="52C1A874" w14:textId="77777777" w:rsidR="0065558E" w:rsidRDefault="0065558E" w:rsidP="00DC2AE5">
            <w:pPr>
              <w:spacing w:after="0" w:line="240" w:lineRule="auto"/>
              <w:ind w:firstLine="567"/>
            </w:pPr>
            <w:r>
              <w:rPr>
                <w:rFonts w:ascii="Times New Roman" w:hAnsi="Times New Roman" w:cs="Times New Roman"/>
                <w:color w:val="000000"/>
              </w:rPr>
              <w:t>Perdavė</w:t>
            </w:r>
          </w:p>
        </w:tc>
        <w:tc>
          <w:tcPr>
            <w:tcW w:w="2749" w:type="dxa"/>
            <w:tcBorders>
              <w:top w:val="single" w:sz="6" w:space="0" w:color="000001"/>
              <w:left w:val="single" w:sz="6" w:space="0" w:color="000001"/>
            </w:tcBorders>
            <w:shd w:val="clear" w:color="auto" w:fill="auto"/>
          </w:tcPr>
          <w:p w14:paraId="6A684A32" w14:textId="77777777" w:rsidR="0065558E" w:rsidRDefault="0065558E" w:rsidP="002E1260">
            <w:pPr>
              <w:snapToGrid w:val="0"/>
              <w:spacing w:after="0" w:line="240" w:lineRule="auto"/>
              <w:ind w:firstLine="567"/>
              <w:jc w:val="center"/>
              <w:rPr>
                <w:rFonts w:ascii="Times New Roman" w:hAnsi="Times New Roman" w:cs="Times New Roman"/>
                <w:color w:val="000000"/>
              </w:rPr>
            </w:pPr>
          </w:p>
        </w:tc>
        <w:tc>
          <w:tcPr>
            <w:tcW w:w="3402" w:type="dxa"/>
            <w:tcBorders>
              <w:top w:val="single" w:sz="6" w:space="0" w:color="000001"/>
              <w:left w:val="single" w:sz="6" w:space="0" w:color="000001"/>
              <w:right w:val="single" w:sz="6" w:space="0" w:color="000001"/>
            </w:tcBorders>
            <w:shd w:val="clear" w:color="auto" w:fill="auto"/>
          </w:tcPr>
          <w:p w14:paraId="3DF35B1F" w14:textId="77777777" w:rsidR="0065558E" w:rsidRDefault="0065558E" w:rsidP="00DC2AE5">
            <w:pPr>
              <w:spacing w:after="0" w:line="240" w:lineRule="auto"/>
              <w:ind w:firstLine="567"/>
            </w:pPr>
            <w:r>
              <w:rPr>
                <w:rFonts w:ascii="Times New Roman" w:hAnsi="Times New Roman" w:cs="Times New Roman"/>
                <w:color w:val="000000"/>
              </w:rPr>
              <w:t>Priėmė</w:t>
            </w:r>
          </w:p>
        </w:tc>
      </w:tr>
      <w:tr w:rsidR="0065558E" w14:paraId="045EE895" w14:textId="77777777" w:rsidTr="00DC2AE5">
        <w:trPr>
          <w:trHeight w:val="375"/>
        </w:trPr>
        <w:tc>
          <w:tcPr>
            <w:tcW w:w="3709" w:type="dxa"/>
            <w:tcBorders>
              <w:left w:val="single" w:sz="6" w:space="0" w:color="000001"/>
              <w:bottom w:val="single" w:sz="6" w:space="0" w:color="000001"/>
            </w:tcBorders>
            <w:shd w:val="clear" w:color="auto" w:fill="auto"/>
            <w:vAlign w:val="center"/>
          </w:tcPr>
          <w:p w14:paraId="3CF1A855" w14:textId="77777777" w:rsidR="0065558E" w:rsidRDefault="0065558E" w:rsidP="00DC2AE5">
            <w:pPr>
              <w:spacing w:after="0" w:line="240" w:lineRule="auto"/>
              <w:ind w:firstLine="567"/>
            </w:pPr>
            <w:r>
              <w:rPr>
                <w:rFonts w:ascii="Times New Roman" w:hAnsi="Times New Roman" w:cs="Times New Roman"/>
                <w:color w:val="000000"/>
              </w:rPr>
              <w:t>Tiekėjo atstovas</w:t>
            </w:r>
          </w:p>
        </w:tc>
        <w:tc>
          <w:tcPr>
            <w:tcW w:w="2749" w:type="dxa"/>
            <w:tcBorders>
              <w:left w:val="single" w:sz="6" w:space="0" w:color="000001"/>
              <w:bottom w:val="single" w:sz="6" w:space="0" w:color="000001"/>
            </w:tcBorders>
            <w:shd w:val="clear" w:color="auto" w:fill="auto"/>
          </w:tcPr>
          <w:p w14:paraId="1DD39F3F" w14:textId="77777777" w:rsidR="0065558E" w:rsidRDefault="0065558E" w:rsidP="002E1260">
            <w:pPr>
              <w:snapToGrid w:val="0"/>
              <w:spacing w:after="0" w:line="240" w:lineRule="auto"/>
              <w:ind w:firstLine="567"/>
              <w:jc w:val="center"/>
              <w:rPr>
                <w:rFonts w:ascii="Times New Roman" w:hAnsi="Times New Roman" w:cs="Times New Roman"/>
                <w:color w:val="000000"/>
              </w:rPr>
            </w:pPr>
          </w:p>
        </w:tc>
        <w:tc>
          <w:tcPr>
            <w:tcW w:w="3402" w:type="dxa"/>
            <w:tcBorders>
              <w:left w:val="single" w:sz="6" w:space="0" w:color="000001"/>
              <w:bottom w:val="single" w:sz="6" w:space="0" w:color="000001"/>
              <w:right w:val="single" w:sz="6" w:space="0" w:color="000001"/>
            </w:tcBorders>
            <w:shd w:val="clear" w:color="auto" w:fill="auto"/>
            <w:vAlign w:val="center"/>
          </w:tcPr>
          <w:p w14:paraId="5A90E99C" w14:textId="77777777" w:rsidR="0065558E" w:rsidRDefault="0065558E" w:rsidP="00DC2AE5">
            <w:pPr>
              <w:spacing w:after="0" w:line="240" w:lineRule="auto"/>
              <w:ind w:firstLine="567"/>
            </w:pPr>
            <w:r>
              <w:rPr>
                <w:rFonts w:ascii="Times New Roman" w:hAnsi="Times New Roman" w:cs="Times New Roman"/>
                <w:color w:val="000000"/>
              </w:rPr>
              <w:t>Pirkėjo atstovas</w:t>
            </w:r>
          </w:p>
        </w:tc>
      </w:tr>
      <w:tr w:rsidR="0065558E" w14:paraId="799C494B" w14:textId="77777777" w:rsidTr="002E1260">
        <w:trPr>
          <w:trHeight w:val="285"/>
        </w:trPr>
        <w:tc>
          <w:tcPr>
            <w:tcW w:w="3709" w:type="dxa"/>
            <w:tcBorders>
              <w:top w:val="single" w:sz="6" w:space="0" w:color="000001"/>
              <w:left w:val="single" w:sz="6" w:space="0" w:color="000001"/>
            </w:tcBorders>
            <w:shd w:val="clear" w:color="auto" w:fill="auto"/>
          </w:tcPr>
          <w:p w14:paraId="480D469D" w14:textId="77777777" w:rsidR="0065558E" w:rsidRDefault="0065558E" w:rsidP="00DC2AE5">
            <w:pPr>
              <w:spacing w:after="0" w:line="240" w:lineRule="auto"/>
              <w:ind w:firstLine="567"/>
            </w:pPr>
            <w:r>
              <w:rPr>
                <w:rFonts w:ascii="Times New Roman" w:hAnsi="Times New Roman" w:cs="Times New Roman"/>
                <w:color w:val="000000"/>
              </w:rPr>
              <w:t>(Data)</w:t>
            </w:r>
          </w:p>
        </w:tc>
        <w:tc>
          <w:tcPr>
            <w:tcW w:w="2749" w:type="dxa"/>
            <w:tcBorders>
              <w:top w:val="single" w:sz="6" w:space="0" w:color="000001"/>
              <w:left w:val="single" w:sz="6" w:space="0" w:color="000001"/>
            </w:tcBorders>
            <w:shd w:val="clear" w:color="auto" w:fill="auto"/>
          </w:tcPr>
          <w:p w14:paraId="405ACE80" w14:textId="77777777" w:rsidR="0065558E" w:rsidRDefault="0065558E" w:rsidP="002E1260">
            <w:pPr>
              <w:snapToGrid w:val="0"/>
              <w:spacing w:after="0" w:line="240" w:lineRule="auto"/>
              <w:ind w:firstLine="567"/>
              <w:rPr>
                <w:rFonts w:ascii="Times New Roman" w:hAnsi="Times New Roman" w:cs="Times New Roman"/>
                <w:color w:val="000000"/>
              </w:rPr>
            </w:pPr>
          </w:p>
        </w:tc>
        <w:tc>
          <w:tcPr>
            <w:tcW w:w="3402" w:type="dxa"/>
            <w:tcBorders>
              <w:top w:val="single" w:sz="6" w:space="0" w:color="000001"/>
              <w:left w:val="single" w:sz="6" w:space="0" w:color="000001"/>
              <w:right w:val="single" w:sz="6" w:space="0" w:color="000001"/>
            </w:tcBorders>
            <w:shd w:val="clear" w:color="auto" w:fill="auto"/>
          </w:tcPr>
          <w:p w14:paraId="76B0D9B1" w14:textId="77777777" w:rsidR="0065558E" w:rsidRDefault="0065558E" w:rsidP="00DC2AE5">
            <w:pPr>
              <w:spacing w:after="0" w:line="240" w:lineRule="auto"/>
              <w:ind w:firstLine="567"/>
            </w:pPr>
            <w:r>
              <w:rPr>
                <w:rFonts w:ascii="Times New Roman" w:hAnsi="Times New Roman" w:cs="Times New Roman"/>
                <w:color w:val="000000"/>
              </w:rPr>
              <w:t>(Data)</w:t>
            </w:r>
          </w:p>
        </w:tc>
      </w:tr>
      <w:tr w:rsidR="0065558E" w14:paraId="3E08C51C" w14:textId="77777777" w:rsidTr="002E1260">
        <w:trPr>
          <w:trHeight w:val="285"/>
        </w:trPr>
        <w:tc>
          <w:tcPr>
            <w:tcW w:w="3709" w:type="dxa"/>
            <w:tcBorders>
              <w:left w:val="single" w:sz="6" w:space="0" w:color="000001"/>
            </w:tcBorders>
            <w:shd w:val="clear" w:color="auto" w:fill="auto"/>
          </w:tcPr>
          <w:p w14:paraId="7BB4B4F5" w14:textId="77777777" w:rsidR="0065558E" w:rsidRDefault="0065558E" w:rsidP="00DC2AE5">
            <w:pPr>
              <w:spacing w:after="0" w:line="240" w:lineRule="auto"/>
              <w:ind w:firstLine="567"/>
            </w:pPr>
            <w:r>
              <w:rPr>
                <w:rFonts w:ascii="Times New Roman" w:hAnsi="Times New Roman" w:cs="Times New Roman"/>
                <w:color w:val="000000"/>
              </w:rPr>
              <w:t>(Parašas)</w:t>
            </w:r>
          </w:p>
        </w:tc>
        <w:tc>
          <w:tcPr>
            <w:tcW w:w="2749" w:type="dxa"/>
            <w:tcBorders>
              <w:left w:val="single" w:sz="6" w:space="0" w:color="000001"/>
            </w:tcBorders>
            <w:shd w:val="clear" w:color="auto" w:fill="auto"/>
          </w:tcPr>
          <w:p w14:paraId="5E8F1ECD" w14:textId="77777777" w:rsidR="0065558E" w:rsidRDefault="0065558E" w:rsidP="002E1260">
            <w:pPr>
              <w:snapToGrid w:val="0"/>
              <w:spacing w:after="0" w:line="240" w:lineRule="auto"/>
              <w:ind w:firstLine="567"/>
              <w:rPr>
                <w:rFonts w:ascii="Times New Roman" w:hAnsi="Times New Roman" w:cs="Times New Roman"/>
                <w:color w:val="000000"/>
              </w:rPr>
            </w:pPr>
          </w:p>
        </w:tc>
        <w:tc>
          <w:tcPr>
            <w:tcW w:w="3402" w:type="dxa"/>
            <w:tcBorders>
              <w:left w:val="single" w:sz="6" w:space="0" w:color="000001"/>
              <w:right w:val="single" w:sz="6" w:space="0" w:color="000001"/>
            </w:tcBorders>
            <w:shd w:val="clear" w:color="auto" w:fill="auto"/>
          </w:tcPr>
          <w:p w14:paraId="339D8BCB" w14:textId="77777777" w:rsidR="0065558E" w:rsidRDefault="0065558E" w:rsidP="00DC2AE5">
            <w:pPr>
              <w:spacing w:after="0" w:line="240" w:lineRule="auto"/>
              <w:ind w:firstLine="567"/>
            </w:pPr>
            <w:r>
              <w:rPr>
                <w:rFonts w:ascii="Times New Roman" w:hAnsi="Times New Roman" w:cs="Times New Roman"/>
                <w:color w:val="000000"/>
              </w:rPr>
              <w:t>(Parašas)</w:t>
            </w:r>
          </w:p>
        </w:tc>
      </w:tr>
      <w:tr w:rsidR="0065558E" w14:paraId="68BB0ABD" w14:textId="77777777" w:rsidTr="00DC2AE5">
        <w:trPr>
          <w:trHeight w:val="310"/>
        </w:trPr>
        <w:tc>
          <w:tcPr>
            <w:tcW w:w="3709" w:type="dxa"/>
            <w:tcBorders>
              <w:left w:val="single" w:sz="6" w:space="0" w:color="000001"/>
              <w:bottom w:val="single" w:sz="4" w:space="0" w:color="auto"/>
            </w:tcBorders>
            <w:shd w:val="clear" w:color="auto" w:fill="auto"/>
          </w:tcPr>
          <w:p w14:paraId="717E9F42" w14:textId="77777777" w:rsidR="0065558E" w:rsidRDefault="0065558E" w:rsidP="002E1260">
            <w:pPr>
              <w:spacing w:after="0" w:line="240" w:lineRule="auto"/>
              <w:ind w:firstLine="567"/>
            </w:pPr>
            <w:r>
              <w:rPr>
                <w:rFonts w:ascii="Times New Roman" w:hAnsi="Times New Roman" w:cs="Times New Roman"/>
                <w:color w:val="000000"/>
              </w:rPr>
              <w:t>(Pareigos, vardas, pavardė)</w:t>
            </w:r>
          </w:p>
        </w:tc>
        <w:tc>
          <w:tcPr>
            <w:tcW w:w="2749" w:type="dxa"/>
            <w:tcBorders>
              <w:left w:val="single" w:sz="6" w:space="0" w:color="000001"/>
              <w:bottom w:val="single" w:sz="4" w:space="0" w:color="auto"/>
            </w:tcBorders>
            <w:shd w:val="clear" w:color="auto" w:fill="auto"/>
          </w:tcPr>
          <w:p w14:paraId="21B089E2" w14:textId="77777777" w:rsidR="0065558E" w:rsidRDefault="0065558E" w:rsidP="002E1260">
            <w:pPr>
              <w:snapToGrid w:val="0"/>
              <w:spacing w:after="0" w:line="240" w:lineRule="auto"/>
              <w:ind w:firstLine="567"/>
              <w:rPr>
                <w:rFonts w:ascii="Times New Roman" w:hAnsi="Times New Roman" w:cs="Times New Roman"/>
                <w:color w:val="000000"/>
              </w:rPr>
            </w:pPr>
          </w:p>
        </w:tc>
        <w:tc>
          <w:tcPr>
            <w:tcW w:w="3402" w:type="dxa"/>
            <w:tcBorders>
              <w:left w:val="single" w:sz="6" w:space="0" w:color="000001"/>
              <w:bottom w:val="single" w:sz="4" w:space="0" w:color="auto"/>
              <w:right w:val="single" w:sz="6" w:space="0" w:color="000001"/>
            </w:tcBorders>
            <w:shd w:val="clear" w:color="auto" w:fill="auto"/>
          </w:tcPr>
          <w:p w14:paraId="0CA673F4" w14:textId="77777777" w:rsidR="0065558E" w:rsidRDefault="0065558E" w:rsidP="00DC2AE5">
            <w:pPr>
              <w:spacing w:after="0" w:line="240" w:lineRule="auto"/>
              <w:ind w:firstLine="567"/>
            </w:pPr>
            <w:r>
              <w:rPr>
                <w:rFonts w:ascii="Times New Roman" w:hAnsi="Times New Roman" w:cs="Times New Roman"/>
                <w:color w:val="000000"/>
              </w:rPr>
              <w:t>(Pareigos, vardas, pavardė)</w:t>
            </w:r>
          </w:p>
        </w:tc>
      </w:tr>
    </w:tbl>
    <w:p w14:paraId="7113F93E" w14:textId="77777777" w:rsidR="0065558E" w:rsidRDefault="0065558E" w:rsidP="0065558E">
      <w:pPr>
        <w:spacing w:after="0" w:line="240" w:lineRule="auto"/>
        <w:ind w:firstLine="567"/>
        <w:rPr>
          <w:rFonts w:ascii="Times New Roman" w:hAnsi="Times New Roman" w:cs="Times New Roman"/>
        </w:rPr>
      </w:pPr>
    </w:p>
    <w:p w14:paraId="264DBD68" w14:textId="77777777" w:rsidR="0065558E" w:rsidRDefault="0065558E" w:rsidP="0065558E">
      <w:pPr>
        <w:spacing w:after="0" w:line="240" w:lineRule="auto"/>
        <w:ind w:firstLine="567"/>
        <w:rPr>
          <w:rFonts w:ascii="Times New Roman" w:hAnsi="Times New Roman" w:cs="Times New Roman"/>
          <w:b/>
        </w:rPr>
      </w:pPr>
    </w:p>
    <w:p w14:paraId="0F67F841" w14:textId="77777777" w:rsidR="0065558E" w:rsidRDefault="0065558E" w:rsidP="0065558E">
      <w:pPr>
        <w:spacing w:after="0" w:line="240" w:lineRule="auto"/>
        <w:ind w:firstLine="567"/>
        <w:jc w:val="both"/>
        <w:rPr>
          <w:rFonts w:ascii="Times New Roman" w:hAnsi="Times New Roman" w:cs="Times New Roman"/>
          <w:b/>
        </w:rPr>
      </w:pPr>
    </w:p>
    <w:p w14:paraId="22AB954E" w14:textId="77777777" w:rsidR="0065558E" w:rsidRDefault="0065558E" w:rsidP="0065558E">
      <w:pPr>
        <w:spacing w:after="0" w:line="240" w:lineRule="auto"/>
      </w:pPr>
    </w:p>
    <w:p w14:paraId="2B8B93F3" w14:textId="77777777" w:rsidR="0065558E" w:rsidRDefault="0065558E" w:rsidP="0065558E">
      <w:pPr>
        <w:suppressAutoHyphens w:val="0"/>
      </w:pPr>
      <w:r>
        <w:br w:type="page"/>
      </w:r>
    </w:p>
    <w:p w14:paraId="24B7971D" w14:textId="77777777" w:rsidR="0065558E" w:rsidRPr="004706C8" w:rsidRDefault="0065558E" w:rsidP="0065558E">
      <w:pPr>
        <w:jc w:val="right"/>
        <w:rPr>
          <w:rFonts w:ascii="Times New Roman" w:hAnsi="Times New Roman" w:cs="Times New Roman"/>
        </w:rPr>
      </w:pPr>
      <w:r w:rsidRPr="004706C8">
        <w:rPr>
          <w:rFonts w:ascii="Times New Roman" w:hAnsi="Times New Roman" w:cs="Times New Roman"/>
        </w:rPr>
        <w:lastRenderedPageBreak/>
        <w:t>Perdavimo – priėmimo akto priedėlis</w:t>
      </w:r>
    </w:p>
    <w:p w14:paraId="322CF21A" w14:textId="77777777" w:rsidR="0065558E" w:rsidRDefault="0065558E" w:rsidP="0065558E">
      <w:pPr>
        <w:jc w:val="center"/>
        <w:rPr>
          <w:rFonts w:ascii="Times New Roman" w:hAnsi="Times New Roman" w:cs="Times New Roman"/>
          <w:b/>
        </w:rPr>
      </w:pPr>
    </w:p>
    <w:p w14:paraId="01509CA0" w14:textId="77777777" w:rsidR="0065558E" w:rsidRPr="00C24F37" w:rsidRDefault="0065558E" w:rsidP="0065558E">
      <w:pPr>
        <w:jc w:val="center"/>
        <w:rPr>
          <w:rFonts w:ascii="Times New Roman" w:hAnsi="Times New Roman" w:cs="Times New Roman"/>
          <w:b/>
          <w:caps/>
        </w:rPr>
      </w:pPr>
      <w:r w:rsidRPr="00C24F37">
        <w:rPr>
          <w:rFonts w:ascii="Times New Roman" w:hAnsi="Times New Roman" w:cs="Times New Roman"/>
          <w:b/>
          <w:caps/>
        </w:rPr>
        <w:t>Perduodamos įrangos sąrašas</w:t>
      </w:r>
    </w:p>
    <w:p w14:paraId="0C955D0D" w14:textId="77777777" w:rsidR="0065558E" w:rsidRDefault="0065558E" w:rsidP="0065558E">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562"/>
        <w:gridCol w:w="2269"/>
        <w:gridCol w:w="1416"/>
        <w:gridCol w:w="1416"/>
        <w:gridCol w:w="1416"/>
        <w:gridCol w:w="1416"/>
        <w:gridCol w:w="1416"/>
      </w:tblGrid>
      <w:tr w:rsidR="0065558E" w:rsidRPr="00C24F37" w14:paraId="4EECA9E2" w14:textId="77777777" w:rsidTr="002E1260">
        <w:tc>
          <w:tcPr>
            <w:tcW w:w="562" w:type="dxa"/>
          </w:tcPr>
          <w:p w14:paraId="591F74AB"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Eil. Nr.</w:t>
            </w:r>
          </w:p>
        </w:tc>
        <w:tc>
          <w:tcPr>
            <w:tcW w:w="2269" w:type="dxa"/>
          </w:tcPr>
          <w:p w14:paraId="4F2000BB" w14:textId="77777777" w:rsidR="00DC2AE5" w:rsidRPr="00DC2AE5" w:rsidRDefault="00DC2AE5"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 xml:space="preserve">Įrangos gamintojas, </w:t>
            </w:r>
          </w:p>
          <w:p w14:paraId="26CBAB43" w14:textId="5B8D19B4" w:rsidR="0065558E" w:rsidRPr="00DC2AE5" w:rsidRDefault="00DC2AE5"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modelis</w:t>
            </w:r>
          </w:p>
        </w:tc>
        <w:tc>
          <w:tcPr>
            <w:tcW w:w="1416" w:type="dxa"/>
          </w:tcPr>
          <w:p w14:paraId="6E75F11E"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Įrangos gamyklinis Nr.</w:t>
            </w:r>
          </w:p>
        </w:tc>
        <w:tc>
          <w:tcPr>
            <w:tcW w:w="1416" w:type="dxa"/>
          </w:tcPr>
          <w:p w14:paraId="3DB00C8D"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Įrangos įdiegimo vieta (adresas)</w:t>
            </w:r>
          </w:p>
        </w:tc>
        <w:tc>
          <w:tcPr>
            <w:tcW w:w="1416" w:type="dxa"/>
          </w:tcPr>
          <w:p w14:paraId="25DE526B"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Įrangos įdiegimo data</w:t>
            </w:r>
          </w:p>
        </w:tc>
        <w:tc>
          <w:tcPr>
            <w:tcW w:w="1416" w:type="dxa"/>
          </w:tcPr>
          <w:p w14:paraId="5D0C9A80"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Įrangos naujumas</w:t>
            </w:r>
          </w:p>
        </w:tc>
        <w:tc>
          <w:tcPr>
            <w:tcW w:w="1416" w:type="dxa"/>
          </w:tcPr>
          <w:p w14:paraId="47901337"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Nustatyti trūkumai/</w:t>
            </w:r>
          </w:p>
          <w:p w14:paraId="7D3E0256" w14:textId="77777777" w:rsidR="0065558E" w:rsidRPr="00DC2AE5" w:rsidRDefault="0065558E" w:rsidP="00DC2AE5">
            <w:pPr>
              <w:suppressAutoHyphens/>
              <w:spacing w:after="0"/>
              <w:jc w:val="center"/>
              <w:rPr>
                <w:rFonts w:ascii="Times New Roman" w:hAnsi="Times New Roman" w:cs="Times New Roman"/>
                <w:b/>
                <w:sz w:val="20"/>
                <w:szCs w:val="20"/>
              </w:rPr>
            </w:pPr>
            <w:r w:rsidRPr="00DC2AE5">
              <w:rPr>
                <w:rFonts w:ascii="Times New Roman" w:hAnsi="Times New Roman" w:cs="Times New Roman"/>
                <w:b/>
                <w:sz w:val="20"/>
                <w:szCs w:val="20"/>
              </w:rPr>
              <w:t>neatitikimai</w:t>
            </w:r>
          </w:p>
        </w:tc>
      </w:tr>
      <w:tr w:rsidR="0065558E" w14:paraId="57A0A87B" w14:textId="77777777" w:rsidTr="002E1260">
        <w:tc>
          <w:tcPr>
            <w:tcW w:w="562" w:type="dxa"/>
          </w:tcPr>
          <w:p w14:paraId="683E1AB1" w14:textId="77777777" w:rsidR="0065558E" w:rsidRDefault="0065558E" w:rsidP="00DC2AE5">
            <w:pPr>
              <w:suppressAutoHyphens/>
              <w:spacing w:after="0"/>
              <w:jc w:val="center"/>
              <w:rPr>
                <w:rFonts w:ascii="Times New Roman" w:hAnsi="Times New Roman" w:cs="Times New Roman"/>
                <w:b/>
              </w:rPr>
            </w:pPr>
          </w:p>
        </w:tc>
        <w:tc>
          <w:tcPr>
            <w:tcW w:w="2269" w:type="dxa"/>
          </w:tcPr>
          <w:p w14:paraId="3192DF1B" w14:textId="77777777" w:rsidR="0065558E" w:rsidRDefault="0065558E" w:rsidP="00DC2AE5">
            <w:pPr>
              <w:suppressAutoHyphens/>
              <w:spacing w:after="0"/>
              <w:jc w:val="center"/>
              <w:rPr>
                <w:rFonts w:ascii="Times New Roman" w:hAnsi="Times New Roman" w:cs="Times New Roman"/>
                <w:b/>
              </w:rPr>
            </w:pPr>
          </w:p>
        </w:tc>
        <w:tc>
          <w:tcPr>
            <w:tcW w:w="1416" w:type="dxa"/>
          </w:tcPr>
          <w:p w14:paraId="6A85CA60" w14:textId="77777777" w:rsidR="0065558E" w:rsidRDefault="0065558E" w:rsidP="00DC2AE5">
            <w:pPr>
              <w:suppressAutoHyphens/>
              <w:spacing w:after="0"/>
              <w:jc w:val="center"/>
              <w:rPr>
                <w:rFonts w:ascii="Times New Roman" w:hAnsi="Times New Roman" w:cs="Times New Roman"/>
                <w:b/>
              </w:rPr>
            </w:pPr>
          </w:p>
        </w:tc>
        <w:tc>
          <w:tcPr>
            <w:tcW w:w="1416" w:type="dxa"/>
          </w:tcPr>
          <w:p w14:paraId="29B1AE3A" w14:textId="77777777" w:rsidR="0065558E" w:rsidRDefault="0065558E" w:rsidP="00DC2AE5">
            <w:pPr>
              <w:suppressAutoHyphens/>
              <w:spacing w:after="0"/>
              <w:jc w:val="center"/>
              <w:rPr>
                <w:rFonts w:ascii="Times New Roman" w:hAnsi="Times New Roman" w:cs="Times New Roman"/>
                <w:b/>
              </w:rPr>
            </w:pPr>
          </w:p>
        </w:tc>
        <w:tc>
          <w:tcPr>
            <w:tcW w:w="1416" w:type="dxa"/>
          </w:tcPr>
          <w:p w14:paraId="2075A962" w14:textId="77777777" w:rsidR="0065558E" w:rsidRDefault="0065558E" w:rsidP="00DC2AE5">
            <w:pPr>
              <w:suppressAutoHyphens/>
              <w:spacing w:after="0"/>
              <w:jc w:val="center"/>
              <w:rPr>
                <w:rFonts w:ascii="Times New Roman" w:hAnsi="Times New Roman" w:cs="Times New Roman"/>
                <w:b/>
              </w:rPr>
            </w:pPr>
          </w:p>
        </w:tc>
        <w:tc>
          <w:tcPr>
            <w:tcW w:w="1416" w:type="dxa"/>
          </w:tcPr>
          <w:p w14:paraId="5CEFE4EC" w14:textId="77777777" w:rsidR="0065558E" w:rsidRDefault="0065558E" w:rsidP="00DC2AE5">
            <w:pPr>
              <w:suppressAutoHyphens/>
              <w:spacing w:after="0"/>
              <w:jc w:val="center"/>
              <w:rPr>
                <w:rFonts w:ascii="Times New Roman" w:hAnsi="Times New Roman" w:cs="Times New Roman"/>
                <w:b/>
              </w:rPr>
            </w:pPr>
          </w:p>
        </w:tc>
        <w:tc>
          <w:tcPr>
            <w:tcW w:w="1416" w:type="dxa"/>
          </w:tcPr>
          <w:p w14:paraId="7A2E2725" w14:textId="77777777" w:rsidR="0065558E" w:rsidRDefault="0065558E" w:rsidP="00DC2AE5">
            <w:pPr>
              <w:suppressAutoHyphens/>
              <w:spacing w:after="0"/>
              <w:jc w:val="center"/>
              <w:rPr>
                <w:rFonts w:ascii="Times New Roman" w:hAnsi="Times New Roman" w:cs="Times New Roman"/>
                <w:b/>
              </w:rPr>
            </w:pPr>
          </w:p>
        </w:tc>
      </w:tr>
      <w:tr w:rsidR="0065558E" w14:paraId="381F8C40" w14:textId="77777777" w:rsidTr="002E1260">
        <w:tc>
          <w:tcPr>
            <w:tcW w:w="562" w:type="dxa"/>
          </w:tcPr>
          <w:p w14:paraId="496C6235" w14:textId="77777777" w:rsidR="0065558E" w:rsidRDefault="0065558E" w:rsidP="00DC2AE5">
            <w:pPr>
              <w:suppressAutoHyphens/>
              <w:spacing w:after="0"/>
              <w:jc w:val="center"/>
              <w:rPr>
                <w:rFonts w:ascii="Times New Roman" w:hAnsi="Times New Roman" w:cs="Times New Roman"/>
                <w:b/>
              </w:rPr>
            </w:pPr>
          </w:p>
        </w:tc>
        <w:tc>
          <w:tcPr>
            <w:tcW w:w="2269" w:type="dxa"/>
          </w:tcPr>
          <w:p w14:paraId="5E0057D4" w14:textId="77777777" w:rsidR="0065558E" w:rsidRDefault="0065558E" w:rsidP="00DC2AE5">
            <w:pPr>
              <w:suppressAutoHyphens/>
              <w:spacing w:after="0"/>
              <w:jc w:val="center"/>
              <w:rPr>
                <w:rFonts w:ascii="Times New Roman" w:hAnsi="Times New Roman" w:cs="Times New Roman"/>
                <w:b/>
              </w:rPr>
            </w:pPr>
          </w:p>
        </w:tc>
        <w:tc>
          <w:tcPr>
            <w:tcW w:w="1416" w:type="dxa"/>
          </w:tcPr>
          <w:p w14:paraId="4E365248" w14:textId="77777777" w:rsidR="0065558E" w:rsidRDefault="0065558E" w:rsidP="00DC2AE5">
            <w:pPr>
              <w:suppressAutoHyphens/>
              <w:spacing w:after="0"/>
              <w:jc w:val="center"/>
              <w:rPr>
                <w:rFonts w:ascii="Times New Roman" w:hAnsi="Times New Roman" w:cs="Times New Roman"/>
                <w:b/>
              </w:rPr>
            </w:pPr>
          </w:p>
        </w:tc>
        <w:tc>
          <w:tcPr>
            <w:tcW w:w="1416" w:type="dxa"/>
          </w:tcPr>
          <w:p w14:paraId="14FF6E13" w14:textId="77777777" w:rsidR="0065558E" w:rsidRDefault="0065558E" w:rsidP="00DC2AE5">
            <w:pPr>
              <w:suppressAutoHyphens/>
              <w:spacing w:after="0"/>
              <w:jc w:val="center"/>
              <w:rPr>
                <w:rFonts w:ascii="Times New Roman" w:hAnsi="Times New Roman" w:cs="Times New Roman"/>
                <w:b/>
              </w:rPr>
            </w:pPr>
          </w:p>
        </w:tc>
        <w:tc>
          <w:tcPr>
            <w:tcW w:w="1416" w:type="dxa"/>
          </w:tcPr>
          <w:p w14:paraId="262E812E" w14:textId="77777777" w:rsidR="0065558E" w:rsidRDefault="0065558E" w:rsidP="00DC2AE5">
            <w:pPr>
              <w:suppressAutoHyphens/>
              <w:spacing w:after="0"/>
              <w:jc w:val="center"/>
              <w:rPr>
                <w:rFonts w:ascii="Times New Roman" w:hAnsi="Times New Roman" w:cs="Times New Roman"/>
                <w:b/>
              </w:rPr>
            </w:pPr>
          </w:p>
        </w:tc>
        <w:tc>
          <w:tcPr>
            <w:tcW w:w="1416" w:type="dxa"/>
          </w:tcPr>
          <w:p w14:paraId="611E96FA" w14:textId="77777777" w:rsidR="0065558E" w:rsidRDefault="0065558E" w:rsidP="00DC2AE5">
            <w:pPr>
              <w:suppressAutoHyphens/>
              <w:spacing w:after="0"/>
              <w:jc w:val="center"/>
              <w:rPr>
                <w:rFonts w:ascii="Times New Roman" w:hAnsi="Times New Roman" w:cs="Times New Roman"/>
                <w:b/>
              </w:rPr>
            </w:pPr>
          </w:p>
        </w:tc>
        <w:tc>
          <w:tcPr>
            <w:tcW w:w="1416" w:type="dxa"/>
          </w:tcPr>
          <w:p w14:paraId="6D92E9C8" w14:textId="77777777" w:rsidR="0065558E" w:rsidRDefault="0065558E" w:rsidP="00DC2AE5">
            <w:pPr>
              <w:suppressAutoHyphens/>
              <w:spacing w:after="0"/>
              <w:jc w:val="center"/>
              <w:rPr>
                <w:rFonts w:ascii="Times New Roman" w:hAnsi="Times New Roman" w:cs="Times New Roman"/>
                <w:b/>
              </w:rPr>
            </w:pPr>
          </w:p>
        </w:tc>
      </w:tr>
      <w:tr w:rsidR="0065558E" w14:paraId="0F53B94C" w14:textId="77777777" w:rsidTr="002E1260">
        <w:tc>
          <w:tcPr>
            <w:tcW w:w="562" w:type="dxa"/>
          </w:tcPr>
          <w:p w14:paraId="2D5450FD" w14:textId="77777777" w:rsidR="0065558E" w:rsidRDefault="0065558E" w:rsidP="00DC2AE5">
            <w:pPr>
              <w:suppressAutoHyphens/>
              <w:spacing w:after="0"/>
              <w:jc w:val="center"/>
              <w:rPr>
                <w:rFonts w:ascii="Times New Roman" w:hAnsi="Times New Roman" w:cs="Times New Roman"/>
                <w:b/>
              </w:rPr>
            </w:pPr>
          </w:p>
        </w:tc>
        <w:tc>
          <w:tcPr>
            <w:tcW w:w="2269" w:type="dxa"/>
          </w:tcPr>
          <w:p w14:paraId="16B3B64E" w14:textId="77777777" w:rsidR="0065558E" w:rsidRDefault="0065558E" w:rsidP="00DC2AE5">
            <w:pPr>
              <w:suppressAutoHyphens/>
              <w:spacing w:after="0"/>
              <w:jc w:val="center"/>
              <w:rPr>
                <w:rFonts w:ascii="Times New Roman" w:hAnsi="Times New Roman" w:cs="Times New Roman"/>
                <w:b/>
              </w:rPr>
            </w:pPr>
          </w:p>
        </w:tc>
        <w:tc>
          <w:tcPr>
            <w:tcW w:w="1416" w:type="dxa"/>
          </w:tcPr>
          <w:p w14:paraId="07659140" w14:textId="77777777" w:rsidR="0065558E" w:rsidRDefault="0065558E" w:rsidP="00DC2AE5">
            <w:pPr>
              <w:suppressAutoHyphens/>
              <w:spacing w:after="0"/>
              <w:jc w:val="center"/>
              <w:rPr>
                <w:rFonts w:ascii="Times New Roman" w:hAnsi="Times New Roman" w:cs="Times New Roman"/>
                <w:b/>
              </w:rPr>
            </w:pPr>
          </w:p>
        </w:tc>
        <w:tc>
          <w:tcPr>
            <w:tcW w:w="1416" w:type="dxa"/>
          </w:tcPr>
          <w:p w14:paraId="5E81FF97" w14:textId="77777777" w:rsidR="0065558E" w:rsidRDefault="0065558E" w:rsidP="00DC2AE5">
            <w:pPr>
              <w:suppressAutoHyphens/>
              <w:spacing w:after="0"/>
              <w:jc w:val="center"/>
              <w:rPr>
                <w:rFonts w:ascii="Times New Roman" w:hAnsi="Times New Roman" w:cs="Times New Roman"/>
                <w:b/>
              </w:rPr>
            </w:pPr>
          </w:p>
        </w:tc>
        <w:tc>
          <w:tcPr>
            <w:tcW w:w="1416" w:type="dxa"/>
          </w:tcPr>
          <w:p w14:paraId="3C373EAA" w14:textId="77777777" w:rsidR="0065558E" w:rsidRDefault="0065558E" w:rsidP="00DC2AE5">
            <w:pPr>
              <w:suppressAutoHyphens/>
              <w:spacing w:after="0"/>
              <w:jc w:val="center"/>
              <w:rPr>
                <w:rFonts w:ascii="Times New Roman" w:hAnsi="Times New Roman" w:cs="Times New Roman"/>
                <w:b/>
              </w:rPr>
            </w:pPr>
          </w:p>
        </w:tc>
        <w:tc>
          <w:tcPr>
            <w:tcW w:w="1416" w:type="dxa"/>
          </w:tcPr>
          <w:p w14:paraId="2E6BCE6F" w14:textId="77777777" w:rsidR="0065558E" w:rsidRDefault="0065558E" w:rsidP="00DC2AE5">
            <w:pPr>
              <w:suppressAutoHyphens/>
              <w:spacing w:after="0"/>
              <w:jc w:val="center"/>
              <w:rPr>
                <w:rFonts w:ascii="Times New Roman" w:hAnsi="Times New Roman" w:cs="Times New Roman"/>
                <w:b/>
              </w:rPr>
            </w:pPr>
          </w:p>
        </w:tc>
        <w:tc>
          <w:tcPr>
            <w:tcW w:w="1416" w:type="dxa"/>
          </w:tcPr>
          <w:p w14:paraId="78DB4785" w14:textId="77777777" w:rsidR="0065558E" w:rsidRDefault="0065558E" w:rsidP="00DC2AE5">
            <w:pPr>
              <w:suppressAutoHyphens/>
              <w:spacing w:after="0"/>
              <w:jc w:val="center"/>
              <w:rPr>
                <w:rFonts w:ascii="Times New Roman" w:hAnsi="Times New Roman" w:cs="Times New Roman"/>
                <w:b/>
              </w:rPr>
            </w:pPr>
          </w:p>
        </w:tc>
      </w:tr>
      <w:tr w:rsidR="0065558E" w14:paraId="0760F7AE" w14:textId="77777777" w:rsidTr="002E1260">
        <w:tc>
          <w:tcPr>
            <w:tcW w:w="562" w:type="dxa"/>
          </w:tcPr>
          <w:p w14:paraId="19F85561" w14:textId="77777777" w:rsidR="0065558E" w:rsidRDefault="0065558E" w:rsidP="00DC2AE5">
            <w:pPr>
              <w:suppressAutoHyphens/>
              <w:spacing w:after="0"/>
              <w:jc w:val="center"/>
              <w:rPr>
                <w:rFonts w:ascii="Times New Roman" w:hAnsi="Times New Roman" w:cs="Times New Roman"/>
                <w:b/>
              </w:rPr>
            </w:pPr>
          </w:p>
        </w:tc>
        <w:tc>
          <w:tcPr>
            <w:tcW w:w="2269" w:type="dxa"/>
          </w:tcPr>
          <w:p w14:paraId="66F029A0" w14:textId="77777777" w:rsidR="0065558E" w:rsidRDefault="0065558E" w:rsidP="00DC2AE5">
            <w:pPr>
              <w:suppressAutoHyphens/>
              <w:spacing w:after="0"/>
              <w:jc w:val="center"/>
              <w:rPr>
                <w:rFonts w:ascii="Times New Roman" w:hAnsi="Times New Roman" w:cs="Times New Roman"/>
                <w:b/>
              </w:rPr>
            </w:pPr>
          </w:p>
        </w:tc>
        <w:tc>
          <w:tcPr>
            <w:tcW w:w="1416" w:type="dxa"/>
          </w:tcPr>
          <w:p w14:paraId="2679D297" w14:textId="77777777" w:rsidR="0065558E" w:rsidRDefault="0065558E" w:rsidP="00DC2AE5">
            <w:pPr>
              <w:suppressAutoHyphens/>
              <w:spacing w:after="0"/>
              <w:jc w:val="center"/>
              <w:rPr>
                <w:rFonts w:ascii="Times New Roman" w:hAnsi="Times New Roman" w:cs="Times New Roman"/>
                <w:b/>
              </w:rPr>
            </w:pPr>
          </w:p>
        </w:tc>
        <w:tc>
          <w:tcPr>
            <w:tcW w:w="1416" w:type="dxa"/>
          </w:tcPr>
          <w:p w14:paraId="2A90C12D" w14:textId="77777777" w:rsidR="0065558E" w:rsidRDefault="0065558E" w:rsidP="00DC2AE5">
            <w:pPr>
              <w:suppressAutoHyphens/>
              <w:spacing w:after="0"/>
              <w:jc w:val="center"/>
              <w:rPr>
                <w:rFonts w:ascii="Times New Roman" w:hAnsi="Times New Roman" w:cs="Times New Roman"/>
                <w:b/>
              </w:rPr>
            </w:pPr>
          </w:p>
        </w:tc>
        <w:tc>
          <w:tcPr>
            <w:tcW w:w="1416" w:type="dxa"/>
          </w:tcPr>
          <w:p w14:paraId="0E4F986B" w14:textId="77777777" w:rsidR="0065558E" w:rsidRDefault="0065558E" w:rsidP="00DC2AE5">
            <w:pPr>
              <w:suppressAutoHyphens/>
              <w:spacing w:after="0"/>
              <w:jc w:val="center"/>
              <w:rPr>
                <w:rFonts w:ascii="Times New Roman" w:hAnsi="Times New Roman" w:cs="Times New Roman"/>
                <w:b/>
              </w:rPr>
            </w:pPr>
          </w:p>
        </w:tc>
        <w:tc>
          <w:tcPr>
            <w:tcW w:w="1416" w:type="dxa"/>
          </w:tcPr>
          <w:p w14:paraId="1E96F5C6" w14:textId="77777777" w:rsidR="0065558E" w:rsidRDefault="0065558E" w:rsidP="00DC2AE5">
            <w:pPr>
              <w:suppressAutoHyphens/>
              <w:spacing w:after="0"/>
              <w:jc w:val="center"/>
              <w:rPr>
                <w:rFonts w:ascii="Times New Roman" w:hAnsi="Times New Roman" w:cs="Times New Roman"/>
                <w:b/>
              </w:rPr>
            </w:pPr>
          </w:p>
        </w:tc>
        <w:tc>
          <w:tcPr>
            <w:tcW w:w="1416" w:type="dxa"/>
          </w:tcPr>
          <w:p w14:paraId="205F698D" w14:textId="77777777" w:rsidR="0065558E" w:rsidRDefault="0065558E" w:rsidP="00DC2AE5">
            <w:pPr>
              <w:suppressAutoHyphens/>
              <w:spacing w:after="0"/>
              <w:jc w:val="center"/>
              <w:rPr>
                <w:rFonts w:ascii="Times New Roman" w:hAnsi="Times New Roman" w:cs="Times New Roman"/>
                <w:b/>
              </w:rPr>
            </w:pPr>
          </w:p>
        </w:tc>
      </w:tr>
      <w:tr w:rsidR="0065558E" w14:paraId="4F2B5933" w14:textId="77777777" w:rsidTr="002E1260">
        <w:tc>
          <w:tcPr>
            <w:tcW w:w="562" w:type="dxa"/>
          </w:tcPr>
          <w:p w14:paraId="2E0A7D31" w14:textId="77777777" w:rsidR="0065558E" w:rsidRDefault="0065558E" w:rsidP="00DC2AE5">
            <w:pPr>
              <w:suppressAutoHyphens/>
              <w:spacing w:after="0"/>
              <w:jc w:val="center"/>
              <w:rPr>
                <w:rFonts w:ascii="Times New Roman" w:hAnsi="Times New Roman" w:cs="Times New Roman"/>
                <w:b/>
              </w:rPr>
            </w:pPr>
          </w:p>
        </w:tc>
        <w:tc>
          <w:tcPr>
            <w:tcW w:w="2269" w:type="dxa"/>
          </w:tcPr>
          <w:p w14:paraId="6371965E" w14:textId="77777777" w:rsidR="0065558E" w:rsidRDefault="0065558E" w:rsidP="00DC2AE5">
            <w:pPr>
              <w:suppressAutoHyphens/>
              <w:spacing w:after="0"/>
              <w:jc w:val="center"/>
              <w:rPr>
                <w:rFonts w:ascii="Times New Roman" w:hAnsi="Times New Roman" w:cs="Times New Roman"/>
                <w:b/>
              </w:rPr>
            </w:pPr>
          </w:p>
        </w:tc>
        <w:tc>
          <w:tcPr>
            <w:tcW w:w="1416" w:type="dxa"/>
          </w:tcPr>
          <w:p w14:paraId="17A27EA0" w14:textId="77777777" w:rsidR="0065558E" w:rsidRDefault="0065558E" w:rsidP="00DC2AE5">
            <w:pPr>
              <w:suppressAutoHyphens/>
              <w:spacing w:after="0"/>
              <w:jc w:val="center"/>
              <w:rPr>
                <w:rFonts w:ascii="Times New Roman" w:hAnsi="Times New Roman" w:cs="Times New Roman"/>
                <w:b/>
              </w:rPr>
            </w:pPr>
          </w:p>
        </w:tc>
        <w:tc>
          <w:tcPr>
            <w:tcW w:w="1416" w:type="dxa"/>
          </w:tcPr>
          <w:p w14:paraId="4FE077DF" w14:textId="77777777" w:rsidR="0065558E" w:rsidRDefault="0065558E" w:rsidP="00DC2AE5">
            <w:pPr>
              <w:suppressAutoHyphens/>
              <w:spacing w:after="0"/>
              <w:jc w:val="center"/>
              <w:rPr>
                <w:rFonts w:ascii="Times New Roman" w:hAnsi="Times New Roman" w:cs="Times New Roman"/>
                <w:b/>
              </w:rPr>
            </w:pPr>
          </w:p>
        </w:tc>
        <w:tc>
          <w:tcPr>
            <w:tcW w:w="1416" w:type="dxa"/>
          </w:tcPr>
          <w:p w14:paraId="7163853E" w14:textId="77777777" w:rsidR="0065558E" w:rsidRDefault="0065558E" w:rsidP="00DC2AE5">
            <w:pPr>
              <w:suppressAutoHyphens/>
              <w:spacing w:after="0"/>
              <w:jc w:val="center"/>
              <w:rPr>
                <w:rFonts w:ascii="Times New Roman" w:hAnsi="Times New Roman" w:cs="Times New Roman"/>
                <w:b/>
              </w:rPr>
            </w:pPr>
          </w:p>
        </w:tc>
        <w:tc>
          <w:tcPr>
            <w:tcW w:w="1416" w:type="dxa"/>
          </w:tcPr>
          <w:p w14:paraId="11FB968F" w14:textId="77777777" w:rsidR="0065558E" w:rsidRDefault="0065558E" w:rsidP="00DC2AE5">
            <w:pPr>
              <w:suppressAutoHyphens/>
              <w:spacing w:after="0"/>
              <w:jc w:val="center"/>
              <w:rPr>
                <w:rFonts w:ascii="Times New Roman" w:hAnsi="Times New Roman" w:cs="Times New Roman"/>
                <w:b/>
              </w:rPr>
            </w:pPr>
          </w:p>
        </w:tc>
        <w:tc>
          <w:tcPr>
            <w:tcW w:w="1416" w:type="dxa"/>
          </w:tcPr>
          <w:p w14:paraId="7BCBA950" w14:textId="77777777" w:rsidR="0065558E" w:rsidRDefault="0065558E" w:rsidP="00DC2AE5">
            <w:pPr>
              <w:suppressAutoHyphens/>
              <w:spacing w:after="0"/>
              <w:jc w:val="center"/>
              <w:rPr>
                <w:rFonts w:ascii="Times New Roman" w:hAnsi="Times New Roman" w:cs="Times New Roman"/>
                <w:b/>
              </w:rPr>
            </w:pPr>
          </w:p>
        </w:tc>
      </w:tr>
      <w:tr w:rsidR="0065558E" w14:paraId="4B17AD80" w14:textId="77777777" w:rsidTr="002E1260">
        <w:tc>
          <w:tcPr>
            <w:tcW w:w="562" w:type="dxa"/>
          </w:tcPr>
          <w:p w14:paraId="4D09CC2C" w14:textId="77777777" w:rsidR="0065558E" w:rsidRDefault="0065558E" w:rsidP="00DC2AE5">
            <w:pPr>
              <w:suppressAutoHyphens/>
              <w:spacing w:after="0"/>
              <w:jc w:val="center"/>
              <w:rPr>
                <w:rFonts w:ascii="Times New Roman" w:hAnsi="Times New Roman" w:cs="Times New Roman"/>
                <w:b/>
              </w:rPr>
            </w:pPr>
          </w:p>
        </w:tc>
        <w:tc>
          <w:tcPr>
            <w:tcW w:w="2269" w:type="dxa"/>
          </w:tcPr>
          <w:p w14:paraId="0BEA9B3D" w14:textId="77777777" w:rsidR="0065558E" w:rsidRDefault="0065558E" w:rsidP="00DC2AE5">
            <w:pPr>
              <w:suppressAutoHyphens/>
              <w:spacing w:after="0"/>
              <w:jc w:val="center"/>
              <w:rPr>
                <w:rFonts w:ascii="Times New Roman" w:hAnsi="Times New Roman" w:cs="Times New Roman"/>
                <w:b/>
              </w:rPr>
            </w:pPr>
          </w:p>
        </w:tc>
        <w:tc>
          <w:tcPr>
            <w:tcW w:w="1416" w:type="dxa"/>
          </w:tcPr>
          <w:p w14:paraId="4252322D" w14:textId="77777777" w:rsidR="0065558E" w:rsidRDefault="0065558E" w:rsidP="00DC2AE5">
            <w:pPr>
              <w:suppressAutoHyphens/>
              <w:spacing w:after="0"/>
              <w:jc w:val="center"/>
              <w:rPr>
                <w:rFonts w:ascii="Times New Roman" w:hAnsi="Times New Roman" w:cs="Times New Roman"/>
                <w:b/>
              </w:rPr>
            </w:pPr>
          </w:p>
        </w:tc>
        <w:tc>
          <w:tcPr>
            <w:tcW w:w="1416" w:type="dxa"/>
          </w:tcPr>
          <w:p w14:paraId="665BB8F8" w14:textId="77777777" w:rsidR="0065558E" w:rsidRDefault="0065558E" w:rsidP="00DC2AE5">
            <w:pPr>
              <w:suppressAutoHyphens/>
              <w:spacing w:after="0"/>
              <w:jc w:val="center"/>
              <w:rPr>
                <w:rFonts w:ascii="Times New Roman" w:hAnsi="Times New Roman" w:cs="Times New Roman"/>
                <w:b/>
              </w:rPr>
            </w:pPr>
          </w:p>
        </w:tc>
        <w:tc>
          <w:tcPr>
            <w:tcW w:w="1416" w:type="dxa"/>
          </w:tcPr>
          <w:p w14:paraId="67D3ED04" w14:textId="77777777" w:rsidR="0065558E" w:rsidRDefault="0065558E" w:rsidP="00DC2AE5">
            <w:pPr>
              <w:suppressAutoHyphens/>
              <w:spacing w:after="0"/>
              <w:jc w:val="center"/>
              <w:rPr>
                <w:rFonts w:ascii="Times New Roman" w:hAnsi="Times New Roman" w:cs="Times New Roman"/>
                <w:b/>
              </w:rPr>
            </w:pPr>
          </w:p>
        </w:tc>
        <w:tc>
          <w:tcPr>
            <w:tcW w:w="1416" w:type="dxa"/>
          </w:tcPr>
          <w:p w14:paraId="48389402" w14:textId="77777777" w:rsidR="0065558E" w:rsidRDefault="0065558E" w:rsidP="00DC2AE5">
            <w:pPr>
              <w:suppressAutoHyphens/>
              <w:spacing w:after="0"/>
              <w:jc w:val="center"/>
              <w:rPr>
                <w:rFonts w:ascii="Times New Roman" w:hAnsi="Times New Roman" w:cs="Times New Roman"/>
                <w:b/>
              </w:rPr>
            </w:pPr>
          </w:p>
        </w:tc>
        <w:tc>
          <w:tcPr>
            <w:tcW w:w="1416" w:type="dxa"/>
          </w:tcPr>
          <w:p w14:paraId="3D92FD99" w14:textId="77777777" w:rsidR="0065558E" w:rsidRDefault="0065558E" w:rsidP="00DC2AE5">
            <w:pPr>
              <w:suppressAutoHyphens/>
              <w:spacing w:after="0"/>
              <w:jc w:val="center"/>
              <w:rPr>
                <w:rFonts w:ascii="Times New Roman" w:hAnsi="Times New Roman" w:cs="Times New Roman"/>
                <w:b/>
              </w:rPr>
            </w:pPr>
          </w:p>
        </w:tc>
      </w:tr>
      <w:tr w:rsidR="0065558E" w14:paraId="5830D63B" w14:textId="77777777" w:rsidTr="002E1260">
        <w:tc>
          <w:tcPr>
            <w:tcW w:w="562" w:type="dxa"/>
          </w:tcPr>
          <w:p w14:paraId="6667D5F3" w14:textId="77777777" w:rsidR="0065558E" w:rsidRDefault="0065558E" w:rsidP="00DC2AE5">
            <w:pPr>
              <w:suppressAutoHyphens/>
              <w:spacing w:after="0"/>
              <w:jc w:val="center"/>
              <w:rPr>
                <w:rFonts w:ascii="Times New Roman" w:hAnsi="Times New Roman" w:cs="Times New Roman"/>
                <w:b/>
              </w:rPr>
            </w:pPr>
          </w:p>
        </w:tc>
        <w:tc>
          <w:tcPr>
            <w:tcW w:w="2269" w:type="dxa"/>
          </w:tcPr>
          <w:p w14:paraId="3887ABF0" w14:textId="77777777" w:rsidR="0065558E" w:rsidRDefault="0065558E" w:rsidP="00DC2AE5">
            <w:pPr>
              <w:suppressAutoHyphens/>
              <w:spacing w:after="0"/>
              <w:jc w:val="center"/>
              <w:rPr>
                <w:rFonts w:ascii="Times New Roman" w:hAnsi="Times New Roman" w:cs="Times New Roman"/>
                <w:b/>
              </w:rPr>
            </w:pPr>
          </w:p>
        </w:tc>
        <w:tc>
          <w:tcPr>
            <w:tcW w:w="1416" w:type="dxa"/>
          </w:tcPr>
          <w:p w14:paraId="47DBD5CD" w14:textId="77777777" w:rsidR="0065558E" w:rsidRDefault="0065558E" w:rsidP="00DC2AE5">
            <w:pPr>
              <w:suppressAutoHyphens/>
              <w:spacing w:after="0"/>
              <w:jc w:val="center"/>
              <w:rPr>
                <w:rFonts w:ascii="Times New Roman" w:hAnsi="Times New Roman" w:cs="Times New Roman"/>
                <w:b/>
              </w:rPr>
            </w:pPr>
          </w:p>
        </w:tc>
        <w:tc>
          <w:tcPr>
            <w:tcW w:w="1416" w:type="dxa"/>
          </w:tcPr>
          <w:p w14:paraId="57A5FB7A" w14:textId="77777777" w:rsidR="0065558E" w:rsidRDefault="0065558E" w:rsidP="00DC2AE5">
            <w:pPr>
              <w:suppressAutoHyphens/>
              <w:spacing w:after="0"/>
              <w:jc w:val="center"/>
              <w:rPr>
                <w:rFonts w:ascii="Times New Roman" w:hAnsi="Times New Roman" w:cs="Times New Roman"/>
                <w:b/>
              </w:rPr>
            </w:pPr>
          </w:p>
        </w:tc>
        <w:tc>
          <w:tcPr>
            <w:tcW w:w="1416" w:type="dxa"/>
          </w:tcPr>
          <w:p w14:paraId="15AD67A4" w14:textId="77777777" w:rsidR="0065558E" w:rsidRDefault="0065558E" w:rsidP="00DC2AE5">
            <w:pPr>
              <w:suppressAutoHyphens/>
              <w:spacing w:after="0"/>
              <w:jc w:val="center"/>
              <w:rPr>
                <w:rFonts w:ascii="Times New Roman" w:hAnsi="Times New Roman" w:cs="Times New Roman"/>
                <w:b/>
              </w:rPr>
            </w:pPr>
          </w:p>
        </w:tc>
        <w:tc>
          <w:tcPr>
            <w:tcW w:w="1416" w:type="dxa"/>
          </w:tcPr>
          <w:p w14:paraId="386DBCC5" w14:textId="77777777" w:rsidR="0065558E" w:rsidRDefault="0065558E" w:rsidP="00DC2AE5">
            <w:pPr>
              <w:suppressAutoHyphens/>
              <w:spacing w:after="0"/>
              <w:jc w:val="center"/>
              <w:rPr>
                <w:rFonts w:ascii="Times New Roman" w:hAnsi="Times New Roman" w:cs="Times New Roman"/>
                <w:b/>
              </w:rPr>
            </w:pPr>
          </w:p>
        </w:tc>
        <w:tc>
          <w:tcPr>
            <w:tcW w:w="1416" w:type="dxa"/>
          </w:tcPr>
          <w:p w14:paraId="64EFA243" w14:textId="77777777" w:rsidR="0065558E" w:rsidRDefault="0065558E" w:rsidP="00DC2AE5">
            <w:pPr>
              <w:suppressAutoHyphens/>
              <w:spacing w:after="0"/>
              <w:jc w:val="center"/>
              <w:rPr>
                <w:rFonts w:ascii="Times New Roman" w:hAnsi="Times New Roman" w:cs="Times New Roman"/>
                <w:b/>
              </w:rPr>
            </w:pPr>
          </w:p>
        </w:tc>
      </w:tr>
      <w:tr w:rsidR="0065558E" w14:paraId="41A35475" w14:textId="77777777" w:rsidTr="002E1260">
        <w:tc>
          <w:tcPr>
            <w:tcW w:w="562" w:type="dxa"/>
          </w:tcPr>
          <w:p w14:paraId="649772DE" w14:textId="77777777" w:rsidR="0065558E" w:rsidRDefault="0065558E" w:rsidP="00DC2AE5">
            <w:pPr>
              <w:suppressAutoHyphens/>
              <w:spacing w:after="0"/>
              <w:jc w:val="center"/>
              <w:rPr>
                <w:rFonts w:ascii="Times New Roman" w:hAnsi="Times New Roman" w:cs="Times New Roman"/>
                <w:b/>
              </w:rPr>
            </w:pPr>
          </w:p>
        </w:tc>
        <w:tc>
          <w:tcPr>
            <w:tcW w:w="2269" w:type="dxa"/>
          </w:tcPr>
          <w:p w14:paraId="211E9BE5" w14:textId="77777777" w:rsidR="0065558E" w:rsidRDefault="0065558E" w:rsidP="00DC2AE5">
            <w:pPr>
              <w:suppressAutoHyphens/>
              <w:spacing w:after="0"/>
              <w:jc w:val="center"/>
              <w:rPr>
                <w:rFonts w:ascii="Times New Roman" w:hAnsi="Times New Roman" w:cs="Times New Roman"/>
                <w:b/>
              </w:rPr>
            </w:pPr>
          </w:p>
        </w:tc>
        <w:tc>
          <w:tcPr>
            <w:tcW w:w="1416" w:type="dxa"/>
          </w:tcPr>
          <w:p w14:paraId="2E4F7397" w14:textId="77777777" w:rsidR="0065558E" w:rsidRDefault="0065558E" w:rsidP="00DC2AE5">
            <w:pPr>
              <w:suppressAutoHyphens/>
              <w:spacing w:after="0"/>
              <w:jc w:val="center"/>
              <w:rPr>
                <w:rFonts w:ascii="Times New Roman" w:hAnsi="Times New Roman" w:cs="Times New Roman"/>
                <w:b/>
              </w:rPr>
            </w:pPr>
          </w:p>
        </w:tc>
        <w:tc>
          <w:tcPr>
            <w:tcW w:w="1416" w:type="dxa"/>
          </w:tcPr>
          <w:p w14:paraId="391221B3" w14:textId="77777777" w:rsidR="0065558E" w:rsidRDefault="0065558E" w:rsidP="00DC2AE5">
            <w:pPr>
              <w:suppressAutoHyphens/>
              <w:spacing w:after="0"/>
              <w:jc w:val="center"/>
              <w:rPr>
                <w:rFonts w:ascii="Times New Roman" w:hAnsi="Times New Roman" w:cs="Times New Roman"/>
                <w:b/>
              </w:rPr>
            </w:pPr>
          </w:p>
        </w:tc>
        <w:tc>
          <w:tcPr>
            <w:tcW w:w="1416" w:type="dxa"/>
          </w:tcPr>
          <w:p w14:paraId="07A3B290" w14:textId="77777777" w:rsidR="0065558E" w:rsidRDefault="0065558E" w:rsidP="00DC2AE5">
            <w:pPr>
              <w:suppressAutoHyphens/>
              <w:spacing w:after="0"/>
              <w:jc w:val="center"/>
              <w:rPr>
                <w:rFonts w:ascii="Times New Roman" w:hAnsi="Times New Roman" w:cs="Times New Roman"/>
                <w:b/>
              </w:rPr>
            </w:pPr>
          </w:p>
        </w:tc>
        <w:tc>
          <w:tcPr>
            <w:tcW w:w="1416" w:type="dxa"/>
          </w:tcPr>
          <w:p w14:paraId="2E05EC52" w14:textId="77777777" w:rsidR="0065558E" w:rsidRDefault="0065558E" w:rsidP="00DC2AE5">
            <w:pPr>
              <w:suppressAutoHyphens/>
              <w:spacing w:after="0"/>
              <w:jc w:val="center"/>
              <w:rPr>
                <w:rFonts w:ascii="Times New Roman" w:hAnsi="Times New Roman" w:cs="Times New Roman"/>
                <w:b/>
              </w:rPr>
            </w:pPr>
          </w:p>
        </w:tc>
        <w:tc>
          <w:tcPr>
            <w:tcW w:w="1416" w:type="dxa"/>
          </w:tcPr>
          <w:p w14:paraId="3447CD7F" w14:textId="77777777" w:rsidR="0065558E" w:rsidRDefault="0065558E" w:rsidP="00DC2AE5">
            <w:pPr>
              <w:suppressAutoHyphens/>
              <w:spacing w:after="0"/>
              <w:jc w:val="center"/>
              <w:rPr>
                <w:rFonts w:ascii="Times New Roman" w:hAnsi="Times New Roman" w:cs="Times New Roman"/>
                <w:b/>
              </w:rPr>
            </w:pPr>
          </w:p>
        </w:tc>
      </w:tr>
      <w:tr w:rsidR="0065558E" w14:paraId="18283D48" w14:textId="77777777" w:rsidTr="002E1260">
        <w:tc>
          <w:tcPr>
            <w:tcW w:w="562" w:type="dxa"/>
          </w:tcPr>
          <w:p w14:paraId="31EBE5BF" w14:textId="77777777" w:rsidR="0065558E" w:rsidRDefault="0065558E" w:rsidP="00DC2AE5">
            <w:pPr>
              <w:suppressAutoHyphens/>
              <w:spacing w:after="0"/>
              <w:jc w:val="center"/>
              <w:rPr>
                <w:rFonts w:ascii="Times New Roman" w:hAnsi="Times New Roman" w:cs="Times New Roman"/>
                <w:b/>
              </w:rPr>
            </w:pPr>
          </w:p>
        </w:tc>
        <w:tc>
          <w:tcPr>
            <w:tcW w:w="2269" w:type="dxa"/>
          </w:tcPr>
          <w:p w14:paraId="41D990AD" w14:textId="77777777" w:rsidR="0065558E" w:rsidRDefault="0065558E" w:rsidP="00DC2AE5">
            <w:pPr>
              <w:suppressAutoHyphens/>
              <w:spacing w:after="0"/>
              <w:jc w:val="center"/>
              <w:rPr>
                <w:rFonts w:ascii="Times New Roman" w:hAnsi="Times New Roman" w:cs="Times New Roman"/>
                <w:b/>
              </w:rPr>
            </w:pPr>
          </w:p>
        </w:tc>
        <w:tc>
          <w:tcPr>
            <w:tcW w:w="1416" w:type="dxa"/>
          </w:tcPr>
          <w:p w14:paraId="529010D7" w14:textId="77777777" w:rsidR="0065558E" w:rsidRDefault="0065558E" w:rsidP="00DC2AE5">
            <w:pPr>
              <w:suppressAutoHyphens/>
              <w:spacing w:after="0"/>
              <w:jc w:val="center"/>
              <w:rPr>
                <w:rFonts w:ascii="Times New Roman" w:hAnsi="Times New Roman" w:cs="Times New Roman"/>
                <w:b/>
              </w:rPr>
            </w:pPr>
          </w:p>
        </w:tc>
        <w:tc>
          <w:tcPr>
            <w:tcW w:w="1416" w:type="dxa"/>
          </w:tcPr>
          <w:p w14:paraId="7BE2F9B2" w14:textId="77777777" w:rsidR="0065558E" w:rsidRDefault="0065558E" w:rsidP="00DC2AE5">
            <w:pPr>
              <w:suppressAutoHyphens/>
              <w:spacing w:after="0"/>
              <w:jc w:val="center"/>
              <w:rPr>
                <w:rFonts w:ascii="Times New Roman" w:hAnsi="Times New Roman" w:cs="Times New Roman"/>
                <w:b/>
              </w:rPr>
            </w:pPr>
          </w:p>
        </w:tc>
        <w:tc>
          <w:tcPr>
            <w:tcW w:w="1416" w:type="dxa"/>
          </w:tcPr>
          <w:p w14:paraId="4D920997" w14:textId="77777777" w:rsidR="0065558E" w:rsidRDefault="0065558E" w:rsidP="00DC2AE5">
            <w:pPr>
              <w:suppressAutoHyphens/>
              <w:spacing w:after="0"/>
              <w:jc w:val="center"/>
              <w:rPr>
                <w:rFonts w:ascii="Times New Roman" w:hAnsi="Times New Roman" w:cs="Times New Roman"/>
                <w:b/>
              </w:rPr>
            </w:pPr>
          </w:p>
        </w:tc>
        <w:tc>
          <w:tcPr>
            <w:tcW w:w="1416" w:type="dxa"/>
          </w:tcPr>
          <w:p w14:paraId="7686BD4B" w14:textId="77777777" w:rsidR="0065558E" w:rsidRDefault="0065558E" w:rsidP="00DC2AE5">
            <w:pPr>
              <w:suppressAutoHyphens/>
              <w:spacing w:after="0"/>
              <w:jc w:val="center"/>
              <w:rPr>
                <w:rFonts w:ascii="Times New Roman" w:hAnsi="Times New Roman" w:cs="Times New Roman"/>
                <w:b/>
              </w:rPr>
            </w:pPr>
          </w:p>
        </w:tc>
        <w:tc>
          <w:tcPr>
            <w:tcW w:w="1416" w:type="dxa"/>
          </w:tcPr>
          <w:p w14:paraId="2A18E57A" w14:textId="77777777" w:rsidR="0065558E" w:rsidRDefault="0065558E" w:rsidP="00DC2AE5">
            <w:pPr>
              <w:suppressAutoHyphens/>
              <w:spacing w:after="0"/>
              <w:jc w:val="center"/>
              <w:rPr>
                <w:rFonts w:ascii="Times New Roman" w:hAnsi="Times New Roman" w:cs="Times New Roman"/>
                <w:b/>
              </w:rPr>
            </w:pPr>
          </w:p>
        </w:tc>
      </w:tr>
      <w:tr w:rsidR="0065558E" w14:paraId="3BDC8C3E" w14:textId="77777777" w:rsidTr="002E1260">
        <w:tc>
          <w:tcPr>
            <w:tcW w:w="562" w:type="dxa"/>
          </w:tcPr>
          <w:p w14:paraId="5AC3C354" w14:textId="77777777" w:rsidR="0065558E" w:rsidRDefault="0065558E" w:rsidP="00DC2AE5">
            <w:pPr>
              <w:suppressAutoHyphens/>
              <w:spacing w:after="0"/>
              <w:jc w:val="center"/>
              <w:rPr>
                <w:rFonts w:ascii="Times New Roman" w:hAnsi="Times New Roman" w:cs="Times New Roman"/>
                <w:b/>
              </w:rPr>
            </w:pPr>
          </w:p>
        </w:tc>
        <w:tc>
          <w:tcPr>
            <w:tcW w:w="2269" w:type="dxa"/>
          </w:tcPr>
          <w:p w14:paraId="232954FE" w14:textId="77777777" w:rsidR="0065558E" w:rsidRDefault="0065558E" w:rsidP="00DC2AE5">
            <w:pPr>
              <w:suppressAutoHyphens/>
              <w:spacing w:after="0"/>
              <w:jc w:val="center"/>
              <w:rPr>
                <w:rFonts w:ascii="Times New Roman" w:hAnsi="Times New Roman" w:cs="Times New Roman"/>
                <w:b/>
              </w:rPr>
            </w:pPr>
          </w:p>
        </w:tc>
        <w:tc>
          <w:tcPr>
            <w:tcW w:w="1416" w:type="dxa"/>
          </w:tcPr>
          <w:p w14:paraId="03AE6832" w14:textId="77777777" w:rsidR="0065558E" w:rsidRDefault="0065558E" w:rsidP="00DC2AE5">
            <w:pPr>
              <w:suppressAutoHyphens/>
              <w:spacing w:after="0"/>
              <w:jc w:val="center"/>
              <w:rPr>
                <w:rFonts w:ascii="Times New Roman" w:hAnsi="Times New Roman" w:cs="Times New Roman"/>
                <w:b/>
              </w:rPr>
            </w:pPr>
          </w:p>
        </w:tc>
        <w:tc>
          <w:tcPr>
            <w:tcW w:w="1416" w:type="dxa"/>
          </w:tcPr>
          <w:p w14:paraId="54E00A6C" w14:textId="77777777" w:rsidR="0065558E" w:rsidRDefault="0065558E" w:rsidP="00DC2AE5">
            <w:pPr>
              <w:suppressAutoHyphens/>
              <w:spacing w:after="0"/>
              <w:jc w:val="center"/>
              <w:rPr>
                <w:rFonts w:ascii="Times New Roman" w:hAnsi="Times New Roman" w:cs="Times New Roman"/>
                <w:b/>
              </w:rPr>
            </w:pPr>
          </w:p>
        </w:tc>
        <w:tc>
          <w:tcPr>
            <w:tcW w:w="1416" w:type="dxa"/>
          </w:tcPr>
          <w:p w14:paraId="31FCBD48" w14:textId="77777777" w:rsidR="0065558E" w:rsidRDefault="0065558E" w:rsidP="00DC2AE5">
            <w:pPr>
              <w:suppressAutoHyphens/>
              <w:spacing w:after="0"/>
              <w:jc w:val="center"/>
              <w:rPr>
                <w:rFonts w:ascii="Times New Roman" w:hAnsi="Times New Roman" w:cs="Times New Roman"/>
                <w:b/>
              </w:rPr>
            </w:pPr>
          </w:p>
        </w:tc>
        <w:tc>
          <w:tcPr>
            <w:tcW w:w="1416" w:type="dxa"/>
          </w:tcPr>
          <w:p w14:paraId="47F64A26" w14:textId="77777777" w:rsidR="0065558E" w:rsidRDefault="0065558E" w:rsidP="00DC2AE5">
            <w:pPr>
              <w:suppressAutoHyphens/>
              <w:spacing w:after="0"/>
              <w:jc w:val="center"/>
              <w:rPr>
                <w:rFonts w:ascii="Times New Roman" w:hAnsi="Times New Roman" w:cs="Times New Roman"/>
                <w:b/>
              </w:rPr>
            </w:pPr>
          </w:p>
        </w:tc>
        <w:tc>
          <w:tcPr>
            <w:tcW w:w="1416" w:type="dxa"/>
          </w:tcPr>
          <w:p w14:paraId="4E876939" w14:textId="77777777" w:rsidR="0065558E" w:rsidRDefault="0065558E" w:rsidP="00DC2AE5">
            <w:pPr>
              <w:suppressAutoHyphens/>
              <w:spacing w:after="0"/>
              <w:jc w:val="center"/>
              <w:rPr>
                <w:rFonts w:ascii="Times New Roman" w:hAnsi="Times New Roman" w:cs="Times New Roman"/>
                <w:b/>
              </w:rPr>
            </w:pPr>
          </w:p>
        </w:tc>
      </w:tr>
      <w:tr w:rsidR="0065558E" w14:paraId="5A8A9610" w14:textId="77777777" w:rsidTr="002E1260">
        <w:tc>
          <w:tcPr>
            <w:tcW w:w="562" w:type="dxa"/>
          </w:tcPr>
          <w:p w14:paraId="16FD0CE1" w14:textId="77777777" w:rsidR="0065558E" w:rsidRDefault="0065558E" w:rsidP="00DC2AE5">
            <w:pPr>
              <w:suppressAutoHyphens/>
              <w:spacing w:after="0"/>
              <w:jc w:val="center"/>
              <w:rPr>
                <w:rFonts w:ascii="Times New Roman" w:hAnsi="Times New Roman" w:cs="Times New Roman"/>
                <w:b/>
              </w:rPr>
            </w:pPr>
          </w:p>
        </w:tc>
        <w:tc>
          <w:tcPr>
            <w:tcW w:w="2269" w:type="dxa"/>
          </w:tcPr>
          <w:p w14:paraId="04E3CBDD" w14:textId="77777777" w:rsidR="0065558E" w:rsidRDefault="0065558E" w:rsidP="00DC2AE5">
            <w:pPr>
              <w:suppressAutoHyphens/>
              <w:spacing w:after="0"/>
              <w:jc w:val="center"/>
              <w:rPr>
                <w:rFonts w:ascii="Times New Roman" w:hAnsi="Times New Roman" w:cs="Times New Roman"/>
                <w:b/>
              </w:rPr>
            </w:pPr>
          </w:p>
        </w:tc>
        <w:tc>
          <w:tcPr>
            <w:tcW w:w="1416" w:type="dxa"/>
          </w:tcPr>
          <w:p w14:paraId="321092A3" w14:textId="77777777" w:rsidR="0065558E" w:rsidRDefault="0065558E" w:rsidP="00DC2AE5">
            <w:pPr>
              <w:suppressAutoHyphens/>
              <w:spacing w:after="0"/>
              <w:jc w:val="center"/>
              <w:rPr>
                <w:rFonts w:ascii="Times New Roman" w:hAnsi="Times New Roman" w:cs="Times New Roman"/>
                <w:b/>
              </w:rPr>
            </w:pPr>
          </w:p>
        </w:tc>
        <w:tc>
          <w:tcPr>
            <w:tcW w:w="1416" w:type="dxa"/>
          </w:tcPr>
          <w:p w14:paraId="40D63747" w14:textId="77777777" w:rsidR="0065558E" w:rsidRDefault="0065558E" w:rsidP="00DC2AE5">
            <w:pPr>
              <w:suppressAutoHyphens/>
              <w:spacing w:after="0"/>
              <w:jc w:val="center"/>
              <w:rPr>
                <w:rFonts w:ascii="Times New Roman" w:hAnsi="Times New Roman" w:cs="Times New Roman"/>
                <w:b/>
              </w:rPr>
            </w:pPr>
          </w:p>
        </w:tc>
        <w:tc>
          <w:tcPr>
            <w:tcW w:w="1416" w:type="dxa"/>
          </w:tcPr>
          <w:p w14:paraId="7513843E" w14:textId="77777777" w:rsidR="0065558E" w:rsidRDefault="0065558E" w:rsidP="00DC2AE5">
            <w:pPr>
              <w:suppressAutoHyphens/>
              <w:spacing w:after="0"/>
              <w:jc w:val="center"/>
              <w:rPr>
                <w:rFonts w:ascii="Times New Roman" w:hAnsi="Times New Roman" w:cs="Times New Roman"/>
                <w:b/>
              </w:rPr>
            </w:pPr>
          </w:p>
        </w:tc>
        <w:tc>
          <w:tcPr>
            <w:tcW w:w="1416" w:type="dxa"/>
          </w:tcPr>
          <w:p w14:paraId="08C53C7B" w14:textId="77777777" w:rsidR="0065558E" w:rsidRDefault="0065558E" w:rsidP="00DC2AE5">
            <w:pPr>
              <w:suppressAutoHyphens/>
              <w:spacing w:after="0"/>
              <w:jc w:val="center"/>
              <w:rPr>
                <w:rFonts w:ascii="Times New Roman" w:hAnsi="Times New Roman" w:cs="Times New Roman"/>
                <w:b/>
              </w:rPr>
            </w:pPr>
          </w:p>
        </w:tc>
        <w:tc>
          <w:tcPr>
            <w:tcW w:w="1416" w:type="dxa"/>
          </w:tcPr>
          <w:p w14:paraId="11ADFB33" w14:textId="77777777" w:rsidR="0065558E" w:rsidRDefault="0065558E" w:rsidP="00DC2AE5">
            <w:pPr>
              <w:suppressAutoHyphens/>
              <w:spacing w:after="0"/>
              <w:jc w:val="center"/>
              <w:rPr>
                <w:rFonts w:ascii="Times New Roman" w:hAnsi="Times New Roman" w:cs="Times New Roman"/>
                <w:b/>
              </w:rPr>
            </w:pPr>
          </w:p>
        </w:tc>
      </w:tr>
      <w:tr w:rsidR="0065558E" w14:paraId="5EA25B4E" w14:textId="77777777" w:rsidTr="002E1260">
        <w:tc>
          <w:tcPr>
            <w:tcW w:w="562" w:type="dxa"/>
          </w:tcPr>
          <w:p w14:paraId="11ABC90B" w14:textId="77777777" w:rsidR="0065558E" w:rsidRDefault="0065558E" w:rsidP="00DC2AE5">
            <w:pPr>
              <w:suppressAutoHyphens/>
              <w:spacing w:after="0"/>
              <w:jc w:val="center"/>
              <w:rPr>
                <w:rFonts w:ascii="Times New Roman" w:hAnsi="Times New Roman" w:cs="Times New Roman"/>
                <w:b/>
              </w:rPr>
            </w:pPr>
          </w:p>
        </w:tc>
        <w:tc>
          <w:tcPr>
            <w:tcW w:w="2269" w:type="dxa"/>
          </w:tcPr>
          <w:p w14:paraId="064C6DB0" w14:textId="77777777" w:rsidR="0065558E" w:rsidRDefault="0065558E" w:rsidP="00DC2AE5">
            <w:pPr>
              <w:suppressAutoHyphens/>
              <w:spacing w:after="0"/>
              <w:jc w:val="center"/>
              <w:rPr>
                <w:rFonts w:ascii="Times New Roman" w:hAnsi="Times New Roman" w:cs="Times New Roman"/>
                <w:b/>
              </w:rPr>
            </w:pPr>
          </w:p>
        </w:tc>
        <w:tc>
          <w:tcPr>
            <w:tcW w:w="1416" w:type="dxa"/>
          </w:tcPr>
          <w:p w14:paraId="3D189F60" w14:textId="77777777" w:rsidR="0065558E" w:rsidRDefault="0065558E" w:rsidP="00DC2AE5">
            <w:pPr>
              <w:suppressAutoHyphens/>
              <w:spacing w:after="0"/>
              <w:jc w:val="center"/>
              <w:rPr>
                <w:rFonts w:ascii="Times New Roman" w:hAnsi="Times New Roman" w:cs="Times New Roman"/>
                <w:b/>
              </w:rPr>
            </w:pPr>
          </w:p>
        </w:tc>
        <w:tc>
          <w:tcPr>
            <w:tcW w:w="1416" w:type="dxa"/>
          </w:tcPr>
          <w:p w14:paraId="74A706AE" w14:textId="77777777" w:rsidR="0065558E" w:rsidRDefault="0065558E" w:rsidP="00DC2AE5">
            <w:pPr>
              <w:suppressAutoHyphens/>
              <w:spacing w:after="0"/>
              <w:jc w:val="center"/>
              <w:rPr>
                <w:rFonts w:ascii="Times New Roman" w:hAnsi="Times New Roman" w:cs="Times New Roman"/>
                <w:b/>
              </w:rPr>
            </w:pPr>
          </w:p>
        </w:tc>
        <w:tc>
          <w:tcPr>
            <w:tcW w:w="1416" w:type="dxa"/>
          </w:tcPr>
          <w:p w14:paraId="46B83520" w14:textId="77777777" w:rsidR="0065558E" w:rsidRDefault="0065558E" w:rsidP="00DC2AE5">
            <w:pPr>
              <w:suppressAutoHyphens/>
              <w:spacing w:after="0"/>
              <w:jc w:val="center"/>
              <w:rPr>
                <w:rFonts w:ascii="Times New Roman" w:hAnsi="Times New Roman" w:cs="Times New Roman"/>
                <w:b/>
              </w:rPr>
            </w:pPr>
          </w:p>
        </w:tc>
        <w:tc>
          <w:tcPr>
            <w:tcW w:w="1416" w:type="dxa"/>
          </w:tcPr>
          <w:p w14:paraId="23DAE677" w14:textId="77777777" w:rsidR="0065558E" w:rsidRDefault="0065558E" w:rsidP="00DC2AE5">
            <w:pPr>
              <w:suppressAutoHyphens/>
              <w:spacing w:after="0"/>
              <w:jc w:val="center"/>
              <w:rPr>
                <w:rFonts w:ascii="Times New Roman" w:hAnsi="Times New Roman" w:cs="Times New Roman"/>
                <w:b/>
              </w:rPr>
            </w:pPr>
          </w:p>
        </w:tc>
        <w:tc>
          <w:tcPr>
            <w:tcW w:w="1416" w:type="dxa"/>
          </w:tcPr>
          <w:p w14:paraId="1FC834E8" w14:textId="77777777" w:rsidR="0065558E" w:rsidRDefault="0065558E" w:rsidP="00DC2AE5">
            <w:pPr>
              <w:suppressAutoHyphens/>
              <w:spacing w:after="0"/>
              <w:jc w:val="center"/>
              <w:rPr>
                <w:rFonts w:ascii="Times New Roman" w:hAnsi="Times New Roman" w:cs="Times New Roman"/>
                <w:b/>
              </w:rPr>
            </w:pPr>
          </w:p>
        </w:tc>
      </w:tr>
    </w:tbl>
    <w:p w14:paraId="1595B3ED" w14:textId="77777777" w:rsidR="0065558E" w:rsidRDefault="0065558E" w:rsidP="0065558E">
      <w:pPr>
        <w:jc w:val="center"/>
        <w:rPr>
          <w:rFonts w:ascii="Times New Roman" w:hAnsi="Times New Roman" w:cs="Times New Roman"/>
          <w:b/>
        </w:rPr>
      </w:pPr>
    </w:p>
    <w:p w14:paraId="2B2456DA" w14:textId="77777777" w:rsidR="0065558E" w:rsidRPr="005C7F76" w:rsidRDefault="0065558E" w:rsidP="0065558E">
      <w:pPr>
        <w:jc w:val="center"/>
        <w:rPr>
          <w:rFonts w:ascii="Times New Roman" w:hAnsi="Times New Roman" w:cs="Times New Roman"/>
          <w:b/>
        </w:rPr>
      </w:pPr>
      <w:r>
        <w:rPr>
          <w:rFonts w:ascii="Times New Roman" w:hAnsi="Times New Roman" w:cs="Times New Roman"/>
          <w:b/>
        </w:rPr>
        <w:t>_________</w:t>
      </w:r>
    </w:p>
    <w:p w14:paraId="0C19FB1F" w14:textId="5F224DD9" w:rsidR="002E06DD" w:rsidRDefault="002E06DD">
      <w:pPr>
        <w:spacing w:after="0" w:line="276" w:lineRule="auto"/>
        <w:jc w:val="center"/>
        <w:rPr>
          <w:rFonts w:ascii="Times New Roman" w:eastAsia="Times New Roman" w:hAnsi="Times New Roman" w:cs="Times New Roman"/>
          <w:sz w:val="24"/>
          <w:szCs w:val="24"/>
          <w:lang w:eastAsia="lt-LT"/>
        </w:rPr>
      </w:pPr>
    </w:p>
    <w:sectPr w:rsidR="002E06DD" w:rsidSect="002E1260">
      <w:headerReference w:type="even" r:id="rId6"/>
      <w:headerReference w:type="default" r:id="rId7"/>
      <w:headerReference w:type="first" r:id="rId8"/>
      <w:pgSz w:w="11906" w:h="16838"/>
      <w:pgMar w:top="1134" w:right="567" w:bottom="0" w:left="1418" w:header="25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DF6C7" w14:textId="77777777" w:rsidR="00F118BB" w:rsidRDefault="00F118BB">
      <w:pPr>
        <w:spacing w:after="0" w:line="240" w:lineRule="auto"/>
      </w:pPr>
      <w:r>
        <w:separator/>
      </w:r>
    </w:p>
  </w:endnote>
  <w:endnote w:type="continuationSeparator" w:id="0">
    <w:p w14:paraId="3BCAF9DD" w14:textId="77777777" w:rsidR="00F118BB" w:rsidRDefault="00F1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D54A7" w14:textId="77777777" w:rsidR="00F118BB" w:rsidRDefault="00F118BB">
      <w:pPr>
        <w:spacing w:after="0" w:line="240" w:lineRule="auto"/>
      </w:pPr>
      <w:r>
        <w:separator/>
      </w:r>
    </w:p>
  </w:footnote>
  <w:footnote w:type="continuationSeparator" w:id="0">
    <w:p w14:paraId="6E0A976B" w14:textId="77777777" w:rsidR="00F118BB" w:rsidRDefault="00F1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4B52D" w14:textId="77777777" w:rsidR="002E1260" w:rsidRDefault="002E12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CE2B" w14:textId="6BAA81F9" w:rsidR="002E1260" w:rsidRDefault="002E1260">
    <w:pPr>
      <w:pStyle w:val="Header"/>
      <w:jc w:val="center"/>
    </w:pPr>
    <w:r>
      <w:fldChar w:fldCharType="begin"/>
    </w:r>
    <w:r>
      <w:instrText xml:space="preserve"> PAGE </w:instrText>
    </w:r>
    <w:r>
      <w:fldChar w:fldCharType="separate"/>
    </w:r>
    <w:r w:rsidR="00DC2AE5">
      <w:rPr>
        <w:noProof/>
      </w:rPr>
      <w:t>34</w:t>
    </w:r>
    <w:r>
      <w:fldChar w:fldCharType="end"/>
    </w:r>
  </w:p>
  <w:p w14:paraId="35891D44" w14:textId="77777777" w:rsidR="002E1260" w:rsidRDefault="002E1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6A5" w14:textId="77777777" w:rsidR="002E1260" w:rsidRDefault="002E1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DD"/>
    <w:rsid w:val="000D14CF"/>
    <w:rsid w:val="00167C63"/>
    <w:rsid w:val="002E06DD"/>
    <w:rsid w:val="002E1260"/>
    <w:rsid w:val="005C1516"/>
    <w:rsid w:val="005C7347"/>
    <w:rsid w:val="00604BBF"/>
    <w:rsid w:val="0065558E"/>
    <w:rsid w:val="006A7D6D"/>
    <w:rsid w:val="007000FC"/>
    <w:rsid w:val="0071116A"/>
    <w:rsid w:val="00936249"/>
    <w:rsid w:val="009F0061"/>
    <w:rsid w:val="00B15A3B"/>
    <w:rsid w:val="00B76EFE"/>
    <w:rsid w:val="00C21BF0"/>
    <w:rsid w:val="00D404B5"/>
    <w:rsid w:val="00DC2AE5"/>
    <w:rsid w:val="00E12E5A"/>
    <w:rsid w:val="00EE48B2"/>
    <w:rsid w:val="00F118BB"/>
    <w:rsid w:val="00FC02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8D2B"/>
  <w15:docId w15:val="{35173DF2-23A7-431C-A8F6-141ACC4C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2">
    <w:name w:val="heading 2"/>
    <w:basedOn w:val="Normal"/>
    <w:link w:val="Heading2Char"/>
    <w:uiPriority w:val="9"/>
    <w:qFormat/>
    <w:rsid w:val="005479E9"/>
    <w:pPr>
      <w:keepNext/>
      <w:spacing w:before="119" w:after="0" w:line="240" w:lineRule="auto"/>
      <w:outlineLvl w:val="1"/>
    </w:pPr>
    <w:rPr>
      <w:rFonts w:ascii="Times New Roman" w:eastAsia="Times New Roman" w:hAnsi="Times New Roman" w:cs="Times New Roman"/>
      <w:b/>
      <w:bCs/>
      <w:color w:val="ED7D31"/>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479E9"/>
    <w:rPr>
      <w:rFonts w:ascii="Times New Roman" w:eastAsia="Times New Roman" w:hAnsi="Times New Roman" w:cs="Times New Roman"/>
      <w:b/>
      <w:bCs/>
      <w:color w:val="ED7D31"/>
      <w:sz w:val="36"/>
      <w:szCs w:val="36"/>
      <w:lang w:eastAsia="lt-LT"/>
    </w:rPr>
  </w:style>
  <w:style w:type="character" w:customStyle="1" w:styleId="Internetosaitas">
    <w:name w:val="Interneto saitas"/>
    <w:basedOn w:val="DefaultParagraphFont"/>
    <w:uiPriority w:val="99"/>
    <w:semiHidden/>
    <w:unhideWhenUsed/>
    <w:rsid w:val="005479E9"/>
    <w:rPr>
      <w:color w:val="000080"/>
      <w:u w:val="single"/>
    </w:rPr>
  </w:style>
  <w:style w:type="character" w:customStyle="1" w:styleId="Aplankytasinternetosaitas">
    <w:name w:val="Aplankytas interneto saitas"/>
    <w:basedOn w:val="DefaultParagraphFont"/>
    <w:uiPriority w:val="99"/>
    <w:semiHidden/>
    <w:unhideWhenUsed/>
    <w:rsid w:val="005479E9"/>
    <w:rPr>
      <w:color w:val="800000"/>
      <w:u w:val="single"/>
    </w:rPr>
  </w:style>
  <w:style w:type="character" w:customStyle="1" w:styleId="HeaderChar">
    <w:name w:val="Header Char"/>
    <w:basedOn w:val="DefaultParagraphFont"/>
    <w:link w:val="Header"/>
    <w:qFormat/>
    <w:rsid w:val="007D1D51"/>
    <w:rPr>
      <w:rFonts w:ascii="Times New Roman" w:eastAsia="Times New Roman" w:hAnsi="Times New Roman" w:cs="Times New Roman"/>
      <w:sz w:val="24"/>
      <w:szCs w:val="20"/>
    </w:rPr>
  </w:style>
  <w:style w:type="character" w:customStyle="1" w:styleId="FooterChar">
    <w:name w:val="Footer Char"/>
    <w:basedOn w:val="DefaultParagraphFont"/>
    <w:link w:val="Footer"/>
    <w:semiHidden/>
    <w:qFormat/>
    <w:rsid w:val="007D1D51"/>
    <w:rPr>
      <w:rFonts w:ascii="Times New Roman" w:eastAsia="Times New Roman" w:hAnsi="Times New Roman" w:cs="Times New Roman"/>
      <w:sz w:val="24"/>
      <w:szCs w:val="20"/>
    </w:rPr>
  </w:style>
  <w:style w:type="character" w:styleId="PlaceholderText">
    <w:name w:val="Placeholder Text"/>
    <w:basedOn w:val="DefaultParagraphFont"/>
    <w:semiHidden/>
    <w:qFormat/>
    <w:rsid w:val="007D1D51"/>
    <w:rPr>
      <w:color w:val="808080"/>
    </w:rPr>
  </w:style>
  <w:style w:type="character" w:customStyle="1" w:styleId="normaltextrun">
    <w:name w:val="normaltextrun"/>
    <w:basedOn w:val="DefaultParagraphFont"/>
    <w:qFormat/>
    <w:rsid w:val="007D1D51"/>
  </w:style>
  <w:style w:type="character" w:customStyle="1" w:styleId="eop">
    <w:name w:val="eop"/>
    <w:basedOn w:val="DefaultParagraphFont"/>
    <w:qFormat/>
    <w:rsid w:val="007D1D51"/>
  </w:style>
  <w:style w:type="character" w:styleId="CommentReference">
    <w:name w:val="annotation reference"/>
    <w:basedOn w:val="DefaultParagraphFont"/>
    <w:uiPriority w:val="99"/>
    <w:semiHidden/>
    <w:unhideWhenUsed/>
    <w:qFormat/>
    <w:rsid w:val="00AC3021"/>
    <w:rPr>
      <w:sz w:val="16"/>
      <w:szCs w:val="16"/>
    </w:rPr>
  </w:style>
  <w:style w:type="character" w:customStyle="1" w:styleId="CommentTextChar">
    <w:name w:val="Comment Text Char"/>
    <w:basedOn w:val="DefaultParagraphFont"/>
    <w:link w:val="CommentText"/>
    <w:uiPriority w:val="99"/>
    <w:semiHidden/>
    <w:qFormat/>
    <w:rsid w:val="00AC3021"/>
    <w:rPr>
      <w:sz w:val="20"/>
      <w:szCs w:val="20"/>
    </w:rPr>
  </w:style>
  <w:style w:type="character" w:customStyle="1" w:styleId="CommentSubjectChar">
    <w:name w:val="Comment Subject Char"/>
    <w:basedOn w:val="CommentTextChar"/>
    <w:link w:val="CommentSubject"/>
    <w:uiPriority w:val="99"/>
    <w:semiHidden/>
    <w:qFormat/>
    <w:rsid w:val="00AC3021"/>
    <w:rPr>
      <w:b/>
      <w:bCs/>
      <w:sz w:val="20"/>
      <w:szCs w:val="20"/>
    </w:rPr>
  </w:style>
  <w:style w:type="character" w:customStyle="1" w:styleId="BalloonTextChar">
    <w:name w:val="Balloon Text Char"/>
    <w:basedOn w:val="DefaultParagraphFont"/>
    <w:link w:val="BalloonText"/>
    <w:uiPriority w:val="99"/>
    <w:semiHidden/>
    <w:qFormat/>
    <w:rsid w:val="00AC3021"/>
    <w:rPr>
      <w:rFonts w:ascii="Segoe UI" w:hAnsi="Segoe UI" w:cs="Segoe UI"/>
      <w:sz w:val="18"/>
      <w:szCs w:val="18"/>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Rodykl">
    <w:name w:val="Rodyklė"/>
    <w:basedOn w:val="Normal"/>
    <w:qFormat/>
    <w:pPr>
      <w:suppressLineNumbers/>
    </w:pPr>
    <w:rPr>
      <w:rFonts w:ascii="Times New Roman" w:hAnsi="Times New Roman" w:cs="Arial"/>
    </w:rPr>
  </w:style>
  <w:style w:type="paragraph" w:customStyle="1" w:styleId="msonormal0">
    <w:name w:val="msonormal"/>
    <w:basedOn w:val="Normal"/>
    <w:qFormat/>
    <w:rsid w:val="005479E9"/>
    <w:pPr>
      <w:spacing w:beforeAutospacing="1" w:after="159" w:line="276" w:lineRule="auto"/>
      <w:ind w:firstLine="567"/>
      <w:jc w:val="both"/>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qFormat/>
    <w:rsid w:val="005479E9"/>
    <w:pPr>
      <w:spacing w:beforeAutospacing="1" w:after="159" w:line="276" w:lineRule="auto"/>
      <w:ind w:firstLine="567"/>
      <w:jc w:val="both"/>
    </w:pPr>
    <w:rPr>
      <w:rFonts w:ascii="Times New Roman" w:eastAsia="Times New Roman" w:hAnsi="Times New Roman" w:cs="Times New Roman"/>
      <w:sz w:val="24"/>
      <w:szCs w:val="24"/>
      <w:lang w:eastAsia="lt-LT"/>
    </w:rPr>
  </w:style>
  <w:style w:type="paragraph" w:customStyle="1" w:styleId="ctl">
    <w:name w:val="ctl"/>
    <w:basedOn w:val="Normal"/>
    <w:qFormat/>
    <w:rsid w:val="005479E9"/>
    <w:pPr>
      <w:spacing w:beforeAutospacing="1" w:after="159" w:line="276" w:lineRule="auto"/>
      <w:ind w:firstLine="567"/>
      <w:jc w:val="both"/>
    </w:pPr>
    <w:rPr>
      <w:rFonts w:ascii="Times New Roman" w:eastAsia="Times New Roman" w:hAnsi="Times New Roman" w:cs="Times New Roman"/>
      <w:sz w:val="20"/>
      <w:szCs w:val="20"/>
      <w:lang w:eastAsia="lt-LT"/>
    </w:rPr>
  </w:style>
  <w:style w:type="paragraph" w:customStyle="1" w:styleId="western">
    <w:name w:val="western"/>
    <w:basedOn w:val="Normal"/>
    <w:qFormat/>
    <w:rsid w:val="005479E9"/>
    <w:pPr>
      <w:spacing w:beforeAutospacing="1" w:after="159" w:line="276" w:lineRule="auto"/>
      <w:ind w:firstLine="567"/>
      <w:jc w:val="both"/>
    </w:pPr>
    <w:rPr>
      <w:rFonts w:ascii="Times New Roman" w:eastAsia="Times New Roman" w:hAnsi="Times New Roman" w:cs="Times New Roman"/>
      <w:sz w:val="24"/>
      <w:szCs w:val="24"/>
      <w:lang w:eastAsia="lt-LT"/>
    </w:r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7D1D51"/>
    <w:pPr>
      <w:tabs>
        <w:tab w:val="center" w:pos="4513"/>
        <w:tab w:val="right" w:pos="9026"/>
      </w:tabs>
      <w:spacing w:after="0" w:line="240" w:lineRule="auto"/>
    </w:pPr>
    <w:rPr>
      <w:rFonts w:ascii="Times New Roman" w:eastAsia="Times New Roman" w:hAnsi="Times New Roman" w:cs="Times New Roman"/>
      <w:sz w:val="24"/>
      <w:szCs w:val="20"/>
    </w:rPr>
  </w:style>
  <w:style w:type="paragraph" w:styleId="Footer">
    <w:name w:val="footer"/>
    <w:basedOn w:val="Normal"/>
    <w:link w:val="FooterChar"/>
    <w:semiHidden/>
    <w:unhideWhenUsed/>
    <w:rsid w:val="007D1D51"/>
    <w:pPr>
      <w:tabs>
        <w:tab w:val="center" w:pos="4513"/>
        <w:tab w:val="right" w:pos="9026"/>
      </w:tabs>
      <w:spacing w:after="0" w:line="240" w:lineRule="auto"/>
    </w:pPr>
    <w:rPr>
      <w:rFonts w:ascii="Times New Roman" w:eastAsia="Times New Roman" w:hAnsi="Times New Roman" w:cs="Times New Roman"/>
      <w:sz w:val="24"/>
      <w:szCs w:val="20"/>
    </w:rPr>
  </w:style>
  <w:style w:type="paragraph" w:customStyle="1" w:styleId="paragraph">
    <w:name w:val="paragraph"/>
    <w:basedOn w:val="Normal"/>
    <w:qFormat/>
    <w:rsid w:val="007D1D51"/>
    <w:pPr>
      <w:spacing w:beforeAutospacing="1"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qFormat/>
    <w:rsid w:val="00AC302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C3021"/>
    <w:rPr>
      <w:b/>
      <w:bCs/>
    </w:rPr>
  </w:style>
  <w:style w:type="paragraph" w:styleId="BalloonText">
    <w:name w:val="Balloon Text"/>
    <w:basedOn w:val="Normal"/>
    <w:link w:val="BalloonTextChar"/>
    <w:uiPriority w:val="99"/>
    <w:semiHidden/>
    <w:unhideWhenUsed/>
    <w:qFormat/>
    <w:rsid w:val="00AC3021"/>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479E9"/>
  </w:style>
  <w:style w:type="numbering" w:customStyle="1" w:styleId="NoList2">
    <w:name w:val="No List2"/>
    <w:uiPriority w:val="99"/>
    <w:semiHidden/>
    <w:unhideWhenUsed/>
    <w:qFormat/>
    <w:rsid w:val="007D1D51"/>
  </w:style>
  <w:style w:type="paragraph" w:styleId="ListParagraph">
    <w:name w:val="List Paragraph"/>
    <w:basedOn w:val="Normal"/>
    <w:qFormat/>
    <w:rsid w:val="006A7D6D"/>
    <w:pPr>
      <w:ind w:left="720"/>
      <w:contextualSpacing/>
    </w:pPr>
  </w:style>
  <w:style w:type="table" w:styleId="TableGrid">
    <w:name w:val="Table Grid"/>
    <w:basedOn w:val="TableNormal"/>
    <w:uiPriority w:val="39"/>
    <w:rsid w:val="0065558E"/>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34</Pages>
  <Words>72120</Words>
  <Characters>41109</Characters>
  <Application>Microsoft Office Word</Application>
  <DocSecurity>0</DocSecurity>
  <Lines>342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dc:description/>
  <cp:lastModifiedBy>Gintarė Kanišauskaitė</cp:lastModifiedBy>
  <cp:revision>3</cp:revision>
  <dcterms:created xsi:type="dcterms:W3CDTF">2025-12-05T08:58:00Z</dcterms:created>
  <dcterms:modified xsi:type="dcterms:W3CDTF">2025-12-05T09:19:00Z</dcterms:modified>
  <dc:language>lt-LT</dc:language>
</cp:coreProperties>
</file>