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F91" w14:textId="77777777" w:rsidR="00967260" w:rsidRPr="00E74C78" w:rsidRDefault="00967260" w:rsidP="00967260">
      <w:pPr>
        <w:rPr>
          <w:rFonts w:ascii="Arial" w:hAnsi="Arial" w:cs="Arial"/>
          <w:sz w:val="20"/>
          <w:szCs w:val="20"/>
          <w:lang w:val="lt-LT"/>
        </w:rPr>
      </w:pPr>
    </w:p>
    <w:p w14:paraId="7630EF16" w14:textId="77777777" w:rsidR="00967260" w:rsidRPr="00E74C78" w:rsidRDefault="00967260" w:rsidP="00967260">
      <w:pPr>
        <w:ind w:firstLine="720"/>
        <w:rPr>
          <w:rFonts w:ascii="Arial" w:hAnsi="Arial" w:cs="Arial"/>
          <w:sz w:val="20"/>
          <w:szCs w:val="20"/>
          <w:lang w:val="lt-LT"/>
        </w:rPr>
      </w:pPr>
    </w:p>
    <w:p w14:paraId="4E510EC9" w14:textId="77777777" w:rsidR="00967260" w:rsidRPr="00E74C78" w:rsidRDefault="00967260" w:rsidP="00967260">
      <w:pPr>
        <w:rPr>
          <w:rFonts w:ascii="Arial" w:hAnsi="Arial" w:cs="Arial"/>
          <w:sz w:val="20"/>
          <w:szCs w:val="20"/>
          <w:lang w:val="lt-LT"/>
        </w:rPr>
      </w:pPr>
    </w:p>
    <w:p w14:paraId="16B10F29" w14:textId="77777777" w:rsidR="00967260" w:rsidRPr="00B83A03" w:rsidRDefault="00967260" w:rsidP="00967260">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556075294"/>
          <w:placeholder>
            <w:docPart w:val="24533E2594384AA2B3EF2AA998DDD639"/>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Pr>
              <w:rFonts w:ascii="Arial" w:hAnsi="Arial" w:cs="Arial"/>
              <w:b/>
              <w:bCs/>
              <w:lang w:val="lt-LT"/>
            </w:rPr>
            <w:t>ATSAKYMŲ Į TIEKĖJŲ KLAUSIMUS</w:t>
          </w:r>
        </w:sdtContent>
      </w:sdt>
    </w:p>
    <w:p w14:paraId="219F5F14" w14:textId="77777777" w:rsidR="00967260" w:rsidRPr="00E74C78" w:rsidRDefault="00967260" w:rsidP="00967260">
      <w:pPr>
        <w:ind w:firstLine="567"/>
        <w:jc w:val="both"/>
        <w:rPr>
          <w:rFonts w:ascii="Arial" w:hAnsi="Arial" w:cs="Arial"/>
          <w:color w:val="000000" w:themeColor="text1"/>
          <w:sz w:val="20"/>
          <w:szCs w:val="20"/>
          <w:lang w:val="lt-LT"/>
        </w:rPr>
      </w:pPr>
    </w:p>
    <w:p w14:paraId="7A0F4B2B" w14:textId="77777777" w:rsidR="00967260" w:rsidRPr="00B83A03" w:rsidRDefault="00967260" w:rsidP="00967260">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 xml:space="preserve">Siunčiame </w:t>
      </w:r>
      <w:sdt>
        <w:sdtPr>
          <w:rPr>
            <w:rFonts w:ascii="Arial" w:hAnsi="Arial" w:cs="Arial"/>
            <w:sz w:val="22"/>
            <w:szCs w:val="22"/>
            <w:lang w:val="lt-LT"/>
          </w:rPr>
          <w:id w:val="952672890"/>
          <w:placeholder>
            <w:docPart w:val="EE29886EE3014770B48A24019F75237B"/>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Pr>
              <w:rFonts w:ascii="Arial" w:hAnsi="Arial" w:cs="Arial"/>
              <w:sz w:val="22"/>
              <w:szCs w:val="22"/>
              <w:lang w:val="lt-LT"/>
            </w:rPr>
            <w:t>atsakymus į tiekėjų klausimus</w:t>
          </w:r>
        </w:sdtContent>
      </w:sdt>
      <w:r w:rsidRPr="00B83A03">
        <w:rPr>
          <w:rFonts w:ascii="Arial" w:hAnsi="Arial" w:cs="Arial"/>
          <w:i/>
          <w:iCs/>
          <w:color w:val="FF0000"/>
          <w:sz w:val="22"/>
          <w:szCs w:val="22"/>
          <w:lang w:val="lt-LT"/>
        </w:rPr>
        <w:t xml:space="preserve"> </w:t>
      </w:r>
      <w:sdt>
        <w:sdtPr>
          <w:rPr>
            <w:rFonts w:ascii="Arial" w:hAnsi="Arial" w:cs="Arial"/>
            <w:bCs/>
            <w:sz w:val="22"/>
            <w:szCs w:val="22"/>
          </w:rPr>
          <w:id w:val="2023585357"/>
          <w:placeholder>
            <w:docPart w:val="45F240ED5C1448169E5FC8FB6AB74D18"/>
          </w:placeholder>
          <w:text/>
        </w:sdtPr>
        <w:sdtEndPr/>
        <w:sdtContent>
          <w:r w:rsidRPr="00FD3521">
            <w:rPr>
              <w:rFonts w:ascii="Arial" w:hAnsi="Arial" w:cs="Arial"/>
              <w:bCs/>
              <w:sz w:val="22"/>
              <w:szCs w:val="22"/>
            </w:rPr>
            <w:t xml:space="preserve">(2025-ESO-1399) </w:t>
          </w:r>
          <w:proofErr w:type="spellStart"/>
          <w:r w:rsidRPr="00FD3521">
            <w:rPr>
              <w:rFonts w:ascii="Arial" w:hAnsi="Arial" w:cs="Arial"/>
              <w:bCs/>
              <w:sz w:val="22"/>
              <w:szCs w:val="22"/>
            </w:rPr>
            <w:t>Apsaugin</w:t>
          </w:r>
          <w:r>
            <w:rPr>
              <w:rFonts w:ascii="Arial" w:hAnsi="Arial" w:cs="Arial"/>
              <w:bCs/>
              <w:sz w:val="22"/>
              <w:szCs w:val="22"/>
              <w:lang w:val="lt-LT"/>
            </w:rPr>
            <w:t>ių</w:t>
          </w:r>
          <w:proofErr w:type="spellEnd"/>
          <w:r w:rsidRPr="00FD3521">
            <w:rPr>
              <w:rFonts w:ascii="Arial" w:hAnsi="Arial" w:cs="Arial"/>
              <w:bCs/>
              <w:sz w:val="22"/>
              <w:szCs w:val="22"/>
            </w:rPr>
            <w:t xml:space="preserve"> </w:t>
          </w:r>
          <w:proofErr w:type="spellStart"/>
          <w:r w:rsidRPr="00FD3521">
            <w:rPr>
              <w:rFonts w:ascii="Arial" w:hAnsi="Arial" w:cs="Arial"/>
              <w:bCs/>
              <w:sz w:val="22"/>
              <w:szCs w:val="22"/>
            </w:rPr>
            <w:t>darbo</w:t>
          </w:r>
          <w:proofErr w:type="spellEnd"/>
          <w:r w:rsidRPr="00FD3521">
            <w:rPr>
              <w:rFonts w:ascii="Arial" w:hAnsi="Arial" w:cs="Arial"/>
              <w:bCs/>
              <w:sz w:val="22"/>
              <w:szCs w:val="22"/>
            </w:rPr>
            <w:t xml:space="preserve"> </w:t>
          </w:r>
          <w:proofErr w:type="spellStart"/>
          <w:r w:rsidRPr="00FD3521">
            <w:rPr>
              <w:rFonts w:ascii="Arial" w:hAnsi="Arial" w:cs="Arial"/>
              <w:bCs/>
              <w:sz w:val="22"/>
              <w:szCs w:val="22"/>
            </w:rPr>
            <w:t>pirštin</w:t>
          </w:r>
          <w:r>
            <w:rPr>
              <w:rFonts w:ascii="Arial" w:hAnsi="Arial" w:cs="Arial"/>
              <w:bCs/>
              <w:sz w:val="22"/>
              <w:szCs w:val="22"/>
            </w:rPr>
            <w:t>ių</w:t>
          </w:r>
          <w:proofErr w:type="spellEnd"/>
          <w:r w:rsidRPr="00FD3521">
            <w:rPr>
              <w:rFonts w:ascii="Arial" w:hAnsi="Arial" w:cs="Arial"/>
              <w:bCs/>
              <w:sz w:val="22"/>
              <w:szCs w:val="22"/>
            </w:rPr>
            <w:t xml:space="preserve"> (</w:t>
          </w:r>
          <w:proofErr w:type="spellStart"/>
          <w:r w:rsidRPr="00FD3521">
            <w:rPr>
              <w:rFonts w:ascii="Arial" w:hAnsi="Arial" w:cs="Arial"/>
              <w:bCs/>
              <w:sz w:val="22"/>
              <w:szCs w:val="22"/>
            </w:rPr>
            <w:t>Mechaniniai</w:t>
          </w:r>
          <w:proofErr w:type="spellEnd"/>
          <w:r w:rsidRPr="00FD3521">
            <w:rPr>
              <w:rFonts w:ascii="Arial" w:hAnsi="Arial" w:cs="Arial"/>
              <w:bCs/>
              <w:sz w:val="22"/>
              <w:szCs w:val="22"/>
            </w:rPr>
            <w:t xml:space="preserve"> </w:t>
          </w:r>
          <w:proofErr w:type="spellStart"/>
          <w:r w:rsidRPr="00FD3521">
            <w:rPr>
              <w:rFonts w:ascii="Arial" w:hAnsi="Arial" w:cs="Arial"/>
              <w:bCs/>
              <w:sz w:val="22"/>
              <w:szCs w:val="22"/>
            </w:rPr>
            <w:t>darbai</w:t>
          </w:r>
          <w:proofErr w:type="spellEnd"/>
          <w:r w:rsidRPr="00FD3521">
            <w:rPr>
              <w:rFonts w:ascii="Arial" w:hAnsi="Arial" w:cs="Arial"/>
              <w:bCs/>
              <w:sz w:val="22"/>
              <w:szCs w:val="22"/>
            </w:rPr>
            <w:t>)</w:t>
          </w:r>
        </w:sdtContent>
      </w:sdt>
      <w:r w:rsidRPr="00B83A03">
        <w:rPr>
          <w:rFonts w:ascii="Arial" w:hAnsi="Arial" w:cs="Arial"/>
          <w:i/>
          <w:iCs/>
          <w:color w:val="FF0000"/>
          <w:sz w:val="22"/>
          <w:szCs w:val="22"/>
          <w:lang w:val="lt-LT"/>
        </w:rPr>
        <w:t xml:space="preserve"> </w:t>
      </w:r>
      <w:proofErr w:type="spellStart"/>
      <w:r w:rsidRPr="00B83A03">
        <w:rPr>
          <w:rStyle w:val="normaltextrun"/>
          <w:rFonts w:ascii="Arial" w:hAnsi="Arial" w:cs="Arial"/>
          <w:sz w:val="22"/>
          <w:szCs w:val="22"/>
          <w:u w:val="single"/>
          <w:shd w:val="clear" w:color="auto" w:fill="FFFFFF"/>
        </w:rPr>
        <w:t>pirkime</w:t>
      </w:r>
      <w:proofErr w:type="spellEnd"/>
      <w:r w:rsidRPr="00B83A03">
        <w:rPr>
          <w:rStyle w:val="normaltextrun"/>
          <w:rFonts w:ascii="Arial" w:hAnsi="Arial" w:cs="Arial"/>
          <w:sz w:val="22"/>
          <w:szCs w:val="22"/>
          <w:u w:val="single"/>
          <w:shd w:val="clear" w:color="auto" w:fill="FFFFFF"/>
        </w:rPr>
        <w:t>.</w:t>
      </w:r>
    </w:p>
    <w:p w14:paraId="37C3A6B5" w14:textId="77777777" w:rsidR="00967260" w:rsidRPr="00B83A03" w:rsidRDefault="00967260" w:rsidP="00967260">
      <w:pPr>
        <w:ind w:firstLine="567"/>
        <w:jc w:val="both"/>
        <w:rPr>
          <w:rFonts w:ascii="Arial" w:hAnsi="Arial" w:cs="Arial"/>
          <w:i/>
          <w:color w:val="FF0000"/>
          <w:sz w:val="22"/>
          <w:szCs w:val="22"/>
          <w:lang w:val="lt-LT"/>
        </w:rPr>
      </w:pPr>
      <w:r w:rsidRPr="00B83A03">
        <w:rPr>
          <w:rFonts w:ascii="Arial" w:hAnsi="Arial" w:cs="Arial"/>
          <w:sz w:val="22"/>
          <w:szCs w:val="22"/>
          <w:lang w:val="lt-LT"/>
        </w:rPr>
        <w:t>Siekdami išvengti turinio interpretacijų, tiekėjų klausimus cituojame tiksliai taip, kaip buvo pateikti Centrinės viešųjų pirkimų informacinės sistemos (toliau – CVP IS) priemonėmis (tekstas neredaguotas).</w:t>
      </w:r>
    </w:p>
    <w:p w14:paraId="67DF51C8" w14:textId="77777777" w:rsidR="00967260" w:rsidRPr="00B83A03" w:rsidRDefault="00967260" w:rsidP="00967260">
      <w:pPr>
        <w:ind w:firstLine="567"/>
        <w:jc w:val="both"/>
        <w:rPr>
          <w:rFonts w:ascii="Arial" w:hAnsi="Arial" w:cs="Arial"/>
          <w:color w:val="FF0000"/>
          <w:sz w:val="22"/>
          <w:szCs w:val="22"/>
          <w:lang w:val="lt-LT"/>
        </w:rPr>
      </w:pPr>
    </w:p>
    <w:tbl>
      <w:tblPr>
        <w:tblStyle w:val="Lentelstinklelis"/>
        <w:tblW w:w="14028" w:type="dxa"/>
        <w:tblLook w:val="04A0" w:firstRow="1" w:lastRow="0" w:firstColumn="1" w:lastColumn="0" w:noHBand="0" w:noVBand="1"/>
      </w:tblPr>
      <w:tblGrid>
        <w:gridCol w:w="666"/>
        <w:gridCol w:w="3719"/>
        <w:gridCol w:w="4463"/>
        <w:gridCol w:w="5180"/>
      </w:tblGrid>
      <w:tr w:rsidR="00967260" w:rsidRPr="00F338C6" w14:paraId="258ED1E4" w14:textId="77777777" w:rsidTr="00280CE3">
        <w:tc>
          <w:tcPr>
            <w:tcW w:w="704" w:type="dxa"/>
            <w:shd w:val="clear" w:color="auto" w:fill="DBE5F1"/>
            <w:vAlign w:val="center"/>
          </w:tcPr>
          <w:p w14:paraId="7D51524D" w14:textId="77777777" w:rsidR="00967260" w:rsidRPr="00F338C6" w:rsidRDefault="00967260" w:rsidP="00280CE3">
            <w:pPr>
              <w:jc w:val="center"/>
              <w:rPr>
                <w:rFonts w:ascii="Arial" w:hAnsi="Arial" w:cs="Arial"/>
                <w:b/>
                <w:bCs/>
              </w:rPr>
            </w:pPr>
            <w:r w:rsidRPr="00853A79">
              <w:rPr>
                <w:rFonts w:ascii="Arial" w:hAnsi="Arial" w:cs="Arial"/>
                <w:b/>
                <w:bCs/>
              </w:rPr>
              <w:t>Eil. Nr.</w:t>
            </w:r>
          </w:p>
        </w:tc>
        <w:tc>
          <w:tcPr>
            <w:tcW w:w="4394" w:type="dxa"/>
            <w:shd w:val="clear" w:color="auto" w:fill="DBE5F1"/>
            <w:vAlign w:val="center"/>
          </w:tcPr>
          <w:p w14:paraId="33CF3C59" w14:textId="77777777" w:rsidR="00967260" w:rsidRPr="00F338C6" w:rsidRDefault="00967260" w:rsidP="00280CE3">
            <w:pPr>
              <w:jc w:val="center"/>
              <w:rPr>
                <w:rFonts w:ascii="Arial" w:hAnsi="Arial" w:cs="Arial"/>
                <w:b/>
                <w:bCs/>
              </w:rPr>
            </w:pPr>
            <w:r w:rsidRPr="00853A79">
              <w:rPr>
                <w:rFonts w:ascii="Arial" w:hAnsi="Arial" w:cs="Arial"/>
                <w:b/>
                <w:bCs/>
              </w:rPr>
              <w:t>Siūloma korekcija / klausimas</w:t>
            </w:r>
          </w:p>
        </w:tc>
        <w:tc>
          <w:tcPr>
            <w:tcW w:w="5245" w:type="dxa"/>
            <w:shd w:val="clear" w:color="auto" w:fill="DBE5F1"/>
            <w:vAlign w:val="center"/>
          </w:tcPr>
          <w:p w14:paraId="304AFD39" w14:textId="77777777" w:rsidR="00967260" w:rsidRPr="00F338C6" w:rsidRDefault="00967260" w:rsidP="00280CE3">
            <w:pPr>
              <w:jc w:val="center"/>
              <w:rPr>
                <w:rFonts w:ascii="Arial" w:hAnsi="Arial" w:cs="Arial"/>
                <w:b/>
                <w:bCs/>
              </w:rPr>
            </w:pPr>
            <w:r w:rsidRPr="00853A79">
              <w:rPr>
                <w:rFonts w:ascii="Arial" w:hAnsi="Arial" w:cs="Arial"/>
                <w:b/>
                <w:bCs/>
              </w:rPr>
              <w:t>Siūlomos korekcijos pagrindimas, motyvas</w:t>
            </w:r>
          </w:p>
        </w:tc>
        <w:tc>
          <w:tcPr>
            <w:tcW w:w="3685" w:type="dxa"/>
            <w:shd w:val="clear" w:color="auto" w:fill="DBE5F1"/>
            <w:vAlign w:val="center"/>
          </w:tcPr>
          <w:p w14:paraId="47E133D8" w14:textId="77777777" w:rsidR="00967260" w:rsidRPr="00F338C6" w:rsidRDefault="00967260" w:rsidP="00280CE3">
            <w:pPr>
              <w:jc w:val="center"/>
              <w:rPr>
                <w:rFonts w:ascii="Arial" w:hAnsi="Arial" w:cs="Arial"/>
                <w:b/>
                <w:bCs/>
              </w:rPr>
            </w:pPr>
            <w:r w:rsidRPr="00853A79">
              <w:rPr>
                <w:rFonts w:ascii="Arial" w:hAnsi="Arial" w:cs="Arial"/>
                <w:b/>
                <w:bCs/>
              </w:rPr>
              <w:t>Atsakymas į klausimą/ Informacija apie pirkimo dokumentų tikslinimą</w:t>
            </w:r>
          </w:p>
        </w:tc>
      </w:tr>
      <w:tr w:rsidR="00967260" w:rsidRPr="00733195" w14:paraId="0E5CF55F" w14:textId="77777777" w:rsidTr="00280CE3">
        <w:tc>
          <w:tcPr>
            <w:tcW w:w="704" w:type="dxa"/>
          </w:tcPr>
          <w:p w14:paraId="7316EB4C" w14:textId="77777777" w:rsidR="00967260" w:rsidRPr="00733195" w:rsidRDefault="00967260" w:rsidP="00280CE3">
            <w:pPr>
              <w:jc w:val="both"/>
              <w:rPr>
                <w:rFonts w:ascii="Arial" w:hAnsi="Arial" w:cs="Arial"/>
              </w:rPr>
            </w:pPr>
            <w:r w:rsidRPr="00853A79">
              <w:rPr>
                <w:rFonts w:ascii="Arial" w:hAnsi="Arial" w:cs="Arial"/>
              </w:rPr>
              <w:t>1.</w:t>
            </w:r>
          </w:p>
        </w:tc>
        <w:tc>
          <w:tcPr>
            <w:tcW w:w="4394" w:type="dxa"/>
          </w:tcPr>
          <w:p w14:paraId="514DA9C9" w14:textId="77777777" w:rsidR="00967260" w:rsidRPr="00733195" w:rsidRDefault="00967260" w:rsidP="00280CE3">
            <w:pPr>
              <w:jc w:val="both"/>
              <w:rPr>
                <w:rFonts w:ascii="Arial" w:hAnsi="Arial" w:cs="Arial"/>
              </w:rPr>
            </w:pPr>
            <w:r w:rsidRPr="00853A79">
              <w:rPr>
                <w:rFonts w:ascii="Arial" w:hAnsi="Arial" w:cs="Arial"/>
              </w:rPr>
              <w:t>Išanalizavę pateiktą techninę specifikaciją, prašome apsvarstyti galimybę pirkimą skirstyti į dvi dalis pagal pateiktą pavyzdį, kad nebūtų ribojama konkurencija ir Perkančioji organizacija sulauktų didesnio kiekio pasiūlymų.</w:t>
            </w:r>
            <w:r>
              <w:br/>
            </w:r>
            <w:r>
              <w:br/>
            </w:r>
            <w:r w:rsidRPr="00853A79">
              <w:rPr>
                <w:rFonts w:ascii="Arial" w:hAnsi="Arial" w:cs="Arial"/>
              </w:rPr>
              <w:t>1 dalis. Mechaniniams darbams</w:t>
            </w:r>
            <w:r>
              <w:br/>
            </w:r>
            <w:r w:rsidRPr="00853A79">
              <w:rPr>
                <w:rFonts w:ascii="Arial" w:hAnsi="Arial" w:cs="Arial"/>
              </w:rPr>
              <w:t>1.1. Natūralios lygios odos pirštinės</w:t>
            </w:r>
            <w:r>
              <w:br/>
            </w:r>
            <w:r w:rsidRPr="00853A79">
              <w:rPr>
                <w:rFonts w:ascii="Arial" w:hAnsi="Arial" w:cs="Arial"/>
              </w:rPr>
              <w:t>1.2. Ožkos ar avies ar galvijo minkštos odos arba lygiavertės pirštinės su tekstiline nugarine dalimi</w:t>
            </w:r>
            <w:r>
              <w:br/>
            </w:r>
            <w:r w:rsidRPr="00853A79">
              <w:rPr>
                <w:rFonts w:ascii="Arial" w:hAnsi="Arial" w:cs="Arial"/>
              </w:rPr>
              <w:t>1.3. Natūralios jaučio odos darbo pirštinės, kombinuotos su versta oda</w:t>
            </w:r>
            <w:r>
              <w:br/>
            </w:r>
            <w:r w:rsidRPr="00853A79">
              <w:rPr>
                <w:rFonts w:ascii="Arial" w:hAnsi="Arial" w:cs="Arial"/>
              </w:rPr>
              <w:t>2 dalis. Mechaniniams darbams (žieminės)</w:t>
            </w:r>
            <w:r>
              <w:br/>
            </w:r>
            <w:r w:rsidRPr="00853A79">
              <w:rPr>
                <w:rFonts w:ascii="Arial" w:hAnsi="Arial" w:cs="Arial"/>
              </w:rPr>
              <w:t>2.1. Lygios ožkos odos pirštinės, kombinuotos su tekstile, pašiltintos pamušalu</w:t>
            </w:r>
            <w:r>
              <w:br/>
            </w:r>
            <w:r w:rsidRPr="00853A79">
              <w:rPr>
                <w:rFonts w:ascii="Arial" w:hAnsi="Arial" w:cs="Arial"/>
              </w:rPr>
              <w:t>2.2. Lietos pašiltintos pirštinės</w:t>
            </w:r>
          </w:p>
        </w:tc>
        <w:tc>
          <w:tcPr>
            <w:tcW w:w="5245" w:type="dxa"/>
          </w:tcPr>
          <w:p w14:paraId="2B776281" w14:textId="77777777" w:rsidR="00967260" w:rsidRDefault="00967260" w:rsidP="00280CE3">
            <w:pPr>
              <w:jc w:val="both"/>
              <w:rPr>
                <w:rFonts w:ascii="Arial" w:hAnsi="Arial" w:cs="Arial"/>
              </w:rPr>
            </w:pPr>
            <w:r w:rsidRPr="00853A79">
              <w:rPr>
                <w:rFonts w:ascii="Arial" w:hAnsi="Arial" w:cs="Arial"/>
              </w:rPr>
              <w:t>Pateikiame argumentus, kuo grindžiamas toks prašymas.</w:t>
            </w:r>
            <w:r>
              <w:br/>
            </w:r>
            <w:r w:rsidRPr="00853A79">
              <w:rPr>
                <w:rFonts w:ascii="Arial" w:hAnsi="Arial" w:cs="Arial"/>
              </w:rPr>
              <w:t>1. Skirstymas dalimis racionalus dėl pirštinių paskirties – įprastos (ne žieminės) ir sezoninės (žieminės) pirštinės. Įprastas (ne žiemines) pirštines tiekėjai sandėliuoja visus metus, jų savikaina nesikeičia taip greitai lyginant su sezoninėmis (žieminėmis) pirštinėmis, kurių savikaina yra labiau kintanti. Perkančioji organizacija sulauktų konkurencingesnių kainos pasiūlymų.</w:t>
            </w:r>
            <w:r>
              <w:br/>
            </w:r>
            <w:r w:rsidRPr="00853A79">
              <w:rPr>
                <w:rFonts w:ascii="Arial" w:hAnsi="Arial" w:cs="Arial"/>
              </w:rPr>
              <w:t>2. Kaip rodo rinkos analizė, reikalavimus 4 ir 5 pozicijai atitinka konkretūs modeliai, kurių analogų rinkoje nėra. 4 pozicija – gamintoją atstovauja vienas tiekėjas Lietuvoje. 5 pozicija - gamintoją atstovauja vienas tiekėjas Lietuvoje. Tiekėjams, kurie neturi galimybės užsakyti šias pirštines tiesiogiai iš gamintojo, nėra galimybės pateikti pasiūlymo.</w:t>
            </w:r>
            <w:r>
              <w:br/>
            </w:r>
            <w:r>
              <w:br/>
            </w:r>
            <w:r w:rsidRPr="00853A79">
              <w:rPr>
                <w:rFonts w:ascii="Arial" w:hAnsi="Arial" w:cs="Arial"/>
              </w:rPr>
              <w:t>Prašome apsvarstyti galimybę skirstyti pirkimą dalimis. Ačiū</w:t>
            </w:r>
          </w:p>
          <w:p w14:paraId="1E0ACA94" w14:textId="77777777" w:rsidR="00967260" w:rsidRDefault="00967260" w:rsidP="00280CE3">
            <w:pPr>
              <w:jc w:val="both"/>
              <w:rPr>
                <w:rFonts w:ascii="Arial" w:hAnsi="Arial" w:cs="Arial"/>
              </w:rPr>
            </w:pPr>
          </w:p>
          <w:p w14:paraId="1F0A4FD5" w14:textId="77777777" w:rsidR="00967260" w:rsidRDefault="00967260" w:rsidP="00280CE3">
            <w:pPr>
              <w:jc w:val="both"/>
              <w:rPr>
                <w:rFonts w:ascii="Arial" w:hAnsi="Arial" w:cs="Arial"/>
              </w:rPr>
            </w:pPr>
          </w:p>
          <w:p w14:paraId="69A55D77" w14:textId="77777777" w:rsidR="00967260" w:rsidRDefault="00967260" w:rsidP="00280CE3">
            <w:pPr>
              <w:jc w:val="both"/>
              <w:rPr>
                <w:rFonts w:ascii="Arial" w:hAnsi="Arial" w:cs="Arial"/>
              </w:rPr>
            </w:pPr>
          </w:p>
          <w:p w14:paraId="07FF9C30" w14:textId="77777777" w:rsidR="00967260" w:rsidRDefault="00967260" w:rsidP="00280CE3">
            <w:pPr>
              <w:jc w:val="both"/>
              <w:rPr>
                <w:rFonts w:ascii="Arial" w:hAnsi="Arial" w:cs="Arial"/>
              </w:rPr>
            </w:pPr>
          </w:p>
          <w:p w14:paraId="74179DDF" w14:textId="77777777" w:rsidR="00967260" w:rsidRDefault="00967260" w:rsidP="00280CE3">
            <w:pPr>
              <w:jc w:val="both"/>
              <w:rPr>
                <w:rFonts w:ascii="Arial" w:hAnsi="Arial" w:cs="Arial"/>
              </w:rPr>
            </w:pPr>
          </w:p>
          <w:p w14:paraId="49107C4E" w14:textId="77777777" w:rsidR="00967260" w:rsidRDefault="00967260" w:rsidP="00280CE3">
            <w:pPr>
              <w:jc w:val="both"/>
              <w:rPr>
                <w:rFonts w:ascii="Arial" w:hAnsi="Arial" w:cs="Arial"/>
              </w:rPr>
            </w:pPr>
          </w:p>
          <w:p w14:paraId="187DA5C3" w14:textId="77777777" w:rsidR="00967260" w:rsidRPr="00733195" w:rsidRDefault="00967260" w:rsidP="00280CE3">
            <w:pPr>
              <w:jc w:val="both"/>
              <w:rPr>
                <w:rFonts w:ascii="Arial" w:hAnsi="Arial" w:cs="Arial"/>
              </w:rPr>
            </w:pPr>
          </w:p>
        </w:tc>
        <w:tc>
          <w:tcPr>
            <w:tcW w:w="3685" w:type="dxa"/>
          </w:tcPr>
          <w:p w14:paraId="274CF31F" w14:textId="797CAE28" w:rsidR="00967260" w:rsidRPr="00733195" w:rsidRDefault="00967260" w:rsidP="00280CE3">
            <w:pPr>
              <w:jc w:val="both"/>
              <w:rPr>
                <w:rFonts w:ascii="Arial" w:hAnsi="Arial" w:cs="Arial"/>
              </w:rPr>
            </w:pPr>
            <w:r w:rsidRPr="00853A79">
              <w:rPr>
                <w:rFonts w:ascii="Arial" w:hAnsi="Arial" w:cs="Arial"/>
              </w:rPr>
              <w:lastRenderedPageBreak/>
              <w:t>Informuojame, kad Perkančioji organizacija nesutinka pirkimo  objekto skaidyti į atskiras pirkimo dalis</w:t>
            </w:r>
            <w:r>
              <w:rPr>
                <w:rFonts w:ascii="Arial" w:hAnsi="Arial" w:cs="Arial"/>
              </w:rPr>
              <w:t xml:space="preserve"> </w:t>
            </w:r>
            <w:r w:rsidRPr="00853A79">
              <w:rPr>
                <w:rFonts w:ascii="Arial" w:hAnsi="Arial" w:cs="Arial"/>
              </w:rPr>
              <w:t>dėl šių priežasčių:</w:t>
            </w:r>
          </w:p>
          <w:p w14:paraId="4E17B877" w14:textId="77777777" w:rsidR="00967260" w:rsidRPr="00733195" w:rsidRDefault="00967260" w:rsidP="00280CE3">
            <w:pPr>
              <w:jc w:val="both"/>
              <w:rPr>
                <w:rFonts w:ascii="Arial" w:hAnsi="Arial" w:cs="Arial"/>
              </w:rPr>
            </w:pPr>
            <w:r w:rsidRPr="00853A79">
              <w:rPr>
                <w:rFonts w:ascii="Arial" w:hAnsi="Arial" w:cs="Arial"/>
              </w:rPr>
              <w:t>1. Perkamos pirštinės, kaip vienas pirkimo objektas yra funkciškai nedalus, t. y. visos įsigyjamos pirštinės naudojamos darbuotojų saugai užtikrinti atliekant mechaninius darbus, dirbant lauko ir vidaus sąlygomis, esant žemai temperatūrai ar padidintai rizikai susižaloti.</w:t>
            </w:r>
          </w:p>
          <w:p w14:paraId="7F0C7CA7" w14:textId="77777777" w:rsidR="00967260" w:rsidRPr="00733195" w:rsidRDefault="00967260" w:rsidP="00280CE3">
            <w:pPr>
              <w:jc w:val="both"/>
              <w:rPr>
                <w:rFonts w:ascii="Arial" w:hAnsi="Arial" w:cs="Arial"/>
              </w:rPr>
            </w:pPr>
            <w:r w:rsidRPr="00853A79">
              <w:rPr>
                <w:rFonts w:ascii="Arial" w:hAnsi="Arial" w:cs="Arial"/>
              </w:rPr>
              <w:t>Nors pirštinės gali skirtis tam tikrais techniniais parametrais (danga, apsaugos klasė, pašiltinimas), tačiau jos:</w:t>
            </w:r>
          </w:p>
          <w:p w14:paraId="1D170131" w14:textId="77777777" w:rsidR="00967260" w:rsidRPr="00733195" w:rsidRDefault="00967260" w:rsidP="00280CE3">
            <w:pPr>
              <w:ind w:firstLine="531"/>
              <w:jc w:val="both"/>
              <w:rPr>
                <w:rFonts w:ascii="Arial" w:hAnsi="Arial" w:cs="Arial"/>
              </w:rPr>
            </w:pPr>
            <w:r w:rsidRPr="00853A79">
              <w:rPr>
                <w:rFonts w:ascii="Arial" w:hAnsi="Arial" w:cs="Arial"/>
              </w:rPr>
              <w:t>•</w:t>
            </w:r>
            <w:r>
              <w:tab/>
            </w:r>
            <w:r w:rsidRPr="00853A79">
              <w:rPr>
                <w:rFonts w:ascii="Arial" w:hAnsi="Arial" w:cs="Arial"/>
              </w:rPr>
              <w:t>turi tą pačią paskirtį – rankų apsauga nuo profesinių rizikų;</w:t>
            </w:r>
          </w:p>
          <w:p w14:paraId="16956548" w14:textId="77777777" w:rsidR="00967260" w:rsidRPr="00733195" w:rsidRDefault="00967260" w:rsidP="00280CE3">
            <w:pPr>
              <w:ind w:firstLine="531"/>
              <w:jc w:val="both"/>
              <w:rPr>
                <w:rFonts w:ascii="Arial" w:hAnsi="Arial" w:cs="Arial"/>
              </w:rPr>
            </w:pPr>
            <w:r w:rsidRPr="00853A79">
              <w:rPr>
                <w:rFonts w:ascii="Arial" w:hAnsi="Arial" w:cs="Arial"/>
              </w:rPr>
              <w:t>•</w:t>
            </w:r>
            <w:r>
              <w:tab/>
            </w:r>
            <w:r w:rsidRPr="00853A79">
              <w:rPr>
                <w:rFonts w:ascii="Arial" w:hAnsi="Arial" w:cs="Arial"/>
              </w:rPr>
              <w:t>priklauso tai pačiai produktų kategorijai – asmens apsaugos priemonėms;</w:t>
            </w:r>
          </w:p>
          <w:p w14:paraId="7C5B42A2" w14:textId="77777777" w:rsidR="00967260" w:rsidRPr="00733195" w:rsidRDefault="00967260" w:rsidP="00280CE3">
            <w:pPr>
              <w:spacing w:after="120"/>
              <w:ind w:firstLine="533"/>
              <w:jc w:val="both"/>
              <w:rPr>
                <w:rFonts w:ascii="Arial" w:hAnsi="Arial" w:cs="Arial"/>
              </w:rPr>
            </w:pPr>
            <w:r w:rsidRPr="00853A79">
              <w:rPr>
                <w:rFonts w:ascii="Arial" w:hAnsi="Arial" w:cs="Arial"/>
              </w:rPr>
              <w:t>•</w:t>
            </w:r>
            <w:r>
              <w:tab/>
            </w:r>
            <w:r w:rsidRPr="00853A79">
              <w:rPr>
                <w:rFonts w:ascii="Arial" w:hAnsi="Arial" w:cs="Arial"/>
              </w:rPr>
              <w:t>nepriklausomai nuo pirštinių sezoniškumo, joms keliami tie patys kokybės reikalavimai (turi atitikti tuos pačius standartus, pvz., EN388, EN420).</w:t>
            </w:r>
          </w:p>
          <w:p w14:paraId="54184BFE" w14:textId="77777777" w:rsidR="00967260" w:rsidRDefault="00967260" w:rsidP="00280CE3">
            <w:pPr>
              <w:spacing w:after="120"/>
              <w:jc w:val="both"/>
              <w:rPr>
                <w:rFonts w:ascii="Arial" w:hAnsi="Arial" w:cs="Arial"/>
              </w:rPr>
            </w:pPr>
            <w:r w:rsidRPr="00853A79">
              <w:rPr>
                <w:rFonts w:ascii="Arial" w:hAnsi="Arial" w:cs="Arial"/>
              </w:rPr>
              <w:t xml:space="preserve">2. Pirkimo objekto išskaidymas į dvi dalis nesukurtų papildomos realios konkurencijos, tačiau skaidymas ženkliai padidintų administracinę naštą ir sąnaudas. Rinkos tyrimo metu tiekėjai patikino, kad gali tiekti įvairių gamintojų ir skirtingų sezonų </w:t>
            </w:r>
            <w:r w:rsidRPr="00853A79">
              <w:rPr>
                <w:rFonts w:ascii="Arial" w:hAnsi="Arial" w:cs="Arial"/>
              </w:rPr>
              <w:lastRenderedPageBreak/>
              <w:t>pirštines, t. y. atskiras tiekėjas pajėgus užtikrinti pirštinių tiekimą nepriklausomai nuo sezoniškumo.</w:t>
            </w:r>
          </w:p>
          <w:p w14:paraId="432834F4" w14:textId="77777777" w:rsidR="00967260" w:rsidRPr="00D30153" w:rsidRDefault="00967260" w:rsidP="00280CE3">
            <w:pPr>
              <w:jc w:val="both"/>
              <w:rPr>
                <w:rFonts w:ascii="Arial" w:hAnsi="Arial" w:cs="Arial"/>
              </w:rPr>
            </w:pPr>
            <w:r w:rsidRPr="00853A79">
              <w:rPr>
                <w:rFonts w:ascii="Arial" w:hAnsi="Arial" w:cs="Arial"/>
              </w:rPr>
              <w:t>3. Išskaidžius pirkimo objektą į dalis, sumažėja iš vieno tiekėjo perkamų prekių kiekis, dėl ko tiekėjai gali siūlyti didesnę vieneto kainą, todėl, manome, kad šiuo pagrindu skaidymas taip pat nėra racionalus.</w:t>
            </w:r>
          </w:p>
          <w:p w14:paraId="78843AC5" w14:textId="77777777" w:rsidR="00967260" w:rsidRPr="00733195" w:rsidRDefault="00967260" w:rsidP="00280CE3">
            <w:pPr>
              <w:jc w:val="both"/>
              <w:rPr>
                <w:rFonts w:ascii="Arial" w:hAnsi="Arial" w:cs="Arial"/>
              </w:rPr>
            </w:pPr>
          </w:p>
          <w:p w14:paraId="03CF985F" w14:textId="77777777" w:rsidR="00967260" w:rsidRPr="00733195" w:rsidRDefault="00967260" w:rsidP="00280CE3">
            <w:pPr>
              <w:jc w:val="both"/>
              <w:rPr>
                <w:rFonts w:ascii="Arial" w:hAnsi="Arial" w:cs="Arial"/>
              </w:rPr>
            </w:pPr>
            <w:r w:rsidRPr="00853A79">
              <w:rPr>
                <w:rFonts w:ascii="Arial" w:hAnsi="Arial" w:cs="Arial"/>
              </w:rPr>
              <w:t>Papildomai informuojame, kad 4-ai pozicijai rinkoje galima rasti ir kito gamintojo atitikmenį, kaip pvz. GUIDE.</w:t>
            </w:r>
          </w:p>
          <w:p w14:paraId="4E153147" w14:textId="77777777" w:rsidR="00967260" w:rsidRPr="00733195" w:rsidRDefault="00967260" w:rsidP="00280CE3">
            <w:pPr>
              <w:jc w:val="both"/>
              <w:rPr>
                <w:rFonts w:ascii="Arial" w:hAnsi="Arial" w:cs="Arial"/>
              </w:rPr>
            </w:pPr>
            <w:hyperlink r:id="rId11">
              <w:r w:rsidRPr="00853A79">
                <w:rPr>
                  <w:rStyle w:val="Hipersaitas"/>
                  <w:rFonts w:ascii="Arial" w:hAnsi="Arial" w:cs="Arial"/>
                </w:rPr>
                <w:t>https://guidegloves.com/en/products/thermal-protection/cold/wet/guide-5700w</w:t>
              </w:r>
            </w:hyperlink>
            <w:r w:rsidRPr="00853A79">
              <w:rPr>
                <w:rFonts w:ascii="Arial" w:hAnsi="Arial" w:cs="Arial"/>
              </w:rPr>
              <w:t xml:space="preserve"> </w:t>
            </w:r>
          </w:p>
          <w:p w14:paraId="1E10568C" w14:textId="77777777" w:rsidR="00967260" w:rsidRPr="00733195" w:rsidRDefault="00967260" w:rsidP="00280CE3">
            <w:pPr>
              <w:jc w:val="both"/>
              <w:rPr>
                <w:rFonts w:ascii="Arial" w:hAnsi="Arial" w:cs="Arial"/>
              </w:rPr>
            </w:pPr>
            <w:hyperlink r:id="rId12">
              <w:r w:rsidRPr="00853A79">
                <w:rPr>
                  <w:rStyle w:val="Hipersaitas"/>
                  <w:rFonts w:ascii="Arial" w:hAnsi="Arial" w:cs="Arial"/>
                </w:rPr>
                <w:t>https://guidegloves.com/en/products/thermal-protection/cold/wet/guide-5505w</w:t>
              </w:r>
            </w:hyperlink>
            <w:r w:rsidRPr="00853A79">
              <w:rPr>
                <w:rFonts w:ascii="Arial" w:hAnsi="Arial" w:cs="Arial"/>
              </w:rPr>
              <w:t xml:space="preserve"> </w:t>
            </w:r>
          </w:p>
          <w:p w14:paraId="73D505F5" w14:textId="77777777" w:rsidR="00967260" w:rsidRPr="00733195" w:rsidRDefault="00967260" w:rsidP="00280CE3">
            <w:pPr>
              <w:jc w:val="both"/>
              <w:rPr>
                <w:rFonts w:ascii="Arial" w:hAnsi="Arial" w:cs="Arial"/>
              </w:rPr>
            </w:pPr>
            <w:hyperlink r:id="rId13">
              <w:r w:rsidRPr="00853A79">
                <w:rPr>
                  <w:rStyle w:val="Hipersaitas"/>
                  <w:rFonts w:ascii="Arial" w:hAnsi="Arial" w:cs="Arial"/>
                </w:rPr>
                <w:t>https://www.granberg.no/industrial/all-round-gloves/granberg-1051</w:t>
              </w:r>
            </w:hyperlink>
            <w:r w:rsidRPr="00853A79">
              <w:rPr>
                <w:rFonts w:ascii="Arial" w:hAnsi="Arial" w:cs="Arial"/>
              </w:rPr>
              <w:t xml:space="preserve"> </w:t>
            </w:r>
          </w:p>
          <w:p w14:paraId="4E5284AF" w14:textId="77777777" w:rsidR="00967260" w:rsidRPr="00733195" w:rsidRDefault="00967260" w:rsidP="00280CE3">
            <w:pPr>
              <w:jc w:val="both"/>
              <w:rPr>
                <w:rFonts w:ascii="Arial" w:hAnsi="Arial" w:cs="Arial"/>
              </w:rPr>
            </w:pPr>
            <w:hyperlink r:id="rId14">
              <w:r w:rsidRPr="00853A79">
                <w:rPr>
                  <w:rStyle w:val="Hipersaitas"/>
                  <w:rFonts w:ascii="Arial" w:hAnsi="Arial" w:cs="Arial"/>
                </w:rPr>
                <w:t>https://www.ejendals.com/products/gloves/all-round-work-gloves/292/</w:t>
              </w:r>
            </w:hyperlink>
            <w:r w:rsidRPr="00853A79">
              <w:rPr>
                <w:rFonts w:ascii="Arial" w:hAnsi="Arial" w:cs="Arial"/>
              </w:rPr>
              <w:t xml:space="preserve"> </w:t>
            </w:r>
          </w:p>
          <w:p w14:paraId="4EB91101" w14:textId="77777777" w:rsidR="00967260" w:rsidRPr="00733195" w:rsidRDefault="00967260" w:rsidP="00280CE3">
            <w:pPr>
              <w:jc w:val="both"/>
              <w:rPr>
                <w:rFonts w:ascii="Arial" w:hAnsi="Arial" w:cs="Arial"/>
              </w:rPr>
            </w:pPr>
          </w:p>
          <w:p w14:paraId="2CCE2EA1" w14:textId="77777777" w:rsidR="00967260" w:rsidRPr="00733195" w:rsidRDefault="00967260" w:rsidP="00280CE3">
            <w:pPr>
              <w:jc w:val="both"/>
              <w:rPr>
                <w:rFonts w:ascii="Arial" w:hAnsi="Arial" w:cs="Arial"/>
              </w:rPr>
            </w:pPr>
            <w:r w:rsidRPr="00853A79">
              <w:rPr>
                <w:rFonts w:ascii="Arial" w:hAnsi="Arial" w:cs="Arial"/>
              </w:rPr>
              <w:t>Taip pat 5-tai pozicijai pasiūlytam modeliui galima rasti atitikmenų, tačiau gali skirtis kai kurios pirštinės savybės, kaip pvz., nebūtinai sutapti EN388 standarto rodmenys ar vizualiniai elementai, tokie kaip 3/4 užliejimas, apliejimo medžiagiškumas. Žinome ir suprantame, kad kiekvienas gamintojas stengiasi kurti unikalias pirštines, pabrėžiant modelio išskirtinumą, papildomas savybes, tokias kaip atsparumas pjūviams, šalčio apsaugos lygis ir kt. komponentai. Todėl norint įsigyti kokybiškas pirštines su geriausiomis savybėmis ir dideliu mechaniniu atsparumu tinkančiu mūsų darbo aplinkai, atsižvelgiame į minėtus parametrus, kurie leidžia įsigyti  kokybiškas pirštines pagal nustatytus saugos kriterijus.</w:t>
            </w:r>
          </w:p>
          <w:p w14:paraId="7CDF931A" w14:textId="77777777" w:rsidR="00967260" w:rsidRPr="00733195" w:rsidRDefault="00967260" w:rsidP="00280CE3">
            <w:pPr>
              <w:jc w:val="both"/>
              <w:rPr>
                <w:rFonts w:ascii="Arial" w:hAnsi="Arial" w:cs="Arial"/>
              </w:rPr>
            </w:pPr>
            <w:hyperlink r:id="rId15">
              <w:r w:rsidRPr="00853A79">
                <w:rPr>
                  <w:rStyle w:val="Hipersaitas"/>
                  <w:rFonts w:ascii="Arial" w:hAnsi="Arial" w:cs="Arial"/>
                </w:rPr>
                <w:t>https://guidegloves.com/en/products/thermal-protection/cold/wet/guide-290w</w:t>
              </w:r>
            </w:hyperlink>
            <w:r w:rsidRPr="00853A79">
              <w:rPr>
                <w:rFonts w:ascii="Arial" w:hAnsi="Arial" w:cs="Arial"/>
              </w:rPr>
              <w:t xml:space="preserve"> </w:t>
            </w:r>
          </w:p>
          <w:p w14:paraId="281B4AA0" w14:textId="77777777" w:rsidR="00967260" w:rsidRPr="00733195" w:rsidRDefault="00967260" w:rsidP="00280CE3">
            <w:pPr>
              <w:jc w:val="both"/>
              <w:rPr>
                <w:rFonts w:ascii="Arial" w:hAnsi="Arial" w:cs="Arial"/>
              </w:rPr>
            </w:pPr>
            <w:hyperlink r:id="rId16">
              <w:r w:rsidRPr="00853A79">
                <w:rPr>
                  <w:rStyle w:val="Hipersaitas"/>
                  <w:rFonts w:ascii="Arial" w:hAnsi="Arial" w:cs="Arial"/>
                </w:rPr>
                <w:t>https://www.ansell.com/mes/en/products/activarmr-80-409?utm_source=chatgpt.com</w:t>
              </w:r>
            </w:hyperlink>
            <w:r w:rsidRPr="00853A79">
              <w:rPr>
                <w:rFonts w:ascii="Arial" w:hAnsi="Arial" w:cs="Arial"/>
              </w:rPr>
              <w:t xml:space="preserve"> </w:t>
            </w:r>
          </w:p>
          <w:p w14:paraId="3A0AB178" w14:textId="77777777" w:rsidR="00967260" w:rsidRPr="00733195" w:rsidRDefault="00967260" w:rsidP="00280CE3">
            <w:pPr>
              <w:jc w:val="both"/>
              <w:rPr>
                <w:rFonts w:ascii="Arial" w:hAnsi="Arial" w:cs="Arial"/>
              </w:rPr>
            </w:pPr>
          </w:p>
          <w:p w14:paraId="47471E29" w14:textId="77777777" w:rsidR="00967260" w:rsidRPr="00733195" w:rsidRDefault="00967260" w:rsidP="00280CE3">
            <w:pPr>
              <w:jc w:val="both"/>
              <w:rPr>
                <w:rFonts w:ascii="Arial" w:hAnsi="Arial" w:cs="Arial"/>
              </w:rPr>
            </w:pPr>
            <w:r w:rsidRPr="00853A79">
              <w:rPr>
                <w:rFonts w:ascii="Arial" w:hAnsi="Arial" w:cs="Arial"/>
              </w:rPr>
              <w:t>Atsižvelgiant į tai, Perkančioji organizacija mano, kad pirkimo skaidymas į dalis nei kiekybiniu, nei kokybiniu pagrindu yra netikslingas.</w:t>
            </w:r>
          </w:p>
        </w:tc>
      </w:tr>
    </w:tbl>
    <w:p w14:paraId="1F3DF543" w14:textId="77777777" w:rsidR="00967260" w:rsidRPr="00733195" w:rsidRDefault="00967260" w:rsidP="00967260">
      <w:pPr>
        <w:ind w:firstLine="567"/>
        <w:jc w:val="both"/>
        <w:rPr>
          <w:rFonts w:ascii="Arial" w:eastAsiaTheme="minorHAnsi" w:hAnsi="Arial" w:cs="Arial"/>
          <w:sz w:val="22"/>
          <w:szCs w:val="22"/>
          <w:lang w:val="lt-LT" w:eastAsia="lt-LT"/>
        </w:rPr>
      </w:pPr>
    </w:p>
    <w:p w14:paraId="26F6C436" w14:textId="77777777" w:rsidR="00967260" w:rsidRPr="00A76594" w:rsidRDefault="00967260" w:rsidP="00967260">
      <w:pPr>
        <w:ind w:firstLine="567"/>
        <w:jc w:val="both"/>
        <w:rPr>
          <w:rFonts w:ascii="Arial" w:hAnsi="Arial" w:cs="Arial"/>
          <w:color w:val="A6A6A6" w:themeColor="background1" w:themeShade="A6"/>
          <w:sz w:val="22"/>
          <w:szCs w:val="22"/>
          <w:lang w:val="lt-LT"/>
        </w:rPr>
      </w:pPr>
    </w:p>
    <w:p w14:paraId="5DCBCC48" w14:textId="77777777" w:rsidR="00967260" w:rsidRPr="00B83A03" w:rsidRDefault="00967260" w:rsidP="00DC031D">
      <w:pPr>
        <w:pStyle w:val="Tekstas"/>
        <w:tabs>
          <w:tab w:val="clear" w:pos="6804"/>
          <w:tab w:val="left" w:pos="4215"/>
        </w:tabs>
        <w:jc w:val="both"/>
        <w:rPr>
          <w:rFonts w:ascii="Arial" w:hAnsi="Arial" w:cs="Arial"/>
          <w:sz w:val="22"/>
          <w:szCs w:val="22"/>
          <w:lang w:val="lt-LT"/>
        </w:rPr>
      </w:pPr>
    </w:p>
    <w:p w14:paraId="330E7029" w14:textId="77777777" w:rsidR="00653CDF" w:rsidRPr="00653CDF" w:rsidRDefault="00653CDF" w:rsidP="00653CDF">
      <w:pPr>
        <w:pStyle w:val="Tekstas"/>
        <w:rPr>
          <w:rFonts w:ascii="Arial" w:hAnsi="Arial" w:cs="Arial"/>
          <w:sz w:val="22"/>
          <w:szCs w:val="22"/>
          <w:lang w:val="lt-LT"/>
        </w:rPr>
      </w:pPr>
      <w:r w:rsidRPr="00653CDF">
        <w:rPr>
          <w:rFonts w:ascii="Arial" w:hAnsi="Arial" w:cs="Arial"/>
          <w:sz w:val="22"/>
          <w:szCs w:val="22"/>
          <w:lang w:val="lt-LT"/>
        </w:rPr>
        <w:t xml:space="preserve">Vadovaujantis Bendrųjų pirkimų sąlygų (BPS) nuostatomis, nukeliamas </w:t>
      </w:r>
      <w:sdt>
        <w:sdtPr>
          <w:rPr>
            <w:rFonts w:ascii="Arial" w:hAnsi="Arial" w:cs="Arial"/>
            <w:sz w:val="22"/>
            <w:szCs w:val="22"/>
            <w:lang w:val="lt-LT"/>
          </w:rPr>
          <w:id w:val="-605358153"/>
          <w:placeholder>
            <w:docPart w:val="04EA95CB6E074791A687616000F3AA8F"/>
          </w:placeholder>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sdtPr>
        <w:sdtContent>
          <w:r w:rsidRPr="00653CDF">
            <w:rPr>
              <w:rFonts w:ascii="Arial" w:hAnsi="Arial" w:cs="Arial"/>
              <w:sz w:val="22"/>
              <w:szCs w:val="22"/>
              <w:lang w:val="lt-LT"/>
            </w:rPr>
            <w:t>Pirminių pasiūlymų</w:t>
          </w:r>
        </w:sdtContent>
      </w:sdt>
      <w:r w:rsidRPr="00653CDF">
        <w:rPr>
          <w:rFonts w:ascii="Arial" w:hAnsi="Arial" w:cs="Arial"/>
          <w:sz w:val="22"/>
          <w:szCs w:val="22"/>
          <w:lang w:val="lt-LT"/>
        </w:rPr>
        <w:t xml:space="preserve"> pateikimo terminas. Informacija apie patikslintą terminą pateikiama CVP IS .</w:t>
      </w:r>
    </w:p>
    <w:p w14:paraId="6E68C0E4" w14:textId="77777777" w:rsidR="00967260" w:rsidRPr="00B83A03" w:rsidRDefault="00967260" w:rsidP="00967260">
      <w:pPr>
        <w:pStyle w:val="Tekstas"/>
        <w:tabs>
          <w:tab w:val="clear" w:pos="6804"/>
        </w:tabs>
        <w:ind w:firstLine="567"/>
        <w:jc w:val="both"/>
        <w:rPr>
          <w:rFonts w:ascii="Arial" w:hAnsi="Arial" w:cs="Arial"/>
          <w:sz w:val="22"/>
          <w:szCs w:val="22"/>
          <w:lang w:val="lt-LT"/>
        </w:rPr>
      </w:pPr>
    </w:p>
    <w:p w14:paraId="43BCE9C2" w14:textId="77777777" w:rsidR="00967260" w:rsidRPr="00B83A03" w:rsidRDefault="00967260" w:rsidP="00967260">
      <w:pPr>
        <w:pStyle w:val="Tekstas"/>
        <w:tabs>
          <w:tab w:val="clear" w:pos="6804"/>
        </w:tabs>
        <w:ind w:firstLine="567"/>
        <w:jc w:val="both"/>
        <w:rPr>
          <w:rFonts w:ascii="Arial" w:hAnsi="Arial" w:cs="Arial"/>
          <w:sz w:val="22"/>
          <w:szCs w:val="22"/>
          <w:lang w:val="lt-LT"/>
        </w:rPr>
      </w:pPr>
    </w:p>
    <w:p w14:paraId="416085ED" w14:textId="73560ADD" w:rsidR="00967260" w:rsidRPr="00B83A03" w:rsidRDefault="00653CDF" w:rsidP="00967260">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855074255"/>
          <w:placeholder>
            <w:docPart w:val="7CDE28BC397B489199B16DACA30D2D42"/>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E01D42">
            <w:rPr>
              <w:rFonts w:ascii="Arial" w:hAnsi="Arial" w:cs="Arial"/>
              <w:bCs/>
              <w:sz w:val="22"/>
              <w:szCs w:val="22"/>
            </w:rPr>
            <w:t>Pirkimų projektų vadovė Loreta Leščiuvienė, Mob. +370 612 67387</w:t>
          </w:r>
        </w:sdtContent>
      </w:sdt>
    </w:p>
    <w:p w14:paraId="2EFEB5C2" w14:textId="77777777" w:rsidR="00967260" w:rsidRPr="00E74C78" w:rsidRDefault="00967260" w:rsidP="00967260">
      <w:pPr>
        <w:ind w:right="-141"/>
        <w:rPr>
          <w:rFonts w:ascii="Arial" w:hAnsi="Arial" w:cs="Arial"/>
          <w:color w:val="595959" w:themeColor="text1" w:themeTint="A6"/>
          <w:sz w:val="20"/>
          <w:szCs w:val="20"/>
          <w:lang w:val="lt-LT"/>
        </w:rPr>
      </w:pPr>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7"/>
      <w:headerReference w:type="default" r:id="rId18"/>
      <w:footerReference w:type="even" r:id="rId19"/>
      <w:footerReference w:type="default" r:id="rId20"/>
      <w:headerReference w:type="first" r:id="rId21"/>
      <w:footerReference w:type="first" r:id="rId22"/>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72E0" w14:textId="77777777" w:rsidR="00A40EA9" w:rsidRDefault="00A40EA9" w:rsidP="000C042A">
      <w:r>
        <w:separator/>
      </w:r>
    </w:p>
  </w:endnote>
  <w:endnote w:type="continuationSeparator" w:id="0">
    <w:p w14:paraId="5E345392" w14:textId="77777777" w:rsidR="00A40EA9" w:rsidRDefault="00A40EA9" w:rsidP="000C042A">
      <w:r>
        <w:continuationSeparator/>
      </w:r>
    </w:p>
  </w:endnote>
  <w:endnote w:type="continuationNotice" w:id="1">
    <w:p w14:paraId="23B8C6EE" w14:textId="77777777"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grupės paslaugų </w:t>
                    </w:r>
                    <w:proofErr w:type="gramStart"/>
                    <w:r w:rsidRPr="001F3DB4">
                      <w:rPr>
                        <w:rFonts w:ascii="Arial" w:eastAsiaTheme="minorHAnsi" w:hAnsi="Arial" w:cs="Arial"/>
                        <w:color w:val="000000"/>
                        <w:sz w:val="16"/>
                        <w:szCs w:val="16"/>
                        <w:lang w:val="en-GB"/>
                      </w:rPr>
                      <w:t>centras</w:t>
                    </w:r>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9744" w14:textId="77777777" w:rsidR="00A40EA9" w:rsidRDefault="00A40EA9" w:rsidP="000C042A">
      <w:r>
        <w:separator/>
      </w:r>
    </w:p>
  </w:footnote>
  <w:footnote w:type="continuationSeparator" w:id="0">
    <w:p w14:paraId="7F19B91B" w14:textId="77777777" w:rsidR="00A40EA9" w:rsidRDefault="00A40EA9" w:rsidP="000C042A">
      <w:r>
        <w:continuationSeparator/>
      </w:r>
    </w:p>
  </w:footnote>
  <w:footnote w:type="continuationNotice" w:id="1">
    <w:p w14:paraId="45809C6C" w14:textId="77777777"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653CDF">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DD61CD3"/>
    <w:multiLevelType w:val="hybridMultilevel"/>
    <w:tmpl w:val="F7087942"/>
    <w:lvl w:ilvl="0" w:tplc="3474CF90">
      <w:start w:val="1"/>
      <w:numFmt w:val="decimal"/>
      <w:lvlText w:val="%1)"/>
      <w:lvlJc w:val="left"/>
      <w:pPr>
        <w:ind w:left="1020" w:hanging="360"/>
      </w:pPr>
    </w:lvl>
    <w:lvl w:ilvl="1" w:tplc="500683B0">
      <w:start w:val="1"/>
      <w:numFmt w:val="decimal"/>
      <w:lvlText w:val="%2)"/>
      <w:lvlJc w:val="left"/>
      <w:pPr>
        <w:ind w:left="1020" w:hanging="360"/>
      </w:pPr>
    </w:lvl>
    <w:lvl w:ilvl="2" w:tplc="8ACAE5D8">
      <w:start w:val="1"/>
      <w:numFmt w:val="decimal"/>
      <w:lvlText w:val="%3)"/>
      <w:lvlJc w:val="left"/>
      <w:pPr>
        <w:ind w:left="1020" w:hanging="360"/>
      </w:pPr>
    </w:lvl>
    <w:lvl w:ilvl="3" w:tplc="15744E20">
      <w:start w:val="1"/>
      <w:numFmt w:val="decimal"/>
      <w:lvlText w:val="%4)"/>
      <w:lvlJc w:val="left"/>
      <w:pPr>
        <w:ind w:left="1020" w:hanging="360"/>
      </w:pPr>
    </w:lvl>
    <w:lvl w:ilvl="4" w:tplc="8514E6CE">
      <w:start w:val="1"/>
      <w:numFmt w:val="decimal"/>
      <w:lvlText w:val="%5)"/>
      <w:lvlJc w:val="left"/>
      <w:pPr>
        <w:ind w:left="1020" w:hanging="360"/>
      </w:pPr>
    </w:lvl>
    <w:lvl w:ilvl="5" w:tplc="E92CDA64">
      <w:start w:val="1"/>
      <w:numFmt w:val="decimal"/>
      <w:lvlText w:val="%6)"/>
      <w:lvlJc w:val="left"/>
      <w:pPr>
        <w:ind w:left="1020" w:hanging="360"/>
      </w:pPr>
    </w:lvl>
    <w:lvl w:ilvl="6" w:tplc="C1C2BFEA">
      <w:start w:val="1"/>
      <w:numFmt w:val="decimal"/>
      <w:lvlText w:val="%7)"/>
      <w:lvlJc w:val="left"/>
      <w:pPr>
        <w:ind w:left="1020" w:hanging="360"/>
      </w:pPr>
    </w:lvl>
    <w:lvl w:ilvl="7" w:tplc="EA9E3084">
      <w:start w:val="1"/>
      <w:numFmt w:val="decimal"/>
      <w:lvlText w:val="%8)"/>
      <w:lvlJc w:val="left"/>
      <w:pPr>
        <w:ind w:left="1020" w:hanging="360"/>
      </w:pPr>
    </w:lvl>
    <w:lvl w:ilvl="8" w:tplc="94F2894A">
      <w:start w:val="1"/>
      <w:numFmt w:val="decimal"/>
      <w:lvlText w:val="%9)"/>
      <w:lvlJc w:val="left"/>
      <w:pPr>
        <w:ind w:left="1020" w:hanging="360"/>
      </w:pPr>
    </w:lvl>
  </w:abstractNum>
  <w:abstractNum w:abstractNumId="3" w15:restartNumberingAfterBreak="0">
    <w:nsid w:val="6E1310C2"/>
    <w:multiLevelType w:val="hybridMultilevel"/>
    <w:tmpl w:val="2A740152"/>
    <w:lvl w:ilvl="0" w:tplc="0C78A006">
      <w:start w:val="1"/>
      <w:numFmt w:val="decimal"/>
      <w:lvlText w:val="%1)"/>
      <w:lvlJc w:val="left"/>
      <w:pPr>
        <w:ind w:left="1020" w:hanging="360"/>
      </w:pPr>
    </w:lvl>
    <w:lvl w:ilvl="1" w:tplc="93A8342A">
      <w:start w:val="1"/>
      <w:numFmt w:val="decimal"/>
      <w:lvlText w:val="%2)"/>
      <w:lvlJc w:val="left"/>
      <w:pPr>
        <w:ind w:left="1020" w:hanging="360"/>
      </w:pPr>
    </w:lvl>
    <w:lvl w:ilvl="2" w:tplc="A4F24F24">
      <w:start w:val="1"/>
      <w:numFmt w:val="decimal"/>
      <w:lvlText w:val="%3)"/>
      <w:lvlJc w:val="left"/>
      <w:pPr>
        <w:ind w:left="1020" w:hanging="360"/>
      </w:pPr>
    </w:lvl>
    <w:lvl w:ilvl="3" w:tplc="AFC0E6C2">
      <w:start w:val="1"/>
      <w:numFmt w:val="decimal"/>
      <w:lvlText w:val="%4)"/>
      <w:lvlJc w:val="left"/>
      <w:pPr>
        <w:ind w:left="1020" w:hanging="360"/>
      </w:pPr>
    </w:lvl>
    <w:lvl w:ilvl="4" w:tplc="44444A72">
      <w:start w:val="1"/>
      <w:numFmt w:val="decimal"/>
      <w:lvlText w:val="%5)"/>
      <w:lvlJc w:val="left"/>
      <w:pPr>
        <w:ind w:left="1020" w:hanging="360"/>
      </w:pPr>
    </w:lvl>
    <w:lvl w:ilvl="5" w:tplc="7F623AB4">
      <w:start w:val="1"/>
      <w:numFmt w:val="decimal"/>
      <w:lvlText w:val="%6)"/>
      <w:lvlJc w:val="left"/>
      <w:pPr>
        <w:ind w:left="1020" w:hanging="360"/>
      </w:pPr>
    </w:lvl>
    <w:lvl w:ilvl="6" w:tplc="60CC0B10">
      <w:start w:val="1"/>
      <w:numFmt w:val="decimal"/>
      <w:lvlText w:val="%7)"/>
      <w:lvlJc w:val="left"/>
      <w:pPr>
        <w:ind w:left="1020" w:hanging="360"/>
      </w:pPr>
    </w:lvl>
    <w:lvl w:ilvl="7" w:tplc="D0AE1D2C">
      <w:start w:val="1"/>
      <w:numFmt w:val="decimal"/>
      <w:lvlText w:val="%8)"/>
      <w:lvlJc w:val="left"/>
      <w:pPr>
        <w:ind w:left="1020" w:hanging="360"/>
      </w:pPr>
    </w:lvl>
    <w:lvl w:ilvl="8" w:tplc="9D02EF22">
      <w:start w:val="1"/>
      <w:numFmt w:val="decimal"/>
      <w:lvlText w:val="%9)"/>
      <w:lvlJc w:val="left"/>
      <w:pPr>
        <w:ind w:left="1020" w:hanging="360"/>
      </w:pPr>
    </w:lvl>
  </w:abstractNum>
  <w:num w:numId="1" w16cid:durableId="526675679">
    <w:abstractNumId w:val="1"/>
  </w:num>
  <w:num w:numId="2" w16cid:durableId="1949964827">
    <w:abstractNumId w:val="0"/>
  </w:num>
  <w:num w:numId="3" w16cid:durableId="578713705">
    <w:abstractNumId w:val="2"/>
  </w:num>
  <w:num w:numId="4" w16cid:durableId="1307584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CEE"/>
    <w:rsid w:val="00071DD9"/>
    <w:rsid w:val="0007281B"/>
    <w:rsid w:val="00074F23"/>
    <w:rsid w:val="00077571"/>
    <w:rsid w:val="000833F8"/>
    <w:rsid w:val="00084BF8"/>
    <w:rsid w:val="00097581"/>
    <w:rsid w:val="000A3443"/>
    <w:rsid w:val="000B79D8"/>
    <w:rsid w:val="000C042A"/>
    <w:rsid w:val="000C5E08"/>
    <w:rsid w:val="000D5A58"/>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8235A"/>
    <w:rsid w:val="00287F7A"/>
    <w:rsid w:val="00294BD5"/>
    <w:rsid w:val="002A3AF4"/>
    <w:rsid w:val="002D1648"/>
    <w:rsid w:val="002D6187"/>
    <w:rsid w:val="002F5B42"/>
    <w:rsid w:val="00314C69"/>
    <w:rsid w:val="00326AC1"/>
    <w:rsid w:val="003353F7"/>
    <w:rsid w:val="00350E88"/>
    <w:rsid w:val="00366285"/>
    <w:rsid w:val="00367E4B"/>
    <w:rsid w:val="00374C47"/>
    <w:rsid w:val="0038264B"/>
    <w:rsid w:val="00397663"/>
    <w:rsid w:val="003A70EE"/>
    <w:rsid w:val="003B2820"/>
    <w:rsid w:val="003B66B9"/>
    <w:rsid w:val="003C4D05"/>
    <w:rsid w:val="003C600E"/>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A3B"/>
    <w:rsid w:val="00487C62"/>
    <w:rsid w:val="004924FC"/>
    <w:rsid w:val="004B468B"/>
    <w:rsid w:val="004C7082"/>
    <w:rsid w:val="004E1453"/>
    <w:rsid w:val="004F5439"/>
    <w:rsid w:val="0050154F"/>
    <w:rsid w:val="00552C2C"/>
    <w:rsid w:val="005614FE"/>
    <w:rsid w:val="00596BAB"/>
    <w:rsid w:val="00597847"/>
    <w:rsid w:val="005A173D"/>
    <w:rsid w:val="005A377C"/>
    <w:rsid w:val="005B18C2"/>
    <w:rsid w:val="005C04DE"/>
    <w:rsid w:val="005F42FF"/>
    <w:rsid w:val="00621DBB"/>
    <w:rsid w:val="0063141E"/>
    <w:rsid w:val="006315FE"/>
    <w:rsid w:val="00640436"/>
    <w:rsid w:val="00641E7F"/>
    <w:rsid w:val="00647C94"/>
    <w:rsid w:val="00653613"/>
    <w:rsid w:val="00653CDF"/>
    <w:rsid w:val="00662A6C"/>
    <w:rsid w:val="006763C4"/>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15192"/>
    <w:rsid w:val="007205F9"/>
    <w:rsid w:val="00721EBE"/>
    <w:rsid w:val="007354E6"/>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67260"/>
    <w:rsid w:val="00970868"/>
    <w:rsid w:val="00980FE5"/>
    <w:rsid w:val="009822DD"/>
    <w:rsid w:val="00995B58"/>
    <w:rsid w:val="009A0909"/>
    <w:rsid w:val="009A4E51"/>
    <w:rsid w:val="009B25C4"/>
    <w:rsid w:val="009B3033"/>
    <w:rsid w:val="009D2366"/>
    <w:rsid w:val="009D3268"/>
    <w:rsid w:val="009D372F"/>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76594"/>
    <w:rsid w:val="00A8398D"/>
    <w:rsid w:val="00A90CBB"/>
    <w:rsid w:val="00AA21EE"/>
    <w:rsid w:val="00AA3CFC"/>
    <w:rsid w:val="00AA47F7"/>
    <w:rsid w:val="00AB33D5"/>
    <w:rsid w:val="00AB36DC"/>
    <w:rsid w:val="00AB387A"/>
    <w:rsid w:val="00AC4901"/>
    <w:rsid w:val="00AC61FA"/>
    <w:rsid w:val="00AD0E0F"/>
    <w:rsid w:val="00AD11CC"/>
    <w:rsid w:val="00AD4D4D"/>
    <w:rsid w:val="00AD7B1E"/>
    <w:rsid w:val="00AE0D23"/>
    <w:rsid w:val="00AF09D3"/>
    <w:rsid w:val="00AF3542"/>
    <w:rsid w:val="00AF4430"/>
    <w:rsid w:val="00B00DD8"/>
    <w:rsid w:val="00B036F5"/>
    <w:rsid w:val="00B045C4"/>
    <w:rsid w:val="00B3030F"/>
    <w:rsid w:val="00B47B87"/>
    <w:rsid w:val="00B81E8B"/>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7668B"/>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27458"/>
    <w:rsid w:val="00D30736"/>
    <w:rsid w:val="00D40468"/>
    <w:rsid w:val="00D62296"/>
    <w:rsid w:val="00D714A0"/>
    <w:rsid w:val="00D836C2"/>
    <w:rsid w:val="00D85AC3"/>
    <w:rsid w:val="00D91A3E"/>
    <w:rsid w:val="00DA71F2"/>
    <w:rsid w:val="00DB5109"/>
    <w:rsid w:val="00DB5491"/>
    <w:rsid w:val="00DB7910"/>
    <w:rsid w:val="00DC031D"/>
    <w:rsid w:val="00DE15C5"/>
    <w:rsid w:val="00DE35CE"/>
    <w:rsid w:val="00DE49B1"/>
    <w:rsid w:val="00DE5486"/>
    <w:rsid w:val="00DF361F"/>
    <w:rsid w:val="00E01D42"/>
    <w:rsid w:val="00E05F2A"/>
    <w:rsid w:val="00E126B8"/>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2E37"/>
    <w:rsid w:val="00ED4551"/>
    <w:rsid w:val="00ED72F9"/>
    <w:rsid w:val="00EF0D6A"/>
    <w:rsid w:val="00EF27F7"/>
    <w:rsid w:val="00EF629E"/>
    <w:rsid w:val="00EF62F2"/>
    <w:rsid w:val="00F02599"/>
    <w:rsid w:val="00F04707"/>
    <w:rsid w:val="00F10596"/>
    <w:rsid w:val="00F1442A"/>
    <w:rsid w:val="00F17FCE"/>
    <w:rsid w:val="00F2420F"/>
    <w:rsid w:val="00F338C6"/>
    <w:rsid w:val="00F37785"/>
    <w:rsid w:val="00F40EE6"/>
    <w:rsid w:val="00F42940"/>
    <w:rsid w:val="00F554E8"/>
    <w:rsid w:val="00F77462"/>
    <w:rsid w:val="00F8345A"/>
    <w:rsid w:val="00F90166"/>
    <w:rsid w:val="00F946E1"/>
    <w:rsid w:val="00FA032A"/>
    <w:rsid w:val="00FA06EF"/>
    <w:rsid w:val="00FA1E4A"/>
    <w:rsid w:val="00FA6057"/>
    <w:rsid w:val="00FB32B1"/>
    <w:rsid w:val="00FB52D8"/>
    <w:rsid w:val="00FC0265"/>
    <w:rsid w:val="00FC477B"/>
    <w:rsid w:val="00FD1907"/>
    <w:rsid w:val="00FD3521"/>
    <w:rsid w:val="00FD5DB2"/>
    <w:rsid w:val="00FE1FB4"/>
    <w:rsid w:val="00FE1FCF"/>
    <w:rsid w:val="00FE5964"/>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character" w:styleId="Neapdorotaspaminjimas">
    <w:name w:val="Unresolved Mention"/>
    <w:basedOn w:val="Numatytasispastraiposriftas"/>
    <w:uiPriority w:val="99"/>
    <w:semiHidden/>
    <w:unhideWhenUsed/>
    <w:rsid w:val="0029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berg.no/industrial/all-round-gloves/granberg-105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uidegloves.com/en/products/thermal-protection/cold/wet/guide-5505w"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nsell.com/mes/en/products/activarmr-80-409?utm_source=chatgp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gloves.com/en/products/thermal-protection/cold/wet/guide-5700w"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guidegloves.com/en/products/thermal-protection/cold/wet/guide-290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jendals.com/products/gloves/all-round-work-gloves/292/"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533E2594384AA2B3EF2AA998DDD639"/>
        <w:category>
          <w:name w:val="General"/>
          <w:gallery w:val="placeholder"/>
        </w:category>
        <w:types>
          <w:type w:val="bbPlcHdr"/>
        </w:types>
        <w:behaviors>
          <w:behavior w:val="content"/>
        </w:behaviors>
        <w:guid w:val="{6E8BA09D-C635-414F-BFE0-A81901CBB8FC}"/>
      </w:docPartPr>
      <w:docPartBody>
        <w:p w:rsidR="00E1556D" w:rsidRDefault="00E1556D" w:rsidP="00E1556D">
          <w:pPr>
            <w:pStyle w:val="24533E2594384AA2B3EF2AA998DDD639"/>
          </w:pPr>
          <w:r w:rsidRPr="00E74C78">
            <w:rPr>
              <w:rFonts w:ascii="Arial" w:hAnsi="Arial" w:cs="Arial"/>
              <w:color w:val="FF0000"/>
              <w:sz w:val="20"/>
              <w:szCs w:val="20"/>
            </w:rPr>
            <w:t>[Pasirinkite]</w:t>
          </w:r>
        </w:p>
      </w:docPartBody>
    </w:docPart>
    <w:docPart>
      <w:docPartPr>
        <w:name w:val="EE29886EE3014770B48A24019F75237B"/>
        <w:category>
          <w:name w:val="General"/>
          <w:gallery w:val="placeholder"/>
        </w:category>
        <w:types>
          <w:type w:val="bbPlcHdr"/>
        </w:types>
        <w:behaviors>
          <w:behavior w:val="content"/>
        </w:behaviors>
        <w:guid w:val="{160C24B1-D5BA-46B3-AD1F-A51842A04905}"/>
      </w:docPartPr>
      <w:docPartBody>
        <w:p w:rsidR="00E1556D" w:rsidRDefault="00E1556D" w:rsidP="00E1556D">
          <w:pPr>
            <w:pStyle w:val="EE29886EE3014770B48A24019F75237B"/>
          </w:pPr>
          <w:r w:rsidRPr="00E74C78">
            <w:rPr>
              <w:rFonts w:ascii="Arial" w:hAnsi="Arial" w:cs="Arial"/>
              <w:color w:val="FF0000"/>
              <w:sz w:val="20"/>
              <w:szCs w:val="20"/>
            </w:rPr>
            <w:t>[Pasirinkite]</w:t>
          </w:r>
        </w:p>
      </w:docPartBody>
    </w:docPart>
    <w:docPart>
      <w:docPartPr>
        <w:name w:val="45F240ED5C1448169E5FC8FB6AB74D18"/>
        <w:category>
          <w:name w:val="General"/>
          <w:gallery w:val="placeholder"/>
        </w:category>
        <w:types>
          <w:type w:val="bbPlcHdr"/>
        </w:types>
        <w:behaviors>
          <w:behavior w:val="content"/>
        </w:behaviors>
        <w:guid w:val="{43B57FAC-C6EF-4A2C-8CE8-B9EFF9F10743}"/>
      </w:docPartPr>
      <w:docPartBody>
        <w:p w:rsidR="00E1556D" w:rsidRDefault="00E1556D" w:rsidP="00E1556D">
          <w:pPr>
            <w:pStyle w:val="45F240ED5C1448169E5FC8FB6AB74D18"/>
          </w:pPr>
          <w:r w:rsidRPr="004762F9">
            <w:rPr>
              <w:rStyle w:val="Vietosrezervavimoenklotekstas"/>
              <w:rFonts w:ascii="Arial" w:hAnsi="Arial" w:cs="Arial"/>
              <w:sz w:val="20"/>
              <w:szCs w:val="20"/>
            </w:rPr>
            <w:t>_________________________</w:t>
          </w:r>
        </w:p>
      </w:docPartBody>
    </w:docPart>
    <w:docPart>
      <w:docPartPr>
        <w:name w:val="7CDE28BC397B489199B16DACA30D2D42"/>
        <w:category>
          <w:name w:val="General"/>
          <w:gallery w:val="placeholder"/>
        </w:category>
        <w:types>
          <w:type w:val="bbPlcHdr"/>
        </w:types>
        <w:behaviors>
          <w:behavior w:val="content"/>
        </w:behaviors>
        <w:guid w:val="{01E2B0FE-BCE1-46BB-B0FE-F74C4DAD073D}"/>
      </w:docPartPr>
      <w:docPartBody>
        <w:p w:rsidR="00E1556D" w:rsidRDefault="00E1556D" w:rsidP="00E1556D">
          <w:pPr>
            <w:pStyle w:val="7CDE28BC397B489199B16DACA30D2D42"/>
          </w:pPr>
          <w:r w:rsidRPr="00685991">
            <w:rPr>
              <w:rFonts w:ascii="Arial" w:hAnsi="Arial" w:cs="Arial"/>
              <w:bCs/>
              <w:color w:val="FF0000"/>
              <w:sz w:val="20"/>
            </w:rPr>
            <w:t>[Pasirinkite]</w:t>
          </w:r>
        </w:p>
      </w:docPartBody>
    </w:docPart>
    <w:docPart>
      <w:docPartPr>
        <w:name w:val="04EA95CB6E074791A687616000F3AA8F"/>
        <w:category>
          <w:name w:val="Bendrosios nuostatos"/>
          <w:gallery w:val="placeholder"/>
        </w:category>
        <w:types>
          <w:type w:val="bbPlcHdr"/>
        </w:types>
        <w:behaviors>
          <w:behavior w:val="content"/>
        </w:behaviors>
        <w:guid w:val="{CF51548E-FB5B-4DCA-8750-9242CD4FBF4F}"/>
      </w:docPartPr>
      <w:docPartBody>
        <w:p w:rsidR="00C97B16" w:rsidRDefault="00C97B16" w:rsidP="00C97B16">
          <w:pPr>
            <w:pStyle w:val="04EA95CB6E074791A687616000F3AA8F"/>
          </w:pPr>
          <w:r>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5267D"/>
    <w:rsid w:val="00367E4B"/>
    <w:rsid w:val="003960AA"/>
    <w:rsid w:val="003A0A93"/>
    <w:rsid w:val="003E6058"/>
    <w:rsid w:val="00552C2C"/>
    <w:rsid w:val="00596BAB"/>
    <w:rsid w:val="006057A0"/>
    <w:rsid w:val="00640436"/>
    <w:rsid w:val="00647C94"/>
    <w:rsid w:val="0086140A"/>
    <w:rsid w:val="00934ADC"/>
    <w:rsid w:val="00A031E9"/>
    <w:rsid w:val="00A059B9"/>
    <w:rsid w:val="00A560A3"/>
    <w:rsid w:val="00AB33D5"/>
    <w:rsid w:val="00AE4942"/>
    <w:rsid w:val="00AF09D3"/>
    <w:rsid w:val="00AF4430"/>
    <w:rsid w:val="00B00D27"/>
    <w:rsid w:val="00B043FF"/>
    <w:rsid w:val="00B34250"/>
    <w:rsid w:val="00B6765C"/>
    <w:rsid w:val="00B81E8B"/>
    <w:rsid w:val="00BA45EA"/>
    <w:rsid w:val="00BE2BBC"/>
    <w:rsid w:val="00C7668B"/>
    <w:rsid w:val="00C97992"/>
    <w:rsid w:val="00C97B16"/>
    <w:rsid w:val="00CD1C0E"/>
    <w:rsid w:val="00CD3194"/>
    <w:rsid w:val="00D03C42"/>
    <w:rsid w:val="00D07216"/>
    <w:rsid w:val="00D1415F"/>
    <w:rsid w:val="00D27458"/>
    <w:rsid w:val="00DA2B56"/>
    <w:rsid w:val="00DE35CE"/>
    <w:rsid w:val="00E1556D"/>
    <w:rsid w:val="00E325DF"/>
    <w:rsid w:val="00E84371"/>
    <w:rsid w:val="00ED72F9"/>
    <w:rsid w:val="00EF0D6A"/>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556D"/>
    <w:rPr>
      <w:color w:val="808080"/>
    </w:rPr>
  </w:style>
  <w:style w:type="paragraph" w:customStyle="1" w:styleId="24533E2594384AA2B3EF2AA998DDD639">
    <w:name w:val="24533E2594384AA2B3EF2AA998DDD639"/>
    <w:rsid w:val="00E1556D"/>
    <w:pPr>
      <w:spacing w:line="278" w:lineRule="auto"/>
    </w:pPr>
    <w:rPr>
      <w:kern w:val="2"/>
      <w:sz w:val="24"/>
      <w:szCs w:val="24"/>
      <w14:ligatures w14:val="standardContextual"/>
    </w:rPr>
  </w:style>
  <w:style w:type="paragraph" w:customStyle="1" w:styleId="EE29886EE3014770B48A24019F75237B">
    <w:name w:val="EE29886EE3014770B48A24019F75237B"/>
    <w:rsid w:val="00E1556D"/>
    <w:pPr>
      <w:spacing w:line="278" w:lineRule="auto"/>
    </w:pPr>
    <w:rPr>
      <w:kern w:val="2"/>
      <w:sz w:val="24"/>
      <w:szCs w:val="24"/>
      <w14:ligatures w14:val="standardContextual"/>
    </w:rPr>
  </w:style>
  <w:style w:type="paragraph" w:customStyle="1" w:styleId="45F240ED5C1448169E5FC8FB6AB74D18">
    <w:name w:val="45F240ED5C1448169E5FC8FB6AB74D18"/>
    <w:rsid w:val="00E1556D"/>
    <w:pPr>
      <w:spacing w:line="278" w:lineRule="auto"/>
    </w:pPr>
    <w:rPr>
      <w:kern w:val="2"/>
      <w:sz w:val="24"/>
      <w:szCs w:val="24"/>
      <w14:ligatures w14:val="standardContextual"/>
    </w:rPr>
  </w:style>
  <w:style w:type="paragraph" w:customStyle="1" w:styleId="7CDE28BC397B489199B16DACA30D2D42">
    <w:name w:val="7CDE28BC397B489199B16DACA30D2D42"/>
    <w:rsid w:val="00E1556D"/>
    <w:pPr>
      <w:spacing w:line="278" w:lineRule="auto"/>
    </w:pPr>
    <w:rPr>
      <w:kern w:val="2"/>
      <w:sz w:val="24"/>
      <w:szCs w:val="24"/>
      <w14:ligatures w14:val="standardContextual"/>
    </w:rPr>
  </w:style>
  <w:style w:type="paragraph" w:customStyle="1" w:styleId="1ECB5AE2C1D647E6A737D327D6872D3E">
    <w:name w:val="1ECB5AE2C1D647E6A737D327D6872D3E"/>
    <w:rsid w:val="00C97B16"/>
    <w:pPr>
      <w:spacing w:line="278" w:lineRule="auto"/>
    </w:pPr>
    <w:rPr>
      <w:kern w:val="2"/>
      <w:sz w:val="24"/>
      <w:szCs w:val="24"/>
      <w14:ligatures w14:val="standardContextual"/>
    </w:rPr>
  </w:style>
  <w:style w:type="paragraph" w:customStyle="1" w:styleId="04EA95CB6E074791A687616000F3AA8F">
    <w:name w:val="04EA95CB6E074791A687616000F3AA8F"/>
    <w:rsid w:val="00C97B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2006/documentManagement/types"/>
    <ds:schemaRef ds:uri="00d56dc3-703a-4182-8388-758bb2727e6f"/>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4.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3539</Words>
  <Characters>2018</Characters>
  <Application>Microsoft Office Word</Application>
  <DocSecurity>0</DocSecurity>
  <Lines>16</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3</cp:revision>
  <dcterms:created xsi:type="dcterms:W3CDTF">2025-12-08T04:04:00Z</dcterms:created>
  <dcterms:modified xsi:type="dcterms:W3CDTF">2025-12-08T04:08:00Z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