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26DAE" w14:textId="77777777" w:rsidR="005122DD" w:rsidRPr="005122DD" w:rsidRDefault="005122DD" w:rsidP="005122DD">
      <w:pPr>
        <w:tabs>
          <w:tab w:val="left" w:pos="6379"/>
        </w:tabs>
        <w:spacing w:after="0"/>
        <w:jc w:val="right"/>
        <w:rPr>
          <w:rFonts w:ascii="Times New Roman" w:hAnsi="Times New Roman" w:cs="Times New Roman"/>
          <w:sz w:val="20"/>
          <w:szCs w:val="20"/>
        </w:rPr>
      </w:pPr>
      <w:r w:rsidRPr="005122DD">
        <w:rPr>
          <w:rFonts w:ascii="Times New Roman" w:hAnsi="Times New Roman" w:cs="Times New Roman"/>
          <w:sz w:val="20"/>
          <w:szCs w:val="20"/>
        </w:rPr>
        <w:t xml:space="preserve">Pirkimo sąlygų </w:t>
      </w:r>
    </w:p>
    <w:p w14:paraId="6D36AAFD" w14:textId="2A8C70F3" w:rsidR="005122DD" w:rsidRPr="005122DD" w:rsidRDefault="005122DD" w:rsidP="005122DD">
      <w:pPr>
        <w:tabs>
          <w:tab w:val="left" w:pos="6379"/>
        </w:tabs>
        <w:spacing w:after="0"/>
        <w:jc w:val="right"/>
        <w:rPr>
          <w:rFonts w:ascii="Times New Roman" w:hAnsi="Times New Roman" w:cs="Times New Roman"/>
          <w:sz w:val="20"/>
          <w:szCs w:val="20"/>
        </w:rPr>
      </w:pPr>
      <w:r w:rsidRPr="005122DD">
        <w:rPr>
          <w:rFonts w:ascii="Times New Roman" w:hAnsi="Times New Roman" w:cs="Times New Roman"/>
          <w:sz w:val="20"/>
          <w:szCs w:val="20"/>
        </w:rPr>
        <w:t>1 priedas „Techninė specifikacija</w:t>
      </w:r>
      <w:r w:rsidR="00F06DD4">
        <w:rPr>
          <w:rFonts w:ascii="Times New Roman" w:hAnsi="Times New Roman" w:cs="Times New Roman"/>
          <w:sz w:val="20"/>
          <w:szCs w:val="20"/>
        </w:rPr>
        <w:t>“</w:t>
      </w:r>
    </w:p>
    <w:p w14:paraId="1C21764A" w14:textId="77777777" w:rsidR="00B554C8" w:rsidRPr="005122DD" w:rsidRDefault="00B554C8" w:rsidP="005122DD">
      <w:pPr>
        <w:spacing w:after="0" w:line="259" w:lineRule="auto"/>
        <w:jc w:val="center"/>
        <w:rPr>
          <w:rFonts w:ascii="Times New Roman" w:eastAsia="Calibri" w:hAnsi="Times New Roman" w:cs="Times New Roman"/>
          <w:b/>
          <w:bCs/>
          <w:sz w:val="20"/>
          <w:szCs w:val="20"/>
        </w:rPr>
      </w:pPr>
    </w:p>
    <w:p w14:paraId="04110189" w14:textId="345E2E42" w:rsidR="00175DFA" w:rsidRPr="00CB7A52" w:rsidRDefault="00175DFA" w:rsidP="00175DFA">
      <w:pPr>
        <w:spacing w:after="0" w:line="259" w:lineRule="auto"/>
        <w:jc w:val="center"/>
        <w:rPr>
          <w:rFonts w:ascii="Times New Roman" w:eastAsia="Calibri" w:hAnsi="Times New Roman" w:cs="Times New Roman"/>
          <w:b/>
          <w:bCs/>
        </w:rPr>
      </w:pPr>
      <w:r w:rsidRPr="00CB7A52">
        <w:rPr>
          <w:rFonts w:ascii="Times New Roman" w:eastAsia="Calibri" w:hAnsi="Times New Roman" w:cs="Times New Roman"/>
          <w:b/>
          <w:bCs/>
        </w:rPr>
        <w:t>TECHNINĖ SPECIFIKACIJA</w:t>
      </w:r>
    </w:p>
    <w:p w14:paraId="539C6F5D" w14:textId="77777777" w:rsidR="00B554C8" w:rsidRDefault="00B554C8" w:rsidP="00175DFA">
      <w:pPr>
        <w:spacing w:after="0" w:line="259" w:lineRule="auto"/>
        <w:jc w:val="center"/>
        <w:rPr>
          <w:rFonts w:ascii="Times New Roman" w:eastAsia="Calibri" w:hAnsi="Times New Roman" w:cs="Times New Roman"/>
          <w:b/>
          <w:bCs/>
        </w:rPr>
      </w:pPr>
    </w:p>
    <w:p w14:paraId="75EA544D" w14:textId="3D0F6D02" w:rsidR="00461EB3" w:rsidRDefault="00044FA4" w:rsidP="00175DFA">
      <w:pPr>
        <w:spacing w:after="0" w:line="259" w:lineRule="auto"/>
        <w:jc w:val="center"/>
        <w:rPr>
          <w:rFonts w:ascii="Times New Roman" w:eastAsia="Calibri" w:hAnsi="Times New Roman" w:cs="Times New Roman"/>
          <w:b/>
          <w:bCs/>
        </w:rPr>
      </w:pPr>
      <w:r>
        <w:rPr>
          <w:rFonts w:ascii="Times New Roman" w:eastAsia="Calibri" w:hAnsi="Times New Roman" w:cs="Times New Roman"/>
          <w:b/>
          <w:bCs/>
        </w:rPr>
        <w:t>BETONINIŲ TRINKELIŲ</w:t>
      </w:r>
      <w:r w:rsidR="0056695E">
        <w:rPr>
          <w:rFonts w:ascii="Times New Roman" w:eastAsia="Calibri" w:hAnsi="Times New Roman" w:cs="Times New Roman"/>
          <w:b/>
          <w:bCs/>
        </w:rPr>
        <w:t xml:space="preserve"> KLOJIMO DARBAI</w:t>
      </w:r>
    </w:p>
    <w:p w14:paraId="7BBC5C8B" w14:textId="77777777" w:rsidR="00A93299" w:rsidRPr="00A93299" w:rsidRDefault="00A93299" w:rsidP="00A93299">
      <w:pPr>
        <w:tabs>
          <w:tab w:val="left" w:pos="6379"/>
        </w:tabs>
        <w:spacing w:after="0"/>
        <w:rPr>
          <w:rFonts w:ascii="Times New Roman" w:hAnsi="Times New Roman" w:cs="Times New Roman"/>
        </w:rPr>
      </w:pPr>
    </w:p>
    <w:p w14:paraId="75322A04" w14:textId="77777777" w:rsidR="00A93299" w:rsidRPr="00A93299" w:rsidRDefault="00A93299" w:rsidP="00A93299">
      <w:pPr>
        <w:numPr>
          <w:ilvl w:val="0"/>
          <w:numId w:val="1"/>
        </w:numPr>
        <w:spacing w:after="0" w:line="240" w:lineRule="auto"/>
        <w:ind w:left="0"/>
        <w:jc w:val="center"/>
        <w:rPr>
          <w:rFonts w:ascii="Times New Roman" w:hAnsi="Times New Roman" w:cs="Times New Roman"/>
          <w:b/>
          <w:smallCaps/>
        </w:rPr>
      </w:pPr>
      <w:r w:rsidRPr="00A93299">
        <w:rPr>
          <w:rFonts w:ascii="Times New Roman" w:hAnsi="Times New Roman" w:cs="Times New Roman"/>
          <w:b/>
          <w:smallCaps/>
        </w:rPr>
        <w:t>BENDROJI DALIS</w:t>
      </w:r>
    </w:p>
    <w:p w14:paraId="2082C9C1" w14:textId="77777777" w:rsidR="00A93299" w:rsidRPr="00A93299" w:rsidRDefault="00A93299" w:rsidP="00A93299">
      <w:pPr>
        <w:spacing w:after="0"/>
        <w:ind w:firstLine="1296"/>
        <w:jc w:val="center"/>
        <w:rPr>
          <w:rFonts w:ascii="Times New Roman" w:hAnsi="Times New Roman" w:cs="Times New Roman"/>
        </w:rPr>
      </w:pPr>
    </w:p>
    <w:p w14:paraId="5482A3B0" w14:textId="24CD9196" w:rsidR="00A93299" w:rsidRPr="00A93299" w:rsidRDefault="00A93299" w:rsidP="00F34ECD">
      <w:pPr>
        <w:pBdr>
          <w:top w:val="nil"/>
          <w:left w:val="nil"/>
          <w:bottom w:val="nil"/>
          <w:right w:val="nil"/>
          <w:between w:val="nil"/>
        </w:pBdr>
        <w:spacing w:after="0" w:line="240" w:lineRule="auto"/>
        <w:ind w:firstLine="567"/>
        <w:jc w:val="both"/>
        <w:rPr>
          <w:rFonts w:ascii="Times New Roman" w:hAnsi="Times New Roman" w:cs="Times New Roman"/>
          <w:color w:val="000000"/>
        </w:rPr>
      </w:pPr>
      <w:r w:rsidRPr="00A93299">
        <w:rPr>
          <w:rFonts w:ascii="Times New Roman" w:hAnsi="Times New Roman" w:cs="Times New Roman"/>
        </w:rPr>
        <w:t>1.</w:t>
      </w:r>
      <w:r w:rsidRPr="00A93299">
        <w:rPr>
          <w:rFonts w:ascii="Times New Roman" w:hAnsi="Times New Roman" w:cs="Times New Roman"/>
          <w:color w:val="000000"/>
        </w:rPr>
        <w:t xml:space="preserve">1. Perkančioji organizacija </w:t>
      </w:r>
      <w:r w:rsidRPr="00F07BDA">
        <w:rPr>
          <w:rFonts w:ascii="Times New Roman" w:hAnsi="Times New Roman" w:cs="Times New Roman"/>
          <w:color w:val="000000"/>
        </w:rPr>
        <w:t xml:space="preserve">įgyvendindama projektą </w:t>
      </w:r>
      <w:r w:rsidRPr="00F07BDA">
        <w:rPr>
          <w:rFonts w:ascii="Times New Roman" w:hAnsi="Times New Roman" w:cs="Times New Roman"/>
        </w:rPr>
        <w:t>„Edukacinių erdvių įrengimas Šiaul</w:t>
      </w:r>
      <w:r w:rsidR="00F07BDA" w:rsidRPr="00F07BDA">
        <w:rPr>
          <w:rFonts w:ascii="Times New Roman" w:hAnsi="Times New Roman" w:cs="Times New Roman"/>
        </w:rPr>
        <w:t>ių miesto ugdymo įstaigose, vykd</w:t>
      </w:r>
      <w:r w:rsidRPr="00F07BDA">
        <w:rPr>
          <w:rFonts w:ascii="Times New Roman" w:hAnsi="Times New Roman" w:cs="Times New Roman"/>
        </w:rPr>
        <w:t>ant visos dienos mokyklos veiklas</w:t>
      </w:r>
      <w:r w:rsidRPr="00F07BDA">
        <w:rPr>
          <w:rFonts w:ascii="Times New Roman" w:hAnsi="Times New Roman" w:cs="Times New Roman"/>
          <w:color w:val="000000"/>
        </w:rPr>
        <w:t xml:space="preserve">“ </w:t>
      </w:r>
      <w:r w:rsidR="0056695E">
        <w:rPr>
          <w:rFonts w:ascii="Times New Roman" w:hAnsi="Times New Roman" w:cs="Times New Roman"/>
        </w:rPr>
        <w:t xml:space="preserve">planuoja atnaujinti įsigyti </w:t>
      </w:r>
      <w:r w:rsidR="00044FA4">
        <w:rPr>
          <w:rFonts w:ascii="Times New Roman" w:hAnsi="Times New Roman" w:cs="Times New Roman"/>
          <w:b/>
        </w:rPr>
        <w:t>betoninių trinkelių</w:t>
      </w:r>
      <w:r w:rsidR="0056695E" w:rsidRPr="0056695E">
        <w:rPr>
          <w:rFonts w:ascii="Times New Roman" w:hAnsi="Times New Roman" w:cs="Times New Roman"/>
          <w:b/>
        </w:rPr>
        <w:t xml:space="preserve"> klojimo darbus</w:t>
      </w:r>
      <w:r w:rsidRPr="00F07BDA">
        <w:rPr>
          <w:rFonts w:ascii="Times New Roman" w:hAnsi="Times New Roman" w:cs="Times New Roman"/>
          <w:b/>
        </w:rPr>
        <w:t xml:space="preserve">, </w:t>
      </w:r>
      <w:r w:rsidRPr="00F07BDA">
        <w:rPr>
          <w:rFonts w:ascii="Times New Roman" w:hAnsi="Times New Roman" w:cs="Times New Roman"/>
          <w:color w:val="000000"/>
        </w:rPr>
        <w:t>atitinkanči</w:t>
      </w:r>
      <w:r w:rsidRPr="00F07BDA">
        <w:rPr>
          <w:rFonts w:ascii="Times New Roman" w:hAnsi="Times New Roman" w:cs="Times New Roman"/>
        </w:rPr>
        <w:t>us</w:t>
      </w:r>
      <w:r w:rsidRPr="00A93299">
        <w:rPr>
          <w:rFonts w:ascii="Times New Roman" w:hAnsi="Times New Roman" w:cs="Times New Roman"/>
          <w:color w:val="000000"/>
        </w:rPr>
        <w:t xml:space="preserve"> nustatytus žemiau </w:t>
      </w:r>
      <w:r w:rsidRPr="00A93299">
        <w:rPr>
          <w:rFonts w:ascii="Times New Roman" w:hAnsi="Times New Roman" w:cs="Times New Roman"/>
        </w:rPr>
        <w:t>pateiktus</w:t>
      </w:r>
      <w:r w:rsidRPr="00A93299">
        <w:rPr>
          <w:rFonts w:ascii="Times New Roman" w:hAnsi="Times New Roman" w:cs="Times New Roman"/>
          <w:color w:val="000000"/>
        </w:rPr>
        <w:t xml:space="preserve"> techninius reikalavimus.</w:t>
      </w:r>
    </w:p>
    <w:p w14:paraId="660B568C" w14:textId="06649288" w:rsidR="00A93299" w:rsidRPr="00A93299" w:rsidRDefault="00A93299" w:rsidP="00F34ECD">
      <w:pPr>
        <w:widowControl w:val="0"/>
        <w:spacing w:after="0" w:line="240" w:lineRule="auto"/>
        <w:ind w:firstLine="567"/>
        <w:jc w:val="both"/>
        <w:rPr>
          <w:rFonts w:ascii="Times New Roman" w:hAnsi="Times New Roman" w:cs="Times New Roman"/>
        </w:rPr>
      </w:pPr>
      <w:r w:rsidRPr="009863AA">
        <w:rPr>
          <w:rFonts w:ascii="Times New Roman" w:hAnsi="Times New Roman" w:cs="Times New Roman"/>
        </w:rPr>
        <w:t>1.</w:t>
      </w:r>
      <w:r w:rsidR="00F06DD4">
        <w:rPr>
          <w:rFonts w:ascii="Times New Roman" w:hAnsi="Times New Roman" w:cs="Times New Roman"/>
        </w:rPr>
        <w:t>2</w:t>
      </w:r>
      <w:r w:rsidRPr="009863AA">
        <w:rPr>
          <w:rFonts w:ascii="Times New Roman" w:hAnsi="Times New Roman" w:cs="Times New Roman"/>
        </w:rPr>
        <w:t xml:space="preserve">. </w:t>
      </w:r>
      <w:r w:rsidRPr="007560B8">
        <w:rPr>
          <w:rFonts w:ascii="Times New Roman" w:hAnsi="Times New Roman" w:cs="Times New Roman"/>
        </w:rPr>
        <w:t>Darbų kokybė turi atitikti Europos Sąjungos saugos reikalavimus. Techninėje specifikacijoje nurodyti konkretūs modeliai, tipai, sistemos, sertifikatai ir kt. gali būti pakeisti lygiaverčiais. Jeigu specifikacijoje nurodomas konkretus modelis ar tiekimo šaltinis, konkretus procesas, būdingas konkretaus tiekėjo tiekiamoms prekėms ar teikiamoms paslaugoms, ar prekių ženklas, patentas, tipai, konkreti kilmė ar gamyba, standartai, dėl kurių tam tikriems subjektams ar tam tikriems produktams būtų sudarytos palankesnės sąlygos arba jie būtų atmesti, gali būti pateikiamas lygiavertis objektas nurodytajam.</w:t>
      </w:r>
    </w:p>
    <w:p w14:paraId="5C0415EB" w14:textId="13F6BE3D" w:rsidR="00A93299" w:rsidRPr="00A93299" w:rsidRDefault="00A93299" w:rsidP="00F34ECD">
      <w:pPr>
        <w:widowControl w:val="0"/>
        <w:spacing w:after="0" w:line="240" w:lineRule="auto"/>
        <w:ind w:firstLine="567"/>
        <w:jc w:val="both"/>
        <w:rPr>
          <w:rFonts w:ascii="Times New Roman" w:hAnsi="Times New Roman" w:cs="Times New Roman"/>
        </w:rPr>
      </w:pPr>
      <w:r w:rsidRPr="00A93299">
        <w:rPr>
          <w:rFonts w:ascii="Times New Roman" w:hAnsi="Times New Roman" w:cs="Times New Roman"/>
        </w:rPr>
        <w:t>1.</w:t>
      </w:r>
      <w:r w:rsidR="00F06DD4">
        <w:rPr>
          <w:rFonts w:ascii="Times New Roman" w:hAnsi="Times New Roman" w:cs="Times New Roman"/>
        </w:rPr>
        <w:t>3</w:t>
      </w:r>
      <w:r w:rsidRPr="00A93299">
        <w:rPr>
          <w:rFonts w:ascii="Times New Roman" w:hAnsi="Times New Roman" w:cs="Times New Roman"/>
        </w:rPr>
        <w:t xml:space="preserve">. </w:t>
      </w:r>
      <w:r w:rsidR="0056695E">
        <w:rPr>
          <w:rFonts w:ascii="Times New Roman" w:hAnsi="Times New Roman" w:cs="Times New Roman"/>
        </w:rPr>
        <w:t xml:space="preserve">Grindinio klojimo darbai </w:t>
      </w:r>
      <w:r w:rsidRPr="00A93299">
        <w:rPr>
          <w:rFonts w:ascii="Times New Roman" w:hAnsi="Times New Roman" w:cs="Times New Roman"/>
        </w:rPr>
        <w:t xml:space="preserve">turi būti </w:t>
      </w:r>
      <w:r w:rsidR="0056695E">
        <w:rPr>
          <w:rFonts w:ascii="Times New Roman" w:hAnsi="Times New Roman" w:cs="Times New Roman"/>
        </w:rPr>
        <w:t xml:space="preserve">atlikti </w:t>
      </w:r>
      <w:r w:rsidRPr="00A93299">
        <w:rPr>
          <w:rFonts w:ascii="Times New Roman" w:hAnsi="Times New Roman" w:cs="Times New Roman"/>
        </w:rPr>
        <w:t xml:space="preserve">adresu </w:t>
      </w:r>
      <w:r>
        <w:rPr>
          <w:rFonts w:ascii="Times New Roman" w:hAnsi="Times New Roman" w:cs="Times New Roman"/>
          <w:b/>
        </w:rPr>
        <w:t xml:space="preserve">Birutės g. 40, </w:t>
      </w:r>
      <w:r w:rsidRPr="00A93299">
        <w:rPr>
          <w:rFonts w:ascii="Times New Roman" w:hAnsi="Times New Roman" w:cs="Times New Roman"/>
          <w:b/>
        </w:rPr>
        <w:t>LT-7</w:t>
      </w:r>
      <w:r>
        <w:rPr>
          <w:rFonts w:ascii="Times New Roman" w:hAnsi="Times New Roman" w:cs="Times New Roman"/>
          <w:b/>
        </w:rPr>
        <w:t>6192</w:t>
      </w:r>
      <w:r w:rsidRPr="00A93299">
        <w:rPr>
          <w:rFonts w:ascii="Times New Roman" w:hAnsi="Times New Roman" w:cs="Times New Roman"/>
          <w:b/>
        </w:rPr>
        <w:t>, Šiauliai</w:t>
      </w:r>
      <w:r w:rsidRPr="00A93299">
        <w:rPr>
          <w:rFonts w:ascii="Times New Roman" w:hAnsi="Times New Roman" w:cs="Times New Roman"/>
        </w:rPr>
        <w:t xml:space="preserve">. </w:t>
      </w:r>
    </w:p>
    <w:p w14:paraId="23C9C924" w14:textId="3DFAEFF4" w:rsidR="00A93299" w:rsidRPr="00A93299" w:rsidRDefault="00F06DD4" w:rsidP="00F34ECD">
      <w:pPr>
        <w:widowControl w:val="0"/>
        <w:spacing w:after="0" w:line="240" w:lineRule="auto"/>
        <w:ind w:firstLine="567"/>
        <w:jc w:val="both"/>
        <w:rPr>
          <w:rFonts w:ascii="Times New Roman" w:hAnsi="Times New Roman" w:cs="Times New Roman"/>
        </w:rPr>
      </w:pPr>
      <w:r w:rsidRPr="00F06DD4">
        <w:rPr>
          <w:rFonts w:ascii="Times New Roman" w:hAnsi="Times New Roman" w:cs="Times New Roman"/>
        </w:rPr>
        <w:t>1.4</w:t>
      </w:r>
      <w:r w:rsidR="00A93299" w:rsidRPr="00F06DD4">
        <w:rPr>
          <w:rFonts w:ascii="Times New Roman" w:hAnsi="Times New Roman" w:cs="Times New Roman"/>
        </w:rPr>
        <w:t xml:space="preserve">. Preliminari </w:t>
      </w:r>
      <w:r w:rsidR="00044FA4" w:rsidRPr="00F06DD4">
        <w:rPr>
          <w:rFonts w:ascii="Times New Roman" w:hAnsi="Times New Roman" w:cs="Times New Roman"/>
        </w:rPr>
        <w:t xml:space="preserve">betoninių trinkelių </w:t>
      </w:r>
      <w:r w:rsidRPr="00F06DD4">
        <w:rPr>
          <w:rFonts w:ascii="Times New Roman" w:hAnsi="Times New Roman" w:cs="Times New Roman"/>
        </w:rPr>
        <w:t>klojimo</w:t>
      </w:r>
      <w:r>
        <w:rPr>
          <w:rFonts w:ascii="Times New Roman" w:hAnsi="Times New Roman" w:cs="Times New Roman"/>
        </w:rPr>
        <w:t xml:space="preserve"> vieta pateikiama Techninės specifikacijos 1 priede.</w:t>
      </w:r>
    </w:p>
    <w:p w14:paraId="25C6080A" w14:textId="7246045B" w:rsidR="00F34ECD" w:rsidRDefault="00F06DD4" w:rsidP="00F34ECD">
      <w:pPr>
        <w:widowControl w:val="0"/>
        <w:spacing w:after="0" w:line="240" w:lineRule="auto"/>
        <w:ind w:firstLine="567"/>
        <w:jc w:val="both"/>
        <w:rPr>
          <w:rFonts w:ascii="Times New Roman" w:hAnsi="Times New Roman" w:cs="Times New Roman"/>
        </w:rPr>
      </w:pPr>
      <w:r>
        <w:rPr>
          <w:rFonts w:ascii="Times New Roman" w:hAnsi="Times New Roman" w:cs="Times New Roman"/>
        </w:rPr>
        <w:t>1.5</w:t>
      </w:r>
      <w:r w:rsidR="00F34ECD">
        <w:rPr>
          <w:rFonts w:ascii="Times New Roman" w:hAnsi="Times New Roman" w:cs="Times New Roman"/>
        </w:rPr>
        <w:t>. Darbai vykdomi vadovaujantis gamintojų nustatytomis instrukcijomis darbui su medžiagomis, gaminiais bei įrenginiais.</w:t>
      </w:r>
    </w:p>
    <w:p w14:paraId="3B950D58" w14:textId="0997FF24" w:rsidR="00F34ECD" w:rsidRDefault="00F06DD4" w:rsidP="00F34ECD">
      <w:pPr>
        <w:widowControl w:val="0"/>
        <w:spacing w:after="0" w:line="240" w:lineRule="auto"/>
        <w:ind w:firstLine="567"/>
        <w:jc w:val="both"/>
        <w:rPr>
          <w:rFonts w:ascii="Times New Roman" w:hAnsi="Times New Roman" w:cs="Times New Roman"/>
        </w:rPr>
      </w:pPr>
      <w:r>
        <w:rPr>
          <w:rFonts w:ascii="Times New Roman" w:hAnsi="Times New Roman" w:cs="Times New Roman"/>
        </w:rPr>
        <w:t>1.6</w:t>
      </w:r>
      <w:r w:rsidR="00F34ECD">
        <w:rPr>
          <w:rFonts w:ascii="Times New Roman" w:hAnsi="Times New Roman" w:cs="Times New Roman"/>
        </w:rPr>
        <w:t>. Atliekant darbus privaloma laikytis Statybos įstatymo ir kitų normatyvinių dokumentų, teisės aktų reikalavimų.</w:t>
      </w:r>
    </w:p>
    <w:p w14:paraId="14B76CEF" w14:textId="39F78D3F" w:rsidR="00F34ECD" w:rsidRDefault="00F06DD4" w:rsidP="00F34ECD">
      <w:pPr>
        <w:widowControl w:val="0"/>
        <w:spacing w:after="0" w:line="240" w:lineRule="auto"/>
        <w:ind w:firstLine="567"/>
        <w:jc w:val="both"/>
        <w:rPr>
          <w:rFonts w:ascii="Times New Roman" w:hAnsi="Times New Roman" w:cs="Times New Roman"/>
        </w:rPr>
      </w:pPr>
      <w:r>
        <w:rPr>
          <w:rFonts w:ascii="Times New Roman" w:hAnsi="Times New Roman" w:cs="Times New Roman"/>
        </w:rPr>
        <w:t>1.7</w:t>
      </w:r>
      <w:r w:rsidR="000E6FA0">
        <w:rPr>
          <w:rFonts w:ascii="Times New Roman" w:hAnsi="Times New Roman" w:cs="Times New Roman"/>
        </w:rPr>
        <w:t>. Medžiagos, gaminiai bei įrenginiai turi būti sertifikuoti.</w:t>
      </w:r>
    </w:p>
    <w:p w14:paraId="18A4C480" w14:textId="37760035" w:rsidR="000E6FA0" w:rsidRDefault="00F06DD4" w:rsidP="00F34ECD">
      <w:pPr>
        <w:widowControl w:val="0"/>
        <w:spacing w:after="0" w:line="240" w:lineRule="auto"/>
        <w:ind w:firstLine="567"/>
        <w:jc w:val="both"/>
        <w:rPr>
          <w:rFonts w:ascii="Times New Roman" w:hAnsi="Times New Roman" w:cs="Times New Roman"/>
        </w:rPr>
      </w:pPr>
      <w:r>
        <w:rPr>
          <w:rFonts w:ascii="Times New Roman" w:hAnsi="Times New Roman" w:cs="Times New Roman"/>
        </w:rPr>
        <w:t>1.8</w:t>
      </w:r>
      <w:r w:rsidR="000E6FA0">
        <w:rPr>
          <w:rFonts w:ascii="Times New Roman" w:hAnsi="Times New Roman" w:cs="Times New Roman"/>
        </w:rPr>
        <w:t>. Darbų metu esami inžineriniai tinklai (elektros ir ryšių) turi būti išsaugomi ir nepažeidžiami.</w:t>
      </w:r>
    </w:p>
    <w:p w14:paraId="264BD73A" w14:textId="3F9F19BD" w:rsidR="00F06DD4" w:rsidRPr="00F06DD4" w:rsidRDefault="00F06DD4" w:rsidP="00F06DD4">
      <w:pPr>
        <w:pStyle w:val="Komentarotekstas"/>
        <w:spacing w:after="0"/>
        <w:ind w:firstLine="567"/>
        <w:jc w:val="both"/>
        <w:rPr>
          <w:rFonts w:ascii="Times New Roman" w:hAnsi="Times New Roman" w:cs="Times New Roman"/>
          <w:sz w:val="24"/>
          <w:szCs w:val="24"/>
        </w:rPr>
      </w:pPr>
      <w:r w:rsidRPr="00F06DD4">
        <w:rPr>
          <w:rFonts w:ascii="Times New Roman" w:hAnsi="Times New Roman" w:cs="Times New Roman"/>
          <w:sz w:val="24"/>
          <w:szCs w:val="24"/>
        </w:rPr>
        <w:t>1.9</w:t>
      </w:r>
      <w:r w:rsidR="000E6FA0" w:rsidRPr="00F06DD4">
        <w:rPr>
          <w:rFonts w:ascii="Times New Roman" w:hAnsi="Times New Roman" w:cs="Times New Roman"/>
          <w:sz w:val="24"/>
          <w:szCs w:val="24"/>
        </w:rPr>
        <w:t xml:space="preserve">. </w:t>
      </w:r>
      <w:r w:rsidRPr="00F06DD4">
        <w:rPr>
          <w:rFonts w:ascii="Times New Roman" w:hAnsi="Times New Roman" w:cs="Times New Roman"/>
          <w:sz w:val="24"/>
          <w:szCs w:val="24"/>
        </w:rPr>
        <w:t>Atliekamas žaliasis pirkimas. Rangovas turi vadovautis Lietuvos Respublikos aplinkos ministro 2011 m. birželio 28 d. įsakymu Nr. D1-508 „Dėl Aplinkos apsaugos kriterijų taikymo, vykdant žaliuosius pirkimus, tvarkos aprašo patvirtinimo“ tvarkos aprašo 4.4.4 punktu:</w:t>
      </w:r>
    </w:p>
    <w:p w14:paraId="468CA144" w14:textId="77777777" w:rsidR="00F06DD4" w:rsidRPr="00F06DD4" w:rsidRDefault="00F06DD4" w:rsidP="00F06DD4">
      <w:pPr>
        <w:pStyle w:val="Komentarotekstas"/>
        <w:spacing w:after="0"/>
        <w:jc w:val="both"/>
        <w:rPr>
          <w:rFonts w:ascii="Times New Roman" w:hAnsi="Times New Roman" w:cs="Times New Roman"/>
          <w:sz w:val="24"/>
          <w:szCs w:val="24"/>
        </w:rPr>
      </w:pPr>
      <w:r w:rsidRPr="00F06DD4">
        <w:rPr>
          <w:rFonts w:ascii="Times New Roman" w:hAnsi="Times New Roman" w:cs="Times New Roman"/>
          <w:sz w:val="24"/>
          <w:szCs w:val="24"/>
        </w:rPr>
        <w:t>- 4.4.4.3 papunkčiu, kai Rangovas, vykdydamas darbus, turi naudoti mažiau ar nenaudoti pavojingųjų cheminių medžiagų, neteršti aplinkos ir nekelti pavojaus sveikatai, t. y. Rangovas remonto darbų metu:</w:t>
      </w:r>
    </w:p>
    <w:p w14:paraId="1C137556" w14:textId="77777777" w:rsidR="00F06DD4" w:rsidRPr="00F06DD4" w:rsidRDefault="00F06DD4" w:rsidP="00F06DD4">
      <w:pPr>
        <w:pStyle w:val="Komentarotekstas"/>
        <w:spacing w:after="0"/>
        <w:jc w:val="both"/>
        <w:rPr>
          <w:rFonts w:ascii="Times New Roman" w:hAnsi="Times New Roman" w:cs="Times New Roman"/>
          <w:sz w:val="24"/>
          <w:szCs w:val="24"/>
        </w:rPr>
      </w:pPr>
      <w:r w:rsidRPr="00F06DD4">
        <w:rPr>
          <w:rFonts w:ascii="Times New Roman" w:hAnsi="Times New Roman" w:cs="Times New Roman"/>
          <w:sz w:val="24"/>
          <w:szCs w:val="24"/>
        </w:rPr>
        <w:t>-    transportuojant visas darbų vietoje susidarančias statybines atliekas iš darbų vietos naudoja daugkartinius konteinerius, išskyrus, kai susidarančios atliekos turi būti perdirbamos ar vežamos į Mechaninio biologinio apdorojimo (MBA) įrenginius;</w:t>
      </w:r>
    </w:p>
    <w:p w14:paraId="31893098" w14:textId="77777777" w:rsidR="00F06DD4" w:rsidRPr="00F06DD4" w:rsidRDefault="00F06DD4" w:rsidP="00F06DD4">
      <w:pPr>
        <w:pStyle w:val="Komentarotekstas"/>
        <w:spacing w:after="0"/>
        <w:jc w:val="both"/>
        <w:rPr>
          <w:rFonts w:ascii="Times New Roman" w:hAnsi="Times New Roman" w:cs="Times New Roman"/>
          <w:sz w:val="24"/>
          <w:szCs w:val="24"/>
        </w:rPr>
      </w:pPr>
      <w:r w:rsidRPr="00F06DD4">
        <w:rPr>
          <w:rFonts w:ascii="Times New Roman" w:hAnsi="Times New Roman" w:cs="Times New Roman"/>
          <w:sz w:val="24"/>
          <w:szCs w:val="24"/>
        </w:rPr>
        <w:t>-  mažina statybinių medžiagų ir gaminių pakuočių atliekas (visos pakuotės grąžinamos Rangovui pakartotiniam naudojimui, perdirbimui ar kitokiam naudojimui);</w:t>
      </w:r>
    </w:p>
    <w:p w14:paraId="771A1494" w14:textId="77777777" w:rsidR="00F06DD4" w:rsidRPr="00F06DD4" w:rsidRDefault="00F06DD4" w:rsidP="00F06DD4">
      <w:pPr>
        <w:pStyle w:val="Komentarotekstas"/>
        <w:spacing w:after="0"/>
        <w:jc w:val="both"/>
        <w:rPr>
          <w:rFonts w:ascii="Times New Roman" w:hAnsi="Times New Roman" w:cs="Times New Roman"/>
          <w:sz w:val="24"/>
          <w:szCs w:val="24"/>
        </w:rPr>
      </w:pPr>
      <w:r w:rsidRPr="00F06DD4">
        <w:rPr>
          <w:rFonts w:ascii="Times New Roman" w:hAnsi="Times New Roman" w:cs="Times New Roman"/>
          <w:sz w:val="24"/>
          <w:szCs w:val="24"/>
        </w:rPr>
        <w:t>-  pakartotinai naudoja, perdirba ar kitaip naudoja darbų atlikimo procese susidariusias atliekas.</w:t>
      </w:r>
    </w:p>
    <w:p w14:paraId="2C37E9D1" w14:textId="3EC2D8DA" w:rsidR="00A93299" w:rsidRPr="00A93299" w:rsidRDefault="00F06DD4" w:rsidP="00F06DD4">
      <w:pPr>
        <w:widowControl w:val="0"/>
        <w:spacing w:after="0" w:line="240" w:lineRule="auto"/>
        <w:jc w:val="both"/>
        <w:rPr>
          <w:rFonts w:ascii="Times New Roman" w:hAnsi="Times New Roman" w:cs="Times New Roman"/>
        </w:rPr>
      </w:pPr>
      <w:r>
        <w:rPr>
          <w:rFonts w:ascii="Times New Roman" w:hAnsi="Times New Roman" w:cs="Times New Roman"/>
        </w:rPr>
        <w:t xml:space="preserve"> </w:t>
      </w:r>
    </w:p>
    <w:p w14:paraId="7811C4B3" w14:textId="6C3F0DA7" w:rsidR="00A93299" w:rsidRPr="00A93299" w:rsidRDefault="00A93299" w:rsidP="00F34ECD">
      <w:pPr>
        <w:widowControl w:val="0"/>
        <w:numPr>
          <w:ilvl w:val="0"/>
          <w:numId w:val="1"/>
        </w:numPr>
        <w:spacing w:after="0" w:line="240" w:lineRule="auto"/>
        <w:ind w:left="0"/>
        <w:jc w:val="center"/>
        <w:rPr>
          <w:rFonts w:ascii="Times New Roman" w:hAnsi="Times New Roman" w:cs="Times New Roman"/>
          <w:b/>
        </w:rPr>
      </w:pPr>
      <w:r w:rsidRPr="00A93299">
        <w:rPr>
          <w:rFonts w:ascii="Times New Roman" w:hAnsi="Times New Roman" w:cs="Times New Roman"/>
          <w:b/>
        </w:rPr>
        <w:t>TECHNINIAI REIKALAVIMAI</w:t>
      </w:r>
    </w:p>
    <w:p w14:paraId="142DA982" w14:textId="77777777" w:rsidR="00CB7A52" w:rsidRPr="00A93299" w:rsidRDefault="00CB7A52" w:rsidP="00F34ECD">
      <w:pPr>
        <w:spacing w:after="0" w:line="240" w:lineRule="auto"/>
        <w:jc w:val="center"/>
        <w:rPr>
          <w:rFonts w:ascii="Times New Roman" w:eastAsia="Calibri" w:hAnsi="Times New Roman" w:cs="Times New Roman"/>
          <w:b/>
          <w:bCs/>
        </w:rPr>
      </w:pPr>
    </w:p>
    <w:tbl>
      <w:tblPr>
        <w:tblStyle w:val="Lentelstinklelis"/>
        <w:tblW w:w="0" w:type="auto"/>
        <w:tblInd w:w="-147" w:type="dxa"/>
        <w:tblLook w:val="04A0" w:firstRow="1" w:lastRow="0" w:firstColumn="1" w:lastColumn="0" w:noHBand="0" w:noVBand="1"/>
      </w:tblPr>
      <w:tblGrid>
        <w:gridCol w:w="851"/>
        <w:gridCol w:w="4580"/>
        <w:gridCol w:w="1104"/>
        <w:gridCol w:w="1006"/>
        <w:gridCol w:w="2234"/>
      </w:tblGrid>
      <w:tr w:rsidR="00A44E83" w14:paraId="755873F5" w14:textId="77777777" w:rsidTr="00640B57">
        <w:tc>
          <w:tcPr>
            <w:tcW w:w="851" w:type="dxa"/>
          </w:tcPr>
          <w:p w14:paraId="37AE194B" w14:textId="77777777" w:rsidR="00A44E83" w:rsidRPr="00E278F9" w:rsidRDefault="00A44E83" w:rsidP="00F34ECD">
            <w:pPr>
              <w:tabs>
                <w:tab w:val="left" w:pos="851"/>
                <w:tab w:val="left" w:pos="7020"/>
              </w:tabs>
              <w:jc w:val="both"/>
              <w:rPr>
                <w:rFonts w:eastAsia="Calibri" w:cs="Times New Roman"/>
                <w:szCs w:val="24"/>
              </w:rPr>
            </w:pPr>
            <w:r w:rsidRPr="00E278F9">
              <w:rPr>
                <w:rFonts w:eastAsia="Calibri" w:cs="Times New Roman"/>
                <w:szCs w:val="24"/>
              </w:rPr>
              <w:t>Eil. Nr.</w:t>
            </w:r>
          </w:p>
        </w:tc>
        <w:tc>
          <w:tcPr>
            <w:tcW w:w="4580" w:type="dxa"/>
          </w:tcPr>
          <w:p w14:paraId="2D0D26B1" w14:textId="77777777" w:rsidR="00A44E83" w:rsidRPr="00E278F9" w:rsidRDefault="00A44E83" w:rsidP="00F34ECD">
            <w:pPr>
              <w:tabs>
                <w:tab w:val="left" w:pos="851"/>
                <w:tab w:val="left" w:pos="7020"/>
              </w:tabs>
              <w:jc w:val="both"/>
              <w:rPr>
                <w:rFonts w:eastAsia="Calibri" w:cs="Times New Roman"/>
                <w:szCs w:val="24"/>
              </w:rPr>
            </w:pPr>
            <w:r w:rsidRPr="00E278F9">
              <w:rPr>
                <w:rFonts w:eastAsia="Calibri" w:cs="Times New Roman"/>
                <w:szCs w:val="24"/>
              </w:rPr>
              <w:t>Darbų pavadinimas</w:t>
            </w:r>
          </w:p>
        </w:tc>
        <w:tc>
          <w:tcPr>
            <w:tcW w:w="1104" w:type="dxa"/>
          </w:tcPr>
          <w:p w14:paraId="6C9222F9" w14:textId="77777777" w:rsidR="00A44E83" w:rsidRPr="00E278F9" w:rsidRDefault="00A44E83" w:rsidP="00F34ECD">
            <w:pPr>
              <w:tabs>
                <w:tab w:val="left" w:pos="851"/>
                <w:tab w:val="left" w:pos="7020"/>
              </w:tabs>
              <w:jc w:val="center"/>
              <w:rPr>
                <w:rFonts w:eastAsia="Calibri" w:cs="Times New Roman"/>
                <w:szCs w:val="24"/>
              </w:rPr>
            </w:pPr>
            <w:r w:rsidRPr="00E278F9">
              <w:rPr>
                <w:rFonts w:eastAsia="Calibri" w:cs="Times New Roman"/>
                <w:szCs w:val="24"/>
              </w:rPr>
              <w:t>Mato vnt.</w:t>
            </w:r>
          </w:p>
        </w:tc>
        <w:tc>
          <w:tcPr>
            <w:tcW w:w="1006" w:type="dxa"/>
          </w:tcPr>
          <w:p w14:paraId="3D54A005" w14:textId="77777777" w:rsidR="00A44E83" w:rsidRPr="00E278F9" w:rsidRDefault="00A44E83" w:rsidP="00F34ECD">
            <w:pPr>
              <w:tabs>
                <w:tab w:val="left" w:pos="851"/>
                <w:tab w:val="left" w:pos="7020"/>
              </w:tabs>
              <w:jc w:val="center"/>
              <w:rPr>
                <w:rFonts w:eastAsia="Calibri" w:cs="Times New Roman"/>
                <w:szCs w:val="24"/>
              </w:rPr>
            </w:pPr>
            <w:r w:rsidRPr="00E278F9">
              <w:rPr>
                <w:rFonts w:eastAsia="Calibri" w:cs="Times New Roman"/>
                <w:szCs w:val="24"/>
              </w:rPr>
              <w:t>Kiekis</w:t>
            </w:r>
          </w:p>
        </w:tc>
        <w:tc>
          <w:tcPr>
            <w:tcW w:w="2234" w:type="dxa"/>
          </w:tcPr>
          <w:p w14:paraId="728BB981" w14:textId="77777777" w:rsidR="00A44E83" w:rsidRPr="00E278F9" w:rsidRDefault="00A44E83" w:rsidP="00F34ECD">
            <w:pPr>
              <w:tabs>
                <w:tab w:val="left" w:pos="851"/>
                <w:tab w:val="left" w:pos="7020"/>
              </w:tabs>
              <w:jc w:val="both"/>
              <w:rPr>
                <w:rFonts w:eastAsia="Calibri" w:cs="Times New Roman"/>
                <w:szCs w:val="24"/>
              </w:rPr>
            </w:pPr>
          </w:p>
        </w:tc>
      </w:tr>
      <w:tr w:rsidR="00A44E83" w14:paraId="0A32BDB7" w14:textId="77777777" w:rsidTr="00640B57">
        <w:tc>
          <w:tcPr>
            <w:tcW w:w="851" w:type="dxa"/>
          </w:tcPr>
          <w:p w14:paraId="5D6585FF" w14:textId="77777777" w:rsidR="00A44E83" w:rsidRPr="00E278F9" w:rsidRDefault="00A44E83" w:rsidP="00F34ECD">
            <w:pPr>
              <w:tabs>
                <w:tab w:val="left" w:pos="851"/>
                <w:tab w:val="left" w:pos="7020"/>
              </w:tabs>
              <w:jc w:val="both"/>
              <w:rPr>
                <w:rFonts w:eastAsia="Calibri" w:cs="Times New Roman"/>
                <w:szCs w:val="24"/>
              </w:rPr>
            </w:pPr>
            <w:r w:rsidRPr="00E278F9">
              <w:rPr>
                <w:rFonts w:eastAsia="Calibri" w:cs="Times New Roman"/>
                <w:szCs w:val="24"/>
              </w:rPr>
              <w:t>1.</w:t>
            </w:r>
          </w:p>
        </w:tc>
        <w:tc>
          <w:tcPr>
            <w:tcW w:w="4580" w:type="dxa"/>
            <w:tcBorders>
              <w:top w:val="single" w:sz="4" w:space="0" w:color="auto"/>
              <w:left w:val="single" w:sz="4" w:space="0" w:color="auto"/>
              <w:bottom w:val="single" w:sz="4" w:space="0" w:color="auto"/>
              <w:right w:val="single" w:sz="4" w:space="0" w:color="auto"/>
            </w:tcBorders>
            <w:vAlign w:val="bottom"/>
          </w:tcPr>
          <w:p w14:paraId="1AD27B8E" w14:textId="77777777" w:rsidR="00A44E83" w:rsidRPr="00E278F9" w:rsidRDefault="00A44E83" w:rsidP="00F34ECD">
            <w:pPr>
              <w:tabs>
                <w:tab w:val="left" w:pos="851"/>
                <w:tab w:val="left" w:pos="7020"/>
              </w:tabs>
              <w:jc w:val="both"/>
              <w:rPr>
                <w:rFonts w:eastAsia="Calibri" w:cs="Times New Roman"/>
                <w:szCs w:val="24"/>
              </w:rPr>
            </w:pPr>
            <w:r>
              <w:rPr>
                <w:rFonts w:cs="Times New Roman"/>
                <w:szCs w:val="24"/>
              </w:rPr>
              <w:t>Betoninių trinkelių ir vejos bortų išadymo darbai juos utilizuojant</w:t>
            </w:r>
          </w:p>
        </w:tc>
        <w:tc>
          <w:tcPr>
            <w:tcW w:w="1104" w:type="dxa"/>
          </w:tcPr>
          <w:p w14:paraId="17DAA9FD" w14:textId="77777777" w:rsidR="00A44E83" w:rsidRPr="00E278F9" w:rsidRDefault="00A44E83" w:rsidP="00F34ECD">
            <w:pPr>
              <w:tabs>
                <w:tab w:val="left" w:pos="851"/>
                <w:tab w:val="left" w:pos="7020"/>
              </w:tabs>
              <w:jc w:val="center"/>
              <w:rPr>
                <w:rFonts w:eastAsia="Calibri" w:cs="Times New Roman"/>
                <w:szCs w:val="24"/>
              </w:rPr>
            </w:pPr>
            <w:r w:rsidRPr="00E278F9">
              <w:rPr>
                <w:rFonts w:eastAsia="Calibri" w:cs="Times New Roman"/>
                <w:szCs w:val="24"/>
              </w:rPr>
              <w:t>m².</w:t>
            </w:r>
          </w:p>
        </w:tc>
        <w:tc>
          <w:tcPr>
            <w:tcW w:w="1006" w:type="dxa"/>
          </w:tcPr>
          <w:p w14:paraId="3AB8199D" w14:textId="77777777" w:rsidR="00A44E83" w:rsidRPr="00E278F9" w:rsidRDefault="00A44E83" w:rsidP="00F34ECD">
            <w:pPr>
              <w:tabs>
                <w:tab w:val="left" w:pos="851"/>
                <w:tab w:val="left" w:pos="7020"/>
              </w:tabs>
              <w:jc w:val="center"/>
              <w:rPr>
                <w:rFonts w:eastAsia="Calibri" w:cs="Times New Roman"/>
                <w:szCs w:val="24"/>
              </w:rPr>
            </w:pPr>
            <w:r w:rsidRPr="00E278F9">
              <w:rPr>
                <w:rFonts w:eastAsia="Calibri" w:cs="Times New Roman"/>
                <w:szCs w:val="24"/>
              </w:rPr>
              <w:t>~</w:t>
            </w:r>
            <w:r>
              <w:rPr>
                <w:rFonts w:eastAsia="Calibri" w:cs="Times New Roman"/>
                <w:szCs w:val="24"/>
              </w:rPr>
              <w:t>501,00</w:t>
            </w:r>
          </w:p>
        </w:tc>
        <w:tc>
          <w:tcPr>
            <w:tcW w:w="2234" w:type="dxa"/>
          </w:tcPr>
          <w:p w14:paraId="43BB798C" w14:textId="77777777" w:rsidR="00A44E83" w:rsidRPr="00E278F9" w:rsidRDefault="00A44E83" w:rsidP="00F34ECD">
            <w:pPr>
              <w:tabs>
                <w:tab w:val="left" w:pos="851"/>
                <w:tab w:val="left" w:pos="7020"/>
              </w:tabs>
              <w:jc w:val="both"/>
              <w:rPr>
                <w:rFonts w:eastAsia="Calibri" w:cs="Times New Roman"/>
                <w:szCs w:val="24"/>
              </w:rPr>
            </w:pPr>
          </w:p>
        </w:tc>
      </w:tr>
      <w:tr w:rsidR="00A44E83" w14:paraId="6FB11203" w14:textId="77777777" w:rsidTr="00640B57">
        <w:tc>
          <w:tcPr>
            <w:tcW w:w="851" w:type="dxa"/>
          </w:tcPr>
          <w:p w14:paraId="57A4BE64" w14:textId="77777777" w:rsidR="00A44E83" w:rsidRPr="00E278F9" w:rsidRDefault="00A44E83" w:rsidP="00F34ECD">
            <w:pPr>
              <w:tabs>
                <w:tab w:val="left" w:pos="851"/>
                <w:tab w:val="left" w:pos="7020"/>
              </w:tabs>
              <w:jc w:val="both"/>
              <w:rPr>
                <w:rFonts w:eastAsia="Calibri" w:cs="Times New Roman"/>
                <w:szCs w:val="24"/>
              </w:rPr>
            </w:pPr>
            <w:r w:rsidRPr="00E278F9">
              <w:rPr>
                <w:rFonts w:eastAsia="Calibri" w:cs="Times New Roman"/>
                <w:szCs w:val="24"/>
              </w:rPr>
              <w:t>2.</w:t>
            </w:r>
          </w:p>
        </w:tc>
        <w:tc>
          <w:tcPr>
            <w:tcW w:w="4580" w:type="dxa"/>
            <w:tcBorders>
              <w:top w:val="nil"/>
              <w:left w:val="single" w:sz="4" w:space="0" w:color="auto"/>
              <w:bottom w:val="single" w:sz="4" w:space="0" w:color="auto"/>
              <w:right w:val="single" w:sz="4" w:space="0" w:color="auto"/>
            </w:tcBorders>
            <w:vAlign w:val="bottom"/>
          </w:tcPr>
          <w:p w14:paraId="6628E2E9" w14:textId="77777777" w:rsidR="00A44E83" w:rsidRPr="00E278F9" w:rsidRDefault="00A44E83" w:rsidP="00F34ECD">
            <w:pPr>
              <w:tabs>
                <w:tab w:val="left" w:pos="851"/>
                <w:tab w:val="left" w:pos="7020"/>
              </w:tabs>
              <w:jc w:val="both"/>
              <w:rPr>
                <w:rFonts w:eastAsia="Calibri" w:cs="Times New Roman"/>
                <w:szCs w:val="24"/>
              </w:rPr>
            </w:pPr>
            <w:r>
              <w:rPr>
                <w:rFonts w:cs="Times New Roman"/>
                <w:szCs w:val="24"/>
              </w:rPr>
              <w:t>Pagrindo įrengimas (smėlio žvyro mišiniu, skalda 10 cm)</w:t>
            </w:r>
          </w:p>
        </w:tc>
        <w:tc>
          <w:tcPr>
            <w:tcW w:w="1104" w:type="dxa"/>
          </w:tcPr>
          <w:p w14:paraId="4995E3A7" w14:textId="77777777" w:rsidR="00A44E83" w:rsidRPr="00E278F9" w:rsidRDefault="00A44E83" w:rsidP="00F34ECD">
            <w:pPr>
              <w:tabs>
                <w:tab w:val="left" w:pos="851"/>
                <w:tab w:val="left" w:pos="7020"/>
              </w:tabs>
              <w:jc w:val="center"/>
              <w:rPr>
                <w:rFonts w:eastAsia="Calibri" w:cs="Times New Roman"/>
                <w:szCs w:val="24"/>
              </w:rPr>
            </w:pPr>
            <w:r w:rsidRPr="00E278F9">
              <w:rPr>
                <w:rFonts w:eastAsia="Calibri" w:cs="Times New Roman"/>
                <w:szCs w:val="24"/>
              </w:rPr>
              <w:t>m²</w:t>
            </w:r>
          </w:p>
        </w:tc>
        <w:tc>
          <w:tcPr>
            <w:tcW w:w="1006" w:type="dxa"/>
          </w:tcPr>
          <w:p w14:paraId="164B63CC" w14:textId="77777777" w:rsidR="00A44E83" w:rsidRPr="00E278F9" w:rsidRDefault="00A44E83" w:rsidP="00F34ECD">
            <w:pPr>
              <w:tabs>
                <w:tab w:val="left" w:pos="851"/>
                <w:tab w:val="left" w:pos="7020"/>
              </w:tabs>
              <w:jc w:val="center"/>
              <w:rPr>
                <w:rFonts w:eastAsia="Calibri" w:cs="Times New Roman"/>
                <w:szCs w:val="24"/>
              </w:rPr>
            </w:pPr>
            <w:r w:rsidRPr="00E278F9">
              <w:rPr>
                <w:rFonts w:eastAsia="Calibri" w:cs="Times New Roman"/>
                <w:szCs w:val="24"/>
              </w:rPr>
              <w:t>~</w:t>
            </w:r>
            <w:r>
              <w:rPr>
                <w:rFonts w:eastAsia="Calibri" w:cs="Times New Roman"/>
                <w:szCs w:val="24"/>
              </w:rPr>
              <w:t>501,00</w:t>
            </w:r>
          </w:p>
        </w:tc>
        <w:tc>
          <w:tcPr>
            <w:tcW w:w="2234" w:type="dxa"/>
          </w:tcPr>
          <w:p w14:paraId="654052B0" w14:textId="77777777" w:rsidR="00A44E83" w:rsidRPr="00E278F9" w:rsidRDefault="00A44E83" w:rsidP="00F34ECD">
            <w:pPr>
              <w:tabs>
                <w:tab w:val="left" w:pos="851"/>
                <w:tab w:val="left" w:pos="7020"/>
              </w:tabs>
              <w:jc w:val="both"/>
              <w:rPr>
                <w:rFonts w:eastAsia="Calibri" w:cs="Times New Roman"/>
                <w:szCs w:val="24"/>
              </w:rPr>
            </w:pPr>
          </w:p>
        </w:tc>
      </w:tr>
      <w:tr w:rsidR="00A44E83" w14:paraId="4E44044E" w14:textId="77777777" w:rsidTr="00640B57">
        <w:tc>
          <w:tcPr>
            <w:tcW w:w="851" w:type="dxa"/>
          </w:tcPr>
          <w:p w14:paraId="770CE264" w14:textId="77777777" w:rsidR="00A44E83" w:rsidRPr="00E278F9" w:rsidRDefault="00A44E83" w:rsidP="00F34ECD">
            <w:pPr>
              <w:tabs>
                <w:tab w:val="left" w:pos="851"/>
                <w:tab w:val="left" w:pos="7020"/>
              </w:tabs>
              <w:jc w:val="both"/>
              <w:rPr>
                <w:rFonts w:eastAsia="Calibri" w:cs="Times New Roman"/>
                <w:szCs w:val="24"/>
              </w:rPr>
            </w:pPr>
            <w:r w:rsidRPr="00E278F9">
              <w:rPr>
                <w:rFonts w:eastAsia="Calibri" w:cs="Times New Roman"/>
                <w:szCs w:val="24"/>
              </w:rPr>
              <w:t>3.</w:t>
            </w:r>
          </w:p>
        </w:tc>
        <w:tc>
          <w:tcPr>
            <w:tcW w:w="4580" w:type="dxa"/>
            <w:tcBorders>
              <w:top w:val="nil"/>
              <w:left w:val="single" w:sz="4" w:space="0" w:color="auto"/>
              <w:bottom w:val="single" w:sz="4" w:space="0" w:color="auto"/>
              <w:right w:val="single" w:sz="4" w:space="0" w:color="auto"/>
            </w:tcBorders>
            <w:vAlign w:val="bottom"/>
          </w:tcPr>
          <w:p w14:paraId="44560659" w14:textId="77777777" w:rsidR="00A44E83" w:rsidRPr="00E278F9" w:rsidRDefault="00A44E83" w:rsidP="00F34ECD">
            <w:pPr>
              <w:tabs>
                <w:tab w:val="left" w:pos="851"/>
                <w:tab w:val="left" w:pos="7020"/>
              </w:tabs>
              <w:jc w:val="both"/>
              <w:rPr>
                <w:rFonts w:eastAsia="Calibri" w:cs="Times New Roman"/>
                <w:szCs w:val="24"/>
              </w:rPr>
            </w:pPr>
            <w:r>
              <w:rPr>
                <w:rFonts w:cs="Times New Roman"/>
                <w:szCs w:val="24"/>
              </w:rPr>
              <w:t>Dolomito atsijų pasluoksnių įrengimas (storis 0-3 cm)</w:t>
            </w:r>
          </w:p>
        </w:tc>
        <w:tc>
          <w:tcPr>
            <w:tcW w:w="1104" w:type="dxa"/>
          </w:tcPr>
          <w:p w14:paraId="333E4D17" w14:textId="77777777" w:rsidR="00A44E83" w:rsidRPr="00E278F9" w:rsidRDefault="00A44E83" w:rsidP="00F34ECD">
            <w:pPr>
              <w:tabs>
                <w:tab w:val="left" w:pos="851"/>
                <w:tab w:val="left" w:pos="7020"/>
              </w:tabs>
              <w:jc w:val="center"/>
              <w:rPr>
                <w:rFonts w:eastAsia="Calibri" w:cs="Times New Roman"/>
                <w:szCs w:val="24"/>
              </w:rPr>
            </w:pPr>
            <w:r w:rsidRPr="00E278F9">
              <w:rPr>
                <w:rFonts w:eastAsia="Calibri" w:cs="Times New Roman"/>
                <w:szCs w:val="24"/>
              </w:rPr>
              <w:t>m²</w:t>
            </w:r>
          </w:p>
        </w:tc>
        <w:tc>
          <w:tcPr>
            <w:tcW w:w="1006" w:type="dxa"/>
          </w:tcPr>
          <w:p w14:paraId="78202D24" w14:textId="77777777" w:rsidR="00A44E83" w:rsidRPr="00E278F9" w:rsidRDefault="00A44E83" w:rsidP="00F34ECD">
            <w:pPr>
              <w:tabs>
                <w:tab w:val="left" w:pos="851"/>
                <w:tab w:val="left" w:pos="7020"/>
              </w:tabs>
              <w:jc w:val="center"/>
              <w:rPr>
                <w:rFonts w:eastAsia="Calibri" w:cs="Times New Roman"/>
                <w:szCs w:val="24"/>
              </w:rPr>
            </w:pPr>
            <w:r w:rsidRPr="00284672">
              <w:rPr>
                <w:rFonts w:eastAsia="Calibri" w:cs="Times New Roman"/>
                <w:szCs w:val="24"/>
              </w:rPr>
              <w:t>~501,00</w:t>
            </w:r>
          </w:p>
        </w:tc>
        <w:tc>
          <w:tcPr>
            <w:tcW w:w="2234" w:type="dxa"/>
          </w:tcPr>
          <w:p w14:paraId="0570AA5A" w14:textId="77777777" w:rsidR="00A44E83" w:rsidRPr="00E278F9" w:rsidRDefault="00A44E83" w:rsidP="00F34ECD">
            <w:pPr>
              <w:tabs>
                <w:tab w:val="left" w:pos="851"/>
                <w:tab w:val="left" w:pos="7020"/>
              </w:tabs>
              <w:jc w:val="both"/>
              <w:rPr>
                <w:rFonts w:eastAsia="Calibri" w:cs="Times New Roman"/>
                <w:szCs w:val="24"/>
              </w:rPr>
            </w:pPr>
          </w:p>
        </w:tc>
      </w:tr>
      <w:tr w:rsidR="00A44E83" w14:paraId="3FB313EC" w14:textId="77777777" w:rsidTr="00640B57">
        <w:tc>
          <w:tcPr>
            <w:tcW w:w="851" w:type="dxa"/>
          </w:tcPr>
          <w:p w14:paraId="2265F45D" w14:textId="77777777" w:rsidR="00A44E83" w:rsidRPr="00E278F9" w:rsidRDefault="00A44E83" w:rsidP="00F34ECD">
            <w:pPr>
              <w:tabs>
                <w:tab w:val="left" w:pos="851"/>
                <w:tab w:val="left" w:pos="7020"/>
              </w:tabs>
              <w:jc w:val="both"/>
              <w:rPr>
                <w:rFonts w:eastAsia="Calibri" w:cs="Times New Roman"/>
                <w:szCs w:val="24"/>
              </w:rPr>
            </w:pPr>
            <w:r w:rsidRPr="00E278F9">
              <w:rPr>
                <w:rFonts w:eastAsia="Calibri" w:cs="Times New Roman"/>
                <w:szCs w:val="24"/>
              </w:rPr>
              <w:lastRenderedPageBreak/>
              <w:t>4.</w:t>
            </w:r>
          </w:p>
        </w:tc>
        <w:tc>
          <w:tcPr>
            <w:tcW w:w="4580" w:type="dxa"/>
            <w:tcBorders>
              <w:top w:val="nil"/>
              <w:left w:val="single" w:sz="4" w:space="0" w:color="auto"/>
              <w:bottom w:val="single" w:sz="4" w:space="0" w:color="auto"/>
              <w:right w:val="single" w:sz="4" w:space="0" w:color="auto"/>
            </w:tcBorders>
            <w:vAlign w:val="bottom"/>
          </w:tcPr>
          <w:p w14:paraId="3C5C46F6" w14:textId="77777777" w:rsidR="00A44E83" w:rsidRPr="00E278F9" w:rsidRDefault="00A44E83" w:rsidP="00F34ECD">
            <w:pPr>
              <w:tabs>
                <w:tab w:val="left" w:pos="851"/>
                <w:tab w:val="left" w:pos="7020"/>
              </w:tabs>
              <w:jc w:val="both"/>
              <w:rPr>
                <w:rFonts w:eastAsia="Calibri" w:cs="Times New Roman"/>
                <w:szCs w:val="24"/>
              </w:rPr>
            </w:pPr>
            <w:r>
              <w:rPr>
                <w:rFonts w:cs="Times New Roman"/>
                <w:szCs w:val="24"/>
              </w:rPr>
              <w:t>Betoninių trinkelių klojimas siūles užpildant smėliu arba specialiu siūlių užpilu</w:t>
            </w:r>
          </w:p>
        </w:tc>
        <w:tc>
          <w:tcPr>
            <w:tcW w:w="1104" w:type="dxa"/>
          </w:tcPr>
          <w:p w14:paraId="3B1B2788" w14:textId="77777777" w:rsidR="00A44E83" w:rsidRPr="00E278F9" w:rsidRDefault="00A44E83" w:rsidP="00F34ECD">
            <w:pPr>
              <w:tabs>
                <w:tab w:val="left" w:pos="851"/>
                <w:tab w:val="left" w:pos="7020"/>
              </w:tabs>
              <w:jc w:val="center"/>
              <w:rPr>
                <w:rFonts w:eastAsia="Calibri" w:cs="Times New Roman"/>
                <w:szCs w:val="24"/>
              </w:rPr>
            </w:pPr>
            <w:r w:rsidRPr="00E278F9">
              <w:rPr>
                <w:rFonts w:eastAsia="Calibri" w:cs="Times New Roman"/>
                <w:szCs w:val="24"/>
              </w:rPr>
              <w:t>m².</w:t>
            </w:r>
          </w:p>
        </w:tc>
        <w:tc>
          <w:tcPr>
            <w:tcW w:w="1006" w:type="dxa"/>
          </w:tcPr>
          <w:p w14:paraId="1BC84FEB" w14:textId="77777777" w:rsidR="00A44E83" w:rsidRPr="00E278F9" w:rsidRDefault="00A44E83" w:rsidP="00F34ECD">
            <w:pPr>
              <w:tabs>
                <w:tab w:val="left" w:pos="851"/>
                <w:tab w:val="left" w:pos="7020"/>
              </w:tabs>
              <w:jc w:val="center"/>
              <w:rPr>
                <w:rFonts w:eastAsia="Calibri" w:cs="Times New Roman"/>
                <w:szCs w:val="24"/>
              </w:rPr>
            </w:pPr>
            <w:r w:rsidRPr="00284672">
              <w:rPr>
                <w:rFonts w:eastAsia="Calibri" w:cs="Times New Roman"/>
                <w:szCs w:val="24"/>
              </w:rPr>
              <w:t>~501,00</w:t>
            </w:r>
          </w:p>
        </w:tc>
        <w:tc>
          <w:tcPr>
            <w:tcW w:w="2234" w:type="dxa"/>
          </w:tcPr>
          <w:p w14:paraId="6EAEB718" w14:textId="77777777" w:rsidR="00A44E83" w:rsidRPr="00E278F9" w:rsidRDefault="00A44E83" w:rsidP="00F34ECD">
            <w:pPr>
              <w:tabs>
                <w:tab w:val="left" w:pos="851"/>
                <w:tab w:val="left" w:pos="7020"/>
              </w:tabs>
              <w:jc w:val="both"/>
              <w:rPr>
                <w:rFonts w:eastAsia="Calibri" w:cs="Times New Roman"/>
                <w:szCs w:val="24"/>
              </w:rPr>
            </w:pPr>
          </w:p>
        </w:tc>
      </w:tr>
      <w:tr w:rsidR="00A44E83" w14:paraId="1681FD34" w14:textId="77777777" w:rsidTr="00640B57">
        <w:tc>
          <w:tcPr>
            <w:tcW w:w="851" w:type="dxa"/>
          </w:tcPr>
          <w:p w14:paraId="5410167B" w14:textId="77777777" w:rsidR="00A44E83" w:rsidRPr="00E278F9" w:rsidRDefault="00A44E83" w:rsidP="00F34ECD">
            <w:pPr>
              <w:tabs>
                <w:tab w:val="left" w:pos="851"/>
                <w:tab w:val="left" w:pos="7020"/>
              </w:tabs>
              <w:jc w:val="both"/>
              <w:rPr>
                <w:rFonts w:eastAsia="Calibri" w:cs="Times New Roman"/>
                <w:szCs w:val="24"/>
              </w:rPr>
            </w:pPr>
            <w:r w:rsidRPr="00E278F9">
              <w:rPr>
                <w:rFonts w:eastAsia="Calibri" w:cs="Times New Roman"/>
                <w:szCs w:val="24"/>
              </w:rPr>
              <w:t>5.</w:t>
            </w:r>
          </w:p>
        </w:tc>
        <w:tc>
          <w:tcPr>
            <w:tcW w:w="4580" w:type="dxa"/>
            <w:tcBorders>
              <w:top w:val="nil"/>
              <w:left w:val="single" w:sz="4" w:space="0" w:color="auto"/>
              <w:bottom w:val="single" w:sz="4" w:space="0" w:color="auto"/>
              <w:right w:val="single" w:sz="4" w:space="0" w:color="auto"/>
            </w:tcBorders>
            <w:vAlign w:val="bottom"/>
          </w:tcPr>
          <w:p w14:paraId="083B4D0C" w14:textId="77777777" w:rsidR="00A44E83" w:rsidRPr="00E278F9" w:rsidRDefault="00A44E83" w:rsidP="00F34ECD">
            <w:pPr>
              <w:tabs>
                <w:tab w:val="left" w:pos="851"/>
                <w:tab w:val="left" w:pos="7020"/>
              </w:tabs>
              <w:jc w:val="both"/>
              <w:rPr>
                <w:rFonts w:eastAsia="Calibri" w:cs="Times New Roman"/>
                <w:szCs w:val="24"/>
              </w:rPr>
            </w:pPr>
            <w:r>
              <w:rPr>
                <w:rFonts w:cs="Times New Roman"/>
                <w:szCs w:val="24"/>
              </w:rPr>
              <w:t>Vejos bortų betoninių bordiūrų įrengimas</w:t>
            </w:r>
          </w:p>
        </w:tc>
        <w:tc>
          <w:tcPr>
            <w:tcW w:w="1104" w:type="dxa"/>
          </w:tcPr>
          <w:p w14:paraId="66076919" w14:textId="77777777" w:rsidR="00A44E83" w:rsidRPr="00E278F9" w:rsidRDefault="00A44E83" w:rsidP="00F34ECD">
            <w:pPr>
              <w:tabs>
                <w:tab w:val="left" w:pos="851"/>
                <w:tab w:val="left" w:pos="7020"/>
              </w:tabs>
              <w:jc w:val="center"/>
              <w:rPr>
                <w:rFonts w:eastAsia="Calibri" w:cs="Times New Roman"/>
                <w:szCs w:val="24"/>
              </w:rPr>
            </w:pPr>
            <w:r w:rsidRPr="00E278F9">
              <w:rPr>
                <w:rFonts w:eastAsia="Calibri" w:cs="Times New Roman"/>
                <w:szCs w:val="24"/>
              </w:rPr>
              <w:t>m.</w:t>
            </w:r>
          </w:p>
        </w:tc>
        <w:tc>
          <w:tcPr>
            <w:tcW w:w="1006" w:type="dxa"/>
          </w:tcPr>
          <w:p w14:paraId="4557D693" w14:textId="77777777" w:rsidR="00A44E83" w:rsidRPr="00E278F9" w:rsidRDefault="00A44E83" w:rsidP="00F34ECD">
            <w:pPr>
              <w:tabs>
                <w:tab w:val="left" w:pos="851"/>
                <w:tab w:val="left" w:pos="7020"/>
              </w:tabs>
              <w:jc w:val="center"/>
              <w:rPr>
                <w:rFonts w:eastAsia="Calibri" w:cs="Times New Roman"/>
                <w:szCs w:val="24"/>
              </w:rPr>
            </w:pPr>
            <w:r w:rsidRPr="00284672">
              <w:rPr>
                <w:rFonts w:eastAsia="Calibri" w:cs="Times New Roman"/>
                <w:szCs w:val="24"/>
              </w:rPr>
              <w:t>~1</w:t>
            </w:r>
            <w:r>
              <w:rPr>
                <w:rFonts w:eastAsia="Calibri" w:cs="Times New Roman"/>
                <w:szCs w:val="24"/>
              </w:rPr>
              <w:t>05</w:t>
            </w:r>
            <w:r w:rsidRPr="00284672">
              <w:rPr>
                <w:rFonts w:eastAsia="Calibri" w:cs="Times New Roman"/>
                <w:szCs w:val="24"/>
              </w:rPr>
              <w:t>,00</w:t>
            </w:r>
          </w:p>
        </w:tc>
        <w:tc>
          <w:tcPr>
            <w:tcW w:w="2234" w:type="dxa"/>
          </w:tcPr>
          <w:p w14:paraId="55CF8DDB" w14:textId="77777777" w:rsidR="00A44E83" w:rsidRPr="00E278F9" w:rsidRDefault="00A44E83" w:rsidP="00F34ECD">
            <w:pPr>
              <w:tabs>
                <w:tab w:val="left" w:pos="851"/>
                <w:tab w:val="left" w:pos="7020"/>
              </w:tabs>
              <w:jc w:val="both"/>
              <w:rPr>
                <w:rFonts w:eastAsia="Calibri" w:cs="Times New Roman"/>
                <w:szCs w:val="24"/>
              </w:rPr>
            </w:pPr>
          </w:p>
        </w:tc>
      </w:tr>
      <w:tr w:rsidR="00A44E83" w14:paraId="7CE7A954" w14:textId="77777777" w:rsidTr="00640B57">
        <w:tc>
          <w:tcPr>
            <w:tcW w:w="851" w:type="dxa"/>
          </w:tcPr>
          <w:p w14:paraId="13DB63EC" w14:textId="77777777" w:rsidR="00A44E83" w:rsidRPr="00E278F9" w:rsidRDefault="00A44E83" w:rsidP="00F34ECD">
            <w:pPr>
              <w:tabs>
                <w:tab w:val="left" w:pos="851"/>
                <w:tab w:val="left" w:pos="7020"/>
              </w:tabs>
              <w:jc w:val="both"/>
              <w:rPr>
                <w:rFonts w:eastAsia="Calibri" w:cs="Times New Roman"/>
                <w:szCs w:val="24"/>
              </w:rPr>
            </w:pPr>
            <w:r w:rsidRPr="00E278F9">
              <w:rPr>
                <w:rFonts w:eastAsia="Calibri" w:cs="Times New Roman"/>
                <w:szCs w:val="24"/>
              </w:rPr>
              <w:t>6.</w:t>
            </w:r>
          </w:p>
        </w:tc>
        <w:tc>
          <w:tcPr>
            <w:tcW w:w="4580" w:type="dxa"/>
            <w:tcBorders>
              <w:top w:val="single" w:sz="4" w:space="0" w:color="auto"/>
              <w:left w:val="single" w:sz="4" w:space="0" w:color="auto"/>
              <w:bottom w:val="single" w:sz="4" w:space="0" w:color="auto"/>
              <w:right w:val="single" w:sz="4" w:space="0" w:color="auto"/>
            </w:tcBorders>
            <w:vAlign w:val="bottom"/>
          </w:tcPr>
          <w:p w14:paraId="629518C4" w14:textId="77777777" w:rsidR="00A44E83" w:rsidRPr="00E278F9" w:rsidRDefault="00A44E83" w:rsidP="00F34ECD">
            <w:pPr>
              <w:tabs>
                <w:tab w:val="left" w:pos="851"/>
                <w:tab w:val="left" w:pos="7020"/>
              </w:tabs>
              <w:jc w:val="both"/>
              <w:rPr>
                <w:rFonts w:cs="Times New Roman"/>
                <w:szCs w:val="24"/>
              </w:rPr>
            </w:pPr>
            <w:proofErr w:type="spellStart"/>
            <w:r>
              <w:rPr>
                <w:rFonts w:cs="Times New Roman"/>
                <w:szCs w:val="24"/>
              </w:rPr>
              <w:t>Gerbūvio</w:t>
            </w:r>
            <w:proofErr w:type="spellEnd"/>
            <w:r>
              <w:rPr>
                <w:rFonts w:cs="Times New Roman"/>
                <w:szCs w:val="24"/>
              </w:rPr>
              <w:t xml:space="preserve"> atstatymo darbai po trinkelių klojimo, žemių lyginimas ir žolės sėjimas 1 m. pločio atstumu nuo perimetro</w:t>
            </w:r>
          </w:p>
        </w:tc>
        <w:tc>
          <w:tcPr>
            <w:tcW w:w="1104" w:type="dxa"/>
          </w:tcPr>
          <w:p w14:paraId="0CE414B6" w14:textId="77777777" w:rsidR="00A44E83" w:rsidRPr="00E278F9" w:rsidRDefault="00A44E83" w:rsidP="00F34ECD">
            <w:pPr>
              <w:tabs>
                <w:tab w:val="left" w:pos="851"/>
                <w:tab w:val="left" w:pos="7020"/>
              </w:tabs>
              <w:jc w:val="center"/>
              <w:rPr>
                <w:rFonts w:eastAsia="Calibri" w:cs="Times New Roman"/>
                <w:szCs w:val="24"/>
              </w:rPr>
            </w:pPr>
            <w:r w:rsidRPr="00E278F9">
              <w:rPr>
                <w:rFonts w:eastAsia="Calibri" w:cs="Times New Roman"/>
                <w:szCs w:val="24"/>
              </w:rPr>
              <w:t>m².</w:t>
            </w:r>
          </w:p>
        </w:tc>
        <w:tc>
          <w:tcPr>
            <w:tcW w:w="1006" w:type="dxa"/>
          </w:tcPr>
          <w:p w14:paraId="24FB471C" w14:textId="77777777" w:rsidR="00A44E83" w:rsidRPr="00E278F9" w:rsidRDefault="00A44E83" w:rsidP="00F34ECD">
            <w:pPr>
              <w:tabs>
                <w:tab w:val="left" w:pos="851"/>
                <w:tab w:val="left" w:pos="7020"/>
              </w:tabs>
              <w:jc w:val="center"/>
              <w:rPr>
                <w:rFonts w:eastAsia="Calibri" w:cs="Times New Roman"/>
                <w:szCs w:val="24"/>
              </w:rPr>
            </w:pPr>
            <w:r w:rsidRPr="00284672">
              <w:rPr>
                <w:rFonts w:eastAsia="Calibri" w:cs="Times New Roman"/>
                <w:szCs w:val="24"/>
              </w:rPr>
              <w:t>~1</w:t>
            </w:r>
            <w:r>
              <w:rPr>
                <w:rFonts w:eastAsia="Calibri" w:cs="Times New Roman"/>
                <w:szCs w:val="24"/>
              </w:rPr>
              <w:t>05</w:t>
            </w:r>
            <w:r w:rsidRPr="00284672">
              <w:rPr>
                <w:rFonts w:eastAsia="Calibri" w:cs="Times New Roman"/>
                <w:szCs w:val="24"/>
              </w:rPr>
              <w:t>,00</w:t>
            </w:r>
          </w:p>
        </w:tc>
        <w:tc>
          <w:tcPr>
            <w:tcW w:w="2234" w:type="dxa"/>
          </w:tcPr>
          <w:p w14:paraId="56E3D177" w14:textId="77777777" w:rsidR="00A44E83" w:rsidRPr="00E278F9" w:rsidRDefault="00A44E83" w:rsidP="00F34ECD">
            <w:pPr>
              <w:tabs>
                <w:tab w:val="left" w:pos="851"/>
                <w:tab w:val="left" w:pos="7020"/>
              </w:tabs>
              <w:jc w:val="both"/>
              <w:rPr>
                <w:rFonts w:eastAsia="Calibri" w:cs="Times New Roman"/>
                <w:szCs w:val="24"/>
              </w:rPr>
            </w:pPr>
          </w:p>
        </w:tc>
      </w:tr>
      <w:tr w:rsidR="00A44E83" w14:paraId="77234C5C" w14:textId="77777777" w:rsidTr="00640B57">
        <w:tc>
          <w:tcPr>
            <w:tcW w:w="851" w:type="dxa"/>
          </w:tcPr>
          <w:p w14:paraId="5E57F952" w14:textId="77777777" w:rsidR="00A44E83" w:rsidRPr="00E278F9" w:rsidRDefault="00A44E83" w:rsidP="00F34ECD">
            <w:pPr>
              <w:tabs>
                <w:tab w:val="left" w:pos="851"/>
                <w:tab w:val="left" w:pos="7020"/>
              </w:tabs>
              <w:jc w:val="both"/>
              <w:rPr>
                <w:rFonts w:eastAsia="Calibri" w:cs="Times New Roman"/>
                <w:szCs w:val="24"/>
              </w:rPr>
            </w:pPr>
            <w:r>
              <w:rPr>
                <w:rFonts w:eastAsia="Calibri" w:cs="Times New Roman"/>
                <w:szCs w:val="24"/>
              </w:rPr>
              <w:t>7.</w:t>
            </w:r>
          </w:p>
        </w:tc>
        <w:tc>
          <w:tcPr>
            <w:tcW w:w="4580" w:type="dxa"/>
            <w:tcBorders>
              <w:top w:val="single" w:sz="4" w:space="0" w:color="auto"/>
              <w:left w:val="single" w:sz="4" w:space="0" w:color="auto"/>
              <w:bottom w:val="single" w:sz="4" w:space="0" w:color="auto"/>
              <w:right w:val="single" w:sz="4" w:space="0" w:color="auto"/>
            </w:tcBorders>
            <w:vAlign w:val="bottom"/>
          </w:tcPr>
          <w:p w14:paraId="700497BA" w14:textId="62B39BD3" w:rsidR="00A44E83" w:rsidRDefault="00A44E83" w:rsidP="00F34ECD">
            <w:pPr>
              <w:tabs>
                <w:tab w:val="left" w:pos="851"/>
                <w:tab w:val="left" w:pos="7020"/>
              </w:tabs>
              <w:jc w:val="both"/>
              <w:rPr>
                <w:rFonts w:cs="Times New Roman"/>
                <w:szCs w:val="24"/>
              </w:rPr>
            </w:pPr>
            <w:r>
              <w:rPr>
                <w:rFonts w:cs="Times New Roman"/>
                <w:szCs w:val="24"/>
              </w:rPr>
              <w:t>Segmentinės tvoros įrengimo darbai</w:t>
            </w:r>
            <w:r w:rsidR="00F34ECD">
              <w:rPr>
                <w:rFonts w:cs="Times New Roman"/>
                <w:szCs w:val="24"/>
              </w:rPr>
              <w:t xml:space="preserve"> (segmento aukštis 170 mm, plotis 250 mm, spalva – žalia)</w:t>
            </w:r>
            <w:r>
              <w:rPr>
                <w:rFonts w:cs="Times New Roman"/>
                <w:szCs w:val="24"/>
              </w:rPr>
              <w:t xml:space="preserve"> (ašių nužymėjimas, duobių grunte gręžimas, grunto kasimas, metalinių stulpelių aptvėrimui įrengimas, betonuojant pamatus, tinklo segmentų aptvėrimui montavimas)</w:t>
            </w:r>
          </w:p>
        </w:tc>
        <w:tc>
          <w:tcPr>
            <w:tcW w:w="1104" w:type="dxa"/>
          </w:tcPr>
          <w:p w14:paraId="7B3DABB5" w14:textId="77777777" w:rsidR="00A44E83" w:rsidRPr="00E278F9" w:rsidRDefault="00A44E83" w:rsidP="00F34ECD">
            <w:pPr>
              <w:tabs>
                <w:tab w:val="left" w:pos="851"/>
                <w:tab w:val="left" w:pos="7020"/>
              </w:tabs>
              <w:jc w:val="center"/>
              <w:rPr>
                <w:rFonts w:eastAsia="Calibri" w:cs="Times New Roman"/>
                <w:szCs w:val="24"/>
              </w:rPr>
            </w:pPr>
            <w:r>
              <w:rPr>
                <w:rFonts w:eastAsia="Calibri" w:cs="Times New Roman"/>
                <w:szCs w:val="24"/>
              </w:rPr>
              <w:t>m</w:t>
            </w:r>
          </w:p>
        </w:tc>
        <w:tc>
          <w:tcPr>
            <w:tcW w:w="1006" w:type="dxa"/>
          </w:tcPr>
          <w:p w14:paraId="07F149C0" w14:textId="77777777" w:rsidR="00A44E83" w:rsidRPr="00284672" w:rsidRDefault="00A44E83" w:rsidP="00F34ECD">
            <w:pPr>
              <w:tabs>
                <w:tab w:val="left" w:pos="851"/>
                <w:tab w:val="left" w:pos="7020"/>
              </w:tabs>
              <w:jc w:val="center"/>
              <w:rPr>
                <w:rFonts w:eastAsia="Calibri" w:cs="Times New Roman"/>
                <w:szCs w:val="24"/>
              </w:rPr>
            </w:pPr>
            <w:r>
              <w:rPr>
                <w:rFonts w:eastAsia="Calibri" w:cs="Times New Roman"/>
                <w:szCs w:val="24"/>
              </w:rPr>
              <w:t>~ 40</w:t>
            </w:r>
            <w:r w:rsidRPr="00284672">
              <w:rPr>
                <w:rFonts w:eastAsia="Calibri" w:cs="Times New Roman"/>
                <w:szCs w:val="24"/>
              </w:rPr>
              <w:t>,00</w:t>
            </w:r>
          </w:p>
        </w:tc>
        <w:tc>
          <w:tcPr>
            <w:tcW w:w="2234" w:type="dxa"/>
          </w:tcPr>
          <w:p w14:paraId="4EA6FC21" w14:textId="77777777" w:rsidR="00A44E83" w:rsidRPr="00E278F9" w:rsidRDefault="00A44E83" w:rsidP="00F34ECD">
            <w:pPr>
              <w:tabs>
                <w:tab w:val="left" w:pos="851"/>
                <w:tab w:val="left" w:pos="7020"/>
              </w:tabs>
              <w:jc w:val="both"/>
              <w:rPr>
                <w:rFonts w:eastAsia="Calibri" w:cs="Times New Roman"/>
                <w:szCs w:val="24"/>
              </w:rPr>
            </w:pPr>
          </w:p>
        </w:tc>
      </w:tr>
    </w:tbl>
    <w:p w14:paraId="0E00DBB0" w14:textId="0C548F61" w:rsidR="00A44E83" w:rsidRDefault="00A44E83" w:rsidP="00A44E83">
      <w:pPr>
        <w:tabs>
          <w:tab w:val="left" w:pos="540"/>
          <w:tab w:val="left" w:pos="7088"/>
          <w:tab w:val="left" w:pos="7371"/>
        </w:tabs>
        <w:spacing w:line="259" w:lineRule="auto"/>
        <w:ind w:right="-567"/>
        <w:jc w:val="both"/>
      </w:pPr>
    </w:p>
    <w:p w14:paraId="41A53BBA" w14:textId="77777777" w:rsidR="00ED72C4" w:rsidRPr="00ED72C4" w:rsidRDefault="00ED72C4" w:rsidP="00ED72C4">
      <w:pPr>
        <w:tabs>
          <w:tab w:val="left" w:pos="851"/>
          <w:tab w:val="left" w:pos="7020"/>
        </w:tabs>
        <w:spacing w:after="0" w:line="276" w:lineRule="auto"/>
        <w:jc w:val="both"/>
        <w:rPr>
          <w:rFonts w:ascii="Times New Roman" w:eastAsia="Calibri" w:hAnsi="Times New Roman" w:cs="Times New Roman"/>
          <w:u w:val="single"/>
        </w:rPr>
      </w:pPr>
      <w:r w:rsidRPr="00ED72C4">
        <w:rPr>
          <w:rFonts w:ascii="Times New Roman" w:eastAsia="Calibri" w:hAnsi="Times New Roman" w:cs="Times New Roman"/>
          <w:b/>
          <w:u w:val="single"/>
        </w:rPr>
        <w:t>Pastabai: kiekiai lentelėje nurodyti apytiksliai</w:t>
      </w:r>
      <w:r w:rsidRPr="00ED72C4">
        <w:rPr>
          <w:rFonts w:ascii="Times New Roman" w:eastAsia="Calibri" w:hAnsi="Times New Roman" w:cs="Times New Roman"/>
          <w:u w:val="single"/>
        </w:rPr>
        <w:t>.</w:t>
      </w:r>
    </w:p>
    <w:p w14:paraId="7AF12C4D" w14:textId="77777777" w:rsidR="00ED72C4" w:rsidRPr="00ED72C4" w:rsidRDefault="00ED72C4" w:rsidP="00ED72C4">
      <w:pPr>
        <w:tabs>
          <w:tab w:val="left" w:pos="851"/>
          <w:tab w:val="left" w:pos="7020"/>
        </w:tabs>
        <w:spacing w:after="0" w:line="276" w:lineRule="auto"/>
        <w:jc w:val="both"/>
        <w:rPr>
          <w:rFonts w:ascii="Times New Roman" w:eastAsia="Calibri" w:hAnsi="Times New Roman" w:cs="Times New Roman"/>
          <w:u w:val="single"/>
        </w:rPr>
      </w:pPr>
    </w:p>
    <w:p w14:paraId="113D8F18" w14:textId="381754F3" w:rsidR="00ED72C4" w:rsidRPr="00ED72C4" w:rsidRDefault="00ED72C4" w:rsidP="00ED72C4">
      <w:pPr>
        <w:tabs>
          <w:tab w:val="left" w:pos="851"/>
          <w:tab w:val="left" w:pos="7020"/>
        </w:tabs>
        <w:spacing w:after="0" w:line="276" w:lineRule="auto"/>
        <w:jc w:val="both"/>
        <w:rPr>
          <w:rFonts w:ascii="Times New Roman" w:eastAsia="Calibri" w:hAnsi="Times New Roman" w:cs="Times New Roman"/>
          <w:b/>
          <w:u w:val="single"/>
        </w:rPr>
      </w:pPr>
      <w:r>
        <w:rPr>
          <w:rFonts w:ascii="Times New Roman" w:eastAsia="Calibri" w:hAnsi="Times New Roman" w:cs="Times New Roman"/>
          <w:b/>
          <w:u w:val="single"/>
        </w:rPr>
        <w:t xml:space="preserve">Grindinio klojimo </w:t>
      </w:r>
      <w:r w:rsidRPr="00ED72C4">
        <w:rPr>
          <w:rFonts w:ascii="Times New Roman" w:eastAsia="Calibri" w:hAnsi="Times New Roman" w:cs="Times New Roman"/>
          <w:b/>
          <w:u w:val="single"/>
        </w:rPr>
        <w:t>darbų aprašas</w:t>
      </w:r>
    </w:p>
    <w:p w14:paraId="0A8617F1" w14:textId="77777777" w:rsidR="00ED72C4" w:rsidRPr="00ED72C4" w:rsidRDefault="00ED72C4" w:rsidP="00F34ECD">
      <w:pPr>
        <w:pStyle w:val="Sraopastraipa"/>
        <w:numPr>
          <w:ilvl w:val="0"/>
          <w:numId w:val="2"/>
        </w:numPr>
        <w:spacing w:after="0" w:line="240" w:lineRule="auto"/>
        <w:rPr>
          <w:rFonts w:ascii="Times New Roman" w:hAnsi="Times New Roman" w:cs="Times New Roman"/>
          <w:b/>
        </w:rPr>
      </w:pPr>
      <w:r w:rsidRPr="00ED72C4">
        <w:rPr>
          <w:rFonts w:ascii="Times New Roman" w:hAnsi="Times New Roman" w:cs="Times New Roman"/>
          <w:b/>
        </w:rPr>
        <w:t>Bendri reikalavimai:</w:t>
      </w:r>
    </w:p>
    <w:p w14:paraId="55511E64" w14:textId="4DB3B1CE" w:rsidR="00ED72C4" w:rsidRPr="00ED72C4" w:rsidRDefault="00ED72C4" w:rsidP="00F34ECD">
      <w:pPr>
        <w:tabs>
          <w:tab w:val="left" w:pos="1247"/>
        </w:tabs>
        <w:spacing w:after="0" w:line="240" w:lineRule="auto"/>
        <w:jc w:val="both"/>
        <w:rPr>
          <w:rFonts w:ascii="Times New Roman" w:hAnsi="Times New Roman" w:cs="Times New Roman"/>
        </w:rPr>
      </w:pPr>
      <w:r w:rsidRPr="00ED72C4">
        <w:rPr>
          <w:rFonts w:ascii="Times New Roman" w:hAnsi="Times New Roman" w:cs="Times New Roman"/>
          <w:b/>
        </w:rPr>
        <w:tab/>
      </w:r>
      <w:r w:rsidRPr="00ED72C4">
        <w:rPr>
          <w:rFonts w:ascii="Times New Roman" w:hAnsi="Times New Roman" w:cs="Times New Roman"/>
        </w:rPr>
        <w:t xml:space="preserve">Šiaulių Medelyno progimnazijos grindinio </w:t>
      </w:r>
      <w:r>
        <w:rPr>
          <w:rFonts w:ascii="Times New Roman" w:hAnsi="Times New Roman" w:cs="Times New Roman"/>
        </w:rPr>
        <w:t>klojimo</w:t>
      </w:r>
      <w:r w:rsidRPr="00ED72C4">
        <w:rPr>
          <w:rFonts w:ascii="Times New Roman" w:hAnsi="Times New Roman" w:cs="Times New Roman"/>
        </w:rPr>
        <w:t xml:space="preserve"> darbai atliekami vadovaujantis Užsakovo technine specifikacija, bei Lietuvos Respublikos galiojančiais statybos teisės aktais, norminiais dokumentais (STR), kelių tiesimo ir priežiūros standartais bei savivaldybės reikalavimais.</w:t>
      </w:r>
    </w:p>
    <w:p w14:paraId="2407BD41" w14:textId="77777777" w:rsidR="00ED72C4" w:rsidRPr="00ED72C4" w:rsidRDefault="00ED72C4" w:rsidP="00F34ECD">
      <w:pPr>
        <w:tabs>
          <w:tab w:val="left" w:pos="1247"/>
        </w:tabs>
        <w:spacing w:after="0" w:line="240" w:lineRule="auto"/>
        <w:jc w:val="both"/>
        <w:rPr>
          <w:rFonts w:ascii="Times New Roman" w:hAnsi="Times New Roman" w:cs="Times New Roman"/>
        </w:rPr>
      </w:pPr>
      <w:r w:rsidRPr="00ED72C4">
        <w:rPr>
          <w:rFonts w:ascii="Times New Roman" w:hAnsi="Times New Roman" w:cs="Times New Roman"/>
        </w:rPr>
        <w:tab/>
        <w:t>Turi būti užtikrintas pėsčiųjų saugumas viso darbų atlikimo metu.</w:t>
      </w:r>
    </w:p>
    <w:p w14:paraId="57F43D61" w14:textId="77777777" w:rsidR="00ED72C4" w:rsidRPr="00ED72C4" w:rsidRDefault="00ED72C4" w:rsidP="00F34ECD">
      <w:pPr>
        <w:tabs>
          <w:tab w:val="left" w:pos="1247"/>
        </w:tabs>
        <w:spacing w:after="0" w:line="240" w:lineRule="auto"/>
        <w:jc w:val="both"/>
        <w:rPr>
          <w:rFonts w:ascii="Times New Roman" w:hAnsi="Times New Roman" w:cs="Times New Roman"/>
        </w:rPr>
      </w:pPr>
      <w:r w:rsidRPr="00ED72C4">
        <w:rPr>
          <w:rFonts w:ascii="Times New Roman" w:hAnsi="Times New Roman" w:cs="Times New Roman"/>
        </w:rPr>
        <w:tab/>
        <w:t>Darbų atlikimo metu turi būti taikomi visi saugos, aplinkosaugos ir higienos reikalavimai.</w:t>
      </w:r>
    </w:p>
    <w:p w14:paraId="6975D66F" w14:textId="77777777" w:rsidR="00ED72C4" w:rsidRPr="00ED72C4" w:rsidRDefault="00ED72C4" w:rsidP="00F34ECD">
      <w:pPr>
        <w:pStyle w:val="Sraopastraipa"/>
        <w:numPr>
          <w:ilvl w:val="0"/>
          <w:numId w:val="2"/>
        </w:numPr>
        <w:spacing w:after="0" w:line="240" w:lineRule="auto"/>
        <w:jc w:val="both"/>
        <w:rPr>
          <w:rFonts w:ascii="Times New Roman" w:hAnsi="Times New Roman" w:cs="Times New Roman"/>
          <w:b/>
        </w:rPr>
      </w:pPr>
      <w:r w:rsidRPr="00ED72C4">
        <w:rPr>
          <w:rFonts w:ascii="Times New Roman" w:hAnsi="Times New Roman" w:cs="Times New Roman"/>
          <w:b/>
        </w:rPr>
        <w:t>Pagrindo paruošimas:</w:t>
      </w:r>
    </w:p>
    <w:p w14:paraId="68B0458D" w14:textId="77777777" w:rsidR="00ED72C4" w:rsidRPr="00ED72C4" w:rsidRDefault="00ED72C4" w:rsidP="00F34ECD">
      <w:pPr>
        <w:tabs>
          <w:tab w:val="left" w:pos="1247"/>
        </w:tabs>
        <w:spacing w:after="0" w:line="240" w:lineRule="auto"/>
        <w:jc w:val="both"/>
        <w:rPr>
          <w:rFonts w:ascii="Times New Roman" w:hAnsi="Times New Roman" w:cs="Times New Roman"/>
        </w:rPr>
      </w:pPr>
      <w:r w:rsidRPr="00ED72C4">
        <w:rPr>
          <w:rFonts w:ascii="Times New Roman" w:hAnsi="Times New Roman" w:cs="Times New Roman"/>
          <w:b/>
        </w:rPr>
        <w:tab/>
      </w:r>
      <w:r w:rsidRPr="00ED72C4">
        <w:rPr>
          <w:rFonts w:ascii="Times New Roman" w:hAnsi="Times New Roman" w:cs="Times New Roman"/>
        </w:rPr>
        <w:t>Pašalinama sena danga, gruntas ir konstrukcinės medžiagos iki numatyto gylio (paprastai apie 30–40 cm).</w:t>
      </w:r>
    </w:p>
    <w:p w14:paraId="4D691B46" w14:textId="77777777" w:rsidR="00ED72C4" w:rsidRPr="00ED72C4" w:rsidRDefault="00ED72C4" w:rsidP="00F34ECD">
      <w:pPr>
        <w:tabs>
          <w:tab w:val="left" w:pos="1247"/>
        </w:tabs>
        <w:spacing w:after="0" w:line="240" w:lineRule="auto"/>
        <w:jc w:val="both"/>
        <w:rPr>
          <w:rFonts w:ascii="Times New Roman" w:hAnsi="Times New Roman" w:cs="Times New Roman"/>
        </w:rPr>
      </w:pPr>
      <w:r w:rsidRPr="00ED72C4">
        <w:rPr>
          <w:rFonts w:ascii="Times New Roman" w:hAnsi="Times New Roman" w:cs="Times New Roman"/>
        </w:rPr>
        <w:tab/>
        <w:t xml:space="preserve">Iškasos dugnas sutankinamas (≥ 95 % </w:t>
      </w:r>
      <w:proofErr w:type="spellStart"/>
      <w:r w:rsidRPr="00ED72C4">
        <w:rPr>
          <w:rFonts w:ascii="Times New Roman" w:hAnsi="Times New Roman" w:cs="Times New Roman"/>
        </w:rPr>
        <w:t>Proctor</w:t>
      </w:r>
      <w:proofErr w:type="spellEnd"/>
      <w:r w:rsidRPr="00ED72C4">
        <w:rPr>
          <w:rFonts w:ascii="Times New Roman" w:hAnsi="Times New Roman" w:cs="Times New Roman"/>
        </w:rPr>
        <w:t xml:space="preserve"> tankis).</w:t>
      </w:r>
    </w:p>
    <w:p w14:paraId="5448193B" w14:textId="77777777" w:rsidR="00ED72C4" w:rsidRPr="00ED72C4" w:rsidRDefault="00ED72C4" w:rsidP="00F34ECD">
      <w:pPr>
        <w:tabs>
          <w:tab w:val="left" w:pos="1247"/>
        </w:tabs>
        <w:spacing w:after="0" w:line="240" w:lineRule="auto"/>
        <w:jc w:val="both"/>
        <w:rPr>
          <w:rFonts w:ascii="Times New Roman" w:hAnsi="Times New Roman" w:cs="Times New Roman"/>
        </w:rPr>
      </w:pPr>
      <w:r w:rsidRPr="00ED72C4">
        <w:rPr>
          <w:rFonts w:ascii="Times New Roman" w:hAnsi="Times New Roman" w:cs="Times New Roman"/>
        </w:rPr>
        <w:tab/>
        <w:t>Klojamas smėlio arba žvyro sluoksnis ~10–15 cm, sutankinamas.</w:t>
      </w:r>
    </w:p>
    <w:p w14:paraId="6CFCCD3D" w14:textId="77777777" w:rsidR="00ED72C4" w:rsidRPr="00ED72C4" w:rsidRDefault="00ED72C4" w:rsidP="00F34ECD">
      <w:pPr>
        <w:tabs>
          <w:tab w:val="left" w:pos="1247"/>
        </w:tabs>
        <w:spacing w:after="0" w:line="240" w:lineRule="auto"/>
        <w:jc w:val="both"/>
        <w:rPr>
          <w:rFonts w:ascii="Times New Roman" w:hAnsi="Times New Roman" w:cs="Times New Roman"/>
          <w:b/>
        </w:rPr>
      </w:pPr>
      <w:r w:rsidRPr="00ED72C4">
        <w:rPr>
          <w:rFonts w:ascii="Times New Roman" w:hAnsi="Times New Roman" w:cs="Times New Roman"/>
        </w:rPr>
        <w:tab/>
        <w:t>Klojamas skaldos sluoksnis (frakcija 4/16 mm) ~15–20 cm, tankinamas sluoksniais</w:t>
      </w:r>
      <w:r w:rsidRPr="00ED72C4">
        <w:rPr>
          <w:rFonts w:ascii="Times New Roman" w:hAnsi="Times New Roman" w:cs="Times New Roman"/>
          <w:b/>
        </w:rPr>
        <w:t>.</w:t>
      </w:r>
    </w:p>
    <w:p w14:paraId="627C5FBD" w14:textId="77777777" w:rsidR="00ED72C4" w:rsidRPr="00ED72C4" w:rsidRDefault="00ED72C4" w:rsidP="00F34ECD">
      <w:pPr>
        <w:pStyle w:val="Sraopastraipa"/>
        <w:numPr>
          <w:ilvl w:val="0"/>
          <w:numId w:val="2"/>
        </w:numPr>
        <w:spacing w:after="0" w:line="240" w:lineRule="auto"/>
        <w:jc w:val="both"/>
        <w:rPr>
          <w:rFonts w:ascii="Times New Roman" w:hAnsi="Times New Roman" w:cs="Times New Roman"/>
          <w:b/>
        </w:rPr>
      </w:pPr>
      <w:r w:rsidRPr="00ED72C4">
        <w:rPr>
          <w:rFonts w:ascii="Times New Roman" w:hAnsi="Times New Roman" w:cs="Times New Roman"/>
          <w:b/>
        </w:rPr>
        <w:t>Klojimo darbai:</w:t>
      </w:r>
    </w:p>
    <w:p w14:paraId="5871CDB2" w14:textId="77777777" w:rsidR="00ED72C4" w:rsidRPr="00ED72C4" w:rsidRDefault="00ED72C4" w:rsidP="00F34ECD">
      <w:pPr>
        <w:tabs>
          <w:tab w:val="left" w:pos="1247"/>
        </w:tabs>
        <w:spacing w:after="0" w:line="240" w:lineRule="auto"/>
        <w:jc w:val="both"/>
        <w:rPr>
          <w:rFonts w:ascii="Times New Roman" w:hAnsi="Times New Roman" w:cs="Times New Roman"/>
        </w:rPr>
      </w:pPr>
      <w:r w:rsidRPr="00ED72C4">
        <w:rPr>
          <w:rFonts w:ascii="Times New Roman" w:hAnsi="Times New Roman" w:cs="Times New Roman"/>
          <w:b/>
        </w:rPr>
        <w:tab/>
      </w:r>
      <w:r w:rsidRPr="00ED72C4">
        <w:rPr>
          <w:rFonts w:ascii="Times New Roman" w:hAnsi="Times New Roman" w:cs="Times New Roman"/>
        </w:rPr>
        <w:t>Klojamas 3–5 cm cemento-smėlio mišinys (santykiu 1:5) arba sausas skaldos-smėlio mišinys.</w:t>
      </w:r>
    </w:p>
    <w:p w14:paraId="20ECFF0E" w14:textId="77777777" w:rsidR="00ED72C4" w:rsidRPr="00ED72C4" w:rsidRDefault="00ED72C4" w:rsidP="00F34ECD">
      <w:pPr>
        <w:tabs>
          <w:tab w:val="left" w:pos="1247"/>
        </w:tabs>
        <w:spacing w:after="0" w:line="240" w:lineRule="auto"/>
        <w:jc w:val="both"/>
        <w:rPr>
          <w:rFonts w:ascii="Times New Roman" w:hAnsi="Times New Roman" w:cs="Times New Roman"/>
        </w:rPr>
      </w:pPr>
      <w:r w:rsidRPr="00ED72C4">
        <w:rPr>
          <w:rFonts w:ascii="Times New Roman" w:hAnsi="Times New Roman" w:cs="Times New Roman"/>
        </w:rPr>
        <w:tab/>
        <w:t>Plytelės klojamos tiesiai, su 3–5 mm siūlėmis, pagal gulsčiuką ir numatytą nuolydį (nuo 2 % iki 3 % nuo pastatų).</w:t>
      </w:r>
    </w:p>
    <w:p w14:paraId="3F018A50" w14:textId="77777777" w:rsidR="00ED72C4" w:rsidRPr="00ED72C4" w:rsidRDefault="00ED72C4" w:rsidP="00F34ECD">
      <w:pPr>
        <w:tabs>
          <w:tab w:val="left" w:pos="1247"/>
        </w:tabs>
        <w:spacing w:after="0" w:line="240" w:lineRule="auto"/>
        <w:jc w:val="both"/>
        <w:rPr>
          <w:rFonts w:ascii="Times New Roman" w:hAnsi="Times New Roman" w:cs="Times New Roman"/>
        </w:rPr>
      </w:pPr>
      <w:r w:rsidRPr="00ED72C4">
        <w:rPr>
          <w:rFonts w:ascii="Times New Roman" w:hAnsi="Times New Roman" w:cs="Times New Roman"/>
        </w:rPr>
        <w:tab/>
        <w:t>Plytelės turi būti tvirtai priglaustos viena prie kitos, be aukščio skirtumų (&gt;2 mm).</w:t>
      </w:r>
    </w:p>
    <w:p w14:paraId="3923EAD1" w14:textId="77777777" w:rsidR="00ED72C4" w:rsidRPr="00ED72C4" w:rsidRDefault="00ED72C4" w:rsidP="00F34ECD">
      <w:pPr>
        <w:tabs>
          <w:tab w:val="left" w:pos="1247"/>
        </w:tabs>
        <w:spacing w:after="0" w:line="240" w:lineRule="auto"/>
        <w:jc w:val="both"/>
        <w:rPr>
          <w:rFonts w:ascii="Times New Roman" w:hAnsi="Times New Roman" w:cs="Times New Roman"/>
        </w:rPr>
      </w:pPr>
      <w:r w:rsidRPr="00ED72C4">
        <w:rPr>
          <w:rFonts w:ascii="Times New Roman" w:hAnsi="Times New Roman" w:cs="Times New Roman"/>
        </w:rPr>
        <w:tab/>
        <w:t>Po klojimo siūlės užpildomos smėliu arba specialiu siūlių užpildu.</w:t>
      </w:r>
    </w:p>
    <w:p w14:paraId="7D78C1CC" w14:textId="5D49E1DD" w:rsidR="00ED72C4" w:rsidRPr="00ED72C4" w:rsidRDefault="00044FA4" w:rsidP="00F34ECD">
      <w:pPr>
        <w:pStyle w:val="Sraopastraipa"/>
        <w:numPr>
          <w:ilvl w:val="0"/>
          <w:numId w:val="2"/>
        </w:numPr>
        <w:spacing w:after="0" w:line="240" w:lineRule="auto"/>
        <w:jc w:val="both"/>
        <w:rPr>
          <w:rFonts w:ascii="Times New Roman" w:hAnsi="Times New Roman" w:cs="Times New Roman"/>
          <w:b/>
        </w:rPr>
      </w:pPr>
      <w:r>
        <w:rPr>
          <w:rFonts w:ascii="Times New Roman" w:hAnsi="Times New Roman" w:cs="Times New Roman"/>
          <w:b/>
        </w:rPr>
        <w:t xml:space="preserve">Betoninės </w:t>
      </w:r>
      <w:r w:rsidR="00ED72C4" w:rsidRPr="00ED72C4">
        <w:rPr>
          <w:rFonts w:ascii="Times New Roman" w:hAnsi="Times New Roman" w:cs="Times New Roman"/>
          <w:b/>
        </w:rPr>
        <w:t>trinkelės:</w:t>
      </w:r>
    </w:p>
    <w:p w14:paraId="1CAFA9FF" w14:textId="7C293E02" w:rsidR="00ED72C4" w:rsidRPr="00ED72C4" w:rsidRDefault="00044FA4" w:rsidP="00F34ECD">
      <w:pPr>
        <w:tabs>
          <w:tab w:val="left" w:pos="1247"/>
        </w:tabs>
        <w:spacing w:after="0" w:line="240" w:lineRule="auto"/>
        <w:jc w:val="both"/>
        <w:rPr>
          <w:rFonts w:ascii="Times New Roman" w:hAnsi="Times New Roman" w:cs="Times New Roman"/>
        </w:rPr>
      </w:pPr>
      <w:r>
        <w:rPr>
          <w:rFonts w:ascii="Times New Roman" w:hAnsi="Times New Roman" w:cs="Times New Roman"/>
        </w:rPr>
        <w:tab/>
        <w:t xml:space="preserve">Betoninė </w:t>
      </w:r>
      <w:r w:rsidR="00ED72C4" w:rsidRPr="00ED72C4">
        <w:rPr>
          <w:rFonts w:ascii="Times New Roman" w:hAnsi="Times New Roman" w:cs="Times New Roman"/>
        </w:rPr>
        <w:t>trinkelė 200x100x60 mm.</w:t>
      </w:r>
    </w:p>
    <w:p w14:paraId="575BE473" w14:textId="77777777" w:rsidR="00ED72C4" w:rsidRPr="00ED72C4" w:rsidRDefault="00ED72C4" w:rsidP="00F34ECD">
      <w:pPr>
        <w:pStyle w:val="Sraopastraipa"/>
        <w:numPr>
          <w:ilvl w:val="0"/>
          <w:numId w:val="2"/>
        </w:numPr>
        <w:spacing w:after="0" w:line="240" w:lineRule="auto"/>
        <w:jc w:val="both"/>
        <w:rPr>
          <w:rFonts w:ascii="Times New Roman" w:hAnsi="Times New Roman" w:cs="Times New Roman"/>
          <w:b/>
        </w:rPr>
      </w:pPr>
      <w:r w:rsidRPr="00ED72C4">
        <w:rPr>
          <w:rFonts w:ascii="Times New Roman" w:hAnsi="Times New Roman" w:cs="Times New Roman"/>
          <w:b/>
        </w:rPr>
        <w:t>Apvadai ir bortai:</w:t>
      </w:r>
    </w:p>
    <w:p w14:paraId="7B57E9C3" w14:textId="77777777" w:rsidR="00ED72C4" w:rsidRPr="00ED72C4" w:rsidRDefault="00ED72C4" w:rsidP="00F34ECD">
      <w:pPr>
        <w:tabs>
          <w:tab w:val="left" w:pos="1247"/>
        </w:tabs>
        <w:spacing w:after="0" w:line="240" w:lineRule="auto"/>
        <w:jc w:val="both"/>
        <w:rPr>
          <w:rFonts w:ascii="Times New Roman" w:hAnsi="Times New Roman" w:cs="Times New Roman"/>
        </w:rPr>
      </w:pPr>
      <w:r w:rsidRPr="00ED72C4">
        <w:rPr>
          <w:rFonts w:ascii="Times New Roman" w:hAnsi="Times New Roman" w:cs="Times New Roman"/>
        </w:rPr>
        <w:tab/>
        <w:t>Jei nurodyta, įrengiami betoniniai ar granitiniai bortai.</w:t>
      </w:r>
    </w:p>
    <w:p w14:paraId="76AFE3CF" w14:textId="77777777" w:rsidR="00ED72C4" w:rsidRPr="00ED72C4" w:rsidRDefault="00ED72C4" w:rsidP="00F34ECD">
      <w:pPr>
        <w:tabs>
          <w:tab w:val="left" w:pos="1247"/>
        </w:tabs>
        <w:spacing w:after="0" w:line="240" w:lineRule="auto"/>
        <w:jc w:val="both"/>
        <w:rPr>
          <w:rFonts w:ascii="Times New Roman" w:hAnsi="Times New Roman" w:cs="Times New Roman"/>
        </w:rPr>
      </w:pPr>
      <w:r w:rsidRPr="00ED72C4">
        <w:rPr>
          <w:rFonts w:ascii="Times New Roman" w:hAnsi="Times New Roman" w:cs="Times New Roman"/>
        </w:rPr>
        <w:tab/>
        <w:t>Bortai turi būti įrengti ant betono pagrindo, sutvirtinti šoniniu užpilu ir tankinimu.</w:t>
      </w:r>
    </w:p>
    <w:p w14:paraId="693ADC2A" w14:textId="77777777" w:rsidR="00ED72C4" w:rsidRPr="00ED72C4" w:rsidRDefault="00ED72C4" w:rsidP="00F34ECD">
      <w:pPr>
        <w:pStyle w:val="Sraopastraipa"/>
        <w:numPr>
          <w:ilvl w:val="0"/>
          <w:numId w:val="2"/>
        </w:numPr>
        <w:spacing w:after="0" w:line="240" w:lineRule="auto"/>
        <w:jc w:val="both"/>
        <w:rPr>
          <w:rFonts w:ascii="Times New Roman" w:hAnsi="Times New Roman" w:cs="Times New Roman"/>
          <w:b/>
        </w:rPr>
      </w:pPr>
      <w:r w:rsidRPr="00ED72C4">
        <w:rPr>
          <w:rFonts w:ascii="Times New Roman" w:hAnsi="Times New Roman" w:cs="Times New Roman"/>
        </w:rPr>
        <w:t xml:space="preserve"> </w:t>
      </w:r>
      <w:r w:rsidRPr="00ED72C4">
        <w:rPr>
          <w:rFonts w:ascii="Times New Roman" w:hAnsi="Times New Roman" w:cs="Times New Roman"/>
          <w:b/>
        </w:rPr>
        <w:t>Darbų kokybės reikalavimai:</w:t>
      </w:r>
    </w:p>
    <w:p w14:paraId="121D294D" w14:textId="77777777" w:rsidR="00ED72C4" w:rsidRPr="00ED72C4" w:rsidRDefault="00ED72C4" w:rsidP="00F34ECD">
      <w:pPr>
        <w:tabs>
          <w:tab w:val="left" w:pos="1247"/>
        </w:tabs>
        <w:spacing w:after="0" w:line="240" w:lineRule="auto"/>
        <w:jc w:val="both"/>
        <w:rPr>
          <w:rFonts w:ascii="Times New Roman" w:hAnsi="Times New Roman" w:cs="Times New Roman"/>
        </w:rPr>
      </w:pPr>
      <w:r w:rsidRPr="00ED72C4">
        <w:rPr>
          <w:rFonts w:ascii="Times New Roman" w:hAnsi="Times New Roman" w:cs="Times New Roman"/>
        </w:rPr>
        <w:tab/>
        <w:t>Leistinas nuolydžio nuokrypis: ±0,5 %.</w:t>
      </w:r>
    </w:p>
    <w:p w14:paraId="03C633FC" w14:textId="77777777" w:rsidR="00ED72C4" w:rsidRPr="00ED72C4" w:rsidRDefault="00ED72C4" w:rsidP="00F34ECD">
      <w:pPr>
        <w:tabs>
          <w:tab w:val="left" w:pos="1247"/>
        </w:tabs>
        <w:spacing w:after="0" w:line="240" w:lineRule="auto"/>
        <w:jc w:val="both"/>
        <w:rPr>
          <w:rFonts w:ascii="Times New Roman" w:hAnsi="Times New Roman" w:cs="Times New Roman"/>
        </w:rPr>
      </w:pPr>
      <w:r w:rsidRPr="00ED72C4">
        <w:rPr>
          <w:rFonts w:ascii="Times New Roman" w:hAnsi="Times New Roman" w:cs="Times New Roman"/>
        </w:rPr>
        <w:tab/>
        <w:t>Leistinas siūlių pločio nuokrypis: ±2 mm.</w:t>
      </w:r>
    </w:p>
    <w:p w14:paraId="65C5092F" w14:textId="77777777" w:rsidR="00ED72C4" w:rsidRPr="00ED72C4" w:rsidRDefault="00ED72C4" w:rsidP="00F34ECD">
      <w:pPr>
        <w:tabs>
          <w:tab w:val="left" w:pos="1247"/>
        </w:tabs>
        <w:spacing w:after="0" w:line="240" w:lineRule="auto"/>
        <w:jc w:val="both"/>
        <w:rPr>
          <w:rFonts w:ascii="Times New Roman" w:hAnsi="Times New Roman" w:cs="Times New Roman"/>
        </w:rPr>
      </w:pPr>
      <w:r w:rsidRPr="00ED72C4">
        <w:rPr>
          <w:rFonts w:ascii="Times New Roman" w:hAnsi="Times New Roman" w:cs="Times New Roman"/>
        </w:rPr>
        <w:tab/>
        <w:t>Turi būti užtikrintas efektyvus lietaus vandens nutekėjimas.</w:t>
      </w:r>
    </w:p>
    <w:p w14:paraId="00800F4C" w14:textId="77777777" w:rsidR="00ED72C4" w:rsidRPr="00ED72C4" w:rsidRDefault="00ED72C4" w:rsidP="00F34ECD">
      <w:pPr>
        <w:pStyle w:val="Sraopastraipa"/>
        <w:numPr>
          <w:ilvl w:val="0"/>
          <w:numId w:val="2"/>
        </w:numPr>
        <w:spacing w:after="0" w:line="240" w:lineRule="auto"/>
        <w:jc w:val="both"/>
        <w:rPr>
          <w:rFonts w:ascii="Times New Roman" w:hAnsi="Times New Roman" w:cs="Times New Roman"/>
          <w:b/>
        </w:rPr>
      </w:pPr>
      <w:r w:rsidRPr="00ED72C4">
        <w:rPr>
          <w:rFonts w:ascii="Times New Roman" w:hAnsi="Times New Roman" w:cs="Times New Roman"/>
          <w:b/>
        </w:rPr>
        <w:t>Garantijos ir priežiūra:</w:t>
      </w:r>
    </w:p>
    <w:p w14:paraId="4BD78FEE" w14:textId="77777777" w:rsidR="00ED72C4" w:rsidRPr="00ED72C4" w:rsidRDefault="00ED72C4" w:rsidP="00F34ECD">
      <w:pPr>
        <w:tabs>
          <w:tab w:val="left" w:pos="1247"/>
        </w:tabs>
        <w:spacing w:after="0" w:line="240" w:lineRule="auto"/>
        <w:jc w:val="both"/>
        <w:rPr>
          <w:rFonts w:ascii="Times New Roman" w:hAnsi="Times New Roman" w:cs="Times New Roman"/>
        </w:rPr>
      </w:pPr>
      <w:r w:rsidRPr="00ED72C4">
        <w:rPr>
          <w:rFonts w:ascii="Times New Roman" w:hAnsi="Times New Roman" w:cs="Times New Roman"/>
        </w:rPr>
        <w:tab/>
        <w:t>Garantinis laikotarpis: ne trumpesnis nei 3 metai.</w:t>
      </w:r>
    </w:p>
    <w:p w14:paraId="27B97594" w14:textId="77777777" w:rsidR="00ED72C4" w:rsidRPr="00ED72C4" w:rsidRDefault="00ED72C4" w:rsidP="00F34ECD">
      <w:pPr>
        <w:tabs>
          <w:tab w:val="left" w:pos="1247"/>
        </w:tabs>
        <w:spacing w:after="0" w:line="240" w:lineRule="auto"/>
        <w:jc w:val="both"/>
        <w:rPr>
          <w:rFonts w:ascii="Times New Roman" w:hAnsi="Times New Roman" w:cs="Times New Roman"/>
        </w:rPr>
      </w:pPr>
      <w:r w:rsidRPr="00ED72C4">
        <w:rPr>
          <w:rFonts w:ascii="Times New Roman" w:hAnsi="Times New Roman" w:cs="Times New Roman"/>
        </w:rPr>
        <w:tab/>
        <w:t>Per garantinį laikotarpį rangovas įsipareigoja pašalinti defektus savo lėšomis.</w:t>
      </w:r>
    </w:p>
    <w:sectPr w:rsidR="00ED72C4" w:rsidRPr="00ED72C4" w:rsidSect="006C5ED3">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CF62E4"/>
    <w:multiLevelType w:val="hybridMultilevel"/>
    <w:tmpl w:val="85A6A474"/>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59221F1"/>
    <w:multiLevelType w:val="multilevel"/>
    <w:tmpl w:val="85FCA8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606882880">
    <w:abstractNumId w:val="1"/>
  </w:num>
  <w:num w:numId="2" w16cid:durableId="12981448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DFA"/>
    <w:rsid w:val="00001CDE"/>
    <w:rsid w:val="000273EF"/>
    <w:rsid w:val="00034339"/>
    <w:rsid w:val="00043EED"/>
    <w:rsid w:val="00044FA4"/>
    <w:rsid w:val="00054DF1"/>
    <w:rsid w:val="00092EDB"/>
    <w:rsid w:val="000E68E2"/>
    <w:rsid w:val="000E6FA0"/>
    <w:rsid w:val="000F708B"/>
    <w:rsid w:val="00153A3E"/>
    <w:rsid w:val="00170E23"/>
    <w:rsid w:val="00175DFA"/>
    <w:rsid w:val="001A26C4"/>
    <w:rsid w:val="001B56EF"/>
    <w:rsid w:val="00220D25"/>
    <w:rsid w:val="0023753A"/>
    <w:rsid w:val="00241FE9"/>
    <w:rsid w:val="00256C31"/>
    <w:rsid w:val="002B0B96"/>
    <w:rsid w:val="002F4DDC"/>
    <w:rsid w:val="003076D5"/>
    <w:rsid w:val="00313E4D"/>
    <w:rsid w:val="00316852"/>
    <w:rsid w:val="00320898"/>
    <w:rsid w:val="0033123D"/>
    <w:rsid w:val="00382E76"/>
    <w:rsid w:val="003D3D03"/>
    <w:rsid w:val="00403560"/>
    <w:rsid w:val="00410CC7"/>
    <w:rsid w:val="00461EB3"/>
    <w:rsid w:val="004B2CD3"/>
    <w:rsid w:val="004C64DD"/>
    <w:rsid w:val="005051AC"/>
    <w:rsid w:val="005122DD"/>
    <w:rsid w:val="0052329A"/>
    <w:rsid w:val="00546CA5"/>
    <w:rsid w:val="0056193B"/>
    <w:rsid w:val="0056695E"/>
    <w:rsid w:val="005B19D1"/>
    <w:rsid w:val="005F4E36"/>
    <w:rsid w:val="00610535"/>
    <w:rsid w:val="006C5ED3"/>
    <w:rsid w:val="00752922"/>
    <w:rsid w:val="0075462D"/>
    <w:rsid w:val="007560B8"/>
    <w:rsid w:val="007A6AF9"/>
    <w:rsid w:val="007E1E78"/>
    <w:rsid w:val="00854F11"/>
    <w:rsid w:val="00860460"/>
    <w:rsid w:val="0087005B"/>
    <w:rsid w:val="008726F6"/>
    <w:rsid w:val="008836B0"/>
    <w:rsid w:val="008A00A3"/>
    <w:rsid w:val="008E0A27"/>
    <w:rsid w:val="008F2B56"/>
    <w:rsid w:val="0091064E"/>
    <w:rsid w:val="00956889"/>
    <w:rsid w:val="009863AA"/>
    <w:rsid w:val="009B0642"/>
    <w:rsid w:val="009C6D64"/>
    <w:rsid w:val="009F008F"/>
    <w:rsid w:val="00A1199E"/>
    <w:rsid w:val="00A44E83"/>
    <w:rsid w:val="00A81934"/>
    <w:rsid w:val="00A93299"/>
    <w:rsid w:val="00AA41D4"/>
    <w:rsid w:val="00AF04C1"/>
    <w:rsid w:val="00B27152"/>
    <w:rsid w:val="00B554C8"/>
    <w:rsid w:val="00B90511"/>
    <w:rsid w:val="00BB389F"/>
    <w:rsid w:val="00BD5E0A"/>
    <w:rsid w:val="00C16856"/>
    <w:rsid w:val="00C731E5"/>
    <w:rsid w:val="00C76ABA"/>
    <w:rsid w:val="00CB7A52"/>
    <w:rsid w:val="00CF0C3E"/>
    <w:rsid w:val="00CF25C4"/>
    <w:rsid w:val="00D27C13"/>
    <w:rsid w:val="00D50065"/>
    <w:rsid w:val="00D51BA1"/>
    <w:rsid w:val="00D55351"/>
    <w:rsid w:val="00DB0698"/>
    <w:rsid w:val="00DD02C5"/>
    <w:rsid w:val="00E25AD9"/>
    <w:rsid w:val="00E4480C"/>
    <w:rsid w:val="00E9292C"/>
    <w:rsid w:val="00EB49EF"/>
    <w:rsid w:val="00EB5FD6"/>
    <w:rsid w:val="00EB7ABE"/>
    <w:rsid w:val="00ED72C4"/>
    <w:rsid w:val="00F06663"/>
    <w:rsid w:val="00F06DD4"/>
    <w:rsid w:val="00F07BDA"/>
    <w:rsid w:val="00F205FC"/>
    <w:rsid w:val="00F25121"/>
    <w:rsid w:val="00F34ECD"/>
    <w:rsid w:val="00F676EB"/>
    <w:rsid w:val="00F74EEA"/>
    <w:rsid w:val="00FA05D3"/>
    <w:rsid w:val="00FD0E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F5651"/>
  <w15:chartTrackingRefBased/>
  <w15:docId w15:val="{DF80F2A9-99C7-4C66-80D8-185A3AED5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75D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175D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75DF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75DF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75DF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75DF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75DF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75DF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75DF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75DF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175DF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75DF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75DF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75DF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75DF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75DF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75DF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75DF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75D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75DF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75DF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75DF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75DF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75DFA"/>
    <w:rPr>
      <w:i/>
      <w:iCs/>
      <w:color w:val="404040" w:themeColor="text1" w:themeTint="BF"/>
    </w:rPr>
  </w:style>
  <w:style w:type="paragraph" w:styleId="Sraopastraipa">
    <w:name w:val="List Paragraph"/>
    <w:aliases w:val="Numbering,ERP-List Paragraph,List Paragraph11,Bullet EY,List Paragraph2,List Paragraph21,Lentele,List not in Table,lp1,Bullet 1,Use Case List Paragraph,List Paragraph Red,List Paragraph111,Buletai,Paragraph,punktai,List L1"/>
    <w:basedOn w:val="prastasis"/>
    <w:link w:val="SraopastraipaDiagrama"/>
    <w:uiPriority w:val="34"/>
    <w:qFormat/>
    <w:rsid w:val="00175DFA"/>
    <w:pPr>
      <w:ind w:left="720"/>
      <w:contextualSpacing/>
    </w:pPr>
  </w:style>
  <w:style w:type="character" w:styleId="Rykuspabraukimas">
    <w:name w:val="Intense Emphasis"/>
    <w:basedOn w:val="Numatytasispastraiposriftas"/>
    <w:uiPriority w:val="21"/>
    <w:qFormat/>
    <w:rsid w:val="00175DFA"/>
    <w:rPr>
      <w:i/>
      <w:iCs/>
      <w:color w:val="0F4761" w:themeColor="accent1" w:themeShade="BF"/>
    </w:rPr>
  </w:style>
  <w:style w:type="paragraph" w:styleId="Iskirtacitata">
    <w:name w:val="Intense Quote"/>
    <w:basedOn w:val="prastasis"/>
    <w:next w:val="prastasis"/>
    <w:link w:val="IskirtacitataDiagrama"/>
    <w:uiPriority w:val="30"/>
    <w:qFormat/>
    <w:rsid w:val="00175D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75DFA"/>
    <w:rPr>
      <w:i/>
      <w:iCs/>
      <w:color w:val="0F4761" w:themeColor="accent1" w:themeShade="BF"/>
    </w:rPr>
  </w:style>
  <w:style w:type="character" w:styleId="Rykinuoroda">
    <w:name w:val="Intense Reference"/>
    <w:basedOn w:val="Numatytasispastraiposriftas"/>
    <w:uiPriority w:val="32"/>
    <w:qFormat/>
    <w:rsid w:val="00175DFA"/>
    <w:rPr>
      <w:b/>
      <w:bCs/>
      <w:smallCaps/>
      <w:color w:val="0F4761" w:themeColor="accent1" w:themeShade="BF"/>
      <w:spacing w:val="5"/>
    </w:rPr>
  </w:style>
  <w:style w:type="paragraph" w:customStyle="1" w:styleId="Default">
    <w:name w:val="Default"/>
    <w:rsid w:val="00175DFA"/>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character" w:styleId="Komentaronuoroda">
    <w:name w:val="annotation reference"/>
    <w:basedOn w:val="Numatytasispastraiposriftas"/>
    <w:uiPriority w:val="99"/>
    <w:semiHidden/>
    <w:unhideWhenUsed/>
    <w:rsid w:val="00175DFA"/>
    <w:rPr>
      <w:sz w:val="16"/>
      <w:szCs w:val="16"/>
    </w:rPr>
  </w:style>
  <w:style w:type="paragraph" w:styleId="Komentarotekstas">
    <w:name w:val="annotation text"/>
    <w:basedOn w:val="prastasis"/>
    <w:link w:val="KomentarotekstasDiagrama"/>
    <w:uiPriority w:val="99"/>
    <w:unhideWhenUsed/>
    <w:rsid w:val="00175DF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75DFA"/>
    <w:rPr>
      <w:sz w:val="20"/>
      <w:szCs w:val="20"/>
    </w:rPr>
  </w:style>
  <w:style w:type="table" w:styleId="Lentelstinklelis">
    <w:name w:val="Table Grid"/>
    <w:basedOn w:val="prastojilentel"/>
    <w:uiPriority w:val="39"/>
    <w:rsid w:val="00A44E83"/>
    <w:pPr>
      <w:spacing w:after="0" w:line="240" w:lineRule="auto"/>
    </w:pPr>
    <w:rPr>
      <w:rFonts w:ascii="Times New Roman" w:hAnsi="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ist Paragraph2 Diagrama,List Paragraph21 Diagrama,Lentele Diagrama,List not in Table Diagrama,lp1 Diagrama,Bullet 1 Diagrama"/>
    <w:link w:val="Sraopastraipa"/>
    <w:uiPriority w:val="34"/>
    <w:qFormat/>
    <w:locked/>
    <w:rsid w:val="00ED72C4"/>
  </w:style>
  <w:style w:type="paragraph" w:styleId="prastasiniatinklio">
    <w:name w:val="Normal (Web)"/>
    <w:basedOn w:val="prastasis"/>
    <w:uiPriority w:val="99"/>
    <w:semiHidden/>
    <w:unhideWhenUsed/>
    <w:rsid w:val="00ED72C4"/>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Komentarotema">
    <w:name w:val="annotation subject"/>
    <w:basedOn w:val="Komentarotekstas"/>
    <w:next w:val="Komentarotekstas"/>
    <w:link w:val="KomentarotemaDiagrama"/>
    <w:uiPriority w:val="99"/>
    <w:semiHidden/>
    <w:unhideWhenUsed/>
    <w:rsid w:val="00B90511"/>
    <w:rPr>
      <w:b/>
      <w:bCs/>
    </w:rPr>
  </w:style>
  <w:style w:type="character" w:customStyle="1" w:styleId="KomentarotemaDiagrama">
    <w:name w:val="Komentaro tema Diagrama"/>
    <w:basedOn w:val="KomentarotekstasDiagrama"/>
    <w:link w:val="Komentarotema"/>
    <w:uiPriority w:val="99"/>
    <w:semiHidden/>
    <w:rsid w:val="00B90511"/>
    <w:rPr>
      <w:b/>
      <w:bCs/>
      <w:sz w:val="20"/>
      <w:szCs w:val="20"/>
    </w:rPr>
  </w:style>
  <w:style w:type="paragraph" w:styleId="Debesliotekstas">
    <w:name w:val="Balloon Text"/>
    <w:basedOn w:val="prastasis"/>
    <w:link w:val="DebesliotekstasDiagrama"/>
    <w:uiPriority w:val="99"/>
    <w:semiHidden/>
    <w:unhideWhenUsed/>
    <w:rsid w:val="00F06D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06DD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B10BE-2DE2-403B-91A7-DEB26C530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3342</Words>
  <Characters>1905</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Giršė</dc:creator>
  <cp:keywords/>
  <dc:description/>
  <cp:lastModifiedBy>PC31</cp:lastModifiedBy>
  <cp:revision>3</cp:revision>
  <dcterms:created xsi:type="dcterms:W3CDTF">2025-11-26T10:50:00Z</dcterms:created>
  <dcterms:modified xsi:type="dcterms:W3CDTF">2025-11-27T12:09:00Z</dcterms:modified>
</cp:coreProperties>
</file>