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E79E" w14:textId="4A805E25" w:rsidR="00F755BD" w:rsidRPr="00595522" w:rsidRDefault="00F755BD" w:rsidP="00F755BD">
      <w:pPr>
        <w:ind w:left="6480"/>
        <w:jc w:val="both"/>
        <w:rPr>
          <w:b/>
          <w:bCs/>
        </w:rPr>
      </w:pPr>
      <w:bookmarkStart w:id="0" w:name="_Toc70437954"/>
      <w:bookmarkStart w:id="1" w:name="_Toc70438064"/>
      <w:bookmarkStart w:id="2" w:name="_Toc74128682"/>
      <w:bookmarkStart w:id="3" w:name="_Toc74360034"/>
      <w:bookmarkStart w:id="4" w:name="_Toc74365784"/>
      <w:bookmarkStart w:id="5" w:name="sutartiesproj"/>
      <w:bookmarkStart w:id="6" w:name="_Toc87685004"/>
      <w:r w:rsidRPr="00777F42">
        <w:t>Automobilio nuomos mažos vertės viešojo pirkimo, atliekamo skelbiamos apklausos būdu, sąlygų</w:t>
      </w:r>
      <w:r>
        <w:t xml:space="preserve"> </w:t>
      </w:r>
      <w:r>
        <w:rPr>
          <w:b/>
          <w:bCs/>
        </w:rPr>
        <w:t>5</w:t>
      </w:r>
      <w:r>
        <w:rPr>
          <w:b/>
          <w:bCs/>
        </w:rPr>
        <w:t xml:space="preserve"> </w:t>
      </w:r>
      <w:r w:rsidRPr="00595522">
        <w:rPr>
          <w:b/>
          <w:bCs/>
        </w:rPr>
        <w:t>priedas</w:t>
      </w:r>
    </w:p>
    <w:p w14:paraId="58601946" w14:textId="77777777" w:rsidR="00F755BD" w:rsidRDefault="00F755BD" w:rsidP="00141B64">
      <w:pPr>
        <w:spacing w:after="0" w:line="240" w:lineRule="auto"/>
        <w:jc w:val="center"/>
        <w:rPr>
          <w:rFonts w:cs="Times New Roman"/>
          <w:b/>
          <w:bCs/>
          <w:szCs w:val="24"/>
        </w:rPr>
      </w:pPr>
    </w:p>
    <w:p w14:paraId="698660A7" w14:textId="77777777" w:rsidR="00F755BD" w:rsidRDefault="00F755BD" w:rsidP="00141B64">
      <w:pPr>
        <w:spacing w:after="0" w:line="240" w:lineRule="auto"/>
        <w:jc w:val="center"/>
        <w:rPr>
          <w:rFonts w:cs="Times New Roman"/>
          <w:b/>
          <w:bCs/>
          <w:szCs w:val="24"/>
        </w:rPr>
      </w:pPr>
    </w:p>
    <w:p w14:paraId="6D785118" w14:textId="79B6812C" w:rsidR="00EB1E66" w:rsidRPr="00141B64" w:rsidRDefault="0037196B" w:rsidP="00141B64">
      <w:pPr>
        <w:spacing w:after="0" w:line="240" w:lineRule="auto"/>
        <w:jc w:val="center"/>
        <w:rPr>
          <w:rFonts w:cs="Times New Roman"/>
          <w:b/>
          <w:bCs/>
          <w:szCs w:val="24"/>
        </w:rPr>
      </w:pPr>
      <w:r w:rsidRPr="00141B64">
        <w:rPr>
          <w:rFonts w:cs="Times New Roman"/>
          <w:b/>
          <w:bCs/>
          <w:szCs w:val="24"/>
        </w:rPr>
        <w:t>AUTOMOBILIO</w:t>
      </w:r>
      <w:r w:rsidR="00EB1E66" w:rsidRPr="00141B64">
        <w:rPr>
          <w:rFonts w:cs="Times New Roman"/>
          <w:b/>
          <w:bCs/>
          <w:szCs w:val="24"/>
        </w:rPr>
        <w:t xml:space="preserve"> NUOMOS VIEŠOJO PIRKIMO–PARDAVIMO SUTARTIS</w:t>
      </w:r>
    </w:p>
    <w:p w14:paraId="6463D152" w14:textId="6341FCD1" w:rsidR="0037196B" w:rsidRPr="00141B64" w:rsidRDefault="0037196B" w:rsidP="00141B64">
      <w:pPr>
        <w:spacing w:after="0" w:line="240" w:lineRule="auto"/>
        <w:jc w:val="center"/>
        <w:rPr>
          <w:rFonts w:cs="Times New Roman"/>
          <w:szCs w:val="24"/>
        </w:rPr>
      </w:pPr>
      <w:r w:rsidRPr="00141B64">
        <w:rPr>
          <w:rFonts w:cs="Times New Roman"/>
          <w:szCs w:val="24"/>
        </w:rPr>
        <w:t>202</w:t>
      </w:r>
      <w:r w:rsidR="00886A11" w:rsidRPr="00141B64">
        <w:rPr>
          <w:rFonts w:cs="Times New Roman"/>
          <w:szCs w:val="24"/>
        </w:rPr>
        <w:t xml:space="preserve"> </w:t>
      </w:r>
      <w:r w:rsidRPr="00141B64">
        <w:rPr>
          <w:rFonts w:cs="Times New Roman"/>
          <w:szCs w:val="24"/>
        </w:rPr>
        <w:t xml:space="preserve"> m.         </w:t>
      </w:r>
      <w:r w:rsidR="00846263" w:rsidRPr="00141B64">
        <w:rPr>
          <w:rFonts w:cs="Times New Roman"/>
          <w:szCs w:val="24"/>
        </w:rPr>
        <w:t xml:space="preserve">           </w:t>
      </w:r>
      <w:r w:rsidRPr="00141B64">
        <w:rPr>
          <w:rFonts w:cs="Times New Roman"/>
          <w:szCs w:val="24"/>
        </w:rPr>
        <w:t xml:space="preserve">               d.</w:t>
      </w:r>
      <w:r w:rsidR="008F72FA">
        <w:rPr>
          <w:rFonts w:cs="Times New Roman"/>
          <w:szCs w:val="24"/>
        </w:rPr>
        <w:t xml:space="preserve"> </w:t>
      </w:r>
      <w:r w:rsidR="00074276">
        <w:rPr>
          <w:rFonts w:cs="Times New Roman"/>
          <w:szCs w:val="24"/>
        </w:rPr>
        <w:t xml:space="preserve">Nr. </w:t>
      </w:r>
    </w:p>
    <w:p w14:paraId="64622D40" w14:textId="77777777" w:rsidR="0037196B" w:rsidRPr="00141B64" w:rsidRDefault="0037196B" w:rsidP="00141B64">
      <w:pPr>
        <w:spacing w:after="0" w:line="240" w:lineRule="auto"/>
        <w:jc w:val="center"/>
        <w:rPr>
          <w:rFonts w:cs="Times New Roman"/>
          <w:szCs w:val="24"/>
        </w:rPr>
      </w:pPr>
      <w:r w:rsidRPr="00141B64">
        <w:rPr>
          <w:rFonts w:cs="Times New Roman"/>
          <w:szCs w:val="24"/>
        </w:rPr>
        <w:t>Vilnius</w:t>
      </w:r>
    </w:p>
    <w:p w14:paraId="1C26C6A6" w14:textId="77777777" w:rsidR="00DF7C76" w:rsidRPr="00141B64" w:rsidRDefault="00DF7C76" w:rsidP="00141B64">
      <w:pPr>
        <w:spacing w:after="0" w:line="240" w:lineRule="auto"/>
        <w:jc w:val="center"/>
        <w:rPr>
          <w:rFonts w:cs="Times New Roman"/>
          <w:szCs w:val="24"/>
        </w:rPr>
      </w:pPr>
    </w:p>
    <w:p w14:paraId="4B4804C0" w14:textId="07C96AA1" w:rsidR="00886A11" w:rsidRPr="00141B64" w:rsidRDefault="00027475" w:rsidP="00141B64">
      <w:pPr>
        <w:spacing w:after="0" w:line="240" w:lineRule="auto"/>
        <w:ind w:firstLine="851"/>
        <w:jc w:val="both"/>
        <w:rPr>
          <w:rFonts w:cs="Times New Roman"/>
          <w:szCs w:val="24"/>
        </w:rPr>
      </w:pPr>
      <w:r w:rsidRPr="00812513">
        <w:rPr>
          <w:rFonts w:cs="Times New Roman"/>
          <w:szCs w:val="24"/>
        </w:rPr>
        <w:t xml:space="preserve">Lietuvos Respublikos </w:t>
      </w:r>
      <w:r w:rsidR="00F359AC" w:rsidRPr="00812513">
        <w:rPr>
          <w:rFonts w:cs="Times New Roman"/>
          <w:szCs w:val="24"/>
        </w:rPr>
        <w:t>kultūros ministerija</w:t>
      </w:r>
      <w:r w:rsidRPr="00141B64">
        <w:rPr>
          <w:rFonts w:cs="Times New Roman"/>
          <w:b/>
          <w:szCs w:val="24"/>
        </w:rPr>
        <w:t xml:space="preserve"> (toliau – Nuomininkas),</w:t>
      </w:r>
      <w:r w:rsidRPr="00141B64">
        <w:rPr>
          <w:rFonts w:cs="Times New Roman"/>
          <w:szCs w:val="24"/>
        </w:rPr>
        <w:t xml:space="preserve"> atstovaujama </w:t>
      </w:r>
      <w:permStart w:id="1918381571" w:edGrp="everyone"/>
      <w:r w:rsidR="001D0242" w:rsidRPr="00141B64">
        <w:rPr>
          <w:rFonts w:cs="Times New Roman"/>
          <w:b/>
          <w:bCs/>
          <w:szCs w:val="24"/>
        </w:rPr>
        <w:t>SUTARTĮ PASIRAŠANČIO ASMENS PAREIGOS, VARDAS, PAVARDĖ</w:t>
      </w:r>
      <w:permEnd w:id="1918381571"/>
      <w:r w:rsidR="00846263" w:rsidRPr="00141B64">
        <w:rPr>
          <w:rFonts w:cs="Times New Roman"/>
          <w:szCs w:val="24"/>
        </w:rPr>
        <w:t xml:space="preserve">, </w:t>
      </w:r>
      <w:r w:rsidR="002F0CEC" w:rsidRPr="00141B64">
        <w:rPr>
          <w:rFonts w:cs="Times New Roman"/>
          <w:szCs w:val="24"/>
        </w:rPr>
        <w:t xml:space="preserve">veikiančio pagal </w:t>
      </w:r>
      <w:permStart w:id="514744456" w:edGrp="everyone"/>
      <w:r w:rsidR="00B05197" w:rsidRPr="00141B64">
        <w:rPr>
          <w:rFonts w:eastAsia="Times New Roman" w:cs="Times New Roman"/>
          <w:b/>
          <w:bCs/>
          <w:szCs w:val="24"/>
        </w:rPr>
        <w:t xml:space="preserve">DOKUMENTAS, KURIO PAGRINDU ASMUO PASIRAŠO SUTARTĮ </w:t>
      </w:r>
      <w:permEnd w:id="514744456"/>
      <w:r w:rsidR="002F0CEC" w:rsidRPr="00141B64">
        <w:rPr>
          <w:rFonts w:cs="Times New Roman"/>
          <w:szCs w:val="24"/>
        </w:rPr>
        <w:t xml:space="preserve">, </w:t>
      </w:r>
    </w:p>
    <w:p w14:paraId="597A44DE" w14:textId="77777777" w:rsidR="00886A11" w:rsidRPr="00141B64" w:rsidRDefault="00846263" w:rsidP="00141B64">
      <w:pPr>
        <w:spacing w:after="0" w:line="240" w:lineRule="auto"/>
        <w:ind w:firstLine="851"/>
        <w:jc w:val="both"/>
        <w:rPr>
          <w:rFonts w:cs="Times New Roman"/>
          <w:szCs w:val="24"/>
        </w:rPr>
      </w:pPr>
      <w:r w:rsidRPr="00141B64">
        <w:rPr>
          <w:rFonts w:cs="Times New Roman"/>
          <w:szCs w:val="24"/>
        </w:rPr>
        <w:t xml:space="preserve">ir </w:t>
      </w:r>
    </w:p>
    <w:p w14:paraId="65F2CAE6" w14:textId="77777777" w:rsidR="00812513" w:rsidRPr="00141B64" w:rsidRDefault="00812513" w:rsidP="00812513">
      <w:pPr>
        <w:spacing w:after="0" w:line="240" w:lineRule="auto"/>
        <w:ind w:firstLine="851"/>
        <w:jc w:val="both"/>
        <w:rPr>
          <w:rFonts w:cs="Times New Roman"/>
          <w:szCs w:val="24"/>
        </w:rPr>
      </w:pPr>
      <w:r w:rsidRPr="00812513">
        <w:rPr>
          <w:rFonts w:cs="Times New Roman"/>
          <w:b/>
          <w:szCs w:val="24"/>
        </w:rPr>
        <w:t xml:space="preserve">PAVADINIMAS, </w:t>
      </w:r>
      <w:r w:rsidR="00027475" w:rsidRPr="00141B64">
        <w:rPr>
          <w:rFonts w:cs="Times New Roman"/>
          <w:b/>
          <w:szCs w:val="24"/>
        </w:rPr>
        <w:t>(toliau – Nuomotojas)</w:t>
      </w:r>
      <w:r w:rsidR="00027475" w:rsidRPr="00141B64">
        <w:rPr>
          <w:rFonts w:cs="Times New Roman"/>
          <w:szCs w:val="24"/>
        </w:rPr>
        <w:t xml:space="preserve">, atstovaujama, </w:t>
      </w:r>
      <w:permStart w:id="438004576" w:edGrp="everyone"/>
      <w:r w:rsidRPr="00141B64">
        <w:rPr>
          <w:rFonts w:cs="Times New Roman"/>
          <w:b/>
          <w:bCs/>
          <w:szCs w:val="24"/>
        </w:rPr>
        <w:t>SUTARTĮ PASIRAŠANČIO ASMENS PAREIGOS, VARDAS, PAVARDĖ</w:t>
      </w:r>
      <w:permEnd w:id="438004576"/>
      <w:r w:rsidRPr="00141B64">
        <w:rPr>
          <w:rFonts w:cs="Times New Roman"/>
          <w:szCs w:val="24"/>
        </w:rPr>
        <w:t xml:space="preserve">, veikiančio pagal </w:t>
      </w:r>
      <w:permStart w:id="931801221" w:edGrp="everyone"/>
      <w:r w:rsidRPr="00141B64">
        <w:rPr>
          <w:rFonts w:eastAsia="Times New Roman" w:cs="Times New Roman"/>
          <w:b/>
          <w:bCs/>
          <w:szCs w:val="24"/>
        </w:rPr>
        <w:t xml:space="preserve">DOKUMENTAS, KURIO PAGRINDU ASMUO PASIRAŠO SUTARTĮ </w:t>
      </w:r>
      <w:permEnd w:id="931801221"/>
      <w:r w:rsidRPr="00141B64">
        <w:rPr>
          <w:rFonts w:cs="Times New Roman"/>
          <w:szCs w:val="24"/>
        </w:rPr>
        <w:t xml:space="preserve">, </w:t>
      </w:r>
    </w:p>
    <w:p w14:paraId="7E47EB57" w14:textId="77777777" w:rsidR="004B6714" w:rsidRDefault="00027475" w:rsidP="00141B64">
      <w:pPr>
        <w:spacing w:after="0" w:line="240" w:lineRule="auto"/>
        <w:ind w:firstLine="851"/>
        <w:jc w:val="both"/>
        <w:rPr>
          <w:rFonts w:cs="Times New Roman"/>
          <w:szCs w:val="24"/>
        </w:rPr>
      </w:pPr>
      <w:r w:rsidRPr="00141B64">
        <w:rPr>
          <w:rFonts w:cs="Times New Roman"/>
          <w:szCs w:val="24"/>
        </w:rPr>
        <w:t xml:space="preserve">toliau kartu ir atskirai vadinami Šalimis, </w:t>
      </w:r>
    </w:p>
    <w:p w14:paraId="6B7F968F" w14:textId="77777777" w:rsidR="00607884" w:rsidRDefault="00584A1D" w:rsidP="00141B64">
      <w:pPr>
        <w:spacing w:after="0" w:line="240" w:lineRule="auto"/>
        <w:ind w:firstLine="851"/>
        <w:jc w:val="both"/>
        <w:rPr>
          <w:rFonts w:cs="Times New Roman"/>
          <w:szCs w:val="24"/>
        </w:rPr>
      </w:pPr>
      <w:r>
        <w:rPr>
          <w:rFonts w:cs="Times New Roman"/>
          <w:szCs w:val="24"/>
        </w:rPr>
        <w:t>atsižvelgiant į tai, kad</w:t>
      </w:r>
      <w:r w:rsidR="00607884">
        <w:rPr>
          <w:rFonts w:cs="Times New Roman"/>
          <w:szCs w:val="24"/>
        </w:rPr>
        <w:t>:</w:t>
      </w:r>
    </w:p>
    <w:p w14:paraId="393FE301" w14:textId="77777777" w:rsidR="00607884" w:rsidRDefault="00607884" w:rsidP="00607884">
      <w:pPr>
        <w:spacing w:after="0" w:line="240" w:lineRule="auto"/>
        <w:ind w:firstLine="851"/>
        <w:jc w:val="both"/>
        <w:rPr>
          <w:rFonts w:cs="Times New Roman"/>
          <w:szCs w:val="24"/>
        </w:rPr>
      </w:pPr>
      <w:r>
        <w:rPr>
          <w:rFonts w:cs="Times New Roman"/>
          <w:szCs w:val="24"/>
        </w:rPr>
        <w:t>–</w:t>
      </w:r>
      <w:r w:rsidR="00584A1D">
        <w:rPr>
          <w:rFonts w:cs="Times New Roman"/>
          <w:szCs w:val="24"/>
        </w:rPr>
        <w:t xml:space="preserve"> buvo atliktas Automobilio nuomos viešasis pirkimas </w:t>
      </w:r>
      <w:proofErr w:type="spellStart"/>
      <w:r w:rsidR="00584A1D">
        <w:rPr>
          <w:rFonts w:cs="Times New Roman"/>
          <w:szCs w:val="24"/>
        </w:rPr>
        <w:t>pirkimas</w:t>
      </w:r>
      <w:proofErr w:type="spellEnd"/>
      <w:r w:rsidR="00584A1D">
        <w:rPr>
          <w:rFonts w:cs="Times New Roman"/>
          <w:szCs w:val="24"/>
        </w:rPr>
        <w:t xml:space="preserve"> skelbiamos apklausos būdu, pirkimo numeris [</w:t>
      </w:r>
      <w:r w:rsidR="00584A1D" w:rsidRPr="00607884">
        <w:rPr>
          <w:rFonts w:cs="Times New Roman"/>
          <w:szCs w:val="24"/>
          <w:shd w:val="clear" w:color="auto" w:fill="D9D9D9" w:themeFill="background1" w:themeFillShade="D9"/>
        </w:rPr>
        <w:t>ĮRAŠYTI</w:t>
      </w:r>
      <w:r w:rsidRPr="00607884">
        <w:rPr>
          <w:rFonts w:cs="Times New Roman"/>
          <w:szCs w:val="24"/>
          <w:shd w:val="clear" w:color="auto" w:fill="D9D9D9" w:themeFill="background1" w:themeFillShade="D9"/>
        </w:rPr>
        <w:t>]</w:t>
      </w:r>
      <w:r>
        <w:rPr>
          <w:rFonts w:cs="Times New Roman"/>
          <w:szCs w:val="24"/>
        </w:rPr>
        <w:t xml:space="preserve"> (toliau – Pirkimas);</w:t>
      </w:r>
    </w:p>
    <w:p w14:paraId="59550FDB" w14:textId="77DDF9F2" w:rsidR="00607884" w:rsidRPr="00607884" w:rsidRDefault="00607884" w:rsidP="00607884">
      <w:pPr>
        <w:spacing w:after="0" w:line="240" w:lineRule="auto"/>
        <w:jc w:val="both"/>
      </w:pPr>
      <w:r>
        <w:rPr>
          <w:rFonts w:cs="Times New Roman"/>
          <w:szCs w:val="24"/>
        </w:rPr>
        <w:t xml:space="preserve">              – </w:t>
      </w:r>
      <w:r w:rsidRPr="00607884">
        <w:t>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Paslaugų teikėjas buvo pripažintas Pirkimo laimėtoju,</w:t>
      </w:r>
    </w:p>
    <w:p w14:paraId="2F4E1E53" w14:textId="0210F0BE" w:rsidR="00607884" w:rsidRPr="00607884" w:rsidRDefault="00607884" w:rsidP="00607884">
      <w:pPr>
        <w:spacing w:after="0" w:line="240" w:lineRule="auto"/>
        <w:ind w:firstLine="851"/>
        <w:jc w:val="both"/>
      </w:pPr>
      <w:r w:rsidRPr="00607884">
        <w:t xml:space="preserve">sudarė šią </w:t>
      </w:r>
      <w:r>
        <w:t xml:space="preserve">Automobilio nuomos </w:t>
      </w:r>
      <w:r w:rsidRPr="00607884">
        <w:t xml:space="preserve">paslaugų teikimo sutartį (toliau – Sutartis) ir susitarė laikytis joje nustatytų įsipareigojimų. </w:t>
      </w:r>
    </w:p>
    <w:p w14:paraId="1BD7D94D" w14:textId="62EE20DB" w:rsidR="00027475" w:rsidRPr="00607884" w:rsidRDefault="00027475" w:rsidP="00607884">
      <w:pPr>
        <w:spacing w:after="0" w:line="240" w:lineRule="auto"/>
        <w:ind w:firstLine="851"/>
        <w:jc w:val="both"/>
        <w:rPr>
          <w:rFonts w:cs="Times New Roman"/>
          <w:szCs w:val="24"/>
        </w:rPr>
      </w:pPr>
    </w:p>
    <w:p w14:paraId="42B8216F" w14:textId="77777777" w:rsidR="00027475" w:rsidRPr="00141B64" w:rsidRDefault="00027475" w:rsidP="00141B64">
      <w:pPr>
        <w:spacing w:after="0" w:line="240" w:lineRule="auto"/>
        <w:jc w:val="both"/>
        <w:rPr>
          <w:rFonts w:cs="Times New Roman"/>
          <w:szCs w:val="24"/>
        </w:rPr>
      </w:pPr>
    </w:p>
    <w:p w14:paraId="2CE77D96" w14:textId="77777777" w:rsidR="00027475" w:rsidRPr="00141B64" w:rsidRDefault="00027475" w:rsidP="00141B64">
      <w:pPr>
        <w:numPr>
          <w:ilvl w:val="0"/>
          <w:numId w:val="12"/>
        </w:numPr>
        <w:spacing w:after="0" w:line="240" w:lineRule="auto"/>
        <w:jc w:val="center"/>
        <w:outlineLvl w:val="0"/>
        <w:rPr>
          <w:rFonts w:cs="Times New Roman"/>
          <w:b/>
          <w:szCs w:val="24"/>
        </w:rPr>
      </w:pPr>
      <w:r w:rsidRPr="00141B64">
        <w:rPr>
          <w:rFonts w:cs="Times New Roman"/>
          <w:b/>
          <w:szCs w:val="24"/>
        </w:rPr>
        <w:t>SUTARTIES DALYKAS</w:t>
      </w:r>
    </w:p>
    <w:p w14:paraId="47C9AA4D" w14:textId="77777777" w:rsidR="00027475" w:rsidRPr="00141B64" w:rsidRDefault="00027475" w:rsidP="00141B64">
      <w:pPr>
        <w:spacing w:after="0" w:line="240" w:lineRule="auto"/>
        <w:ind w:left="540"/>
        <w:outlineLvl w:val="0"/>
        <w:rPr>
          <w:rFonts w:cs="Times New Roman"/>
          <w:b/>
          <w:szCs w:val="24"/>
        </w:rPr>
      </w:pPr>
    </w:p>
    <w:p w14:paraId="1E971867" w14:textId="1B80C6D9" w:rsidR="00027475" w:rsidRPr="00141B64" w:rsidRDefault="00027475" w:rsidP="00141B64">
      <w:pPr>
        <w:numPr>
          <w:ilvl w:val="1"/>
          <w:numId w:val="12"/>
        </w:numPr>
        <w:tabs>
          <w:tab w:val="left" w:pos="851"/>
        </w:tabs>
        <w:autoSpaceDE w:val="0"/>
        <w:autoSpaceDN w:val="0"/>
        <w:adjustRightInd w:val="0"/>
        <w:spacing w:after="0" w:line="240" w:lineRule="auto"/>
        <w:ind w:left="0" w:firstLine="0"/>
        <w:jc w:val="both"/>
        <w:rPr>
          <w:rFonts w:cs="Times New Roman"/>
          <w:szCs w:val="24"/>
        </w:rPr>
      </w:pPr>
      <w:r w:rsidRPr="00141B64">
        <w:rPr>
          <w:rFonts w:cs="Times New Roman"/>
          <w:szCs w:val="24"/>
        </w:rPr>
        <w:t xml:space="preserve">Šia Sutartimi Nuomotojas įsipareigoja išnuomoti Nuomininkui </w:t>
      </w:r>
      <w:r w:rsidR="00846263" w:rsidRPr="00141B64">
        <w:rPr>
          <w:rFonts w:cs="Times New Roman"/>
          <w:szCs w:val="24"/>
        </w:rPr>
        <w:t>1</w:t>
      </w:r>
      <w:r w:rsidRPr="00141B64">
        <w:rPr>
          <w:rFonts w:cs="Times New Roman"/>
          <w:szCs w:val="24"/>
        </w:rPr>
        <w:t xml:space="preserve"> (</w:t>
      </w:r>
      <w:r w:rsidR="00846263" w:rsidRPr="00141B64">
        <w:rPr>
          <w:rFonts w:cs="Times New Roman"/>
          <w:szCs w:val="24"/>
        </w:rPr>
        <w:t>vieną</w:t>
      </w:r>
      <w:r w:rsidRPr="00141B64">
        <w:rPr>
          <w:rFonts w:cs="Times New Roman"/>
          <w:szCs w:val="24"/>
        </w:rPr>
        <w:t xml:space="preserve">) lengvąjį automobilį, </w:t>
      </w:r>
      <w:r w:rsidRPr="00141B64">
        <w:rPr>
          <w:rFonts w:cs="Times New Roman"/>
          <w:color w:val="000000"/>
          <w:szCs w:val="24"/>
        </w:rPr>
        <w:t>kurio specifikacija pateikta Sutarties priede</w:t>
      </w:r>
      <w:r w:rsidRPr="00141B64">
        <w:rPr>
          <w:rFonts w:cs="Times New Roman"/>
          <w:szCs w:val="24"/>
        </w:rPr>
        <w:t xml:space="preserve"> (toliau Sutartyje – Automobilis)</w:t>
      </w:r>
      <w:r w:rsidRPr="00141B64">
        <w:rPr>
          <w:rFonts w:cs="Times New Roman"/>
          <w:color w:val="000000"/>
          <w:szCs w:val="24"/>
        </w:rPr>
        <w:t>,</w:t>
      </w:r>
      <w:r w:rsidRPr="00141B64">
        <w:rPr>
          <w:rFonts w:cs="Times New Roman"/>
          <w:szCs w:val="24"/>
        </w:rPr>
        <w:t xml:space="preserve"> o Nuomininkas įsipareigoja priimti Automobilį ir mokėti už jį nuomos mokestį Sutartyje nustatyta tvarka ir terminais.</w:t>
      </w:r>
    </w:p>
    <w:p w14:paraId="258FE563" w14:textId="77777777" w:rsidR="00027475" w:rsidRPr="00141B64" w:rsidRDefault="00027475" w:rsidP="00141B64">
      <w:pPr>
        <w:numPr>
          <w:ilvl w:val="1"/>
          <w:numId w:val="12"/>
        </w:numPr>
        <w:tabs>
          <w:tab w:val="left" w:pos="851"/>
        </w:tabs>
        <w:autoSpaceDE w:val="0"/>
        <w:autoSpaceDN w:val="0"/>
        <w:adjustRightInd w:val="0"/>
        <w:spacing w:after="0" w:line="240" w:lineRule="auto"/>
        <w:ind w:left="0" w:firstLine="0"/>
        <w:jc w:val="both"/>
        <w:rPr>
          <w:rFonts w:cs="Times New Roman"/>
          <w:szCs w:val="24"/>
        </w:rPr>
      </w:pPr>
      <w:r w:rsidRPr="00141B64">
        <w:rPr>
          <w:rFonts w:cs="Times New Roman"/>
          <w:szCs w:val="24"/>
        </w:rPr>
        <w:t>Nuomos paslaugos ir nuomos mokestis pradedamas skaičiuoti nuo Sutarties 4.1.1 papunktyje nustatyta tvarka Automobilio perdavimo – priėmimo akto pasirašymo dienos.</w:t>
      </w:r>
    </w:p>
    <w:p w14:paraId="35222C5A" w14:textId="503480A4" w:rsidR="00D570C5" w:rsidRPr="00141B64" w:rsidRDefault="00027475" w:rsidP="00141B64">
      <w:pPr>
        <w:widowControl w:val="0"/>
        <w:numPr>
          <w:ilvl w:val="1"/>
          <w:numId w:val="12"/>
        </w:numPr>
        <w:tabs>
          <w:tab w:val="left" w:pos="851"/>
        </w:tabs>
        <w:autoSpaceDE w:val="0"/>
        <w:autoSpaceDN w:val="0"/>
        <w:adjustRightInd w:val="0"/>
        <w:spacing w:after="0" w:line="240" w:lineRule="auto"/>
        <w:ind w:left="0" w:firstLine="0"/>
        <w:contextualSpacing/>
        <w:jc w:val="both"/>
        <w:rPr>
          <w:rFonts w:cs="Times New Roman"/>
          <w:szCs w:val="24"/>
        </w:rPr>
      </w:pPr>
      <w:r w:rsidRPr="00141B64">
        <w:rPr>
          <w:rFonts w:cs="Times New Roman"/>
          <w:szCs w:val="24"/>
        </w:rPr>
        <w:t xml:space="preserve">Nuomos terminas – </w:t>
      </w:r>
      <w:r w:rsidR="001D6E88">
        <w:rPr>
          <w:rFonts w:cs="Times New Roman"/>
          <w:szCs w:val="24"/>
        </w:rPr>
        <w:t>36</w:t>
      </w:r>
      <w:r w:rsidRPr="00141B64">
        <w:rPr>
          <w:rFonts w:cs="Times New Roman"/>
          <w:szCs w:val="24"/>
        </w:rPr>
        <w:t xml:space="preserve"> (</w:t>
      </w:r>
      <w:r w:rsidR="001D6E88">
        <w:rPr>
          <w:rFonts w:cs="Times New Roman"/>
          <w:szCs w:val="24"/>
        </w:rPr>
        <w:t>trisdešimt šeši</w:t>
      </w:r>
      <w:r w:rsidRPr="00141B64">
        <w:rPr>
          <w:rFonts w:cs="Times New Roman"/>
          <w:szCs w:val="24"/>
        </w:rPr>
        <w:t>) mėne</w:t>
      </w:r>
      <w:r w:rsidR="00BA4377" w:rsidRPr="00141B64">
        <w:rPr>
          <w:rFonts w:cs="Times New Roman"/>
          <w:szCs w:val="24"/>
        </w:rPr>
        <w:t>si</w:t>
      </w:r>
      <w:r w:rsidR="001D6E88">
        <w:rPr>
          <w:rFonts w:cs="Times New Roman"/>
          <w:szCs w:val="24"/>
        </w:rPr>
        <w:t>ai</w:t>
      </w:r>
      <w:r w:rsidR="009C3B67">
        <w:rPr>
          <w:rFonts w:cs="Times New Roman"/>
          <w:szCs w:val="24"/>
        </w:rPr>
        <w:t>.</w:t>
      </w:r>
    </w:p>
    <w:p w14:paraId="540AC01A" w14:textId="5B4AE22E" w:rsidR="00D570C5" w:rsidRPr="00141B64" w:rsidRDefault="00584A1D" w:rsidP="00141B64">
      <w:pPr>
        <w:widowControl w:val="0"/>
        <w:numPr>
          <w:ilvl w:val="1"/>
          <w:numId w:val="12"/>
        </w:numPr>
        <w:tabs>
          <w:tab w:val="left" w:pos="851"/>
        </w:tabs>
        <w:autoSpaceDE w:val="0"/>
        <w:autoSpaceDN w:val="0"/>
        <w:adjustRightInd w:val="0"/>
        <w:spacing w:after="0" w:line="240" w:lineRule="auto"/>
        <w:ind w:left="0" w:firstLine="0"/>
        <w:contextualSpacing/>
        <w:jc w:val="both"/>
        <w:rPr>
          <w:rFonts w:cs="Times New Roman"/>
          <w:szCs w:val="24"/>
        </w:rPr>
      </w:pPr>
      <w:r>
        <w:rPr>
          <w:rFonts w:cs="Times New Roman"/>
          <w:szCs w:val="24"/>
        </w:rPr>
        <w:t xml:space="preserve">Sutartis vykdoma </w:t>
      </w:r>
      <w:r w:rsidR="00D570C5" w:rsidRPr="00141B64">
        <w:rPr>
          <w:rFonts w:cs="Times New Roman"/>
          <w:szCs w:val="24"/>
        </w:rPr>
        <w:t>vadovaujantis Aplinkos  apsaugos kriterijų taikymo, vykdant žaliuosius pirkimus, tvarkos aprašo, patvirtinto Lietuvos Respublikos aplinkos ministro 2011 m. birželio 28 d. įsakymu Nr. D1-508, 4.</w:t>
      </w:r>
      <w:r w:rsidR="009C3B67">
        <w:rPr>
          <w:rFonts w:cs="Times New Roman"/>
          <w:szCs w:val="24"/>
          <w:lang w:val="en-US"/>
        </w:rPr>
        <w:t>1</w:t>
      </w:r>
      <w:r w:rsidR="00D570C5" w:rsidRPr="00141B64">
        <w:rPr>
          <w:rFonts w:cs="Times New Roman"/>
          <w:szCs w:val="24"/>
        </w:rPr>
        <w:t xml:space="preserve"> papunkčiu</w:t>
      </w:r>
      <w:r>
        <w:rPr>
          <w:rFonts w:cs="Times New Roman"/>
          <w:szCs w:val="24"/>
        </w:rPr>
        <w:t>.</w:t>
      </w:r>
    </w:p>
    <w:p w14:paraId="20BF645F" w14:textId="77777777" w:rsidR="00027475" w:rsidRPr="00141B64" w:rsidRDefault="00027475" w:rsidP="00141B64">
      <w:pPr>
        <w:spacing w:after="0" w:line="240" w:lineRule="auto"/>
        <w:rPr>
          <w:rFonts w:cs="Times New Roman"/>
          <w:szCs w:val="24"/>
        </w:rPr>
      </w:pPr>
    </w:p>
    <w:p w14:paraId="697A4675" w14:textId="759C1DDF" w:rsidR="00027475" w:rsidRDefault="00027475" w:rsidP="00141B64">
      <w:pPr>
        <w:spacing w:after="0" w:line="240" w:lineRule="auto"/>
        <w:jc w:val="center"/>
        <w:rPr>
          <w:rFonts w:cs="Times New Roman"/>
          <w:b/>
          <w:szCs w:val="24"/>
        </w:rPr>
      </w:pPr>
      <w:r w:rsidRPr="00141B64">
        <w:rPr>
          <w:rFonts w:cs="Times New Roman"/>
          <w:b/>
          <w:szCs w:val="24"/>
        </w:rPr>
        <w:t>2.</w:t>
      </w:r>
      <w:r w:rsidRPr="00141B64">
        <w:rPr>
          <w:rFonts w:cs="Times New Roman"/>
          <w:szCs w:val="24"/>
        </w:rPr>
        <w:t xml:space="preserve"> </w:t>
      </w:r>
      <w:r w:rsidRPr="00141B64">
        <w:rPr>
          <w:rFonts w:cs="Times New Roman"/>
          <w:b/>
          <w:szCs w:val="24"/>
        </w:rPr>
        <w:t>SUTARTIES KAINA</w:t>
      </w:r>
    </w:p>
    <w:p w14:paraId="7C63E6E8" w14:textId="77777777" w:rsidR="00BC5BBB" w:rsidRPr="00141B64" w:rsidRDefault="00BC5BBB" w:rsidP="00141B64">
      <w:pPr>
        <w:spacing w:after="0" w:line="240" w:lineRule="auto"/>
        <w:jc w:val="center"/>
        <w:rPr>
          <w:rFonts w:cs="Times New Roman"/>
          <w:b/>
          <w:szCs w:val="24"/>
        </w:rPr>
      </w:pPr>
    </w:p>
    <w:p w14:paraId="12EDEE51" w14:textId="77C720DB" w:rsidR="00027475" w:rsidRPr="00141B64" w:rsidRDefault="00027475" w:rsidP="00141B64">
      <w:pPr>
        <w:pStyle w:val="ListParagraph"/>
        <w:numPr>
          <w:ilvl w:val="0"/>
          <w:numId w:val="13"/>
        </w:numPr>
        <w:tabs>
          <w:tab w:val="left" w:pos="851"/>
        </w:tabs>
        <w:ind w:left="0" w:firstLine="0"/>
        <w:jc w:val="both"/>
        <w:rPr>
          <w:rFonts w:ascii="Times New Roman" w:hAnsi="Times New Roman"/>
          <w:lang w:val="lt-LT"/>
        </w:rPr>
      </w:pPr>
      <w:r w:rsidRPr="00141B64">
        <w:rPr>
          <w:rFonts w:ascii="Times New Roman" w:hAnsi="Times New Roman"/>
          <w:lang w:val="lt-LT"/>
        </w:rPr>
        <w:t xml:space="preserve">Bendra Sutarties kaina </w:t>
      </w:r>
      <w:r w:rsidR="00581088">
        <w:rPr>
          <w:rFonts w:ascii="Times New Roman" w:hAnsi="Times New Roman"/>
          <w:lang w:val="lt-LT"/>
        </w:rPr>
        <w:t>36</w:t>
      </w:r>
      <w:r w:rsidRPr="00141B64">
        <w:rPr>
          <w:rFonts w:ascii="Times New Roman" w:hAnsi="Times New Roman"/>
          <w:lang w:val="lt-LT"/>
        </w:rPr>
        <w:t xml:space="preserve"> mėn</w:t>
      </w:r>
      <w:r w:rsidR="00FA652A" w:rsidRPr="00141B64">
        <w:rPr>
          <w:rFonts w:ascii="Times New Roman" w:hAnsi="Times New Roman"/>
          <w:lang w:val="lt-LT"/>
        </w:rPr>
        <w:t>esių</w:t>
      </w:r>
      <w:r w:rsidR="00886A11" w:rsidRPr="00141B64">
        <w:rPr>
          <w:rFonts w:ascii="Times New Roman" w:hAnsi="Times New Roman"/>
          <w:lang w:val="lt-LT"/>
        </w:rPr>
        <w:t xml:space="preserve"> </w:t>
      </w:r>
      <w:r w:rsidRPr="00141B64">
        <w:rPr>
          <w:rFonts w:ascii="Times New Roman" w:hAnsi="Times New Roman"/>
          <w:lang w:val="lt-LT"/>
        </w:rPr>
        <w:t>–</w:t>
      </w:r>
      <w:r w:rsidR="00FB4BDA" w:rsidRPr="00141B64">
        <w:rPr>
          <w:rFonts w:ascii="Times New Roman" w:hAnsi="Times New Roman"/>
          <w:b/>
          <w:lang w:val="lt-LT"/>
        </w:rPr>
        <w:t xml:space="preserve"> </w:t>
      </w:r>
      <w:permStart w:id="1337990557" w:edGrp="everyone"/>
      <w:r w:rsidR="00B05197" w:rsidRPr="00141B64">
        <w:rPr>
          <w:rFonts w:ascii="Times New Roman" w:hAnsi="Times New Roman"/>
          <w:b/>
          <w:bCs/>
        </w:rPr>
        <w:t>ĮRA</w:t>
      </w:r>
      <w:r w:rsidR="00782DE1" w:rsidRPr="00141B64">
        <w:rPr>
          <w:rFonts w:ascii="Times New Roman" w:hAnsi="Times New Roman"/>
          <w:b/>
          <w:bCs/>
        </w:rPr>
        <w:t>ŠYTI SUMĄ</w:t>
      </w:r>
      <w:r w:rsidR="00B05197" w:rsidRPr="00141B64">
        <w:rPr>
          <w:rFonts w:ascii="Times New Roman" w:hAnsi="Times New Roman"/>
          <w:lang w:val="lt-LT"/>
        </w:rPr>
        <w:t xml:space="preserve"> </w:t>
      </w:r>
      <w:permEnd w:id="1337990557"/>
      <w:r w:rsidR="00015500" w:rsidRPr="00141B64">
        <w:rPr>
          <w:rFonts w:ascii="Times New Roman" w:hAnsi="Times New Roman"/>
          <w:lang w:val="lt-LT"/>
        </w:rPr>
        <w:t>,</w:t>
      </w:r>
      <w:r w:rsidR="00015500" w:rsidRPr="00141B64">
        <w:rPr>
          <w:rFonts w:ascii="Times New Roman" w:eastAsia="Times New Roman" w:hAnsi="Times New Roman"/>
          <w:lang w:val="lt-LT" w:bidi="ar-SA"/>
        </w:rPr>
        <w:t xml:space="preserve"> įskaitant pridėtinės vertės mokestį (toliau – PVM)</w:t>
      </w:r>
      <w:r w:rsidR="006E2EC9" w:rsidRPr="00141B64">
        <w:rPr>
          <w:rFonts w:ascii="Times New Roman" w:eastAsia="Times New Roman" w:hAnsi="Times New Roman"/>
          <w:lang w:val="lt-LT" w:bidi="ar-SA"/>
        </w:rPr>
        <w:t xml:space="preserve"> </w:t>
      </w:r>
      <w:bookmarkStart w:id="7" w:name="_Hlk200964004"/>
      <w:r w:rsidR="00DD742B" w:rsidRPr="00812513">
        <w:rPr>
          <w:rFonts w:ascii="Times New Roman" w:hAnsi="Times New Roman"/>
          <w:b/>
          <w:bCs/>
          <w:lang w:val="lt-LT"/>
        </w:rPr>
        <w:t>(</w:t>
      </w:r>
      <w:permStart w:id="85990011" w:edGrp="everyone"/>
      <w:r w:rsidR="00787FF1" w:rsidRPr="00812513">
        <w:rPr>
          <w:rFonts w:ascii="Times New Roman" w:hAnsi="Times New Roman"/>
          <w:b/>
          <w:bCs/>
          <w:lang w:val="lt-LT"/>
        </w:rPr>
        <w:t>ĮRAŠYTI SUMĄ</w:t>
      </w:r>
      <w:permEnd w:id="85990011"/>
      <w:r w:rsidR="00DD742B" w:rsidRPr="00812513">
        <w:rPr>
          <w:rFonts w:ascii="Times New Roman" w:hAnsi="Times New Roman"/>
          <w:b/>
          <w:bCs/>
          <w:lang w:val="lt-LT"/>
        </w:rPr>
        <w:t xml:space="preserve"> </w:t>
      </w:r>
      <w:bookmarkEnd w:id="7"/>
      <w:r w:rsidR="00DD742B" w:rsidRPr="00141B64">
        <w:rPr>
          <w:rFonts w:ascii="Times New Roman" w:hAnsi="Times New Roman"/>
          <w:lang w:val="lt-LT"/>
        </w:rPr>
        <w:t>be PVM)</w:t>
      </w:r>
      <w:r w:rsidR="00015500" w:rsidRPr="00141B64">
        <w:rPr>
          <w:rFonts w:ascii="Times New Roman" w:hAnsi="Times New Roman"/>
          <w:lang w:val="lt-LT"/>
        </w:rPr>
        <w:t>.</w:t>
      </w:r>
    </w:p>
    <w:p w14:paraId="4CDC5DE9" w14:textId="18DA2EFF" w:rsidR="00027475" w:rsidRPr="00141B64" w:rsidRDefault="00FA652A" w:rsidP="00141B64">
      <w:pPr>
        <w:pStyle w:val="ListParagraph"/>
        <w:numPr>
          <w:ilvl w:val="0"/>
          <w:numId w:val="13"/>
        </w:numPr>
        <w:tabs>
          <w:tab w:val="left" w:pos="851"/>
        </w:tabs>
        <w:ind w:left="0" w:firstLine="0"/>
        <w:jc w:val="both"/>
        <w:rPr>
          <w:rFonts w:ascii="Times New Roman" w:hAnsi="Times New Roman"/>
          <w:lang w:val="lt-LT"/>
        </w:rPr>
      </w:pPr>
      <w:r w:rsidRPr="00141B64">
        <w:rPr>
          <w:rFonts w:ascii="Times New Roman" w:hAnsi="Times New Roman"/>
          <w:lang w:val="lt-LT"/>
        </w:rPr>
        <w:t>Mėnesinis n</w:t>
      </w:r>
      <w:r w:rsidR="00027475" w:rsidRPr="00141B64">
        <w:rPr>
          <w:rFonts w:ascii="Times New Roman" w:hAnsi="Times New Roman"/>
          <w:lang w:val="lt-LT"/>
        </w:rPr>
        <w:t xml:space="preserve">uomos mokestis už Automobilį yra </w:t>
      </w:r>
      <w:permStart w:id="813116279" w:edGrp="everyone"/>
      <w:r w:rsidR="00787FF1" w:rsidRPr="00812513">
        <w:rPr>
          <w:rFonts w:ascii="Times New Roman" w:hAnsi="Times New Roman"/>
          <w:b/>
          <w:bCs/>
          <w:lang w:val="lt-LT"/>
        </w:rPr>
        <w:t>ĮRAŠYTI SUMĄ</w:t>
      </w:r>
      <w:permEnd w:id="813116279"/>
      <w:r w:rsidR="00C70487" w:rsidRPr="00141B64">
        <w:rPr>
          <w:rFonts w:ascii="Times New Roman" w:hAnsi="Times New Roman"/>
          <w:lang w:val="lt-LT"/>
        </w:rPr>
        <w:t>, įskaitant PVM (</w:t>
      </w:r>
      <w:permStart w:id="1855324652" w:edGrp="everyone"/>
      <w:r w:rsidR="00787FF1" w:rsidRPr="00812513">
        <w:rPr>
          <w:rFonts w:ascii="Times New Roman" w:hAnsi="Times New Roman"/>
          <w:b/>
          <w:bCs/>
          <w:lang w:val="lt-LT"/>
        </w:rPr>
        <w:t>ĮRAŠYTI SUMĄ</w:t>
      </w:r>
      <w:permEnd w:id="1855324652"/>
      <w:r w:rsidR="00787FF1" w:rsidRPr="00141B64">
        <w:rPr>
          <w:rFonts w:ascii="Times New Roman" w:hAnsi="Times New Roman"/>
          <w:lang w:val="lt-LT"/>
        </w:rPr>
        <w:t xml:space="preserve"> </w:t>
      </w:r>
      <w:r w:rsidR="00015500" w:rsidRPr="00141B64">
        <w:rPr>
          <w:rFonts w:ascii="Times New Roman" w:hAnsi="Times New Roman"/>
          <w:lang w:val="lt-LT"/>
        </w:rPr>
        <w:t>be</w:t>
      </w:r>
      <w:r w:rsidR="00027475" w:rsidRPr="00141B64">
        <w:rPr>
          <w:rFonts w:ascii="Times New Roman" w:hAnsi="Times New Roman"/>
          <w:lang w:val="lt-LT"/>
        </w:rPr>
        <w:t xml:space="preserve"> PVM</w:t>
      </w:r>
      <w:r w:rsidR="00C70487" w:rsidRPr="00141B64">
        <w:rPr>
          <w:rFonts w:ascii="Times New Roman" w:hAnsi="Times New Roman"/>
          <w:lang w:val="lt-LT"/>
        </w:rPr>
        <w:t>)</w:t>
      </w:r>
      <w:r w:rsidR="00027475" w:rsidRPr="00141B64">
        <w:rPr>
          <w:rFonts w:ascii="Times New Roman" w:hAnsi="Times New Roman"/>
          <w:lang w:val="lt-LT"/>
        </w:rPr>
        <w:t xml:space="preserve">. </w:t>
      </w:r>
    </w:p>
    <w:p w14:paraId="2EAD97E2" w14:textId="77777777" w:rsidR="0031539A" w:rsidRPr="00141B64" w:rsidRDefault="0031539A" w:rsidP="00141B64">
      <w:pPr>
        <w:pStyle w:val="ListParagraph"/>
        <w:numPr>
          <w:ilvl w:val="0"/>
          <w:numId w:val="13"/>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 xml:space="preserve">Į Sutarties kainą įskaityti visi Nuomotojo mokami mokesčiai: administraciniai sutarties mokesčiai, techninės apžiūros, valstybinės registracijos, privalomi techniniai aptarnavimai pagal gamyklos (gamintojo) technines rekomendacijas, visos išlaidos remontui, įskaitant ir garantinio remonto išlaidas, taip pat privalomi </w:t>
      </w:r>
      <w:r w:rsidRPr="00141B64">
        <w:rPr>
          <w:rFonts w:ascii="Times New Roman" w:hAnsi="Times New Roman"/>
          <w:lang w:val="lt-LT"/>
        </w:rPr>
        <w:lastRenderedPageBreak/>
        <w:t>civilinės atsakomybės ir KASKO draudimai visam nuomos laikotarpiui bei visos su Sutarties vykdymu susijusios išlaidos (įskaitant ir sąskaitų faktūrų teikimo elektroniniu būdu išlaidas).</w:t>
      </w:r>
    </w:p>
    <w:p w14:paraId="54A87D10" w14:textId="77777777" w:rsidR="0031539A" w:rsidRPr="00141B64" w:rsidRDefault="0031539A" w:rsidP="00141B64">
      <w:pPr>
        <w:pStyle w:val="ListParagraph"/>
        <w:numPr>
          <w:ilvl w:val="0"/>
          <w:numId w:val="13"/>
        </w:numPr>
        <w:tabs>
          <w:tab w:val="left" w:pos="0"/>
        </w:tabs>
        <w:ind w:left="0" w:firstLine="0"/>
        <w:jc w:val="both"/>
        <w:rPr>
          <w:rFonts w:ascii="Times New Roman" w:eastAsia="Times New Roman" w:hAnsi="Times New Roman"/>
          <w:lang w:val="lt-LT"/>
        </w:rPr>
      </w:pPr>
      <w:r w:rsidRPr="00141B64">
        <w:rPr>
          <w:rFonts w:ascii="Times New Roman" w:eastAsia="Times New Roman" w:hAnsi="Times New Roman"/>
          <w:lang w:val="lt-LT"/>
        </w:rPr>
        <w:t xml:space="preserve"> Sutarties kaina/prekių vienetų kainos (įkainiai) Sutarties galiojimo laikotarpiu gali būti perskaičiuojama (-</w:t>
      </w:r>
      <w:proofErr w:type="spellStart"/>
      <w:r w:rsidRPr="00141B64">
        <w:rPr>
          <w:rFonts w:ascii="Times New Roman" w:eastAsia="Times New Roman" w:hAnsi="Times New Roman"/>
          <w:lang w:val="lt-LT"/>
        </w:rPr>
        <w:t>os</w:t>
      </w:r>
      <w:proofErr w:type="spellEnd"/>
      <w:r w:rsidRPr="00141B64">
        <w:rPr>
          <w:rFonts w:ascii="Times New Roman" w:eastAsia="Times New Roman" w:hAnsi="Times New Roman"/>
          <w:lang w:val="lt-LT"/>
        </w:rPr>
        <w:t>) (didinama (-</w:t>
      </w:r>
      <w:proofErr w:type="spellStart"/>
      <w:r w:rsidRPr="00141B64">
        <w:rPr>
          <w:rFonts w:ascii="Times New Roman" w:eastAsia="Times New Roman" w:hAnsi="Times New Roman"/>
          <w:lang w:val="lt-LT"/>
        </w:rPr>
        <w:t>os</w:t>
      </w:r>
      <w:proofErr w:type="spellEnd"/>
      <w:r w:rsidRPr="00141B64">
        <w:rPr>
          <w:rFonts w:ascii="Times New Roman" w:eastAsia="Times New Roman" w:hAnsi="Times New Roman"/>
          <w:lang w:val="lt-LT"/>
        </w:rPr>
        <w:t>) ar mažinama (-</w:t>
      </w:r>
      <w:proofErr w:type="spellStart"/>
      <w:r w:rsidRPr="00141B64">
        <w:rPr>
          <w:rFonts w:ascii="Times New Roman" w:eastAsia="Times New Roman" w:hAnsi="Times New Roman"/>
          <w:lang w:val="lt-LT"/>
        </w:rPr>
        <w:t>os</w:t>
      </w:r>
      <w:proofErr w:type="spellEnd"/>
      <w:r w:rsidRPr="00141B64">
        <w:rPr>
          <w:rFonts w:ascii="Times New Roman" w:eastAsia="Times New Roman" w:hAnsi="Times New Roman"/>
          <w:lang w:val="lt-LT"/>
        </w:rPr>
        <w:t>):</w:t>
      </w:r>
    </w:p>
    <w:p w14:paraId="5ED2B5FD" w14:textId="77777777" w:rsidR="0031539A" w:rsidRPr="00141B64" w:rsidRDefault="0031539A" w:rsidP="00141B64">
      <w:pPr>
        <w:tabs>
          <w:tab w:val="left" w:pos="0"/>
        </w:tabs>
        <w:autoSpaceDE w:val="0"/>
        <w:autoSpaceDN w:val="0"/>
        <w:adjustRightInd w:val="0"/>
        <w:spacing w:after="0" w:line="240" w:lineRule="auto"/>
        <w:jc w:val="both"/>
        <w:rPr>
          <w:rFonts w:cs="Times New Roman"/>
          <w:szCs w:val="24"/>
        </w:rPr>
      </w:pPr>
      <w:r w:rsidRPr="00141B64">
        <w:rPr>
          <w:rFonts w:eastAsia="Times New Roman" w:cs="Times New Roman"/>
          <w:szCs w:val="24"/>
        </w:rPr>
        <w:t xml:space="preserve">2.4.1. pasikeitus (padidėjus ar sumažėjus) PVM tarifui. </w:t>
      </w:r>
      <w:r w:rsidRPr="00141B64">
        <w:rPr>
          <w:rFonts w:cs="Times New Roman"/>
          <w:szCs w:val="24"/>
        </w:rPr>
        <w:t>Tokiu atveju kaina pasikeičia atitinkama dalimi, atsižvelgiant į kainos sudėtyje esančio pridėtinės vertės mokesčio dalį.</w:t>
      </w:r>
      <w:r w:rsidRPr="00141B64">
        <w:rPr>
          <w:rFonts w:cs="Times New Roman"/>
          <w:bCs/>
          <w:szCs w:val="24"/>
        </w:rPr>
        <w:t xml:space="preserve"> </w:t>
      </w:r>
      <w:r w:rsidRPr="00141B64">
        <w:rPr>
          <w:rFonts w:cs="Times New Roman"/>
          <w:szCs w:val="24"/>
        </w:rPr>
        <w:t xml:space="preserve">Sutarties kainos perskaičiavimą dėl pasikeitusio (padidėjusio ar sumažėjusio) PVM tarifo inicijuoja Nuomotojas, kreipdamasis į Nuomininką raštu, pateikdamas konkrečius skaičiavimus dėl pasikeitusio mokesčio įtakos Sutarties kainai. Nuomininkas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w:t>
      </w:r>
      <w:r w:rsidRPr="00141B64">
        <w:rPr>
          <w:rFonts w:cs="Times New Roman"/>
          <w:bCs/>
          <w:szCs w:val="24"/>
        </w:rPr>
        <w:t xml:space="preserve"> ir kuris tampa neatskiriama Sutarties dalimi</w:t>
      </w:r>
      <w:r w:rsidRPr="00141B64">
        <w:rPr>
          <w:rFonts w:eastAsia="Times New Roman" w:cs="Times New Roman"/>
          <w:szCs w:val="24"/>
        </w:rPr>
        <w:t>;</w:t>
      </w:r>
    </w:p>
    <w:p w14:paraId="549C8952" w14:textId="4AE79A46"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 jeigu po Sutarties sudarymo pasikeičia teisės aktai (imperatyvios teisės normos, išskyrus mokesčių pakeitimą reglamentuojančias teisės normas), kurių pasikeitimo Sutarties sudarymo metu nebuvo galimybės protingai numatyti bei kurie nustato didesnes Nuomotojo pareigas, vykdant Sutartį, ir dėl to padidėja  Nuomotojo tiesioginės išlaidos, Nuomininkas, esant Nuomotojo prašymui, privalo jas atlyginti šia tvarka:</w:t>
      </w:r>
    </w:p>
    <w:p w14:paraId="144CE389"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2.4.2.1. šis Sutarties kainos perskaičiavimo būdas taikomas tik tada, kai teisės aktų pasikeitimų sąlygotas Nuomotojo įsipareigojimų apimties pasikeitimas tiesiogiai lemia Nuomotojo išlaidų, skirtų išimtinai tik konkrečios Sutarties su Nuomininku vykdymui, pasikeitimą;</w:t>
      </w:r>
    </w:p>
    <w:p w14:paraId="64C1C2F4"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2.4.2.2. Sutarties kaina gali būti perskaičiuojama (-</w:t>
      </w:r>
      <w:proofErr w:type="spellStart"/>
      <w:r w:rsidRPr="00141B64">
        <w:rPr>
          <w:rFonts w:eastAsia="Times New Roman" w:cs="Times New Roman"/>
          <w:szCs w:val="24"/>
        </w:rPr>
        <w:t>os</w:t>
      </w:r>
      <w:proofErr w:type="spellEnd"/>
      <w:r w:rsidRPr="00141B64">
        <w:rPr>
          <w:rFonts w:eastAsia="Times New Roman" w:cs="Times New Roman"/>
          <w:szCs w:val="24"/>
        </w:rPr>
        <w:t>) dėl teisės aktų pasikeitimo tik su sąlyga, kad teisės aktai arba jų pakeitimai buvo priimti po Sutarties sudarymo;</w:t>
      </w:r>
    </w:p>
    <w:p w14:paraId="7860EFB7"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2.4.2.3. Nuomotojas privalo ne vėliau kaip per 15 darbo dienų nuo sužinojimo apie aplinkybes, dėl kurių gali patirti papildomų tiesioginių išlaidų, pateikti Nuomininkui detalius paaiškinimus, kokias papildomas išlaidas, tikėtina, Nuomotojas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39D940F5"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2.4.2.4. po to, kai Nuomotojas pateikia Sutarties 2.4.2.3 papunktyje nurodytą informaciją ir dokumentus, Šalys privalo sudaryti susitarimą dėl Sutarties keitimo (toliau – Susitarimas) ir jame numatyti Sutarties pakeitimo priežastis, naują Sutarties kainą bei kitas pakeitimo sąlygas. Nuomotojo tiesioginės išlaidos gali būti atlyginamos/mažinamos tik po Susitarimo sudarymo;</w:t>
      </w:r>
    </w:p>
    <w:p w14:paraId="5E9DCC0C"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2.4.2.5. Nuomotojas turi teisę reikalauti atlyginti tik tokias išlaidas, dėl kurių atlyginimo sudarytas Susitarimas;</w:t>
      </w:r>
    </w:p>
    <w:p w14:paraId="66A9C86A"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2.4.2.6. Nuomotojas privalo imtis protingų priemonių galimoms išlaidoms sumažinti.</w:t>
      </w:r>
    </w:p>
    <w:p w14:paraId="1A7A8578" w14:textId="77777777" w:rsidR="0031539A" w:rsidRPr="00141B64" w:rsidRDefault="0031539A" w:rsidP="00141B64">
      <w:pPr>
        <w:tabs>
          <w:tab w:val="left" w:pos="0"/>
        </w:tabs>
        <w:spacing w:after="0" w:line="240" w:lineRule="auto"/>
        <w:jc w:val="both"/>
        <w:rPr>
          <w:rFonts w:eastAsia="Times New Roman" w:cs="Times New Roman"/>
          <w:szCs w:val="24"/>
        </w:rPr>
      </w:pPr>
      <w:r w:rsidRPr="00141B64">
        <w:rPr>
          <w:rFonts w:eastAsia="Times New Roman" w:cs="Times New Roman"/>
          <w:szCs w:val="24"/>
        </w:rPr>
        <w:t>2.4.3. jeigu po Sutarties sudarymo pasikeičia teisės aktai, dėl kurių mažėja Nuomotojo pareigų vykdant Sutartį apimtis ir dėl to sumažėja Nuomotojo tiesioginės išlaidos, tokio sumažėjimo apimtimi, Nuomininko prašymu, gali būti proporcingai mažinama Sutarties kaina. Tokiu atveju su atitinkamais pakeitimais (</w:t>
      </w:r>
      <w:proofErr w:type="spellStart"/>
      <w:r w:rsidRPr="00141B64">
        <w:rPr>
          <w:rFonts w:eastAsia="Times New Roman" w:cs="Times New Roman"/>
          <w:i/>
          <w:szCs w:val="24"/>
        </w:rPr>
        <w:t>mutatis</w:t>
      </w:r>
      <w:proofErr w:type="spellEnd"/>
      <w:r w:rsidRPr="00141B64">
        <w:rPr>
          <w:rFonts w:eastAsia="Times New Roman" w:cs="Times New Roman"/>
          <w:i/>
          <w:szCs w:val="24"/>
        </w:rPr>
        <w:t xml:space="preserve"> </w:t>
      </w:r>
      <w:proofErr w:type="spellStart"/>
      <w:r w:rsidRPr="00141B64">
        <w:rPr>
          <w:rFonts w:eastAsia="Times New Roman" w:cs="Times New Roman"/>
          <w:i/>
          <w:szCs w:val="24"/>
        </w:rPr>
        <w:t>mutandis</w:t>
      </w:r>
      <w:proofErr w:type="spellEnd"/>
      <w:r w:rsidRPr="00141B64">
        <w:rPr>
          <w:rFonts w:eastAsia="Times New Roman" w:cs="Times New Roman"/>
          <w:szCs w:val="24"/>
        </w:rPr>
        <w:t>) taikomos Sutarties 2.4.2 papunktyje įtvirtintos sąlygos.</w:t>
      </w:r>
    </w:p>
    <w:p w14:paraId="695F02D7" w14:textId="77777777" w:rsidR="0031539A" w:rsidRPr="00141B64" w:rsidRDefault="0031539A" w:rsidP="00141B64">
      <w:pPr>
        <w:pStyle w:val="ListParagraph"/>
        <w:numPr>
          <w:ilvl w:val="0"/>
          <w:numId w:val="13"/>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Sutarties kainos perskaičiavimas Sutarties galiojimo laikotarpiu dėl kitų mokesčių pasikeitimo ir (ar) bendro kainų lygio kitimo nebus atliekamas.</w:t>
      </w:r>
    </w:p>
    <w:p w14:paraId="7CFCDF6C" w14:textId="77777777" w:rsidR="0031539A" w:rsidRPr="00141B64" w:rsidRDefault="0031539A" w:rsidP="00141B64">
      <w:pPr>
        <w:pStyle w:val="ListParagraph"/>
        <w:numPr>
          <w:ilvl w:val="0"/>
          <w:numId w:val="13"/>
        </w:numPr>
        <w:tabs>
          <w:tab w:val="left" w:pos="851"/>
        </w:tabs>
        <w:autoSpaceDE w:val="0"/>
        <w:autoSpaceDN w:val="0"/>
        <w:adjustRightInd w:val="0"/>
        <w:ind w:left="0" w:firstLine="0"/>
        <w:jc w:val="both"/>
        <w:rPr>
          <w:rFonts w:ascii="Times New Roman" w:hAnsi="Times New Roman"/>
          <w:lang w:val="lt-LT"/>
        </w:rPr>
      </w:pPr>
      <w:r w:rsidRPr="00141B64">
        <w:rPr>
          <w:rFonts w:ascii="Times New Roman" w:eastAsia="Times New Roman" w:hAnsi="Times New Roman"/>
          <w:lang w:val="lt-LT" w:eastAsia="lt-LT"/>
        </w:rPr>
        <w:t>Vadovaujantis Kainodaros taisyklių nustatymo metodikos, patvirtintos 2017 m. birželio 28 d. Viešųjų pirkimų tarnybos direktoriaus įsakymu Nr. 1S–95 „Dėl kainodaros taisyklių nustatymo metodikos patvirtinimo“, 10.1 papunkčiu, bus naudojamas fiksuotos kainos apskaičiavimo būdas.</w:t>
      </w:r>
    </w:p>
    <w:p w14:paraId="0C1432F7" w14:textId="77777777" w:rsidR="0031539A" w:rsidRPr="00141B64" w:rsidRDefault="0031539A" w:rsidP="00141B64">
      <w:pPr>
        <w:pStyle w:val="ListParagraph"/>
        <w:numPr>
          <w:ilvl w:val="0"/>
          <w:numId w:val="13"/>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Jeigu einamaisiais biudžetiniais metais teisės aktais bus apribotas tam tikram laikotarpiui numatytas valstybės piniginių išteklių išdavimas, Nuomininkas turi teisę einamaisiais biudžetiniais metais atsisakyti tam tikrų Sutartyje numatytų, tačiau dar nesuteiktų nuomos paslaugų ir privalo raštu apie tai informuoti Nuomotoją. Esant valstybės piniginių išteklių išdavimo ribojimo situacijai ir Nuomininkui atsisakius dar nesuteiktų nuomos paslaugų, Nuomininkui nėra taikomos jokios sankcijos, kylančios iš sutartinių įsipareigojimų nevykdymo.</w:t>
      </w:r>
    </w:p>
    <w:p w14:paraId="6FD8D564" w14:textId="77777777" w:rsidR="00027475" w:rsidRPr="00141B64" w:rsidRDefault="00027475" w:rsidP="00141B64">
      <w:pPr>
        <w:tabs>
          <w:tab w:val="left" w:pos="561"/>
        </w:tabs>
        <w:spacing w:after="0" w:line="240" w:lineRule="auto"/>
        <w:ind w:left="561" w:hanging="561"/>
        <w:rPr>
          <w:rFonts w:cs="Times New Roman"/>
          <w:szCs w:val="24"/>
        </w:rPr>
      </w:pPr>
    </w:p>
    <w:p w14:paraId="6C7F4D45" w14:textId="77777777" w:rsidR="00027475" w:rsidRDefault="00027475" w:rsidP="00141B64">
      <w:pPr>
        <w:tabs>
          <w:tab w:val="left" w:pos="561"/>
        </w:tabs>
        <w:spacing w:after="0" w:line="240" w:lineRule="auto"/>
        <w:ind w:left="561" w:hanging="561"/>
        <w:jc w:val="center"/>
        <w:rPr>
          <w:rFonts w:cs="Times New Roman"/>
          <w:b/>
          <w:szCs w:val="24"/>
        </w:rPr>
      </w:pPr>
      <w:r w:rsidRPr="00141B64">
        <w:rPr>
          <w:rFonts w:cs="Times New Roman"/>
          <w:b/>
          <w:szCs w:val="24"/>
        </w:rPr>
        <w:t>3. NUOMININKO TEISĖS IR PAREIGOS</w:t>
      </w:r>
    </w:p>
    <w:p w14:paraId="551803F7" w14:textId="77777777" w:rsidR="00BC5BBB" w:rsidRPr="00141B64" w:rsidRDefault="00BC5BBB" w:rsidP="00141B64">
      <w:pPr>
        <w:tabs>
          <w:tab w:val="left" w:pos="561"/>
        </w:tabs>
        <w:spacing w:after="0" w:line="240" w:lineRule="auto"/>
        <w:ind w:left="561" w:hanging="561"/>
        <w:jc w:val="center"/>
        <w:rPr>
          <w:rFonts w:cs="Times New Roman"/>
          <w:b/>
          <w:szCs w:val="24"/>
        </w:rPr>
      </w:pPr>
    </w:p>
    <w:p w14:paraId="7515705D" w14:textId="77777777" w:rsidR="00E6058C" w:rsidRPr="00141B64" w:rsidRDefault="00E6058C" w:rsidP="00141B64">
      <w:pPr>
        <w:pStyle w:val="ListParagraph"/>
        <w:numPr>
          <w:ilvl w:val="0"/>
          <w:numId w:val="14"/>
        </w:numPr>
        <w:tabs>
          <w:tab w:val="left" w:pos="0"/>
          <w:tab w:val="left" w:pos="851"/>
        </w:tabs>
        <w:ind w:left="0" w:firstLine="0"/>
        <w:jc w:val="both"/>
        <w:rPr>
          <w:rFonts w:ascii="Times New Roman" w:hAnsi="Times New Roman"/>
          <w:b/>
          <w:bCs/>
          <w:lang w:val="lt-LT"/>
        </w:rPr>
      </w:pPr>
      <w:r w:rsidRPr="00141B64">
        <w:rPr>
          <w:rFonts w:ascii="Times New Roman" w:hAnsi="Times New Roman"/>
          <w:lang w:val="lt-LT"/>
        </w:rPr>
        <w:lastRenderedPageBreak/>
        <w:t>Nuomininkas įsipareigoja:</w:t>
      </w:r>
    </w:p>
    <w:p w14:paraId="52849B0B" w14:textId="77777777" w:rsidR="00E6058C" w:rsidRPr="00141B64" w:rsidRDefault="00E6058C" w:rsidP="00141B64">
      <w:pPr>
        <w:pStyle w:val="ListParagraph"/>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 xml:space="preserve">bendradarbiauti su Nuomotoju, suteikti jam informaciją ir sudaryti sąlygas, reikalingas tinkamam Sutarties įvykdymui; </w:t>
      </w:r>
    </w:p>
    <w:p w14:paraId="443CC731"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priimti Automobilį nuomai, pasirašant Automobilio perdavimo-priėmimo aktą adresu Jono Basanavičiaus g. 5, Vilnius. Prieš pasirašydamas Automobilio perdavimo-priėmimo aktą, vizualiai patikrinti Automobilio techninę būklę, o apie pastebėtus trūkumus nedelsiant informuoti Nuomotoją;</w:t>
      </w:r>
    </w:p>
    <w:p w14:paraId="6AB2869A"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b/>
          <w:lang w:val="lt-LT"/>
        </w:rPr>
        <w:t xml:space="preserve"> </w:t>
      </w:r>
      <w:r w:rsidRPr="00141B64">
        <w:rPr>
          <w:rFonts w:ascii="Times New Roman" w:hAnsi="Times New Roman"/>
          <w:lang w:val="lt-LT"/>
        </w:rPr>
        <w:t>ne vėliau kaip per 24 val. informuoti Nuomotoją apie Automobilio vagystę ar techninius gedimus, nustoti naudotis Automobiliu, jei jo tolesnis eksploatavimas gali pabloginti Automobilio būklę;</w:t>
      </w:r>
    </w:p>
    <w:p w14:paraId="5DE2C00C"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naudotis Automobiliu rūpestingai, tausojančiai, eksploatuoti ir prižiūrėti Automobilį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Automobilį;</w:t>
      </w:r>
    </w:p>
    <w:p w14:paraId="5EEE8119"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saugoti Automobilį, laikyti jį užrakintu, įjungus signalizaciją, nepalikti neuždarytų langų, nepalikti Automobilio salone užvedimo raktelių, Automobilio dokumentų, magnetolos panelės (jei nusiima), kitų vertingų daiktų. Saugoti visus dokumentus, susijusius su Automobilio naudojimu, perduotus Nuomininkui pagal šią Sutartį. Pametęs arba sugadinęs minėtuosius dokumentus, Nuomininkas įsipareigoja per 24 valandas apie tai pranešti Nuomotojui ir imtis priemonių gauti prarastų ar sugadintų dokumentų dublikatus;</w:t>
      </w:r>
    </w:p>
    <w:p w14:paraId="7EDB75C5"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 xml:space="preserve">laikytis kelių eismo taisyklių, naudoti Automobilį tik pagal tiesioginę paskirtį, netransportuoti degių ar pavojingų medžiagų, narkotinių medžiagų ar kitų daiktų, kurių laikymas, gabenimas yra draudžiamas pagal įstatymus, nebent tai yra susiję su Nuomininko vykdomomis funkcijomis, nedalyvauti lenktynėse, nenaudoti jo kaip mokomojo ar taksi automobilio; </w:t>
      </w:r>
    </w:p>
    <w:p w14:paraId="4441F0AA" w14:textId="5DEA2BAE"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laikytis Sutarties 6</w:t>
      </w:r>
      <w:r w:rsidR="00E80E8B">
        <w:rPr>
          <w:rFonts w:ascii="Times New Roman" w:hAnsi="Times New Roman"/>
          <w:lang w:val="lt-LT"/>
        </w:rPr>
        <w:t xml:space="preserve"> </w:t>
      </w:r>
      <w:r w:rsidR="0062006A">
        <w:rPr>
          <w:rFonts w:ascii="Times New Roman" w:hAnsi="Times New Roman"/>
          <w:lang w:val="lt-LT"/>
        </w:rPr>
        <w:t>skyriuje</w:t>
      </w:r>
      <w:r w:rsidRPr="00141B64">
        <w:rPr>
          <w:rFonts w:ascii="Times New Roman" w:hAnsi="Times New Roman"/>
          <w:lang w:val="lt-LT"/>
        </w:rPr>
        <w:t xml:space="preserve"> nurodytų Automobilio draudimų taisyklių ir sąlygų. Jei draudiminio įvykio žalos trečiajai šaliai nepadengia civilinės atsakomybės draudimas, sumokėti trūkstamą nuostolius dengiančią sumą trečiajai šaliai (jei tokių būtų). Nedraudiminio įvykio atveju (pvz. vairavimas neblaivios būklės, automobilio vagystė kartu su dokumentais ir kt.) padengti Nuomotojo (ir trečiosios šalies) patirtus nuostolius;</w:t>
      </w:r>
      <w:r w:rsidRPr="00141B64">
        <w:rPr>
          <w:rFonts w:ascii="Times New Roman" w:hAnsi="Times New Roman"/>
          <w:b/>
          <w:lang w:val="lt-LT"/>
        </w:rPr>
        <w:t xml:space="preserve"> </w:t>
      </w:r>
    </w:p>
    <w:p w14:paraId="30BA8B64"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visais atvejais atsakyti už Nuomotojui ir/ar tretiesiems asmenims padarytą žalą ir padengti dėl to patirtus nuostolius, jei Nuomininkas pažeidė šioje Sutartyje nustatytą Automobilio eksploatavimo tvarką, naudojo jį techniškai netvarkingą, gabeno juo neleistinus daiktus, suteikė Automobilį naudotis tokios teisės neturinčiam asmeniui ir žalos nedengia draudimas;</w:t>
      </w:r>
    </w:p>
    <w:p w14:paraId="7F8248CD" w14:textId="77777777" w:rsidR="00E6058C" w:rsidRPr="00141B64" w:rsidRDefault="00E6058C" w:rsidP="00141B64">
      <w:pPr>
        <w:pStyle w:val="ListParagraph"/>
        <w:numPr>
          <w:ilvl w:val="0"/>
          <w:numId w:val="15"/>
        </w:numPr>
        <w:tabs>
          <w:tab w:val="left" w:pos="0"/>
          <w:tab w:val="left" w:pos="851"/>
        </w:tabs>
        <w:autoSpaceDE w:val="0"/>
        <w:autoSpaceDN w:val="0"/>
        <w:adjustRightInd w:val="0"/>
        <w:ind w:left="0" w:firstLine="0"/>
        <w:jc w:val="both"/>
        <w:rPr>
          <w:rFonts w:ascii="Times New Roman" w:hAnsi="Times New Roman"/>
          <w:b/>
          <w:lang w:val="lt-LT"/>
        </w:rPr>
      </w:pPr>
      <w:r w:rsidRPr="00141B64">
        <w:rPr>
          <w:rFonts w:ascii="Times New Roman" w:hAnsi="Times New Roman"/>
          <w:lang w:val="lt-LT"/>
        </w:rPr>
        <w:t xml:space="preserve">Sutarties pabaigoje grąžinti Nuomotojui Automobilį ne blogesnės būklės nei jis buvo perduotas Nuomininkui nuomos laikotarpio pradžioje, t. y. tuo momentu, kai Šalys pasirašė Automobilio perdavimo-priėmimo aktą, kuriuo Automobilis buvo perduotas nuomai, atsižvelgiant į natūralų Automobilio naudojimo metu atsiradusį nusidėvėjimą (Automobilis turi atitikti gamintojo ir Sutarties priede numatytą komplektaciją) Sutarties 3.1.2 papunktyje nurodytu arba kitu adresu, pasirašant Automobilio perdavimo-priėmimo (grąžinimo) aktą. Automobilio priėmimo-perdavimo (grąžinimo) akte užfiksuojama Automobilio būklė, visi Automobilio defektai ir trūkumai bei kiti neatitikimai Sutarties sąlygoms. Jeigu Automobilio grąžinimo dieną Automobilis neatitinka visų Sutartyje numatytų sąlygų, Nuomininkas įsipareigoja atlyginti Automobilio sukomplektavimo pagal gamintojo reikalavimus ir Automobilio remonto ir kitas susijusias išlaidas, ne vėliau kaip per 5 (penkias) dienas nuo reikalavimo iš Nuomotojo gavimo dienos; </w:t>
      </w:r>
    </w:p>
    <w:p w14:paraId="442FD9A2" w14:textId="77777777" w:rsidR="00E6058C" w:rsidRPr="00141B64" w:rsidRDefault="00E6058C" w:rsidP="00141B64">
      <w:pPr>
        <w:pStyle w:val="ListParagraph"/>
        <w:widowControl w:val="0"/>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 xml:space="preserve">Sutartyje nustatytomis sąlygomis ir terminais apmokėti </w:t>
      </w:r>
      <w:r w:rsidRPr="00141B64">
        <w:rPr>
          <w:rFonts w:ascii="Times New Roman" w:hAnsi="Times New Roman"/>
          <w:bCs/>
          <w:lang w:val="lt-LT"/>
        </w:rPr>
        <w:t>Nuomotojo</w:t>
      </w:r>
      <w:r w:rsidRPr="00141B64">
        <w:rPr>
          <w:rFonts w:ascii="Times New Roman" w:hAnsi="Times New Roman"/>
          <w:lang w:val="lt-LT"/>
        </w:rPr>
        <w:t xml:space="preserve"> pateiktą sąskaitą už Automobilio nuomą (toliau – sąskaita-faktūra);</w:t>
      </w:r>
    </w:p>
    <w:p w14:paraId="7ABCEABF" w14:textId="77777777" w:rsidR="00E6058C" w:rsidRPr="00141B64" w:rsidRDefault="00E6058C" w:rsidP="00141B64">
      <w:pPr>
        <w:pStyle w:val="ListParagraph"/>
        <w:widowControl w:val="0"/>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ginti Automobilį nuo bet kokių jo valdymo ir naudojimo teisių pažeidimų ir tuo tikslu naudotis teisminėmis ir kitomis teisėtomis gynybos priemonėmis;</w:t>
      </w:r>
    </w:p>
    <w:p w14:paraId="3C86ABDB" w14:textId="77777777" w:rsidR="00E6058C" w:rsidRPr="00141B64" w:rsidRDefault="00E6058C" w:rsidP="00141B64">
      <w:pPr>
        <w:pStyle w:val="ListParagraph"/>
        <w:widowControl w:val="0"/>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užtikrinti, kad Automobilį naudotų asmenys, turintys vairuotojo pažymėjimą;</w:t>
      </w:r>
    </w:p>
    <w:p w14:paraId="157BBDD0" w14:textId="77777777" w:rsidR="00E6058C" w:rsidRPr="00141B64" w:rsidRDefault="00E6058C" w:rsidP="00141B64">
      <w:pPr>
        <w:pStyle w:val="ListParagraph"/>
        <w:widowControl w:val="0"/>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dengti visas išlaidas, baudas ir pan., susijusias su Automobilio valdymu, naudojimu bei disponavimu, jeigu tokie yra (atsakomybė už žalą, padarytą tretiesiems asmenims, aplinkai, administracinės nuobaudos ir pan.);</w:t>
      </w:r>
    </w:p>
    <w:p w14:paraId="472D9274" w14:textId="77777777" w:rsidR="00E6058C" w:rsidRPr="00141B64" w:rsidRDefault="00E6058C" w:rsidP="00141B64">
      <w:pPr>
        <w:pStyle w:val="ListParagraph"/>
        <w:widowControl w:val="0"/>
        <w:numPr>
          <w:ilvl w:val="0"/>
          <w:numId w:val="15"/>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 xml:space="preserve">sudaryti sąlygas Nuomotojui darbo metu netrukdomai apžiūrėti, tikrinti Automobilį bei susipažinti su jų eksploatavimo sąlygomis ir atlyginti visas Nuomotojo išlaidas, susijusias su Automobilio apžiūra, tikrinimu, jei apžiūros, tikrinimo metu buvo nustatyti Sutarties sąlygų pažeidimai. </w:t>
      </w:r>
    </w:p>
    <w:p w14:paraId="3A584754" w14:textId="77777777" w:rsidR="00E6058C" w:rsidRPr="00141B64" w:rsidRDefault="00E6058C" w:rsidP="00141B64">
      <w:pPr>
        <w:pStyle w:val="ListParagraph"/>
        <w:numPr>
          <w:ilvl w:val="0"/>
          <w:numId w:val="14"/>
        </w:numPr>
        <w:tabs>
          <w:tab w:val="left" w:pos="0"/>
          <w:tab w:val="left" w:pos="851"/>
        </w:tabs>
        <w:ind w:left="0" w:firstLine="0"/>
        <w:jc w:val="both"/>
        <w:rPr>
          <w:rFonts w:ascii="Times New Roman" w:hAnsi="Times New Roman"/>
          <w:lang w:val="lt-LT"/>
        </w:rPr>
      </w:pPr>
      <w:r w:rsidRPr="00141B64">
        <w:rPr>
          <w:rFonts w:ascii="Times New Roman" w:hAnsi="Times New Roman"/>
          <w:lang w:val="lt-LT"/>
        </w:rPr>
        <w:t>Nuomininkas turi teisę:</w:t>
      </w:r>
    </w:p>
    <w:p w14:paraId="67B53D87" w14:textId="77777777" w:rsidR="00E6058C" w:rsidRPr="00141B64" w:rsidRDefault="00E6058C" w:rsidP="00141B64">
      <w:pPr>
        <w:pStyle w:val="ListParagraph"/>
        <w:widowControl w:val="0"/>
        <w:numPr>
          <w:ilvl w:val="0"/>
          <w:numId w:val="16"/>
        </w:numPr>
        <w:tabs>
          <w:tab w:val="left" w:pos="0"/>
          <w:tab w:val="left" w:pos="851"/>
        </w:tabs>
        <w:ind w:left="0" w:firstLine="0"/>
        <w:jc w:val="both"/>
        <w:rPr>
          <w:rFonts w:ascii="Times New Roman" w:hAnsi="Times New Roman"/>
          <w:lang w:val="lt-LT"/>
        </w:rPr>
      </w:pPr>
      <w:r w:rsidRPr="00141B64">
        <w:rPr>
          <w:rFonts w:ascii="Times New Roman" w:hAnsi="Times New Roman"/>
          <w:lang w:val="lt-LT"/>
        </w:rPr>
        <w:lastRenderedPageBreak/>
        <w:t xml:space="preserve">atlikti Automobilio pagerinimus, kurie gali būti atskirti nuo Automobilio nepadarant jam žalos. Pagerinimus, susijusius su Automobilio konstrukcijos modernizavimu ar kitų techninių savybių pakeitimu, o taip pat bet kuriuos pagerinimus, kurie negali būti atskirti nuo Automobilio, nepadarius jiems žalos, Nuomininkas gali atlikti tik prieš tai gavęs raštišką išankstinį Nuomotojo sutikimą. Privalomo suderinimo pareiga netaikoma pagerinimams, kurie Automobilį apsaugo nuo visiško ar dalinio sunaikinimo. </w:t>
      </w:r>
    </w:p>
    <w:p w14:paraId="7E7A4CF6" w14:textId="77777777" w:rsidR="00027475" w:rsidRPr="00141B64" w:rsidRDefault="00027475" w:rsidP="00141B64">
      <w:pPr>
        <w:pStyle w:val="ListParagraph"/>
        <w:widowControl w:val="0"/>
        <w:tabs>
          <w:tab w:val="left" w:pos="0"/>
          <w:tab w:val="left" w:pos="851"/>
        </w:tabs>
        <w:ind w:left="0"/>
        <w:rPr>
          <w:rFonts w:ascii="Times New Roman" w:hAnsi="Times New Roman"/>
          <w:lang w:val="lt-LT"/>
        </w:rPr>
      </w:pPr>
    </w:p>
    <w:p w14:paraId="2E581169" w14:textId="04DBE955" w:rsidR="00027475" w:rsidRDefault="00027475" w:rsidP="00141B64">
      <w:pPr>
        <w:pStyle w:val="Heading5"/>
        <w:spacing w:before="0" w:line="240" w:lineRule="auto"/>
        <w:jc w:val="center"/>
        <w:rPr>
          <w:rFonts w:ascii="Times New Roman" w:hAnsi="Times New Roman" w:cs="Times New Roman"/>
          <w:sz w:val="24"/>
          <w:szCs w:val="24"/>
          <w:lang w:val="lt-LT"/>
        </w:rPr>
      </w:pPr>
      <w:r w:rsidRPr="00141B64">
        <w:rPr>
          <w:rFonts w:ascii="Times New Roman" w:hAnsi="Times New Roman" w:cs="Times New Roman"/>
          <w:sz w:val="24"/>
          <w:szCs w:val="24"/>
          <w:lang w:val="lt-LT"/>
        </w:rPr>
        <w:t>4. NUOMOTOJO TEISĖS IR PAREIGOS</w:t>
      </w:r>
    </w:p>
    <w:p w14:paraId="54818E5B" w14:textId="77777777" w:rsidR="00BC5BBB" w:rsidRPr="00BC5BBB" w:rsidRDefault="00BC5BBB" w:rsidP="00BC5BBB"/>
    <w:p w14:paraId="52AE01EE" w14:textId="77777777" w:rsidR="00B07053" w:rsidRPr="00141B64" w:rsidRDefault="00B07053" w:rsidP="00141B64">
      <w:pPr>
        <w:pStyle w:val="ListParagraph"/>
        <w:numPr>
          <w:ilvl w:val="0"/>
          <w:numId w:val="17"/>
        </w:numPr>
        <w:tabs>
          <w:tab w:val="left" w:pos="851"/>
        </w:tabs>
        <w:ind w:left="0" w:firstLine="0"/>
        <w:rPr>
          <w:rFonts w:ascii="Times New Roman" w:hAnsi="Times New Roman"/>
          <w:lang w:val="lt-LT"/>
        </w:rPr>
      </w:pPr>
      <w:r w:rsidRPr="00141B64">
        <w:rPr>
          <w:rFonts w:ascii="Times New Roman" w:hAnsi="Times New Roman"/>
          <w:bCs/>
          <w:lang w:val="lt-LT"/>
        </w:rPr>
        <w:t>Nuomotoja</w:t>
      </w:r>
      <w:r w:rsidRPr="00141B64">
        <w:rPr>
          <w:rFonts w:ascii="Times New Roman" w:hAnsi="Times New Roman"/>
          <w:lang w:val="lt-LT"/>
        </w:rPr>
        <w:t>s įsipareigoja:</w:t>
      </w:r>
    </w:p>
    <w:p w14:paraId="788CEB0A" w14:textId="4956B775"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 xml:space="preserve">pristatyti ir perduoti Nuomininkui Automobilį </w:t>
      </w:r>
      <w:r w:rsidR="00EC4EFA">
        <w:rPr>
          <w:rFonts w:ascii="Times New Roman" w:hAnsi="Times New Roman"/>
          <w:color w:val="000000"/>
          <w:lang w:val="lt-LT"/>
        </w:rPr>
        <w:t>36</w:t>
      </w:r>
      <w:r w:rsidRPr="00141B64">
        <w:rPr>
          <w:rFonts w:ascii="Times New Roman" w:hAnsi="Times New Roman"/>
          <w:color w:val="000000"/>
          <w:lang w:val="lt-LT"/>
        </w:rPr>
        <w:t xml:space="preserve"> (</w:t>
      </w:r>
      <w:r w:rsidR="00EC4EFA">
        <w:rPr>
          <w:rFonts w:ascii="Times New Roman" w:hAnsi="Times New Roman"/>
          <w:color w:val="000000"/>
          <w:lang w:val="lt-LT"/>
        </w:rPr>
        <w:t>trisdešimt šešiems</w:t>
      </w:r>
      <w:r w:rsidRPr="00141B64">
        <w:rPr>
          <w:rFonts w:ascii="Times New Roman" w:hAnsi="Times New Roman"/>
          <w:color w:val="000000"/>
          <w:lang w:val="lt-LT"/>
        </w:rPr>
        <w:t>) mėnesi</w:t>
      </w:r>
      <w:r w:rsidR="00EC4EFA">
        <w:rPr>
          <w:rFonts w:ascii="Times New Roman" w:hAnsi="Times New Roman"/>
          <w:color w:val="000000"/>
          <w:lang w:val="lt-LT"/>
        </w:rPr>
        <w:t>ams</w:t>
      </w:r>
      <w:r w:rsidRPr="00141B64">
        <w:rPr>
          <w:rFonts w:ascii="Times New Roman" w:hAnsi="Times New Roman"/>
          <w:lang w:val="lt-LT"/>
        </w:rPr>
        <w:t xml:space="preserve"> Sutarties 3.1.2 papunktyje nurodytu adresu ne vėliau kaip per </w:t>
      </w:r>
      <w:r w:rsidR="00EA4928" w:rsidRPr="00EA4928">
        <w:rPr>
          <w:rFonts w:ascii="Times New Roman" w:hAnsi="Times New Roman"/>
          <w:lang w:val="lt-LT"/>
        </w:rPr>
        <w:t xml:space="preserve">kaip per 5 (penkias) darbo dienas </w:t>
      </w:r>
      <w:r w:rsidRPr="00141B64">
        <w:rPr>
          <w:rFonts w:ascii="Times New Roman" w:hAnsi="Times New Roman"/>
          <w:lang w:val="lt-LT"/>
        </w:rPr>
        <w:t xml:space="preserve">po Sutarties įsigaliojimo dienos, pasirašant Automobilio perdavimo-priėmimo aktą; </w:t>
      </w:r>
    </w:p>
    <w:p w14:paraId="5121C7D5" w14:textId="77777777" w:rsidR="00B07053" w:rsidRPr="00141B64" w:rsidRDefault="00B07053" w:rsidP="00141B64">
      <w:pPr>
        <w:pStyle w:val="ListParagraph"/>
        <w:widowControl w:val="0"/>
        <w:numPr>
          <w:ilvl w:val="0"/>
          <w:numId w:val="18"/>
        </w:numPr>
        <w:tabs>
          <w:tab w:val="left" w:pos="851"/>
        </w:tabs>
        <w:ind w:left="0" w:firstLine="0"/>
        <w:jc w:val="both"/>
        <w:rPr>
          <w:rFonts w:ascii="Times New Roman" w:hAnsi="Times New Roman"/>
          <w:b/>
          <w:lang w:val="lt-LT"/>
        </w:rPr>
      </w:pPr>
      <w:r w:rsidRPr="00141B64">
        <w:rPr>
          <w:rFonts w:ascii="Times New Roman" w:hAnsi="Times New Roman"/>
          <w:lang w:val="lt-LT"/>
        </w:rPr>
        <w:t>tinkamai vykdyti Sutartį ir pasirūpinti visomis būtinomis priemonėmis, reikalingomis tinkamam Sutarties vykdymui;</w:t>
      </w:r>
    </w:p>
    <w:p w14:paraId="17FC111F" w14:textId="77777777"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užtikrinti, kad Automobilis nuomos pradžioje būtų techniškai tvarkingas ir tinkamai naudojamas pagal tiesioginę paskirtį;</w:t>
      </w:r>
    </w:p>
    <w:p w14:paraId="3C298477" w14:textId="77777777" w:rsidR="00B07053" w:rsidRPr="00141B64" w:rsidRDefault="00B07053" w:rsidP="00141B64">
      <w:pPr>
        <w:pStyle w:val="ListParagraph"/>
        <w:widowControl w:val="0"/>
        <w:numPr>
          <w:ilvl w:val="0"/>
          <w:numId w:val="18"/>
        </w:numPr>
        <w:tabs>
          <w:tab w:val="left" w:pos="851"/>
        </w:tabs>
        <w:ind w:left="0" w:firstLine="0"/>
        <w:jc w:val="both"/>
        <w:rPr>
          <w:rFonts w:ascii="Times New Roman" w:hAnsi="Times New Roman"/>
          <w:lang w:val="lt-LT"/>
        </w:rPr>
      </w:pPr>
      <w:r w:rsidRPr="00141B64">
        <w:rPr>
          <w:rFonts w:ascii="Times New Roman" w:hAnsi="Times New Roman"/>
          <w:lang w:val="lt-LT"/>
        </w:rPr>
        <w:t>vykdyti Nuomininko teisėtus nurodymus, susijusius su Sutarties vykdymu;</w:t>
      </w:r>
    </w:p>
    <w:p w14:paraId="1FCB9788" w14:textId="77777777"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kartu su Automobiliu perduoti Nuomininkui: Automobilio registravimo pažymėjimą, valstybinės techninės apžiūros taloną, privalomo transporto priemonės valdytojo civilinės atsakomybės draudimo polisą, KASKO draudimo polisą, garantinio aptarnavimo kortelę (knygelę);</w:t>
      </w:r>
    </w:p>
    <w:p w14:paraId="60810F20" w14:textId="77777777" w:rsidR="00B07053" w:rsidRPr="00141B64" w:rsidRDefault="00B07053" w:rsidP="00141B64">
      <w:pPr>
        <w:pStyle w:val="ListParagraph"/>
        <w:widowControl w:val="0"/>
        <w:numPr>
          <w:ilvl w:val="0"/>
          <w:numId w:val="18"/>
        </w:numPr>
        <w:tabs>
          <w:tab w:val="left" w:pos="851"/>
        </w:tabs>
        <w:ind w:left="0" w:firstLine="0"/>
        <w:jc w:val="both"/>
        <w:rPr>
          <w:rFonts w:ascii="Times New Roman" w:hAnsi="Times New Roman"/>
          <w:lang w:val="lt-LT"/>
        </w:rPr>
      </w:pPr>
      <w:r w:rsidRPr="00141B64">
        <w:rPr>
          <w:rFonts w:ascii="Times New Roman" w:hAnsi="Times New Roman"/>
          <w:lang w:val="lt-LT"/>
        </w:rPr>
        <w:t>Sutarties pabaigoje priimti iš Nuomininko Automobilį Sutarties 3.1.2 papunktyje nurodytu arba kitu adresu, pasirašant Automobilio perdavimo-priėmimo (grąžinimo) aktą;</w:t>
      </w:r>
    </w:p>
    <w:p w14:paraId="522E2CD8" w14:textId="77777777"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Sutarties vykdymo laikotarpiu padengti visas Automobilio</w:t>
      </w:r>
      <w:r w:rsidRPr="00141B64">
        <w:rPr>
          <w:rFonts w:ascii="Times New Roman" w:hAnsi="Times New Roman"/>
          <w:color w:val="FF0000"/>
          <w:lang w:val="lt-LT"/>
        </w:rPr>
        <w:t xml:space="preserve"> </w:t>
      </w:r>
      <w:r w:rsidRPr="00141B64">
        <w:rPr>
          <w:rFonts w:ascii="Times New Roman" w:hAnsi="Times New Roman"/>
          <w:lang w:val="lt-LT"/>
        </w:rPr>
        <w:t>remonto išlaidas, išskyrus, jei gedimas įvyko dėl Nuomininko kaltės, neapdairumo ar tyčios ir šiais atvejais išlaidų nedengia draudimas ar draudimo išmokos nepakanka Automobilio remonto išlaidoms padengti bei nėra suteikiamas garantinis aptarnavimas;</w:t>
      </w:r>
    </w:p>
    <w:p w14:paraId="507B3BBA" w14:textId="77777777"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nemokamai pateikti Nuomininkui analogišką (tuos pačius Techninės specifikacijos reikalavimus atitinkantį) pakaitinį automobilį, jei nuomojamas Automobilis yra remontuojamas ilgiau nei vieną darbo dieną;</w:t>
      </w:r>
    </w:p>
    <w:p w14:paraId="22AF1F92" w14:textId="77777777" w:rsidR="00B07053" w:rsidRPr="00141B64" w:rsidRDefault="00B07053" w:rsidP="00141B64">
      <w:pPr>
        <w:pStyle w:val="ListParagraph"/>
        <w:numPr>
          <w:ilvl w:val="0"/>
          <w:numId w:val="18"/>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sugedus Automobiliui paimti jį iš Nuomininko ir pateikti remontuoti servisui, teikiančiam garantinį aptarnavimą. Sugedus Automobiliui, Nuomotojas privalo imtis visų galimų priemonių, kad Automobilis būtų sutaisytas per kuo trumpiausią laiką;</w:t>
      </w:r>
    </w:p>
    <w:p w14:paraId="335AE514" w14:textId="77777777" w:rsidR="00B07053" w:rsidRPr="00141B64" w:rsidRDefault="00B07053" w:rsidP="00141B64">
      <w:pPr>
        <w:pStyle w:val="ListParagraph"/>
        <w:widowControl w:val="0"/>
        <w:numPr>
          <w:ilvl w:val="0"/>
          <w:numId w:val="18"/>
        </w:numPr>
        <w:tabs>
          <w:tab w:val="left" w:pos="851"/>
        </w:tabs>
        <w:ind w:left="0" w:firstLine="0"/>
        <w:jc w:val="both"/>
        <w:rPr>
          <w:rFonts w:ascii="Times New Roman" w:hAnsi="Times New Roman"/>
          <w:lang w:val="lt-LT"/>
        </w:rPr>
      </w:pPr>
      <w:r w:rsidRPr="00141B64">
        <w:rPr>
          <w:rFonts w:ascii="Times New Roman" w:hAnsi="Times New Roman"/>
          <w:lang w:val="lt-LT"/>
        </w:rPr>
        <w:t>rūpintis Automobilio draudimais (savanoriško transporto priemonių draudimu KASKO ir privalomojo transporto priemonių valdytojų civilinės atsakomybės draudimu) visu Sutarties galiojimo laikotarpiu. Pirmųjų metų draudimų polisus Nuomotojas turi įteikti Nuomininkui ne vėliau kaip Automobilio perdavimo – priėmimo nuomai akto pasirašymo metu;</w:t>
      </w:r>
    </w:p>
    <w:p w14:paraId="4112FD38" w14:textId="77777777" w:rsidR="00B07053" w:rsidRPr="00141B64" w:rsidRDefault="00B07053" w:rsidP="00141B64">
      <w:pPr>
        <w:pStyle w:val="ListParagraph"/>
        <w:numPr>
          <w:ilvl w:val="0"/>
          <w:numId w:val="17"/>
        </w:numPr>
        <w:tabs>
          <w:tab w:val="left" w:pos="851"/>
        </w:tabs>
        <w:ind w:left="0" w:firstLine="0"/>
        <w:rPr>
          <w:rFonts w:ascii="Times New Roman" w:hAnsi="Times New Roman"/>
          <w:bCs/>
          <w:lang w:val="lt-LT"/>
        </w:rPr>
      </w:pPr>
      <w:r w:rsidRPr="00141B64">
        <w:rPr>
          <w:rFonts w:ascii="Times New Roman" w:hAnsi="Times New Roman"/>
          <w:bCs/>
          <w:lang w:val="lt-LT"/>
        </w:rPr>
        <w:t>Nuomotojas turi teisę:</w:t>
      </w:r>
    </w:p>
    <w:p w14:paraId="108915BA" w14:textId="77777777" w:rsidR="00B07053" w:rsidRPr="00141B64" w:rsidRDefault="00B07053" w:rsidP="00141B64">
      <w:pPr>
        <w:pStyle w:val="ListParagraph"/>
        <w:widowControl w:val="0"/>
        <w:numPr>
          <w:ilvl w:val="0"/>
          <w:numId w:val="19"/>
        </w:numPr>
        <w:tabs>
          <w:tab w:val="left" w:pos="851"/>
        </w:tabs>
        <w:ind w:left="0" w:firstLine="0"/>
        <w:jc w:val="both"/>
        <w:rPr>
          <w:rFonts w:ascii="Times New Roman" w:hAnsi="Times New Roman"/>
          <w:lang w:val="lt-LT"/>
        </w:rPr>
      </w:pPr>
      <w:r w:rsidRPr="00141B64">
        <w:rPr>
          <w:rFonts w:ascii="Times New Roman" w:hAnsi="Times New Roman"/>
          <w:lang w:val="lt-LT"/>
        </w:rPr>
        <w:t>išrašyti ir pateikti sąskaitas Nuomininkui už Automobilio nuomą ir gauti apmokėjimus pagal pateiktas sąskaitas. Be to, tik Nuomotojas turi teisę gauti bet kokias pagal Sutartį Nuomininko Nuomotojui mokamas netesybas, reikalauti atlyginti nuostolius ir pan.</w:t>
      </w:r>
    </w:p>
    <w:p w14:paraId="761345E0" w14:textId="77777777" w:rsidR="00B07053" w:rsidRPr="00141B64" w:rsidRDefault="00B07053" w:rsidP="00141B64">
      <w:pPr>
        <w:pStyle w:val="ListParagraph"/>
        <w:widowControl w:val="0"/>
        <w:numPr>
          <w:ilvl w:val="0"/>
          <w:numId w:val="19"/>
        </w:numPr>
        <w:tabs>
          <w:tab w:val="left" w:pos="851"/>
        </w:tabs>
        <w:ind w:left="0" w:firstLine="0"/>
        <w:jc w:val="both"/>
        <w:rPr>
          <w:rFonts w:ascii="Times New Roman" w:hAnsi="Times New Roman"/>
          <w:lang w:val="lt-LT"/>
        </w:rPr>
      </w:pPr>
      <w:r w:rsidRPr="00141B64">
        <w:rPr>
          <w:rFonts w:ascii="Times New Roman" w:hAnsi="Times New Roman"/>
          <w:lang w:val="lt-LT"/>
        </w:rPr>
        <w:t>gavęs Nuomininko sutikimą pats ar pasitelkdamas trečiuosius asmenis Nuomotojo kaštais įvykdyti įsipareigojimus, už kurių vykdymą pagal Sutartį atsako Nuomininkas.</w:t>
      </w:r>
    </w:p>
    <w:p w14:paraId="7C9E9C73" w14:textId="77777777" w:rsidR="00027475" w:rsidRPr="00141B64" w:rsidRDefault="00027475" w:rsidP="00141B64">
      <w:pPr>
        <w:spacing w:after="0" w:line="240" w:lineRule="auto"/>
        <w:rPr>
          <w:rFonts w:cs="Times New Roman"/>
          <w:szCs w:val="24"/>
        </w:rPr>
      </w:pPr>
      <w:r w:rsidRPr="00141B64">
        <w:rPr>
          <w:rFonts w:cs="Times New Roman"/>
          <w:szCs w:val="24"/>
        </w:rPr>
        <w:t xml:space="preserve"> </w:t>
      </w:r>
    </w:p>
    <w:p w14:paraId="6BE4E5E1" w14:textId="77777777" w:rsidR="00027475" w:rsidRDefault="00027475" w:rsidP="00141B64">
      <w:pPr>
        <w:widowControl w:val="0"/>
        <w:spacing w:after="0" w:line="240" w:lineRule="auto"/>
        <w:jc w:val="center"/>
        <w:rPr>
          <w:rFonts w:cs="Times New Roman"/>
          <w:b/>
          <w:szCs w:val="24"/>
        </w:rPr>
      </w:pPr>
      <w:r w:rsidRPr="00141B64">
        <w:rPr>
          <w:rFonts w:cs="Times New Roman"/>
          <w:b/>
          <w:szCs w:val="24"/>
        </w:rPr>
        <w:t>5. AUTOMOBILIŲ ĮSIGIJIMAS</w:t>
      </w:r>
    </w:p>
    <w:p w14:paraId="22CAF23A" w14:textId="77777777" w:rsidR="00BC5BBB" w:rsidRPr="00141B64" w:rsidRDefault="00BC5BBB" w:rsidP="00141B64">
      <w:pPr>
        <w:widowControl w:val="0"/>
        <w:spacing w:after="0" w:line="240" w:lineRule="auto"/>
        <w:jc w:val="center"/>
        <w:rPr>
          <w:rFonts w:cs="Times New Roman"/>
          <w:b/>
          <w:szCs w:val="24"/>
        </w:rPr>
      </w:pPr>
    </w:p>
    <w:p w14:paraId="4753DD8D" w14:textId="77777777" w:rsidR="00027475" w:rsidRPr="00141B64" w:rsidRDefault="00027475" w:rsidP="00141B64">
      <w:pPr>
        <w:pStyle w:val="ListParagraph"/>
        <w:numPr>
          <w:ilvl w:val="0"/>
          <w:numId w:val="20"/>
        </w:numPr>
        <w:tabs>
          <w:tab w:val="left" w:pos="851"/>
        </w:tabs>
        <w:ind w:left="0" w:firstLine="0"/>
        <w:jc w:val="both"/>
        <w:rPr>
          <w:rFonts w:ascii="Times New Roman" w:hAnsi="Times New Roman"/>
          <w:lang w:val="lt-LT"/>
        </w:rPr>
      </w:pPr>
      <w:r w:rsidRPr="00141B64">
        <w:rPr>
          <w:rFonts w:ascii="Times New Roman" w:hAnsi="Times New Roman"/>
          <w:lang w:val="lt-LT"/>
        </w:rPr>
        <w:t>Nuomininkas</w:t>
      </w:r>
      <w:r w:rsidRPr="00141B64">
        <w:rPr>
          <w:rFonts w:ascii="Times New Roman" w:hAnsi="Times New Roman"/>
          <w:bCs/>
          <w:lang w:val="lt-LT"/>
        </w:rPr>
        <w:t xml:space="preserve"> nuomoja Automobilį be galimybės pasibaigus Sutarčiai Automobilį išpirkti už jo likutinę vertę</w:t>
      </w:r>
      <w:r w:rsidRPr="00141B64">
        <w:rPr>
          <w:rFonts w:ascii="Times New Roman" w:hAnsi="Times New Roman"/>
          <w:lang w:val="lt-LT"/>
        </w:rPr>
        <w:t>.</w:t>
      </w:r>
    </w:p>
    <w:p w14:paraId="77674AF4" w14:textId="77777777" w:rsidR="00027475" w:rsidRPr="00141B64" w:rsidRDefault="00027475" w:rsidP="00141B64">
      <w:pPr>
        <w:widowControl w:val="0"/>
        <w:tabs>
          <w:tab w:val="left" w:pos="720"/>
          <w:tab w:val="left" w:pos="748"/>
        </w:tabs>
        <w:spacing w:after="0" w:line="240" w:lineRule="auto"/>
        <w:rPr>
          <w:rFonts w:cs="Times New Roman"/>
          <w:szCs w:val="24"/>
        </w:rPr>
      </w:pPr>
    </w:p>
    <w:p w14:paraId="50B35F96" w14:textId="77777777" w:rsidR="00027475" w:rsidRDefault="00027475" w:rsidP="00141B64">
      <w:pPr>
        <w:widowControl w:val="0"/>
        <w:tabs>
          <w:tab w:val="left" w:pos="720"/>
          <w:tab w:val="left" w:pos="748"/>
        </w:tabs>
        <w:spacing w:after="0" w:line="240" w:lineRule="auto"/>
        <w:jc w:val="center"/>
        <w:rPr>
          <w:rFonts w:cs="Times New Roman"/>
          <w:b/>
          <w:szCs w:val="24"/>
        </w:rPr>
      </w:pPr>
      <w:r w:rsidRPr="00141B64">
        <w:rPr>
          <w:rFonts w:cs="Times New Roman"/>
          <w:b/>
          <w:szCs w:val="24"/>
        </w:rPr>
        <w:t xml:space="preserve">6. AUTOMOBILIŲ DRAUDIMAS </w:t>
      </w:r>
    </w:p>
    <w:p w14:paraId="087B403F" w14:textId="77777777" w:rsidR="00BC5BBB" w:rsidRPr="00141B64" w:rsidRDefault="00BC5BBB" w:rsidP="00141B64">
      <w:pPr>
        <w:widowControl w:val="0"/>
        <w:tabs>
          <w:tab w:val="left" w:pos="720"/>
          <w:tab w:val="left" w:pos="748"/>
        </w:tabs>
        <w:spacing w:after="0" w:line="240" w:lineRule="auto"/>
        <w:jc w:val="center"/>
        <w:rPr>
          <w:rFonts w:cs="Times New Roman"/>
          <w:b/>
          <w:szCs w:val="24"/>
        </w:rPr>
      </w:pPr>
    </w:p>
    <w:p w14:paraId="0C66DB88" w14:textId="77777777"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 xml:space="preserve">Automobilis Sutarties galiojimo laikotarpiu </w:t>
      </w:r>
      <w:r w:rsidRPr="00141B64">
        <w:rPr>
          <w:rFonts w:ascii="Times New Roman" w:hAnsi="Times New Roman"/>
          <w:bCs/>
          <w:lang w:val="lt-LT"/>
        </w:rPr>
        <w:t>Nuomotojo lėšomis</w:t>
      </w:r>
      <w:r w:rsidRPr="00141B64">
        <w:rPr>
          <w:rFonts w:ascii="Times New Roman" w:hAnsi="Times New Roman"/>
          <w:lang w:val="lt-LT"/>
        </w:rPr>
        <w:t xml:space="preserve"> yra apdraustas:</w:t>
      </w:r>
    </w:p>
    <w:p w14:paraId="6100A24F" w14:textId="6937FC7E" w:rsidR="00027475" w:rsidRPr="00141B64" w:rsidRDefault="00027475" w:rsidP="00141B64">
      <w:pPr>
        <w:pStyle w:val="ListParagraph"/>
        <w:numPr>
          <w:ilvl w:val="0"/>
          <w:numId w:val="22"/>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Privalomuoju transporto priemonės valdytojo civilinės atsakomybės draudimu, kuris galioja Europos Sąjungos teritorijoje</w:t>
      </w:r>
      <w:r w:rsidR="00B643A0" w:rsidRPr="00141B64">
        <w:rPr>
          <w:rFonts w:ascii="Times New Roman" w:hAnsi="Times New Roman"/>
          <w:lang w:val="lt-LT"/>
        </w:rPr>
        <w:t>;</w:t>
      </w:r>
    </w:p>
    <w:p w14:paraId="705F897D" w14:textId="7A031919" w:rsidR="00027475" w:rsidRPr="00141B64" w:rsidRDefault="00027475" w:rsidP="00141B64">
      <w:pPr>
        <w:pStyle w:val="ListParagraph"/>
        <w:numPr>
          <w:ilvl w:val="0"/>
          <w:numId w:val="22"/>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lastRenderedPageBreak/>
        <w:t>KASKO draudimu su</w:t>
      </w:r>
      <w:r w:rsidR="006641C3" w:rsidRPr="00141B64">
        <w:rPr>
          <w:rFonts w:ascii="Times New Roman" w:hAnsi="Times New Roman"/>
          <w:lang w:val="lt-LT"/>
        </w:rPr>
        <w:t xml:space="preserve"> ne didesne nei </w:t>
      </w:r>
      <w:r w:rsidR="006641C3" w:rsidRPr="00141B64">
        <w:rPr>
          <w:rFonts w:ascii="Times New Roman" w:hAnsi="Times New Roman"/>
        </w:rPr>
        <w:t xml:space="preserve">100 </w:t>
      </w:r>
      <w:proofErr w:type="spellStart"/>
      <w:r w:rsidR="006641C3" w:rsidRPr="00141B64">
        <w:rPr>
          <w:rFonts w:ascii="Times New Roman" w:hAnsi="Times New Roman"/>
        </w:rPr>
        <w:t>Eur</w:t>
      </w:r>
      <w:proofErr w:type="spellEnd"/>
      <w:r w:rsidR="006641C3" w:rsidRPr="00141B64">
        <w:rPr>
          <w:rFonts w:ascii="Times New Roman" w:hAnsi="Times New Roman"/>
        </w:rPr>
        <w:t xml:space="preserve"> i</w:t>
      </w:r>
      <w:proofErr w:type="spellStart"/>
      <w:r w:rsidR="006641C3" w:rsidRPr="00141B64">
        <w:rPr>
          <w:rFonts w:ascii="Times New Roman" w:hAnsi="Times New Roman"/>
          <w:lang w:val="lt-LT"/>
        </w:rPr>
        <w:t>šskaita</w:t>
      </w:r>
      <w:proofErr w:type="spellEnd"/>
      <w:r w:rsidRPr="00141B64">
        <w:rPr>
          <w:rFonts w:ascii="Times New Roman" w:hAnsi="Times New Roman"/>
          <w:lang w:val="lt-LT"/>
        </w:rPr>
        <w:t>, galiojančiu Europos Sąjungos teritorijoje.</w:t>
      </w:r>
    </w:p>
    <w:p w14:paraId="1C2A639E" w14:textId="77777777"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Nuomininkas privalo per 24 val. informuoti Nuomotoją apie draudiminį ar nedraudiminį įvykį.</w:t>
      </w:r>
    </w:p>
    <w:p w14:paraId="213C6AC2" w14:textId="77777777"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Nuomininkas neturi teisės Automobilį eksploatuoti teritorijoje, kurioje negalioja Sutarties 6.1.1 ir 6.1.2 papunkčiuose nurodyti draudimai.</w:t>
      </w:r>
    </w:p>
    <w:p w14:paraId="25D85D75" w14:textId="77777777"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Nuomininkas privalo susipažinti su ir tinkamai vykdyti visas Automobilio draudimo sutarčių sąlygas, laikytis visų Automobilio draudiko reikalavimų, susijusių su Automobilio apsauga, saugumu ir Automobilio praradimo, sugadinimo ar sunaikinimo rizikos sumažinimu. Nuomininkas įsipareigoja neatlikti jokių veiksmų, kurių atlikimas ir/ar neveikimas pagal Automobilio draudimo sutartis gali suteikti teisę Automobilio draudikui nutraukti Automobilio draudimo sutartis, padidinti draudimo įmokas ar vienašališkai pakeisti Automobilio draudimo sąlygas ar sutartis, mažinti draudimo išmokos dydį ar visai atsisakyti ją mokėti draudiminio įvykio atveju.</w:t>
      </w:r>
    </w:p>
    <w:p w14:paraId="7C472D8E" w14:textId="70E63BF4"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rPr>
      </w:pPr>
      <w:r w:rsidRPr="00141B64">
        <w:rPr>
          <w:rFonts w:ascii="Times New Roman" w:hAnsi="Times New Roman"/>
          <w:lang w:val="lt-LT"/>
        </w:rPr>
        <w:t>Įvykus draudiminiam įvykiui Nuomininkas privalo laikytis Automobilio draudimo sutarčių reikalavimų, susijusių su nuostolių sumažinimu bei pranešimu apie draudiminį įvykį Automobilio draudikui, policijai, kitoms įstaigoms bei įvykdyti kitus reikalavimus dėl draudiminio įvykio sureguliavimo ir draudimo išmokos išmokėjimo.</w:t>
      </w:r>
    </w:p>
    <w:p w14:paraId="51ABABCD" w14:textId="77777777" w:rsidR="00027475" w:rsidRPr="00141B64" w:rsidRDefault="00027475" w:rsidP="00141B64">
      <w:pPr>
        <w:pStyle w:val="ListParagraph"/>
        <w:numPr>
          <w:ilvl w:val="0"/>
          <w:numId w:val="21"/>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Nuomininko nesutikimas su draudiko sprendimu nepripažinti atitinkamo įvykio draudiminiu ir susiję ginčai neatleidžia Nuomininko nuo Sutarties sąlygų įvykdymo.</w:t>
      </w:r>
    </w:p>
    <w:p w14:paraId="3578C998" w14:textId="77777777" w:rsidR="00FB4BDA" w:rsidRPr="00141B64" w:rsidRDefault="00FB4BDA" w:rsidP="00141B64">
      <w:pPr>
        <w:pStyle w:val="ListParagraph"/>
        <w:tabs>
          <w:tab w:val="left" w:pos="851"/>
        </w:tabs>
        <w:autoSpaceDE w:val="0"/>
        <w:autoSpaceDN w:val="0"/>
        <w:adjustRightInd w:val="0"/>
        <w:ind w:left="0"/>
        <w:jc w:val="both"/>
        <w:rPr>
          <w:rFonts w:ascii="Times New Roman" w:hAnsi="Times New Roman"/>
          <w:lang w:val="lt-LT"/>
        </w:rPr>
      </w:pPr>
    </w:p>
    <w:p w14:paraId="41EAC432" w14:textId="77777777" w:rsidR="00027475" w:rsidRPr="00141B64" w:rsidRDefault="00027475" w:rsidP="00141B64">
      <w:pPr>
        <w:widowControl w:val="0"/>
        <w:tabs>
          <w:tab w:val="left" w:pos="1400"/>
          <w:tab w:val="num" w:pos="2880"/>
        </w:tabs>
        <w:spacing w:after="0" w:line="240" w:lineRule="auto"/>
        <w:jc w:val="both"/>
        <w:rPr>
          <w:rFonts w:cs="Times New Roman"/>
          <w:szCs w:val="24"/>
        </w:rPr>
      </w:pPr>
    </w:p>
    <w:p w14:paraId="66757B24" w14:textId="77777777" w:rsidR="00027475" w:rsidRDefault="00027475" w:rsidP="00141B64">
      <w:pPr>
        <w:widowControl w:val="0"/>
        <w:tabs>
          <w:tab w:val="left" w:pos="1683"/>
          <w:tab w:val="num" w:pos="1980"/>
        </w:tabs>
        <w:spacing w:after="0" w:line="240" w:lineRule="auto"/>
        <w:jc w:val="center"/>
        <w:rPr>
          <w:rFonts w:cs="Times New Roman"/>
          <w:b/>
          <w:szCs w:val="24"/>
        </w:rPr>
      </w:pPr>
      <w:r w:rsidRPr="00141B64">
        <w:rPr>
          <w:rFonts w:cs="Times New Roman"/>
          <w:b/>
          <w:szCs w:val="24"/>
        </w:rPr>
        <w:t>7. MOKĖJIMO TVARKA</w:t>
      </w:r>
    </w:p>
    <w:p w14:paraId="0DB0E691" w14:textId="77777777" w:rsidR="00BC5BBB" w:rsidRPr="00141B64" w:rsidRDefault="00BC5BBB" w:rsidP="00141B64">
      <w:pPr>
        <w:widowControl w:val="0"/>
        <w:tabs>
          <w:tab w:val="left" w:pos="1683"/>
          <w:tab w:val="num" w:pos="1980"/>
        </w:tabs>
        <w:spacing w:after="0" w:line="240" w:lineRule="auto"/>
        <w:jc w:val="center"/>
        <w:rPr>
          <w:rFonts w:cs="Times New Roman"/>
          <w:b/>
          <w:szCs w:val="24"/>
        </w:rPr>
      </w:pPr>
    </w:p>
    <w:p w14:paraId="44021122" w14:textId="72ADC2F7" w:rsidR="00027475" w:rsidRPr="00141B64" w:rsidRDefault="00027475" w:rsidP="00141B64">
      <w:pPr>
        <w:pStyle w:val="ListParagraph"/>
        <w:numPr>
          <w:ilvl w:val="0"/>
          <w:numId w:val="23"/>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color w:val="000000"/>
          <w:spacing w:val="3"/>
          <w:lang w:val="lt-LT"/>
        </w:rPr>
        <w:t xml:space="preserve">Nuomininkas </w:t>
      </w:r>
      <w:r w:rsidRPr="00141B64">
        <w:rPr>
          <w:rFonts w:ascii="Times New Roman" w:hAnsi="Times New Roman"/>
          <w:spacing w:val="3"/>
          <w:lang w:val="lt-LT"/>
        </w:rPr>
        <w:t xml:space="preserve">sumoka </w:t>
      </w:r>
      <w:r w:rsidRPr="00141B64">
        <w:rPr>
          <w:rFonts w:ascii="Times New Roman" w:hAnsi="Times New Roman"/>
          <w:lang w:val="lt-LT"/>
        </w:rPr>
        <w:t xml:space="preserve">Nuomotojui nuomos mokestį kas mėnesį pagal pateikiamas sąskaitas-faktūras per 30 dienų nuo jų pateikimo dienos. Mokėjimas laikomas sumokėtas laiku, jeigu atitinkama suma gaunama į Nuomotojo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 Nuomotojas sąskaitą faktūrą už praėjusį mėnesį turi pateikti elektroniniu būdu, kaip numatyta Lietuvos Respublikos viešųjų pirkimų įstatymo 22 straipsnio 3 dalyje </w:t>
      </w:r>
      <w:r w:rsidR="0017371F" w:rsidRPr="00141B64">
        <w:rPr>
          <w:rFonts w:ascii="Times New Roman" w:hAnsi="Times New Roman"/>
          <w:lang w:val="lt-LT"/>
        </w:rPr>
        <w:t>ir</w:t>
      </w:r>
      <w:r w:rsidRPr="00141B64">
        <w:rPr>
          <w:rFonts w:ascii="Times New Roman" w:hAnsi="Times New Roman"/>
          <w:lang w:val="lt-LT"/>
        </w:rPr>
        <w:t xml:space="preserve"> Mažos vertės pirkimų tvarkos aprašo, patvirtinto Viešųjų pirkimų tarnybos direktoriaus 2017 m. birželio 28 d. įsakymu Nr. 1S-97 „Dėl Mažos vertės pirkimų tvarkos aprašo patvirtinimo“</w:t>
      </w:r>
      <w:r w:rsidR="0017371F" w:rsidRPr="00141B64">
        <w:rPr>
          <w:rFonts w:ascii="Times New Roman" w:hAnsi="Times New Roman"/>
          <w:lang w:val="lt-LT"/>
        </w:rPr>
        <w:t>,</w:t>
      </w:r>
      <w:r w:rsidRPr="00141B64">
        <w:rPr>
          <w:rFonts w:ascii="Times New Roman" w:hAnsi="Times New Roman"/>
          <w:lang w:val="lt-LT"/>
        </w:rPr>
        <w:t xml:space="preserve"> </w:t>
      </w:r>
      <w:r w:rsidR="0017371F" w:rsidRPr="00141B64">
        <w:rPr>
          <w:rFonts w:ascii="Times New Roman" w:hAnsi="Times New Roman"/>
          <w:lang w:val="lt-LT"/>
        </w:rPr>
        <w:t>24.4.5</w:t>
      </w:r>
      <w:r w:rsidRPr="00141B64">
        <w:rPr>
          <w:rFonts w:ascii="Times New Roman" w:hAnsi="Times New Roman"/>
          <w:lang w:val="lt-LT"/>
        </w:rPr>
        <w:t xml:space="preserve"> papunktyje. Nuomotojui nepateikus sąskaitos faktūros elektroniniu būdu, Nuomininkas turi teisę nevykdyti mokėjimo. </w:t>
      </w:r>
    </w:p>
    <w:p w14:paraId="2AD59AE2" w14:textId="7A5671DE" w:rsidR="00F154C1" w:rsidRDefault="00F154C1" w:rsidP="00141B64">
      <w:pPr>
        <w:pStyle w:val="ListParagraph"/>
        <w:numPr>
          <w:ilvl w:val="0"/>
          <w:numId w:val="23"/>
        </w:numPr>
        <w:tabs>
          <w:tab w:val="right" w:pos="-2340"/>
          <w:tab w:val="left" w:pos="851"/>
        </w:tabs>
        <w:ind w:left="0" w:firstLine="0"/>
        <w:jc w:val="both"/>
        <w:rPr>
          <w:rFonts w:ascii="Times New Roman" w:hAnsi="Times New Roman"/>
          <w:lang w:val="lt-LT"/>
        </w:rPr>
      </w:pPr>
      <w:r>
        <w:rPr>
          <w:rFonts w:ascii="Times New Roman" w:hAnsi="Times New Roman"/>
          <w:lang w:val="lt-LT"/>
        </w:rPr>
        <w:t>V</w:t>
      </w:r>
      <w:r w:rsidRPr="00F154C1">
        <w:rPr>
          <w:rFonts w:ascii="Times New Roman" w:hAnsi="Times New Roman"/>
          <w:lang w:val="lt-LT"/>
        </w:rPr>
        <w:t>ykdant Sutartį, sąskaitą faktūrą teikti naudojantis Sąskaitų administravimo bendrosios informacinės sistemos (toliau – SABIS). Jei SABIS funkcinės galimybės nepakankamos ar laikinai neužtikrinamos, Tiekėjas gali pateikti reikalingą informaciją el. paštu info@lrkm.lt</w:t>
      </w:r>
    </w:p>
    <w:p w14:paraId="1E582543" w14:textId="78853F2D" w:rsidR="00027475" w:rsidRPr="00141B64" w:rsidRDefault="00027475" w:rsidP="00141B64">
      <w:pPr>
        <w:pStyle w:val="ListParagraph"/>
        <w:numPr>
          <w:ilvl w:val="0"/>
          <w:numId w:val="23"/>
        </w:numPr>
        <w:tabs>
          <w:tab w:val="right" w:pos="-2340"/>
          <w:tab w:val="left" w:pos="851"/>
        </w:tabs>
        <w:ind w:left="0" w:firstLine="0"/>
        <w:jc w:val="both"/>
        <w:rPr>
          <w:rFonts w:ascii="Times New Roman" w:hAnsi="Times New Roman"/>
          <w:lang w:val="lt-LT"/>
        </w:rPr>
      </w:pPr>
      <w:r w:rsidRPr="00141B64">
        <w:rPr>
          <w:rFonts w:ascii="Times New Roman" w:hAnsi="Times New Roman"/>
          <w:lang w:val="lt-LT"/>
        </w:rPr>
        <w:t xml:space="preserve">Nuomininkas visas mokėtinas lėšas moka pavedimu į Sutarties rekvizituose nurodytą Nuomotojo banko sąskaitą. </w:t>
      </w:r>
    </w:p>
    <w:p w14:paraId="369A4200" w14:textId="77777777" w:rsidR="00027475" w:rsidRPr="00141B64" w:rsidRDefault="00027475" w:rsidP="00141B64">
      <w:pPr>
        <w:tabs>
          <w:tab w:val="right" w:pos="-2340"/>
        </w:tabs>
        <w:spacing w:after="0" w:line="240" w:lineRule="auto"/>
        <w:rPr>
          <w:rFonts w:cs="Times New Roman"/>
          <w:szCs w:val="24"/>
        </w:rPr>
      </w:pPr>
    </w:p>
    <w:p w14:paraId="56E2B87D" w14:textId="77777777" w:rsidR="00027475" w:rsidRDefault="00027475" w:rsidP="00141B64">
      <w:pPr>
        <w:tabs>
          <w:tab w:val="left" w:pos="-2340"/>
        </w:tabs>
        <w:spacing w:after="0" w:line="240" w:lineRule="auto"/>
        <w:jc w:val="center"/>
        <w:rPr>
          <w:rFonts w:cs="Times New Roman"/>
          <w:b/>
          <w:szCs w:val="24"/>
        </w:rPr>
      </w:pPr>
      <w:r w:rsidRPr="00141B64">
        <w:rPr>
          <w:rFonts w:cs="Times New Roman"/>
          <w:b/>
          <w:szCs w:val="24"/>
        </w:rPr>
        <w:t>8. AUTOMOBILIO GRĄŽINIMAS</w:t>
      </w:r>
    </w:p>
    <w:p w14:paraId="22EC92E8" w14:textId="77777777" w:rsidR="00BC5BBB" w:rsidRPr="00141B64" w:rsidRDefault="00BC5BBB" w:rsidP="00141B64">
      <w:pPr>
        <w:tabs>
          <w:tab w:val="left" w:pos="-2340"/>
        </w:tabs>
        <w:spacing w:after="0" w:line="240" w:lineRule="auto"/>
        <w:jc w:val="center"/>
        <w:rPr>
          <w:rFonts w:cs="Times New Roman"/>
          <w:b/>
          <w:szCs w:val="24"/>
        </w:rPr>
      </w:pPr>
    </w:p>
    <w:p w14:paraId="46749F0D" w14:textId="77777777" w:rsidR="00845736" w:rsidRPr="00141B64" w:rsidRDefault="00845736" w:rsidP="00141B64">
      <w:pPr>
        <w:pStyle w:val="ListParagraph"/>
        <w:numPr>
          <w:ilvl w:val="0"/>
          <w:numId w:val="24"/>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Šalys susitaria, kad Nuomininkas nuomos termino pabaigoje Automobilį perduoda Nuomotojui Sutarties 3.1.2 papunktyje nurodytu arba kitu adresu ne vėliau kaip paskutinę nuomos termino dieną. Sutarties nutraukimo atveju Automobilis turi būti grąžinamas ne vėliau kaip paskutinę Sutarties galiojimo dieną. Nuo Automobilio Nuomotojui perdavimo momento ir Automobilio perdavimo-priėmimo (grąžinimo) akto, nurodyto Sutarties 4.1.6 papunktyje, pasirašymo Nuomininkas yra laikomas grąžinusiu Automobilį ir atsakomybė už Automobilį pereina Nuomotojui.</w:t>
      </w:r>
    </w:p>
    <w:p w14:paraId="0306933D" w14:textId="77777777" w:rsidR="00845736" w:rsidRPr="00141B64" w:rsidRDefault="00845736" w:rsidP="00141B64">
      <w:pPr>
        <w:pStyle w:val="ListParagraph"/>
        <w:numPr>
          <w:ilvl w:val="0"/>
          <w:numId w:val="24"/>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Automobilis turi būti grąžinti Sutarties 3.1.9 papunktyje nustatytomis sąlygomis ir tvarka.</w:t>
      </w:r>
    </w:p>
    <w:p w14:paraId="2E4B32A6" w14:textId="77777777" w:rsidR="00845736" w:rsidRPr="00141B64" w:rsidRDefault="00845736" w:rsidP="00141B64">
      <w:pPr>
        <w:pStyle w:val="ListParagraph"/>
        <w:numPr>
          <w:ilvl w:val="0"/>
          <w:numId w:val="24"/>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t>Kartu su Automobiliu Nuomininkas perduoda Automobilio registravimo pažymėjimą, valstybinės techninės apžiūros taloną, privalomo transporto priemonės valdytojo civilinės atsakomybės draudimo polisą, KASKO draudimo polisą, garantinio aptarnavimo kortelę (knygelę), visus Automobilio raktus, signalizacijos pultelius ir visus kitus su Automobilio naudojimu susijusius daiktus, kurie buvo perduoti Nuomininkui tuo momentu, kada Automobilis buvo perduotas Nuomininkui naudotis ir valdyti pagal Sutartį.</w:t>
      </w:r>
    </w:p>
    <w:p w14:paraId="15E2D996" w14:textId="77777777" w:rsidR="00845736" w:rsidRPr="00141B64" w:rsidRDefault="00845736" w:rsidP="00141B64">
      <w:pPr>
        <w:pStyle w:val="ListParagraph"/>
        <w:numPr>
          <w:ilvl w:val="0"/>
          <w:numId w:val="24"/>
        </w:numPr>
        <w:tabs>
          <w:tab w:val="left" w:pos="851"/>
        </w:tabs>
        <w:autoSpaceDE w:val="0"/>
        <w:autoSpaceDN w:val="0"/>
        <w:adjustRightInd w:val="0"/>
        <w:ind w:left="0" w:firstLine="0"/>
        <w:jc w:val="both"/>
        <w:rPr>
          <w:rFonts w:ascii="Times New Roman" w:hAnsi="Times New Roman"/>
          <w:lang w:val="lt-LT"/>
        </w:rPr>
      </w:pPr>
      <w:r w:rsidRPr="00141B64">
        <w:rPr>
          <w:rFonts w:ascii="Times New Roman" w:hAnsi="Times New Roman"/>
          <w:lang w:val="lt-LT"/>
        </w:rPr>
        <w:lastRenderedPageBreak/>
        <w:t>Nuomininkui atsisakius pripažinti Nuomotojo pretenzijas dėl Automobilio būklės, Šalys įsipareigoja per 3 (tris) darbo dienas nuo Automobilio grąžinimo paskirti nepriklausomą ekspertą Automobilio būklės ir atitikimo Sutarties sąlygoms ekspertizei atlikti. Ekspertizės išlaidas atlygina tas asmuo, kurio teiginių nepatvirtino ekspertizė. Ekspertizės išlaidos gali būti atlyginamos proporcingai, jei atitinkami teiginiai patvirtinami iš dalies.</w:t>
      </w:r>
    </w:p>
    <w:p w14:paraId="3AC1FA5A" w14:textId="77777777" w:rsidR="00845736" w:rsidRPr="00141B64" w:rsidRDefault="00845736" w:rsidP="00141B64">
      <w:pPr>
        <w:pStyle w:val="ListParagraph"/>
        <w:numPr>
          <w:ilvl w:val="0"/>
          <w:numId w:val="24"/>
        </w:numPr>
        <w:tabs>
          <w:tab w:val="left" w:pos="851"/>
        </w:tabs>
        <w:autoSpaceDE w:val="0"/>
        <w:autoSpaceDN w:val="0"/>
        <w:adjustRightInd w:val="0"/>
        <w:ind w:left="0" w:firstLine="0"/>
        <w:jc w:val="both"/>
        <w:rPr>
          <w:rFonts w:ascii="Times New Roman" w:hAnsi="Times New Roman"/>
          <w:b/>
          <w:lang w:val="lt-LT"/>
        </w:rPr>
      </w:pPr>
      <w:r w:rsidRPr="00141B64">
        <w:rPr>
          <w:rFonts w:ascii="Times New Roman" w:hAnsi="Times New Roman"/>
          <w:lang w:val="lt-LT"/>
        </w:rPr>
        <w:t>Nuomininko naudojimas Automobiliu, pasibaigus nuomos terminui ar nutraukus Sutartį, nedaro šios Sutarties neterminuota.</w:t>
      </w:r>
    </w:p>
    <w:p w14:paraId="3EAE24A3" w14:textId="77777777" w:rsidR="00845736" w:rsidRPr="00141B64" w:rsidRDefault="00845736" w:rsidP="00141B64">
      <w:pPr>
        <w:widowControl w:val="0"/>
        <w:spacing w:after="0" w:line="240" w:lineRule="auto"/>
        <w:rPr>
          <w:rFonts w:cs="Times New Roman"/>
          <w:szCs w:val="24"/>
        </w:rPr>
      </w:pPr>
    </w:p>
    <w:p w14:paraId="4F1439FB" w14:textId="77777777" w:rsidR="00027475" w:rsidRDefault="00027475" w:rsidP="00141B64">
      <w:pPr>
        <w:widowControl w:val="0"/>
        <w:spacing w:after="0" w:line="240" w:lineRule="auto"/>
        <w:jc w:val="center"/>
        <w:rPr>
          <w:rFonts w:cs="Times New Roman"/>
          <w:b/>
          <w:szCs w:val="24"/>
        </w:rPr>
      </w:pPr>
      <w:r w:rsidRPr="00141B64">
        <w:rPr>
          <w:rFonts w:cs="Times New Roman"/>
          <w:b/>
          <w:szCs w:val="24"/>
        </w:rPr>
        <w:t>9. ŠALIŲ ATSAKOMYBĖ IR SUTARTIES NUTRAUKIMAS</w:t>
      </w:r>
    </w:p>
    <w:p w14:paraId="100F461F" w14:textId="77777777" w:rsidR="00BC5BBB" w:rsidRPr="00141B64" w:rsidRDefault="00BC5BBB" w:rsidP="00141B64">
      <w:pPr>
        <w:widowControl w:val="0"/>
        <w:spacing w:after="0" w:line="240" w:lineRule="auto"/>
        <w:jc w:val="center"/>
        <w:rPr>
          <w:rFonts w:cs="Times New Roman"/>
          <w:b/>
          <w:szCs w:val="24"/>
        </w:rPr>
      </w:pPr>
    </w:p>
    <w:p w14:paraId="57D06CE7" w14:textId="77777777" w:rsidR="00A2013F" w:rsidRPr="00141B64" w:rsidRDefault="00A2013F" w:rsidP="00141B64">
      <w:pPr>
        <w:pStyle w:val="ListParagraph"/>
        <w:widowControl w:val="0"/>
        <w:numPr>
          <w:ilvl w:val="0"/>
          <w:numId w:val="25"/>
        </w:numPr>
        <w:tabs>
          <w:tab w:val="left" w:pos="851"/>
        </w:tabs>
        <w:ind w:left="0" w:firstLine="0"/>
        <w:jc w:val="both"/>
        <w:rPr>
          <w:rFonts w:ascii="Times New Roman" w:hAnsi="Times New Roman"/>
          <w:lang w:val="lt-LT"/>
        </w:rPr>
      </w:pPr>
      <w:r w:rsidRPr="00141B64">
        <w:rPr>
          <w:rFonts w:ascii="Times New Roman" w:hAnsi="Times New Roman"/>
          <w:lang w:val="lt-LT"/>
        </w:rPr>
        <w:t xml:space="preserve">Jei viena iš </w:t>
      </w:r>
      <w:r w:rsidRPr="00141B64">
        <w:rPr>
          <w:rFonts w:ascii="Times New Roman" w:hAnsi="Times New Roman"/>
          <w:bCs/>
          <w:lang w:val="lt-LT"/>
        </w:rPr>
        <w:t>Šalių</w:t>
      </w:r>
      <w:r w:rsidRPr="00141B64">
        <w:rPr>
          <w:rFonts w:ascii="Times New Roman" w:hAnsi="Times New Roman"/>
          <w:lang w:val="lt-LT"/>
        </w:rPr>
        <w:t xml:space="preserve"> dėl savo kaltės vėluoja pateikti (įskaitant pakaitinį automobilį) ar grąžinti Automobilį Sutartyje numatytu terminu, kita Šalis, įspėjusi raštu, turi teisę pradėti skaičiuoti 0,02 % dydžio delspinigius už kiekvieną pradelstą dieną nuo visos Sutarties kainos (su PVM), nurodytos Sutarties 2.1 papunktyje. </w:t>
      </w:r>
    </w:p>
    <w:p w14:paraId="71EEB4F4" w14:textId="77777777" w:rsidR="00A2013F" w:rsidRPr="00141B64" w:rsidRDefault="00A2013F" w:rsidP="00141B64">
      <w:pPr>
        <w:pStyle w:val="ListParagraph"/>
        <w:numPr>
          <w:ilvl w:val="0"/>
          <w:numId w:val="25"/>
        </w:numPr>
        <w:tabs>
          <w:tab w:val="left" w:pos="-2340"/>
          <w:tab w:val="left" w:pos="851"/>
        </w:tabs>
        <w:ind w:left="0" w:firstLine="0"/>
        <w:jc w:val="both"/>
        <w:rPr>
          <w:rFonts w:ascii="Times New Roman" w:hAnsi="Times New Roman"/>
          <w:lang w:val="lt-LT"/>
        </w:rPr>
      </w:pPr>
      <w:r w:rsidRPr="00141B64">
        <w:rPr>
          <w:rFonts w:ascii="Times New Roman" w:hAnsi="Times New Roman"/>
          <w:bCs/>
          <w:color w:val="000000"/>
          <w:lang w:val="lt-LT"/>
        </w:rPr>
        <w:t>Sutartis bet kada gali būti nutraukta raštišku abipusiu Šalių sutarimu.</w:t>
      </w:r>
    </w:p>
    <w:p w14:paraId="6DA0E914" w14:textId="77777777" w:rsidR="00A2013F" w:rsidRPr="00141B64" w:rsidRDefault="00A2013F" w:rsidP="00141B64">
      <w:pPr>
        <w:pStyle w:val="ListParagraph"/>
        <w:numPr>
          <w:ilvl w:val="0"/>
          <w:numId w:val="25"/>
        </w:numPr>
        <w:tabs>
          <w:tab w:val="left" w:pos="-2340"/>
          <w:tab w:val="left" w:pos="851"/>
        </w:tabs>
        <w:ind w:left="0" w:firstLine="0"/>
        <w:jc w:val="both"/>
        <w:rPr>
          <w:rFonts w:ascii="Times New Roman" w:hAnsi="Times New Roman"/>
          <w:lang w:val="lt-LT"/>
        </w:rPr>
      </w:pPr>
      <w:r w:rsidRPr="00141B64">
        <w:rPr>
          <w:rFonts w:ascii="Times New Roman" w:hAnsi="Times New Roman"/>
          <w:lang w:val="lt-LT"/>
        </w:rPr>
        <w:t>Šalis, neįvykdžiusi ar netinkamai įvykdžiusi Sutarties įsipareigojimus, privalo atlyginti kitai Šaliai patirtus nuostolius, sumokėti netesybas, jei neįrodo, kad prievolės neįvykdė ar netinkamai įvykdė dėl nenugalimos jėgos (</w:t>
      </w:r>
      <w:r w:rsidRPr="00141B64">
        <w:rPr>
          <w:rFonts w:ascii="Times New Roman" w:hAnsi="Times New Roman"/>
          <w:i/>
          <w:lang w:val="lt-LT"/>
        </w:rPr>
        <w:t>force majeure</w:t>
      </w:r>
      <w:r w:rsidRPr="00141B64">
        <w:rPr>
          <w:rFonts w:ascii="Times New Roman" w:hAnsi="Times New Roman"/>
          <w:lang w:val="lt-LT"/>
        </w:rPr>
        <w:t>) aplinkybių ar dėl kitos Šalies kaltės.</w:t>
      </w:r>
    </w:p>
    <w:p w14:paraId="511A8898" w14:textId="77777777" w:rsidR="00A2013F" w:rsidRPr="00141B64" w:rsidRDefault="00A2013F" w:rsidP="00141B64">
      <w:pPr>
        <w:pStyle w:val="ListParagraph"/>
        <w:numPr>
          <w:ilvl w:val="0"/>
          <w:numId w:val="25"/>
        </w:numPr>
        <w:tabs>
          <w:tab w:val="left" w:pos="-2340"/>
          <w:tab w:val="left" w:pos="851"/>
        </w:tabs>
        <w:ind w:left="0" w:firstLine="0"/>
        <w:jc w:val="both"/>
        <w:rPr>
          <w:rFonts w:ascii="Times New Roman" w:hAnsi="Times New Roman"/>
          <w:lang w:val="lt-LT"/>
        </w:rPr>
      </w:pPr>
      <w:r w:rsidRPr="00141B64">
        <w:rPr>
          <w:rFonts w:ascii="Times New Roman" w:hAnsi="Times New Roman"/>
          <w:lang w:val="lt-LT"/>
        </w:rPr>
        <w:t xml:space="preserve">Bet kuri iš Šalių, raštu įspėjusi kitą Šalį prieš </w:t>
      </w:r>
      <w:r w:rsidRPr="00141B64">
        <w:rPr>
          <w:rFonts w:ascii="Times New Roman" w:hAnsi="Times New Roman"/>
          <w:bCs/>
          <w:color w:val="000000"/>
          <w:lang w:val="lt-LT"/>
        </w:rPr>
        <w:t>20 (dvidešimt) dienų</w:t>
      </w:r>
      <w:r w:rsidRPr="00141B64">
        <w:rPr>
          <w:rFonts w:ascii="Times New Roman" w:hAnsi="Times New Roman"/>
          <w:lang w:val="lt-LT"/>
        </w:rPr>
        <w:t>,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Esminis Sutarties pažeidimas turi būti suprantamas ir pagal Lietuvos Respublikos civilinio kodekso 6.217 straipsnio 2 dalies kriterijus, ir pagal Sutartį (kai Šalys susitaria, ką laikys esminiu Sutarties pažeidimu). Šalys susitaria, kad esminiu Sutarties sąlygų pažeidimu pagal Sutartį laikomi: Nuomotojui ar Nuomininkui nustatytų sutartinių įsipareigojimų įvykdymo terminų nesilaikymas ilgiau kaip 30 dienų; netinkamos kokybės, t. y. Sutarties reikalavimų neatitinkančio, Automobilio pristatymas, netinkamas techninis / garantinis aptarnavimas, kai Nuomotojas trūkumų nepašalina per Nuomininko nustatytą pagrįstai protingą terminą.</w:t>
      </w:r>
    </w:p>
    <w:p w14:paraId="01F71174" w14:textId="77777777" w:rsidR="00A2013F" w:rsidRPr="00141B64" w:rsidRDefault="00A2013F" w:rsidP="00141B64">
      <w:pPr>
        <w:pStyle w:val="ListParagraph"/>
        <w:numPr>
          <w:ilvl w:val="0"/>
          <w:numId w:val="25"/>
        </w:numPr>
        <w:tabs>
          <w:tab w:val="left" w:pos="851"/>
        </w:tabs>
        <w:ind w:left="0" w:firstLine="0"/>
        <w:jc w:val="both"/>
        <w:rPr>
          <w:rFonts w:ascii="Times New Roman" w:hAnsi="Times New Roman"/>
          <w:lang w:val="lt-LT"/>
        </w:rPr>
      </w:pPr>
      <w:r w:rsidRPr="00141B64">
        <w:rPr>
          <w:rFonts w:ascii="Times New Roman" w:hAnsi="Times New Roman"/>
          <w:lang w:val="lt-LT"/>
        </w:rPr>
        <w:t xml:space="preserve">Nutraukus Sutartį 9.4 papunktyje nustatyta tvarka, Šalis, pažeidusi Sutarties nuostatas, privalo sumokėti nuostolius, netesybas per 15 kalendorinių dienų nuo pranešimo apie Sutarties nutraukimą dienos. </w:t>
      </w:r>
    </w:p>
    <w:p w14:paraId="7E6547A2" w14:textId="77777777" w:rsidR="00A2013F" w:rsidRPr="00141B64" w:rsidRDefault="00A2013F" w:rsidP="00141B64">
      <w:pPr>
        <w:pStyle w:val="ListParagraph"/>
        <w:widowControl w:val="0"/>
        <w:numPr>
          <w:ilvl w:val="0"/>
          <w:numId w:val="25"/>
        </w:numPr>
        <w:tabs>
          <w:tab w:val="left" w:pos="851"/>
        </w:tabs>
        <w:autoSpaceDE w:val="0"/>
        <w:autoSpaceDN w:val="0"/>
        <w:adjustRightInd w:val="0"/>
        <w:ind w:left="0" w:firstLine="0"/>
        <w:jc w:val="both"/>
        <w:rPr>
          <w:rFonts w:ascii="Times New Roman" w:hAnsi="Times New Roman"/>
          <w:caps/>
          <w:color w:val="000000"/>
          <w:lang w:val="lt-LT"/>
        </w:rPr>
      </w:pPr>
      <w:r w:rsidRPr="00141B64">
        <w:rPr>
          <w:rFonts w:ascii="Times New Roman" w:hAnsi="Times New Roman"/>
          <w:lang w:val="lt-LT"/>
        </w:rPr>
        <w:t>Nuomininkas turi teisę vienašališkai (be svarbių priežasčių) nutraukti Sutartį, apie tai pranešęs Nuomotojui raštu prieš 30 (trisdešimt) dienų.</w:t>
      </w:r>
    </w:p>
    <w:p w14:paraId="0E7A1069" w14:textId="77777777" w:rsidR="00A2013F" w:rsidRPr="00141B64" w:rsidRDefault="00A2013F" w:rsidP="00141B64">
      <w:pPr>
        <w:pStyle w:val="ListParagraph"/>
        <w:widowControl w:val="0"/>
        <w:numPr>
          <w:ilvl w:val="0"/>
          <w:numId w:val="25"/>
        </w:numPr>
        <w:tabs>
          <w:tab w:val="left" w:pos="851"/>
        </w:tabs>
        <w:autoSpaceDE w:val="0"/>
        <w:autoSpaceDN w:val="0"/>
        <w:adjustRightInd w:val="0"/>
        <w:ind w:left="0" w:firstLine="0"/>
        <w:jc w:val="both"/>
        <w:rPr>
          <w:rFonts w:ascii="Times New Roman" w:hAnsi="Times New Roman"/>
          <w:bCs/>
          <w:color w:val="000000"/>
          <w:lang w:val="lt-LT"/>
        </w:rPr>
      </w:pPr>
      <w:r w:rsidRPr="00141B64">
        <w:rPr>
          <w:rFonts w:ascii="Times New Roman" w:hAnsi="Times New Roman"/>
          <w:lang w:val="lt-LT"/>
        </w:rPr>
        <w:t>Nuomotojas</w:t>
      </w:r>
      <w:r w:rsidRPr="00141B64">
        <w:rPr>
          <w:rFonts w:ascii="Times New Roman" w:hAnsi="Times New Roman"/>
          <w:bCs/>
          <w:color w:val="000000"/>
          <w:lang w:val="lt-LT"/>
        </w:rPr>
        <w:t xml:space="preserve"> turi teisę vienašališkai nutraukti Sutartį tik dėl svarbių priežasčių apie tai pranešęs Užsakovui raštu prieš 30 (trisdešimt) dienų.</w:t>
      </w:r>
    </w:p>
    <w:p w14:paraId="7BD44E9A" w14:textId="77777777" w:rsidR="00A2013F" w:rsidRPr="00141B64" w:rsidRDefault="00A2013F" w:rsidP="00141B64">
      <w:pPr>
        <w:pStyle w:val="ListParagraph"/>
        <w:widowControl w:val="0"/>
        <w:numPr>
          <w:ilvl w:val="0"/>
          <w:numId w:val="25"/>
        </w:numPr>
        <w:tabs>
          <w:tab w:val="left" w:pos="851"/>
        </w:tabs>
        <w:autoSpaceDE w:val="0"/>
        <w:autoSpaceDN w:val="0"/>
        <w:adjustRightInd w:val="0"/>
        <w:ind w:left="0" w:firstLine="0"/>
        <w:jc w:val="both"/>
        <w:rPr>
          <w:rFonts w:ascii="Times New Roman" w:hAnsi="Times New Roman"/>
          <w:caps/>
          <w:color w:val="000000"/>
          <w:lang w:val="lt-LT"/>
        </w:rPr>
      </w:pPr>
      <w:r w:rsidRPr="00141B64">
        <w:rPr>
          <w:rFonts w:ascii="Times New Roman" w:hAnsi="Times New Roman"/>
          <w:color w:val="000000"/>
          <w:lang w:val="lt-LT"/>
        </w:rPr>
        <w:t xml:space="preserve">Tiek </w:t>
      </w:r>
      <w:r w:rsidRPr="00141B64">
        <w:rPr>
          <w:rFonts w:ascii="Times New Roman" w:hAnsi="Times New Roman"/>
          <w:lang w:val="lt-LT"/>
        </w:rPr>
        <w:t>Nuomotojas</w:t>
      </w:r>
      <w:r w:rsidRPr="00141B64">
        <w:rPr>
          <w:rFonts w:ascii="Times New Roman" w:hAnsi="Times New Roman"/>
          <w:color w:val="000000"/>
          <w:lang w:val="lt-LT"/>
        </w:rPr>
        <w:t xml:space="preserve">, tiek </w:t>
      </w:r>
      <w:r w:rsidRPr="00141B64">
        <w:rPr>
          <w:rFonts w:ascii="Times New Roman" w:hAnsi="Times New Roman"/>
          <w:lang w:val="lt-LT"/>
        </w:rPr>
        <w:t xml:space="preserve">Nuomininkas </w:t>
      </w:r>
      <w:r w:rsidRPr="00141B64">
        <w:rPr>
          <w:rFonts w:ascii="Times New Roman" w:hAnsi="Times New Roman"/>
          <w:color w:val="000000"/>
          <w:lang w:val="lt-LT"/>
        </w:rPr>
        <w:t xml:space="preserve">neatlygina vienas kitam netiesioginių nuostolių ir (arba) pelno, pajamų, geros reputacijos ar planuotų sutaupymų praradimo. </w:t>
      </w:r>
    </w:p>
    <w:p w14:paraId="1AD86E92" w14:textId="77777777" w:rsidR="00A2013F" w:rsidRPr="00141B64" w:rsidRDefault="00A2013F" w:rsidP="00141B64">
      <w:pPr>
        <w:pStyle w:val="ListParagraph"/>
        <w:widowControl w:val="0"/>
        <w:numPr>
          <w:ilvl w:val="0"/>
          <w:numId w:val="25"/>
        </w:numPr>
        <w:tabs>
          <w:tab w:val="left" w:pos="851"/>
        </w:tabs>
        <w:autoSpaceDE w:val="0"/>
        <w:autoSpaceDN w:val="0"/>
        <w:adjustRightInd w:val="0"/>
        <w:ind w:left="0" w:firstLine="0"/>
        <w:jc w:val="both"/>
        <w:rPr>
          <w:rFonts w:ascii="Times New Roman" w:hAnsi="Times New Roman"/>
          <w:caps/>
          <w:color w:val="000000"/>
          <w:lang w:val="lt-LT"/>
        </w:rPr>
      </w:pPr>
      <w:r w:rsidRPr="00141B64">
        <w:rPr>
          <w:rFonts w:ascii="Times New Roman" w:hAnsi="Times New Roman"/>
          <w:lang w:val="lt-LT"/>
        </w:rPr>
        <w:t>Jei Nuomotojas nevykdo ar netinkamai vykdo sutartinius įsipareigojimus, susijusius ne su terminų praleidimu ir apie kuriuos Nuomotojas buvo raštu įspėtas, tačiau per Nuomininko nustatytą protingą terminą nepašalino trūkumų, Nuomininko reikalavimu moka Nuomininkui 5 (penkių) procentų nuo visos Sutarties kainos (su PVM), nurodytos Sutarties 2.1 papunktyje, dydžio baudą.</w:t>
      </w:r>
    </w:p>
    <w:p w14:paraId="7C169DFE" w14:textId="77777777" w:rsidR="00A2013F" w:rsidRPr="00141B64" w:rsidRDefault="00A2013F" w:rsidP="00141B64">
      <w:pPr>
        <w:pStyle w:val="ListParagraph"/>
        <w:widowControl w:val="0"/>
        <w:numPr>
          <w:ilvl w:val="0"/>
          <w:numId w:val="25"/>
        </w:numPr>
        <w:tabs>
          <w:tab w:val="left" w:pos="851"/>
        </w:tabs>
        <w:autoSpaceDE w:val="0"/>
        <w:autoSpaceDN w:val="0"/>
        <w:adjustRightInd w:val="0"/>
        <w:ind w:left="0" w:firstLine="0"/>
        <w:jc w:val="both"/>
        <w:rPr>
          <w:rFonts w:ascii="Times New Roman" w:hAnsi="Times New Roman"/>
          <w:caps/>
          <w:color w:val="000000"/>
          <w:lang w:val="lt-LT"/>
        </w:rPr>
      </w:pPr>
      <w:r w:rsidRPr="00141B64">
        <w:rPr>
          <w:rFonts w:ascii="Times New Roman" w:hAnsi="Times New Roman"/>
          <w:lang w:val="lt-LT"/>
        </w:rPr>
        <w:t xml:space="preserve"> Nutraukus Sutartį ar jai pasibaigus, lieka galioti Sutarties nuostatos, susijusios su atsakomybe, ginčų nagrinėjimo tvarka, taip pat visos kitos Sutarties nuostatos, jeigu šios sąlygos pagal savo esmę lieka galioti ir po Sutarties nutraukimo.</w:t>
      </w:r>
    </w:p>
    <w:p w14:paraId="7C39E4AA" w14:textId="77777777" w:rsidR="00027475" w:rsidRPr="00141B64" w:rsidRDefault="00027475" w:rsidP="00141B64">
      <w:pPr>
        <w:tabs>
          <w:tab w:val="left" w:pos="1134"/>
        </w:tabs>
        <w:spacing w:after="0" w:line="240" w:lineRule="auto"/>
        <w:rPr>
          <w:rFonts w:cs="Times New Roman"/>
          <w:szCs w:val="24"/>
        </w:rPr>
      </w:pPr>
    </w:p>
    <w:p w14:paraId="1228B9D6" w14:textId="1D82DBB2" w:rsidR="00027475" w:rsidRDefault="00027475" w:rsidP="00141B64">
      <w:pPr>
        <w:widowControl w:val="0"/>
        <w:spacing w:after="0" w:line="240" w:lineRule="auto"/>
        <w:ind w:left="709" w:hanging="709"/>
        <w:jc w:val="center"/>
        <w:rPr>
          <w:rFonts w:cs="Times New Roman"/>
          <w:b/>
          <w:szCs w:val="24"/>
        </w:rPr>
      </w:pPr>
      <w:r w:rsidRPr="00141B64">
        <w:rPr>
          <w:rFonts w:cs="Times New Roman"/>
          <w:b/>
          <w:szCs w:val="24"/>
        </w:rPr>
        <w:t>10. NENUGALIMA JĖGA</w:t>
      </w:r>
    </w:p>
    <w:p w14:paraId="1598A421" w14:textId="77777777" w:rsidR="00BC5BBB" w:rsidRPr="00141B64" w:rsidRDefault="00BC5BBB" w:rsidP="00141B64">
      <w:pPr>
        <w:widowControl w:val="0"/>
        <w:spacing w:after="0" w:line="240" w:lineRule="auto"/>
        <w:ind w:left="709" w:hanging="709"/>
        <w:jc w:val="center"/>
        <w:rPr>
          <w:rFonts w:cs="Times New Roman"/>
          <w:szCs w:val="24"/>
        </w:rPr>
      </w:pPr>
    </w:p>
    <w:p w14:paraId="3F6E0AA1" w14:textId="77777777" w:rsidR="00027475" w:rsidRPr="00141B64" w:rsidRDefault="00027475" w:rsidP="00141B64">
      <w:pPr>
        <w:pStyle w:val="ListParagraph"/>
        <w:numPr>
          <w:ilvl w:val="0"/>
          <w:numId w:val="26"/>
        </w:numPr>
        <w:tabs>
          <w:tab w:val="left" w:pos="851"/>
        </w:tabs>
        <w:ind w:left="0" w:firstLine="0"/>
        <w:jc w:val="both"/>
        <w:rPr>
          <w:rFonts w:ascii="Times New Roman" w:hAnsi="Times New Roman"/>
          <w:lang w:val="lt-LT"/>
        </w:rPr>
      </w:pPr>
      <w:r w:rsidRPr="00141B64">
        <w:rPr>
          <w:rFonts w:ascii="Times New Roman" w:hAnsi="Times New Roman"/>
          <w:lang w:val="lt-LT"/>
        </w:rPr>
        <w:t>Nei viena Šalis nėra laikoma pažeidusia Sutartį arba nevykdančia savo įsipareigojimų pagal ją, jei įsipareigojimus vykdyti jai trukdo nenugalimos jėgos (</w:t>
      </w:r>
      <w:r w:rsidRPr="00141B64">
        <w:rPr>
          <w:rFonts w:ascii="Times New Roman" w:hAnsi="Times New Roman"/>
          <w:i/>
          <w:lang w:val="lt-LT"/>
        </w:rPr>
        <w:t>force majeure</w:t>
      </w:r>
      <w:r w:rsidRPr="00141B64">
        <w:rPr>
          <w:rFonts w:ascii="Times New Roman" w:hAnsi="Times New Roman"/>
          <w:lang w:val="lt-LT"/>
        </w:rPr>
        <w:t>) aplinkybės, atsiradusios po Sutarties įsigaliojimo dienos.</w:t>
      </w:r>
    </w:p>
    <w:p w14:paraId="7B9A8BB1" w14:textId="7838D9CB" w:rsidR="00027475" w:rsidRPr="00141B64" w:rsidRDefault="00027475" w:rsidP="00141B64">
      <w:pPr>
        <w:pStyle w:val="ListParagraph"/>
        <w:numPr>
          <w:ilvl w:val="0"/>
          <w:numId w:val="26"/>
        </w:numPr>
        <w:tabs>
          <w:tab w:val="left" w:pos="851"/>
        </w:tabs>
        <w:ind w:left="0" w:right="-2" w:firstLine="0"/>
        <w:jc w:val="both"/>
        <w:rPr>
          <w:rFonts w:ascii="Times New Roman" w:hAnsi="Times New Roman"/>
          <w:lang w:val="lt-LT"/>
        </w:rPr>
      </w:pPr>
      <w:r w:rsidRPr="00141B64">
        <w:rPr>
          <w:rFonts w:ascii="Times New Roman" w:hAnsi="Times New Roman"/>
          <w:lang w:val="lt-LT"/>
        </w:rPr>
        <w:t>Nenugalimos jėgos (</w:t>
      </w:r>
      <w:r w:rsidRPr="00141B64">
        <w:rPr>
          <w:rFonts w:ascii="Times New Roman" w:hAnsi="Times New Roman"/>
          <w:i/>
          <w:lang w:val="lt-LT"/>
        </w:rPr>
        <w:t>force majeure</w:t>
      </w:r>
      <w:r w:rsidRPr="00141B64">
        <w:rPr>
          <w:rFonts w:ascii="Times New Roman" w:hAnsi="Times New Roman"/>
          <w:lang w:val="lt-LT"/>
        </w:rPr>
        <w:t xml:space="preserve">) aplinkybės, dėl kurių Šalis gali būti visiškai ar iš dalies atleista nuo civilinės atsakomybės, suprantamos taip, kaip yra apibūdintos Lietuvos Respublikos Civilinio kodekso 6.212 straipsnyje bei </w:t>
      </w:r>
      <w:r w:rsidR="00A81FDF" w:rsidRPr="00141B64">
        <w:rPr>
          <w:rFonts w:ascii="Times New Roman" w:hAnsi="Times New Roman"/>
          <w:lang w:val="lt-LT"/>
        </w:rPr>
        <w:t xml:space="preserve">išvardintos </w:t>
      </w:r>
      <w:r w:rsidRPr="00141B64">
        <w:rPr>
          <w:rFonts w:ascii="Times New Roman" w:hAnsi="Times New Roman"/>
          <w:lang w:val="lt-LT"/>
        </w:rPr>
        <w:t>Lietuvos Respublikos Vyriausybės 1996 m. liepos 15 d. nutarim</w:t>
      </w:r>
      <w:r w:rsidR="00A81FDF" w:rsidRPr="00141B64">
        <w:rPr>
          <w:rFonts w:ascii="Times New Roman" w:hAnsi="Times New Roman"/>
          <w:lang w:val="lt-LT"/>
        </w:rPr>
        <w:t>e</w:t>
      </w:r>
      <w:r w:rsidRPr="00141B64">
        <w:rPr>
          <w:rFonts w:ascii="Times New Roman" w:hAnsi="Times New Roman"/>
          <w:lang w:val="lt-LT"/>
        </w:rPr>
        <w:t xml:space="preserve"> Nr. 840 </w:t>
      </w:r>
      <w:r w:rsidRPr="00141B64">
        <w:rPr>
          <w:rStyle w:val="clear"/>
          <w:rFonts w:ascii="Times New Roman" w:hAnsi="Times New Roman"/>
          <w:color w:val="000000"/>
          <w:lang w:val="lt-LT"/>
        </w:rPr>
        <w:lastRenderedPageBreak/>
        <w:t>„Dėl Atleidimo nuo atsakomybės esant nenugalimos jėgos (force majeure) aplinkybėms taisyklių patvirtinimo“</w:t>
      </w:r>
      <w:r w:rsidRPr="00141B64">
        <w:rPr>
          <w:rFonts w:ascii="Times New Roman" w:hAnsi="Times New Roman"/>
          <w:lang w:val="lt-LT"/>
        </w:rPr>
        <w:t>.</w:t>
      </w:r>
    </w:p>
    <w:p w14:paraId="72EDF0E5" w14:textId="77777777" w:rsidR="00027475" w:rsidRPr="00141B64" w:rsidRDefault="00027475" w:rsidP="00141B64">
      <w:pPr>
        <w:pStyle w:val="ListParagraph"/>
        <w:widowControl w:val="0"/>
        <w:numPr>
          <w:ilvl w:val="0"/>
          <w:numId w:val="26"/>
        </w:numPr>
        <w:tabs>
          <w:tab w:val="left" w:pos="851"/>
        </w:tabs>
        <w:ind w:left="0" w:firstLine="0"/>
        <w:jc w:val="both"/>
        <w:rPr>
          <w:rFonts w:ascii="Times New Roman" w:hAnsi="Times New Roman"/>
          <w:lang w:val="lt-LT"/>
        </w:rPr>
      </w:pPr>
      <w:r w:rsidRPr="00141B64">
        <w:rPr>
          <w:rFonts w:ascii="Times New Roman" w:hAnsi="Times New Roman"/>
          <w:lang w:val="lt-LT"/>
        </w:rPr>
        <w:t>Jei kuri nors Šalis mano, kad atsirado nenugalimos jėgos (</w:t>
      </w:r>
      <w:r w:rsidRPr="00141B64">
        <w:rPr>
          <w:rFonts w:ascii="Times New Roman" w:hAnsi="Times New Roman"/>
          <w:i/>
          <w:lang w:val="lt-LT"/>
        </w:rPr>
        <w:t>force majeure</w:t>
      </w:r>
      <w:r w:rsidRPr="00141B64">
        <w:rPr>
          <w:rFonts w:ascii="Times New Roman" w:hAnsi="Times New Roman"/>
          <w:lang w:val="lt-LT"/>
        </w:rPr>
        <w:t>) aplinkybės, dėl kurių ji negali vykdyti savo įsipareigojimų, ji nedelsdama informuoja apie tai kitą Šalį, pranešdama apie aplinkybių pobūdį, galimą trukmę ir tikėtiną poveikį. Jei Nuomininkas raštu nenurodo kitaip, Nuomotojas toliau vykdo savo įsipareigojimus pagal Sutartį tiek, kiek įmanoma, ir ieško alternatyvių būdų savo įsipareigojimams, kurių vykdyti nenugalimos jėgos (</w:t>
      </w:r>
      <w:r w:rsidRPr="00141B64">
        <w:rPr>
          <w:rFonts w:ascii="Times New Roman" w:hAnsi="Times New Roman"/>
          <w:i/>
          <w:lang w:val="lt-LT"/>
        </w:rPr>
        <w:t>force majeure)</w:t>
      </w:r>
      <w:r w:rsidRPr="00141B64">
        <w:rPr>
          <w:rFonts w:ascii="Times New Roman" w:hAnsi="Times New Roman"/>
          <w:lang w:val="lt-LT"/>
        </w:rPr>
        <w:t xml:space="preserve"> aplinkybės netrukdo, vykdyti. </w:t>
      </w:r>
    </w:p>
    <w:p w14:paraId="2D3F7B1A" w14:textId="77777777" w:rsidR="00027475" w:rsidRPr="00141B64" w:rsidRDefault="00027475" w:rsidP="00141B64">
      <w:pPr>
        <w:pStyle w:val="ListParagraph"/>
        <w:widowControl w:val="0"/>
        <w:numPr>
          <w:ilvl w:val="0"/>
          <w:numId w:val="26"/>
        </w:numPr>
        <w:tabs>
          <w:tab w:val="left" w:pos="851"/>
        </w:tabs>
        <w:ind w:left="0" w:firstLine="0"/>
        <w:jc w:val="both"/>
        <w:rPr>
          <w:rFonts w:ascii="Times New Roman" w:hAnsi="Times New Roman"/>
          <w:lang w:val="lt-LT"/>
        </w:rPr>
      </w:pPr>
      <w:r w:rsidRPr="00141B64">
        <w:rPr>
          <w:rFonts w:ascii="Times New Roman" w:hAnsi="Times New Roman"/>
          <w:lang w:val="lt-LT"/>
        </w:rPr>
        <w:t>Nuomotojas nenaudoja alternatyvių būdų, dėl kurių gali atsirasti papildomų išlaidų, jei Nuomininkas raštu nenurodo jam to daryti.</w:t>
      </w:r>
    </w:p>
    <w:p w14:paraId="77625C4C" w14:textId="77777777" w:rsidR="00027475" w:rsidRPr="00141B64" w:rsidRDefault="00027475" w:rsidP="00141B64">
      <w:pPr>
        <w:widowControl w:val="0"/>
        <w:spacing w:after="0" w:line="240" w:lineRule="auto"/>
        <w:rPr>
          <w:rFonts w:cs="Times New Roman"/>
          <w:szCs w:val="24"/>
        </w:rPr>
      </w:pPr>
    </w:p>
    <w:p w14:paraId="10FCC396" w14:textId="346EE639" w:rsidR="00027475" w:rsidRDefault="00027475" w:rsidP="00141B64">
      <w:pPr>
        <w:widowControl w:val="0"/>
        <w:spacing w:after="0" w:line="240" w:lineRule="auto"/>
        <w:jc w:val="center"/>
        <w:rPr>
          <w:rFonts w:cs="Times New Roman"/>
          <w:b/>
          <w:szCs w:val="24"/>
        </w:rPr>
      </w:pPr>
      <w:r w:rsidRPr="00141B64">
        <w:rPr>
          <w:rFonts w:cs="Times New Roman"/>
          <w:b/>
          <w:szCs w:val="24"/>
        </w:rPr>
        <w:t>11. GINČŲ SPRENDIMAS</w:t>
      </w:r>
    </w:p>
    <w:p w14:paraId="6A82A7E3" w14:textId="77777777" w:rsidR="00BC5BBB" w:rsidRPr="00141B64" w:rsidRDefault="00BC5BBB" w:rsidP="00141B64">
      <w:pPr>
        <w:widowControl w:val="0"/>
        <w:spacing w:after="0" w:line="240" w:lineRule="auto"/>
        <w:jc w:val="center"/>
        <w:rPr>
          <w:rFonts w:cs="Times New Roman"/>
          <w:szCs w:val="24"/>
        </w:rPr>
      </w:pPr>
    </w:p>
    <w:p w14:paraId="4BE7FA1A" w14:textId="77777777" w:rsidR="00027475" w:rsidRPr="00141B64" w:rsidRDefault="00027475" w:rsidP="00141B64">
      <w:pPr>
        <w:pStyle w:val="ListParagraph"/>
        <w:numPr>
          <w:ilvl w:val="0"/>
          <w:numId w:val="27"/>
        </w:numPr>
        <w:tabs>
          <w:tab w:val="left" w:pos="851"/>
        </w:tabs>
        <w:ind w:left="0" w:firstLine="0"/>
        <w:jc w:val="both"/>
        <w:rPr>
          <w:rFonts w:ascii="Times New Roman" w:hAnsi="Times New Roman"/>
          <w:lang w:val="lt-LT"/>
        </w:rPr>
      </w:pPr>
      <w:r w:rsidRPr="00141B64">
        <w:rPr>
          <w:rFonts w:ascii="Times New Roman" w:hAnsi="Times New Roman"/>
          <w:color w:val="000000"/>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D72A285" w14:textId="77777777" w:rsidR="00027475" w:rsidRPr="00141B64" w:rsidRDefault="00027475" w:rsidP="00141B64">
      <w:pPr>
        <w:spacing w:after="0" w:line="240" w:lineRule="auto"/>
        <w:ind w:left="720" w:hanging="720"/>
        <w:jc w:val="center"/>
        <w:rPr>
          <w:rFonts w:cs="Times New Roman"/>
          <w:b/>
          <w:szCs w:val="24"/>
        </w:rPr>
      </w:pPr>
    </w:p>
    <w:p w14:paraId="6FC5A70A" w14:textId="2B8BFCD3" w:rsidR="00027475" w:rsidRDefault="00027475" w:rsidP="00141B64">
      <w:pPr>
        <w:widowControl w:val="0"/>
        <w:autoSpaceDE w:val="0"/>
        <w:autoSpaceDN w:val="0"/>
        <w:adjustRightInd w:val="0"/>
        <w:spacing w:after="0" w:line="240" w:lineRule="auto"/>
        <w:ind w:left="360"/>
        <w:jc w:val="center"/>
        <w:rPr>
          <w:rFonts w:cs="Times New Roman"/>
          <w:b/>
          <w:bCs/>
          <w:caps/>
          <w:color w:val="000000"/>
          <w:szCs w:val="24"/>
        </w:rPr>
      </w:pPr>
      <w:r w:rsidRPr="00141B64">
        <w:rPr>
          <w:rFonts w:cs="Times New Roman"/>
          <w:b/>
          <w:szCs w:val="24"/>
        </w:rPr>
        <w:t xml:space="preserve">12. </w:t>
      </w:r>
      <w:r w:rsidRPr="00141B64">
        <w:rPr>
          <w:rFonts w:cs="Times New Roman"/>
          <w:b/>
          <w:bCs/>
          <w:caps/>
          <w:color w:val="000000"/>
          <w:szCs w:val="24"/>
        </w:rPr>
        <w:t>sutarties galiojimas</w:t>
      </w:r>
    </w:p>
    <w:p w14:paraId="229F3CB8" w14:textId="77777777" w:rsidR="00BC5BBB" w:rsidRPr="00141B64" w:rsidRDefault="00BC5BBB" w:rsidP="00141B64">
      <w:pPr>
        <w:widowControl w:val="0"/>
        <w:autoSpaceDE w:val="0"/>
        <w:autoSpaceDN w:val="0"/>
        <w:adjustRightInd w:val="0"/>
        <w:spacing w:after="0" w:line="240" w:lineRule="auto"/>
        <w:ind w:left="360"/>
        <w:jc w:val="center"/>
        <w:rPr>
          <w:rFonts w:cs="Times New Roman"/>
          <w:caps/>
          <w:color w:val="000000"/>
          <w:szCs w:val="24"/>
        </w:rPr>
      </w:pPr>
    </w:p>
    <w:p w14:paraId="0CA628AA" w14:textId="77777777" w:rsidR="00027475" w:rsidRPr="00141B64" w:rsidRDefault="00027475" w:rsidP="00141B64">
      <w:pPr>
        <w:widowControl w:val="0"/>
        <w:numPr>
          <w:ilvl w:val="1"/>
          <w:numId w:val="28"/>
        </w:numPr>
        <w:tabs>
          <w:tab w:val="left" w:pos="851"/>
        </w:tabs>
        <w:autoSpaceDE w:val="0"/>
        <w:autoSpaceDN w:val="0"/>
        <w:adjustRightInd w:val="0"/>
        <w:spacing w:after="0" w:line="240" w:lineRule="auto"/>
        <w:ind w:left="0" w:firstLine="0"/>
        <w:jc w:val="both"/>
        <w:rPr>
          <w:rFonts w:cs="Times New Roman"/>
          <w:caps/>
          <w:color w:val="000000"/>
          <w:szCs w:val="24"/>
        </w:rPr>
      </w:pPr>
      <w:r w:rsidRPr="00141B64">
        <w:rPr>
          <w:rFonts w:cs="Times New Roman"/>
          <w:bCs/>
          <w:color w:val="000000"/>
          <w:szCs w:val="24"/>
        </w:rPr>
        <w:t xml:space="preserve">Sutartis įsigalioja nuo </w:t>
      </w:r>
      <w:r w:rsidRPr="00141B64">
        <w:rPr>
          <w:rFonts w:cs="Times New Roman"/>
          <w:szCs w:val="24"/>
        </w:rPr>
        <w:t xml:space="preserve">dienos, kai Sutartį pasirašo abi Šalys </w:t>
      </w:r>
      <w:r w:rsidRPr="00141B64">
        <w:rPr>
          <w:rFonts w:cs="Times New Roman"/>
          <w:bCs/>
          <w:color w:val="000000"/>
          <w:szCs w:val="24"/>
        </w:rPr>
        <w:t xml:space="preserve">ir galioja </w:t>
      </w:r>
      <w:r w:rsidRPr="00141B64">
        <w:rPr>
          <w:rFonts w:cs="Times New Roman"/>
          <w:szCs w:val="24"/>
        </w:rPr>
        <w:t>iki visiško Sutartyje numatytų įsipareigojimų įvykdymo</w:t>
      </w:r>
      <w:r w:rsidRPr="00141B64">
        <w:rPr>
          <w:rFonts w:cs="Times New Roman"/>
          <w:bCs/>
          <w:szCs w:val="24"/>
        </w:rPr>
        <w:t xml:space="preserve"> ir Šalių</w:t>
      </w:r>
      <w:r w:rsidRPr="00141B64">
        <w:rPr>
          <w:rFonts w:cs="Times New Roman"/>
          <w:szCs w:val="24"/>
        </w:rPr>
        <w:t xml:space="preserve"> tarpusavio atsiskaitymo dienos arba iki Sutartis bus nutraukta.</w:t>
      </w:r>
    </w:p>
    <w:p w14:paraId="6F247C1A" w14:textId="77777777" w:rsidR="0037196B" w:rsidRPr="00141B64" w:rsidRDefault="0037196B" w:rsidP="00141B64">
      <w:pPr>
        <w:spacing w:after="0" w:line="240" w:lineRule="auto"/>
        <w:jc w:val="center"/>
        <w:rPr>
          <w:rFonts w:cs="Times New Roman"/>
          <w:b/>
          <w:szCs w:val="24"/>
        </w:rPr>
      </w:pPr>
    </w:p>
    <w:p w14:paraId="5D72C950" w14:textId="77777777" w:rsidR="00027475" w:rsidRDefault="00027475" w:rsidP="00141B64">
      <w:pPr>
        <w:spacing w:after="0" w:line="240" w:lineRule="auto"/>
        <w:jc w:val="center"/>
        <w:rPr>
          <w:rFonts w:cs="Times New Roman"/>
          <w:b/>
          <w:szCs w:val="24"/>
        </w:rPr>
      </w:pPr>
      <w:r w:rsidRPr="00141B64">
        <w:rPr>
          <w:rFonts w:cs="Times New Roman"/>
          <w:b/>
          <w:szCs w:val="24"/>
        </w:rPr>
        <w:t>13. SUSIRAŠINĖJIMAS</w:t>
      </w:r>
    </w:p>
    <w:p w14:paraId="47C27356" w14:textId="77777777" w:rsidR="00BC5BBB" w:rsidRPr="00141B64" w:rsidRDefault="00BC5BBB" w:rsidP="00141B64">
      <w:pPr>
        <w:spacing w:after="0" w:line="240" w:lineRule="auto"/>
        <w:jc w:val="center"/>
        <w:rPr>
          <w:rFonts w:cs="Times New Roman"/>
          <w:b/>
          <w:szCs w:val="24"/>
        </w:rPr>
      </w:pPr>
    </w:p>
    <w:p w14:paraId="3A2CFFAE" w14:textId="4CCAEE53" w:rsidR="00027475" w:rsidRPr="00141B64" w:rsidRDefault="00027475" w:rsidP="00141B64">
      <w:pPr>
        <w:pStyle w:val="ListParagraph"/>
        <w:widowControl w:val="0"/>
        <w:numPr>
          <w:ilvl w:val="0"/>
          <w:numId w:val="29"/>
        </w:numPr>
        <w:tabs>
          <w:tab w:val="left" w:pos="748"/>
          <w:tab w:val="left" w:pos="851"/>
        </w:tabs>
        <w:ind w:left="0" w:firstLine="0"/>
        <w:jc w:val="both"/>
        <w:rPr>
          <w:rFonts w:ascii="Times New Roman" w:hAnsi="Times New Roman"/>
          <w:lang w:val="lt-LT"/>
        </w:rPr>
      </w:pPr>
      <w:r w:rsidRPr="00141B64">
        <w:rPr>
          <w:rFonts w:ascii="Times New Roman" w:hAnsi="Times New Roman"/>
          <w:lang w:val="lt-LT"/>
        </w:rPr>
        <w:t xml:space="preserve">Su Sutartimi susijusiais klausimais Šalys susirašinėja lietuvių kalba Sutartyje nurodytais adresais. </w:t>
      </w:r>
    </w:p>
    <w:p w14:paraId="6B599C1C" w14:textId="422401F6" w:rsidR="00027475" w:rsidRPr="00141B64" w:rsidRDefault="00027475" w:rsidP="00141B64">
      <w:pPr>
        <w:pStyle w:val="ListParagraph"/>
        <w:widowControl w:val="0"/>
        <w:numPr>
          <w:ilvl w:val="0"/>
          <w:numId w:val="29"/>
        </w:numPr>
        <w:tabs>
          <w:tab w:val="left" w:pos="851"/>
        </w:tabs>
        <w:ind w:left="0" w:firstLine="0"/>
        <w:jc w:val="both"/>
        <w:rPr>
          <w:rFonts w:ascii="Times New Roman" w:hAnsi="Times New Roman"/>
          <w:lang w:val="lt-LT"/>
        </w:rPr>
      </w:pPr>
      <w:r w:rsidRPr="00141B64">
        <w:rPr>
          <w:rFonts w:ascii="Times New Roman" w:hAnsi="Times New Roman"/>
          <w:lang w:val="lt-LT"/>
        </w:rPr>
        <w:t xml:space="preserve">Nuomininko ir Nuomotojo vienas kitam siunčiami pranešimai turi būti siunčiami, elektroniniu paštu Sutartyje Šalių nurodytais adresais. Jei adresatas praneša kitą </w:t>
      </w:r>
      <w:r w:rsidR="00D06CAC" w:rsidRPr="00141B64">
        <w:rPr>
          <w:rFonts w:ascii="Times New Roman" w:hAnsi="Times New Roman"/>
          <w:lang w:val="lt-LT"/>
        </w:rPr>
        <w:t xml:space="preserve">elektroninio pašto </w:t>
      </w:r>
      <w:r w:rsidRPr="00141B64">
        <w:rPr>
          <w:rFonts w:ascii="Times New Roman" w:hAnsi="Times New Roman"/>
          <w:lang w:val="lt-LT"/>
        </w:rPr>
        <w:t xml:space="preserve">adresą, tai dokumentai privalo būti </w:t>
      </w:r>
      <w:r w:rsidR="00D570C5" w:rsidRPr="00141B64">
        <w:rPr>
          <w:rFonts w:ascii="Times New Roman" w:hAnsi="Times New Roman"/>
          <w:lang w:val="lt-LT"/>
        </w:rPr>
        <w:t xml:space="preserve">siunčiami </w:t>
      </w:r>
      <w:r w:rsidRPr="00141B64">
        <w:rPr>
          <w:rFonts w:ascii="Times New Roman" w:hAnsi="Times New Roman"/>
          <w:lang w:val="lt-LT"/>
        </w:rPr>
        <w:t xml:space="preserve"> naujuoju adresu. Jei, prašydamas suderinimo arba sutikimo adresatas nenurodė kito </w:t>
      </w:r>
      <w:r w:rsidR="00D570C5" w:rsidRPr="00141B64">
        <w:rPr>
          <w:rFonts w:ascii="Times New Roman" w:hAnsi="Times New Roman"/>
          <w:lang w:val="lt-LT"/>
        </w:rPr>
        <w:t xml:space="preserve">elektroninio pašto </w:t>
      </w:r>
      <w:r w:rsidRPr="00141B64">
        <w:rPr>
          <w:rFonts w:ascii="Times New Roman" w:hAnsi="Times New Roman"/>
          <w:lang w:val="lt-LT"/>
        </w:rPr>
        <w:t xml:space="preserve">adreso, tai atsakymas jam siunčiamas tuo pačiu </w:t>
      </w:r>
      <w:r w:rsidR="00D570C5" w:rsidRPr="00141B64">
        <w:rPr>
          <w:rFonts w:ascii="Times New Roman" w:hAnsi="Times New Roman"/>
          <w:lang w:val="lt-LT"/>
        </w:rPr>
        <w:t xml:space="preserve">elektroninio pašto </w:t>
      </w:r>
      <w:r w:rsidRPr="00141B64">
        <w:rPr>
          <w:rFonts w:ascii="Times New Roman" w:hAnsi="Times New Roman"/>
          <w:lang w:val="lt-LT"/>
        </w:rPr>
        <w:t>adresu, kuriuo išsiųstas prašymas.</w:t>
      </w:r>
    </w:p>
    <w:p w14:paraId="67C6DF92" w14:textId="77777777" w:rsidR="00027475" w:rsidRPr="00141B64" w:rsidRDefault="00027475" w:rsidP="00141B64">
      <w:pPr>
        <w:pStyle w:val="ListParagraph"/>
        <w:widowControl w:val="0"/>
        <w:numPr>
          <w:ilvl w:val="0"/>
          <w:numId w:val="29"/>
        </w:numPr>
        <w:tabs>
          <w:tab w:val="left" w:pos="851"/>
        </w:tabs>
        <w:ind w:left="0" w:firstLine="0"/>
        <w:jc w:val="both"/>
        <w:rPr>
          <w:rFonts w:ascii="Times New Roman" w:hAnsi="Times New Roman"/>
          <w:lang w:val="lt-LT"/>
        </w:rPr>
      </w:pPr>
      <w:r w:rsidRPr="00141B64">
        <w:rPr>
          <w:rFonts w:ascii="Times New Roman" w:hAnsi="Times New Roman"/>
          <w:lang w:val="lt-LT"/>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37BD88D" w14:textId="77777777" w:rsidR="00027475" w:rsidRPr="00141B64" w:rsidRDefault="00027475" w:rsidP="00141B64">
      <w:pPr>
        <w:pStyle w:val="ListParagraph"/>
        <w:widowControl w:val="0"/>
        <w:numPr>
          <w:ilvl w:val="0"/>
          <w:numId w:val="29"/>
        </w:numPr>
        <w:tabs>
          <w:tab w:val="left" w:pos="851"/>
        </w:tabs>
        <w:ind w:left="0" w:firstLine="0"/>
        <w:jc w:val="both"/>
        <w:rPr>
          <w:rFonts w:ascii="Times New Roman" w:hAnsi="Times New Roman"/>
          <w:lang w:val="lt-LT"/>
        </w:rPr>
      </w:pPr>
      <w:r w:rsidRPr="00141B64">
        <w:rPr>
          <w:rFonts w:ascii="Times New Roman" w:hAnsi="Times New Roman"/>
          <w:lang w:val="lt-LT"/>
        </w:rPr>
        <w:t>Pranešimai neturi būti nepagrįstai sulaikomi arba delsiami išsiųsti.</w:t>
      </w:r>
    </w:p>
    <w:p w14:paraId="512F845F" w14:textId="77777777" w:rsidR="00027475" w:rsidRPr="00050735" w:rsidRDefault="00027475" w:rsidP="00141B64">
      <w:pPr>
        <w:widowControl w:val="0"/>
        <w:tabs>
          <w:tab w:val="left" w:pos="748"/>
        </w:tabs>
        <w:spacing w:after="0" w:line="240" w:lineRule="auto"/>
        <w:rPr>
          <w:rFonts w:cs="Times New Roman"/>
          <w:szCs w:val="24"/>
        </w:rPr>
      </w:pPr>
    </w:p>
    <w:p w14:paraId="26F6009D" w14:textId="1356AA7D" w:rsidR="00027475" w:rsidRPr="00BC5BBB" w:rsidRDefault="00027475" w:rsidP="00BC5BBB">
      <w:pPr>
        <w:pStyle w:val="ListParagraph"/>
        <w:numPr>
          <w:ilvl w:val="0"/>
          <w:numId w:val="28"/>
        </w:numPr>
        <w:tabs>
          <w:tab w:val="left" w:pos="0"/>
          <w:tab w:val="left" w:pos="1134"/>
        </w:tabs>
        <w:jc w:val="center"/>
        <w:rPr>
          <w:b/>
        </w:rPr>
      </w:pPr>
      <w:r w:rsidRPr="00050735">
        <w:rPr>
          <w:rFonts w:ascii="Times New Roman" w:hAnsi="Times New Roman"/>
          <w:b/>
        </w:rPr>
        <w:t>NUOMOTOJO</w:t>
      </w:r>
      <w:r w:rsidRPr="00050735">
        <w:rPr>
          <w:rFonts w:ascii="Times New Roman" w:hAnsi="Times New Roman"/>
        </w:rPr>
        <w:t xml:space="preserve"> </w:t>
      </w:r>
      <w:r w:rsidRPr="00050735">
        <w:rPr>
          <w:rFonts w:ascii="Times New Roman" w:hAnsi="Times New Roman"/>
          <w:b/>
        </w:rPr>
        <w:t xml:space="preserve">TEISĖ PASITELKTI TREČIUOSIUS ASMENIS (SUBTIEKIMAS) </w:t>
      </w:r>
    </w:p>
    <w:p w14:paraId="43FB1B64" w14:textId="77777777" w:rsidR="00BC5BBB" w:rsidRPr="00BC5BBB" w:rsidRDefault="00BC5BBB" w:rsidP="00050735">
      <w:pPr>
        <w:pStyle w:val="ListParagraph"/>
        <w:tabs>
          <w:tab w:val="left" w:pos="0"/>
          <w:tab w:val="left" w:pos="1134"/>
        </w:tabs>
        <w:ind w:left="480"/>
        <w:rPr>
          <w:b/>
        </w:rPr>
      </w:pPr>
    </w:p>
    <w:p w14:paraId="4682412E"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 xml:space="preserve">14.1. Nuomotojas Sutarties vykdymui turi teisę pasitelkti: savo pasiūlyme nurodytus subtiekėjus, kuriais grindžiama Nuomotojo kvalifikacija; kitus subtiekėjus, jeigu pasiūlymo pateikimo metu jie buvo žinomi. </w:t>
      </w:r>
    </w:p>
    <w:p w14:paraId="0E0B59C1"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14.2. Tuo atveju, jei pasiūlymo pateikimo metu Nuomotojui nebuvo žinomi kiti subtiekėjai, Nuomotojas po Sutarties įsigaliojimo įsipareigoja ne vėliau kaip likus 2 (dvi) darbo dienoms iki Sutarties etapo, kurio veiklas vykdys numatomas pasitelkti subtiekėjas, vykdymo pradžios Nuomininkui pranešti tuo metu žinomų subtiekėjų pavadinimus, kontaktinius duomenis ir jų atstovus. Nuomotojas privalo informuoti Nuomininką apie minėtos informacijos pasikeitimus visu Sutarties vykdymo metu.</w:t>
      </w:r>
    </w:p>
    <w:p w14:paraId="647F04FF"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14.3. Subtiekėjo pasitelkimas nekeičia Nuomotojo atsakomybės dėl Sutarties įvykdymo.</w:t>
      </w:r>
    </w:p>
    <w:p w14:paraId="77EF9A34"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14.4. Nuomotojas gali pakeisti subtiekėjus, jeigu Sutarties vykdymo metu jie: netinkamai vykdo įsipareigojimus Nuomotojui, nepajėgūs vykdyti įsipareigojimų Nuomotojui dėl iškeltos restruktūrizavimo, bankroto bylos, bankroto proceso vykdymo ne teismo tvarka, inicijuotos priverstinio likvidavimo ar susitarimo su kreditoriais procedūros arba jiems vykdomų analogiškų procedūrų; Nuomotojo pasiūlyme nurodyto subtiekėjo, kuriuo grindžiama tiekėjo kvalifikacija, padėtis atitinka bent vieną iš pirkimo dokumentuose, vadovaujantis VPĮ 46 straipsniu, nustatytų pašalinimo pagrindų.</w:t>
      </w:r>
    </w:p>
    <w:p w14:paraId="3DFBA87D"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lastRenderedPageBreak/>
        <w:t>14.5. Apie subtiekėjų keitimą Nuomotojas iš anksto raštu turi informuoti Nuomininką, nurodydamas subtiekėjų pakeitimo priežastis ir būsimus subtiekėjus, kitus ūkio subjektus. Pasitelkdamas ir vėliau keisdamas subtiekėjus Nuomotojas turi užtikrinti, kad subtiekėjai yra pajėgūs ir kompetentingi tinkamam jiems pavestų užduočių vykdymui. Subtiekėjai gali būti keičiami tik gavus rašytinį Nuomininko sutikimą.</w:t>
      </w:r>
    </w:p>
    <w:p w14:paraId="7A7B96F4"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14.6. Jeigu keičiami Nuomotojo pasiūlyme nurodyti subtiekėjai, kuriais grindžiama Nuomotojo kvalifikacija, Nuomotojas privalo pateikti jų pašalinimo pagrindų nebuvimą, kvalifikaciją ir atitiktį standartų reikalavimams patvirtinančius dokumentus tai dienai, kai Nuomotojas kreipiasi į Nuomininką su prašymu pakeisti. Prieš duodama sutikimą keisti Nuomotojo pasiūlyme nurodytus subtiekėjus, kuriais grindžiama Nuomotojo kvalifikacija, Nuomininkas privalo patikrinti naujų, Nuomotojo pasiūlyme nenurodytų, subtiekėjų, kuriais grindžiama Nuomotojo kvalifikacija, pašalinimo pagrindų nebuvimą, kvalifikacijos atitiktį ir atitiktį standartų reikalavimams.</w:t>
      </w:r>
    </w:p>
    <w:p w14:paraId="725AFCC8" w14:textId="77777777" w:rsidR="00027475" w:rsidRPr="00141B64" w:rsidRDefault="00027475" w:rsidP="00141B64">
      <w:pPr>
        <w:widowControl w:val="0"/>
        <w:tabs>
          <w:tab w:val="left" w:pos="748"/>
        </w:tabs>
        <w:spacing w:after="0" w:line="240" w:lineRule="auto"/>
        <w:rPr>
          <w:rFonts w:cs="Times New Roman"/>
          <w:szCs w:val="24"/>
        </w:rPr>
      </w:pPr>
    </w:p>
    <w:p w14:paraId="27A08576" w14:textId="77777777" w:rsidR="00027475" w:rsidRDefault="00027475" w:rsidP="00141B64">
      <w:pPr>
        <w:widowControl w:val="0"/>
        <w:tabs>
          <w:tab w:val="left" w:pos="748"/>
        </w:tabs>
        <w:spacing w:after="0" w:line="240" w:lineRule="auto"/>
        <w:jc w:val="center"/>
        <w:rPr>
          <w:rFonts w:cs="Times New Roman"/>
          <w:b/>
          <w:szCs w:val="24"/>
        </w:rPr>
      </w:pPr>
      <w:r w:rsidRPr="00141B64">
        <w:rPr>
          <w:rFonts w:cs="Times New Roman"/>
          <w:b/>
          <w:szCs w:val="24"/>
        </w:rPr>
        <w:t>15. BAIGIAMOSIOS NUOSTATOS</w:t>
      </w:r>
    </w:p>
    <w:p w14:paraId="445B9906" w14:textId="77777777" w:rsidR="00BC5BBB" w:rsidRPr="00141B64" w:rsidRDefault="00BC5BBB" w:rsidP="00141B64">
      <w:pPr>
        <w:widowControl w:val="0"/>
        <w:tabs>
          <w:tab w:val="left" w:pos="748"/>
        </w:tabs>
        <w:spacing w:after="0" w:line="240" w:lineRule="auto"/>
        <w:jc w:val="center"/>
        <w:rPr>
          <w:rFonts w:cs="Times New Roman"/>
          <w:b/>
          <w:szCs w:val="24"/>
        </w:rPr>
      </w:pPr>
    </w:p>
    <w:p w14:paraId="32D58129" w14:textId="77777777" w:rsidR="005E147F" w:rsidRPr="00141B64" w:rsidRDefault="005E147F" w:rsidP="00141B64">
      <w:pPr>
        <w:tabs>
          <w:tab w:val="left" w:pos="0"/>
          <w:tab w:val="left" w:pos="1134"/>
        </w:tabs>
        <w:spacing w:after="0" w:line="240" w:lineRule="auto"/>
        <w:jc w:val="both"/>
        <w:rPr>
          <w:rFonts w:cs="Times New Roman"/>
          <w:szCs w:val="24"/>
        </w:rPr>
      </w:pPr>
      <w:r w:rsidRPr="00141B64">
        <w:rPr>
          <w:rFonts w:cs="Times New Roman"/>
          <w:szCs w:val="24"/>
        </w:rPr>
        <w:t xml:space="preserve">15.1. Sutarties sąlygos Sutarties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 </w:t>
      </w:r>
    </w:p>
    <w:p w14:paraId="43C8D464" w14:textId="485251F3" w:rsidR="005E147F" w:rsidRPr="00141B64" w:rsidRDefault="005E147F" w:rsidP="00141B64">
      <w:pPr>
        <w:pStyle w:val="ListParagraph"/>
        <w:widowControl w:val="0"/>
        <w:tabs>
          <w:tab w:val="left" w:pos="1440"/>
        </w:tabs>
        <w:ind w:left="0"/>
        <w:jc w:val="both"/>
        <w:rPr>
          <w:rFonts w:ascii="Times New Roman" w:hAnsi="Times New Roman"/>
        </w:rPr>
      </w:pPr>
      <w:r w:rsidRPr="00141B64">
        <w:rPr>
          <w:rFonts w:ascii="Times New Roman" w:hAnsi="Times New Roman"/>
        </w:rPr>
        <w:t xml:space="preserve">15.2. </w:t>
      </w:r>
      <w:proofErr w:type="spellStart"/>
      <w:r w:rsidRPr="00141B64">
        <w:rPr>
          <w:rFonts w:ascii="Times New Roman" w:hAnsi="Times New Roman"/>
        </w:rPr>
        <w:t>Nuomininkas</w:t>
      </w:r>
      <w:proofErr w:type="spellEnd"/>
      <w:r w:rsidRPr="00141B64">
        <w:rPr>
          <w:rFonts w:ascii="Times New Roman" w:hAnsi="Times New Roman"/>
        </w:rPr>
        <w:t xml:space="preserve"> </w:t>
      </w:r>
      <w:proofErr w:type="spellStart"/>
      <w:r w:rsidRPr="00141B64">
        <w:rPr>
          <w:rFonts w:ascii="Times New Roman" w:hAnsi="Times New Roman"/>
        </w:rPr>
        <w:t>atsakingu</w:t>
      </w:r>
      <w:proofErr w:type="spellEnd"/>
      <w:r w:rsidRPr="00141B64">
        <w:rPr>
          <w:rFonts w:ascii="Times New Roman" w:hAnsi="Times New Roman"/>
        </w:rPr>
        <w:t xml:space="preserve"> </w:t>
      </w:r>
      <w:proofErr w:type="spellStart"/>
      <w:r w:rsidRPr="00141B64">
        <w:rPr>
          <w:rFonts w:ascii="Times New Roman" w:hAnsi="Times New Roman"/>
        </w:rPr>
        <w:t>už</w:t>
      </w:r>
      <w:proofErr w:type="spellEnd"/>
      <w:r w:rsidRPr="00141B64">
        <w:rPr>
          <w:rFonts w:ascii="Times New Roman" w:hAnsi="Times New Roman"/>
        </w:rPr>
        <w:t xml:space="preserve"> </w:t>
      </w:r>
      <w:proofErr w:type="spellStart"/>
      <w:r w:rsidRPr="00141B64">
        <w:rPr>
          <w:rFonts w:ascii="Times New Roman" w:hAnsi="Times New Roman"/>
        </w:rPr>
        <w:t>Sutarties</w:t>
      </w:r>
      <w:proofErr w:type="spellEnd"/>
      <w:r w:rsidRPr="00141B64">
        <w:rPr>
          <w:rFonts w:ascii="Times New Roman" w:hAnsi="Times New Roman"/>
        </w:rPr>
        <w:t xml:space="preserve"> </w:t>
      </w:r>
      <w:proofErr w:type="spellStart"/>
      <w:r w:rsidRPr="00141B64">
        <w:rPr>
          <w:rFonts w:ascii="Times New Roman" w:hAnsi="Times New Roman"/>
        </w:rPr>
        <w:t>vykdymą</w:t>
      </w:r>
      <w:proofErr w:type="spellEnd"/>
      <w:r w:rsidRPr="00141B64">
        <w:rPr>
          <w:rFonts w:ascii="Times New Roman" w:hAnsi="Times New Roman"/>
        </w:rPr>
        <w:t xml:space="preserve"> </w:t>
      </w:r>
      <w:proofErr w:type="spellStart"/>
      <w:r w:rsidRPr="00141B64">
        <w:rPr>
          <w:rFonts w:ascii="Times New Roman" w:hAnsi="Times New Roman"/>
        </w:rPr>
        <w:t>asmeniu</w:t>
      </w:r>
      <w:proofErr w:type="spellEnd"/>
      <w:r w:rsidRPr="00141B64">
        <w:rPr>
          <w:rFonts w:ascii="Times New Roman" w:hAnsi="Times New Roman"/>
        </w:rPr>
        <w:t xml:space="preserve"> </w:t>
      </w:r>
      <w:proofErr w:type="spellStart"/>
      <w:r w:rsidRPr="00141B64">
        <w:rPr>
          <w:rFonts w:ascii="Times New Roman" w:hAnsi="Times New Roman"/>
        </w:rPr>
        <w:t>skiria</w:t>
      </w:r>
      <w:proofErr w:type="spellEnd"/>
      <w:r w:rsidRPr="00141B64">
        <w:rPr>
          <w:rFonts w:ascii="Times New Roman" w:hAnsi="Times New Roman"/>
        </w:rPr>
        <w:t xml:space="preserve"> </w:t>
      </w:r>
      <w:permStart w:id="1259943013" w:edGrp="everyone"/>
      <w:r w:rsidR="007B3083" w:rsidRPr="00141B64">
        <w:rPr>
          <w:rFonts w:ascii="Times New Roman" w:hAnsi="Times New Roman"/>
          <w:b/>
        </w:rPr>
        <w:t>PAREIGOS, VARDAS, PAVARDĖ, TEL. NR. IR EL. P. ADRESAS</w:t>
      </w:r>
      <w:permEnd w:id="1259943013"/>
      <w:r w:rsidR="007B3083" w:rsidRPr="00141B64">
        <w:rPr>
          <w:rFonts w:ascii="Times New Roman" w:hAnsi="Times New Roman"/>
        </w:rPr>
        <w:t>.</w:t>
      </w:r>
      <w:r w:rsidRPr="00141B64">
        <w:rPr>
          <w:rFonts w:ascii="Times New Roman" w:hAnsi="Times New Roman"/>
        </w:rPr>
        <w:t xml:space="preserve">).  Papildomas kontaktas </w:t>
      </w:r>
      <w:proofErr w:type="gramStart"/>
      <w:r w:rsidRPr="00141B64">
        <w:rPr>
          <w:rFonts w:ascii="Times New Roman" w:hAnsi="Times New Roman"/>
        </w:rPr>
        <w:t>susisiekimui :</w:t>
      </w:r>
      <w:proofErr w:type="gramEnd"/>
      <w:r w:rsidRPr="00141B64">
        <w:rPr>
          <w:rFonts w:ascii="Times New Roman" w:hAnsi="Times New Roman"/>
        </w:rPr>
        <w:t xml:space="preserve"> </w:t>
      </w:r>
      <w:hyperlink r:id="rId11" w:history="1">
        <w:r w:rsidRPr="00141B64">
          <w:rPr>
            <w:rStyle w:val="Hyperlink"/>
            <w:rFonts w:ascii="Times New Roman" w:hAnsi="Times New Roman"/>
          </w:rPr>
          <w:t>+370 679 73 210</w:t>
        </w:r>
      </w:hyperlink>
    </w:p>
    <w:p w14:paraId="5E189F69" w14:textId="77777777"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15.3.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1067584B" w14:textId="2F9C5CDB" w:rsidR="00D86637"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15.4. Ši Sutartis sudaroma lietuvių kalba</w:t>
      </w:r>
      <w:r w:rsidR="00D86637" w:rsidRPr="00141B64">
        <w:rPr>
          <w:rFonts w:cs="Times New Roman"/>
          <w:szCs w:val="24"/>
        </w:rPr>
        <w:t xml:space="preserve"> 2 (dviem) identiškais egzemplioriais – kiekvienai Šaliai po vieną (abu pasirašyti egzemplioriai turi vienodą juridinę galią).</w:t>
      </w:r>
    </w:p>
    <w:p w14:paraId="6DCB05F2" w14:textId="3E2C0534" w:rsidR="00027475" w:rsidRPr="00141B64" w:rsidRDefault="00027475" w:rsidP="00141B64">
      <w:pPr>
        <w:tabs>
          <w:tab w:val="left" w:pos="0"/>
          <w:tab w:val="left" w:pos="1134"/>
        </w:tabs>
        <w:spacing w:after="0" w:line="240" w:lineRule="auto"/>
        <w:jc w:val="both"/>
        <w:rPr>
          <w:rFonts w:cs="Times New Roman"/>
          <w:szCs w:val="24"/>
        </w:rPr>
      </w:pPr>
      <w:r w:rsidRPr="00141B64">
        <w:rPr>
          <w:rFonts w:cs="Times New Roman"/>
          <w:szCs w:val="24"/>
        </w:rPr>
        <w:t>15.5. Visi Sutartyje nereglamentuoti klausimai sprendžiami remiantis Lietuvos Respublikos teisės aktais.</w:t>
      </w:r>
    </w:p>
    <w:p w14:paraId="20AFFEDD" w14:textId="77777777" w:rsidR="00027475" w:rsidRPr="00141B64" w:rsidRDefault="00027475" w:rsidP="00141B64">
      <w:pPr>
        <w:spacing w:after="0" w:line="240" w:lineRule="auto"/>
        <w:jc w:val="center"/>
        <w:rPr>
          <w:rFonts w:cs="Times New Roman"/>
          <w:b/>
          <w:szCs w:val="24"/>
        </w:rPr>
      </w:pPr>
      <w:r w:rsidRPr="00141B64">
        <w:rPr>
          <w:rFonts w:cs="Times New Roman"/>
          <w:b/>
          <w:szCs w:val="24"/>
        </w:rPr>
        <w:t>16. SUTARTIES PRIEDAI</w:t>
      </w:r>
    </w:p>
    <w:p w14:paraId="039320F9" w14:textId="77777777" w:rsidR="008234C7" w:rsidRPr="00141B64" w:rsidRDefault="008234C7" w:rsidP="00141B64">
      <w:pPr>
        <w:spacing w:after="0" w:line="240" w:lineRule="auto"/>
        <w:jc w:val="center"/>
        <w:rPr>
          <w:rFonts w:cs="Times New Roman"/>
          <w:b/>
          <w:szCs w:val="24"/>
        </w:rPr>
      </w:pPr>
    </w:p>
    <w:p w14:paraId="67632DA4" w14:textId="5B546302" w:rsidR="00027475" w:rsidRPr="00141B64" w:rsidRDefault="00027475" w:rsidP="00141B64">
      <w:pPr>
        <w:tabs>
          <w:tab w:val="left" w:pos="851"/>
        </w:tabs>
        <w:spacing w:after="0" w:line="240" w:lineRule="auto"/>
        <w:rPr>
          <w:rFonts w:cs="Times New Roman"/>
          <w:szCs w:val="24"/>
        </w:rPr>
      </w:pPr>
      <w:r w:rsidRPr="00141B64">
        <w:rPr>
          <w:rFonts w:cs="Times New Roman"/>
          <w:szCs w:val="24"/>
        </w:rPr>
        <w:t xml:space="preserve">16.1. Sutarties priedas – Techninė specifikacija, </w:t>
      </w:r>
      <w:permStart w:id="1102524804" w:edGrp="everyone"/>
      <w:r w:rsidR="00BC5BBB" w:rsidRPr="00812513">
        <w:rPr>
          <w:rFonts w:cs="Times New Roman"/>
          <w:b/>
          <w:bCs/>
          <w:szCs w:val="24"/>
        </w:rPr>
        <w:t>ĮRAŠYTI</w:t>
      </w:r>
      <w:permEnd w:id="1102524804"/>
      <w:r w:rsidR="00BC5BBB" w:rsidRPr="00141B64">
        <w:rPr>
          <w:rFonts w:cs="Times New Roman"/>
          <w:szCs w:val="24"/>
        </w:rPr>
        <w:t xml:space="preserve">, </w:t>
      </w:r>
      <w:r w:rsidRPr="00BC5BBB">
        <w:rPr>
          <w:rFonts w:cs="Times New Roman"/>
          <w:szCs w:val="24"/>
        </w:rPr>
        <w:t>lapai.</w:t>
      </w:r>
    </w:p>
    <w:p w14:paraId="4F97EC92" w14:textId="64F6AD5D" w:rsidR="00D86637" w:rsidRPr="00141B64" w:rsidRDefault="00D86637" w:rsidP="00141B64">
      <w:pPr>
        <w:tabs>
          <w:tab w:val="left" w:pos="851"/>
        </w:tabs>
        <w:spacing w:after="0" w:line="240" w:lineRule="auto"/>
        <w:rPr>
          <w:rFonts w:cs="Times New Roman"/>
          <w:i/>
          <w:szCs w:val="24"/>
        </w:rPr>
      </w:pPr>
      <w:r w:rsidRPr="00141B64">
        <w:rPr>
          <w:rFonts w:cs="Times New Roman"/>
          <w:szCs w:val="24"/>
        </w:rPr>
        <w:t>16.2. Sutarties priedas yra neatskiriama Sutarties dalis.</w:t>
      </w:r>
    </w:p>
    <w:p w14:paraId="1ADA1C88" w14:textId="77777777" w:rsidR="002260D8" w:rsidRDefault="002260D8" w:rsidP="00141B64">
      <w:pPr>
        <w:spacing w:after="0" w:line="240" w:lineRule="auto"/>
        <w:jc w:val="center"/>
        <w:rPr>
          <w:rFonts w:cs="Times New Roman"/>
          <w:b/>
          <w:szCs w:val="24"/>
        </w:rPr>
      </w:pPr>
    </w:p>
    <w:p w14:paraId="3E64A1AF" w14:textId="10F4CFF1" w:rsidR="008234C7" w:rsidRDefault="00027475" w:rsidP="00141B64">
      <w:pPr>
        <w:spacing w:after="0" w:line="240" w:lineRule="auto"/>
        <w:jc w:val="center"/>
        <w:rPr>
          <w:rFonts w:cs="Times New Roman"/>
          <w:b/>
          <w:szCs w:val="24"/>
        </w:rPr>
      </w:pPr>
      <w:r w:rsidRPr="00141B64">
        <w:rPr>
          <w:rFonts w:cs="Times New Roman"/>
          <w:b/>
          <w:szCs w:val="24"/>
        </w:rPr>
        <w:t>17. ŠALIŲ REKVIZITAI</w:t>
      </w:r>
    </w:p>
    <w:p w14:paraId="6025239D" w14:textId="77777777" w:rsidR="002260D8" w:rsidRPr="00141B64" w:rsidRDefault="002260D8" w:rsidP="00141B64">
      <w:pPr>
        <w:spacing w:after="0" w:line="240" w:lineRule="auto"/>
        <w:jc w:val="center"/>
        <w:rPr>
          <w:rFonts w:cs="Times New Roman"/>
          <w:b/>
          <w:szCs w:val="24"/>
        </w:rPr>
      </w:pPr>
    </w:p>
    <w:tbl>
      <w:tblPr>
        <w:tblpPr w:leftFromText="180" w:rightFromText="180" w:vertAnchor="text" w:horzAnchor="margin" w:tblpY="101"/>
        <w:tblW w:w="9918" w:type="dxa"/>
        <w:tblLook w:val="0000" w:firstRow="0" w:lastRow="0" w:firstColumn="0" w:lastColumn="0" w:noHBand="0" w:noVBand="0"/>
      </w:tblPr>
      <w:tblGrid>
        <w:gridCol w:w="5101"/>
        <w:gridCol w:w="4817"/>
      </w:tblGrid>
      <w:tr w:rsidR="00027475" w:rsidRPr="00141B64" w14:paraId="68FF302C" w14:textId="77777777" w:rsidTr="00584FD8">
        <w:trPr>
          <w:trHeight w:val="1121"/>
        </w:trPr>
        <w:tc>
          <w:tcPr>
            <w:tcW w:w="5101" w:type="dxa"/>
          </w:tcPr>
          <w:p w14:paraId="76E3994D" w14:textId="77777777" w:rsidR="00027475" w:rsidRPr="00141B64" w:rsidRDefault="00027475" w:rsidP="00141B64">
            <w:pPr>
              <w:spacing w:after="0" w:line="240" w:lineRule="auto"/>
              <w:rPr>
                <w:rFonts w:eastAsia="Times New Roman" w:cs="Times New Roman"/>
                <w:b/>
                <w:szCs w:val="24"/>
              </w:rPr>
            </w:pPr>
            <w:r w:rsidRPr="00141B64">
              <w:rPr>
                <w:rFonts w:eastAsia="Times New Roman" w:cs="Times New Roman"/>
                <w:b/>
                <w:szCs w:val="24"/>
              </w:rPr>
              <w:t>NUOMININKAS</w:t>
            </w:r>
          </w:p>
          <w:p w14:paraId="147D101E" w14:textId="77777777" w:rsidR="00027475" w:rsidRPr="00141B64" w:rsidRDefault="00027475" w:rsidP="00141B64">
            <w:pPr>
              <w:spacing w:after="0" w:line="240" w:lineRule="auto"/>
              <w:rPr>
                <w:rFonts w:eastAsia="Times New Roman" w:cs="Times New Roman"/>
                <w:b/>
                <w:szCs w:val="24"/>
              </w:rPr>
            </w:pPr>
          </w:p>
          <w:p w14:paraId="0A81B9E4" w14:textId="16844808" w:rsidR="00027475" w:rsidRPr="00141B64" w:rsidRDefault="00027475" w:rsidP="00141B64">
            <w:pPr>
              <w:spacing w:after="0" w:line="240" w:lineRule="auto"/>
              <w:rPr>
                <w:rFonts w:eastAsia="Times New Roman" w:cs="Times New Roman"/>
                <w:b/>
                <w:bCs/>
                <w:szCs w:val="24"/>
              </w:rPr>
            </w:pPr>
            <w:r w:rsidRPr="00141B64">
              <w:rPr>
                <w:rFonts w:eastAsia="Times New Roman" w:cs="Times New Roman"/>
                <w:b/>
                <w:bCs/>
                <w:szCs w:val="24"/>
              </w:rPr>
              <w:t xml:space="preserve">Lietuvos Respublikos </w:t>
            </w:r>
            <w:r w:rsidR="009A6E3D" w:rsidRPr="00141B64">
              <w:rPr>
                <w:rFonts w:eastAsia="Times New Roman" w:cs="Times New Roman"/>
                <w:b/>
                <w:bCs/>
                <w:szCs w:val="24"/>
              </w:rPr>
              <w:t>kultūros ministerija</w:t>
            </w:r>
          </w:p>
          <w:p w14:paraId="2DC5037F" w14:textId="77777777" w:rsidR="00027475" w:rsidRPr="00141B64" w:rsidRDefault="00027475" w:rsidP="00141B64">
            <w:pPr>
              <w:spacing w:after="0" w:line="240" w:lineRule="auto"/>
              <w:rPr>
                <w:rFonts w:eastAsia="Times New Roman" w:cs="Times New Roman"/>
                <w:szCs w:val="24"/>
              </w:rPr>
            </w:pPr>
          </w:p>
          <w:p w14:paraId="4DFA0430" w14:textId="7760C67F" w:rsidR="00027475" w:rsidRPr="00141B64" w:rsidRDefault="00CA7833" w:rsidP="00141B64">
            <w:pPr>
              <w:spacing w:after="0" w:line="240" w:lineRule="auto"/>
              <w:rPr>
                <w:rFonts w:eastAsia="Times New Roman" w:cs="Times New Roman"/>
                <w:szCs w:val="24"/>
              </w:rPr>
            </w:pPr>
            <w:r w:rsidRPr="00141B64">
              <w:rPr>
                <w:rFonts w:eastAsia="Times New Roman" w:cs="Times New Roman"/>
                <w:szCs w:val="24"/>
              </w:rPr>
              <w:t xml:space="preserve">Juridinio asmens kodas: </w:t>
            </w:r>
            <w:r w:rsidR="007E2EA1" w:rsidRPr="00141B64">
              <w:rPr>
                <w:rFonts w:eastAsia="Times New Roman" w:cs="Times New Roman"/>
                <w:szCs w:val="24"/>
              </w:rPr>
              <w:t>188</w:t>
            </w:r>
            <w:r w:rsidR="00077BE7" w:rsidRPr="00141B64">
              <w:rPr>
                <w:rFonts w:eastAsia="Times New Roman" w:cs="Times New Roman"/>
                <w:szCs w:val="24"/>
              </w:rPr>
              <w:t>683671</w:t>
            </w:r>
          </w:p>
          <w:p w14:paraId="0B7F717E" w14:textId="62E5FAC1" w:rsidR="00027475" w:rsidRPr="00141B64" w:rsidRDefault="0015063D" w:rsidP="00141B64">
            <w:pPr>
              <w:spacing w:after="0" w:line="240" w:lineRule="auto"/>
              <w:rPr>
                <w:rFonts w:eastAsia="Times New Roman" w:cs="Times New Roman"/>
                <w:szCs w:val="24"/>
              </w:rPr>
            </w:pPr>
            <w:r w:rsidRPr="00141B64">
              <w:rPr>
                <w:rFonts w:eastAsia="Times New Roman" w:cs="Times New Roman"/>
                <w:szCs w:val="24"/>
              </w:rPr>
              <w:t xml:space="preserve">Ne </w:t>
            </w:r>
            <w:r w:rsidR="00027475" w:rsidRPr="00141B64">
              <w:rPr>
                <w:rFonts w:eastAsia="Times New Roman" w:cs="Times New Roman"/>
                <w:szCs w:val="24"/>
              </w:rPr>
              <w:t>PVM mokėtoj</w:t>
            </w:r>
            <w:r w:rsidRPr="00141B64">
              <w:rPr>
                <w:rFonts w:eastAsia="Times New Roman" w:cs="Times New Roman"/>
                <w:szCs w:val="24"/>
              </w:rPr>
              <w:t>as</w:t>
            </w:r>
            <w:r w:rsidR="00027475" w:rsidRPr="00141B64">
              <w:rPr>
                <w:rFonts w:eastAsia="Times New Roman" w:cs="Times New Roman"/>
                <w:szCs w:val="24"/>
              </w:rPr>
              <w:t xml:space="preserve"> </w:t>
            </w:r>
          </w:p>
          <w:p w14:paraId="3331B043" w14:textId="0CA596BF" w:rsidR="00027475" w:rsidRPr="00141B64" w:rsidRDefault="00027475" w:rsidP="00141B64">
            <w:pPr>
              <w:spacing w:after="0" w:line="240" w:lineRule="auto"/>
              <w:rPr>
                <w:rFonts w:eastAsia="Times New Roman" w:cs="Times New Roman"/>
                <w:szCs w:val="24"/>
              </w:rPr>
            </w:pPr>
            <w:r w:rsidRPr="00141B64">
              <w:rPr>
                <w:rFonts w:eastAsia="Times New Roman" w:cs="Times New Roman"/>
                <w:szCs w:val="24"/>
              </w:rPr>
              <w:t xml:space="preserve">Adresas: </w:t>
            </w:r>
            <w:r w:rsidR="00077BE7" w:rsidRPr="00141B64">
              <w:rPr>
                <w:rFonts w:eastAsia="Times New Roman" w:cs="Times New Roman"/>
                <w:szCs w:val="24"/>
              </w:rPr>
              <w:t>Jono Basanavičiaus</w:t>
            </w:r>
            <w:r w:rsidRPr="00141B64">
              <w:rPr>
                <w:rFonts w:eastAsia="Times New Roman" w:cs="Times New Roman"/>
                <w:szCs w:val="24"/>
              </w:rPr>
              <w:t xml:space="preserve"> g.</w:t>
            </w:r>
            <w:r w:rsidR="00077BE7" w:rsidRPr="00141B64">
              <w:rPr>
                <w:rFonts w:eastAsia="Times New Roman" w:cs="Times New Roman"/>
                <w:szCs w:val="24"/>
              </w:rPr>
              <w:t xml:space="preserve"> 5</w:t>
            </w:r>
            <w:r w:rsidRPr="00141B64">
              <w:rPr>
                <w:rFonts w:eastAsia="Times New Roman" w:cs="Times New Roman"/>
                <w:szCs w:val="24"/>
              </w:rPr>
              <w:t xml:space="preserve">, </w:t>
            </w:r>
            <w:r w:rsidR="00077BE7" w:rsidRPr="00141B64">
              <w:rPr>
                <w:rFonts w:eastAsia="Times New Roman" w:cs="Times New Roman"/>
                <w:szCs w:val="24"/>
              </w:rPr>
              <w:t>LT-</w:t>
            </w:r>
            <w:r w:rsidR="0031616D" w:rsidRPr="00141B64">
              <w:rPr>
                <w:rFonts w:eastAsia="Times New Roman" w:cs="Times New Roman"/>
                <w:szCs w:val="24"/>
              </w:rPr>
              <w:t xml:space="preserve">01118, </w:t>
            </w:r>
            <w:r w:rsidRPr="00141B64">
              <w:rPr>
                <w:rFonts w:eastAsia="Times New Roman" w:cs="Times New Roman"/>
                <w:szCs w:val="24"/>
              </w:rPr>
              <w:t xml:space="preserve">Vilnius                            </w:t>
            </w:r>
          </w:p>
          <w:p w14:paraId="1443CABE" w14:textId="5EA794E4" w:rsidR="00027475" w:rsidRPr="00141B64" w:rsidRDefault="00027475" w:rsidP="00141B64">
            <w:pPr>
              <w:spacing w:after="0" w:line="240" w:lineRule="auto"/>
              <w:rPr>
                <w:rFonts w:eastAsia="Times New Roman" w:cs="Times New Roman"/>
                <w:szCs w:val="24"/>
              </w:rPr>
            </w:pPr>
            <w:r w:rsidRPr="00141B64">
              <w:rPr>
                <w:rFonts w:eastAsia="Times New Roman" w:cs="Times New Roman"/>
                <w:szCs w:val="24"/>
              </w:rPr>
              <w:t xml:space="preserve">Tel.: </w:t>
            </w:r>
            <w:r w:rsidR="0031616D" w:rsidRPr="00141B64">
              <w:rPr>
                <w:rFonts w:eastAsia="Times New Roman" w:cs="Times New Roman"/>
                <w:szCs w:val="24"/>
              </w:rPr>
              <w:t>+3</w:t>
            </w:r>
            <w:r w:rsidR="00D525E6" w:rsidRPr="00141B64">
              <w:rPr>
                <w:rFonts w:eastAsia="Times New Roman" w:cs="Times New Roman"/>
                <w:szCs w:val="24"/>
              </w:rPr>
              <w:t>70</w:t>
            </w:r>
            <w:r w:rsidR="009040D5" w:rsidRPr="00141B64">
              <w:rPr>
                <w:rFonts w:eastAsia="Times New Roman" w:cs="Times New Roman"/>
                <w:szCs w:val="24"/>
              </w:rPr>
              <w:t> </w:t>
            </w:r>
            <w:r w:rsidR="00D525E6" w:rsidRPr="00141B64">
              <w:rPr>
                <w:rFonts w:eastAsia="Times New Roman" w:cs="Times New Roman"/>
                <w:szCs w:val="24"/>
              </w:rPr>
              <w:t>6</w:t>
            </w:r>
            <w:r w:rsidR="00CE7551" w:rsidRPr="00141B64">
              <w:rPr>
                <w:rFonts w:eastAsia="Times New Roman" w:cs="Times New Roman"/>
                <w:szCs w:val="24"/>
              </w:rPr>
              <w:t>79</w:t>
            </w:r>
            <w:r w:rsidR="009040D5" w:rsidRPr="00141B64">
              <w:rPr>
                <w:rFonts w:eastAsia="Times New Roman" w:cs="Times New Roman"/>
                <w:szCs w:val="24"/>
              </w:rPr>
              <w:t xml:space="preserve"> 73 210</w:t>
            </w:r>
          </w:p>
          <w:p w14:paraId="07C58AAE" w14:textId="7FF939D2" w:rsidR="00027475" w:rsidRPr="00141B64" w:rsidRDefault="00027475" w:rsidP="00141B64">
            <w:pPr>
              <w:spacing w:after="0" w:line="240" w:lineRule="auto"/>
              <w:rPr>
                <w:rFonts w:eastAsia="Times New Roman" w:cs="Times New Roman"/>
                <w:szCs w:val="24"/>
              </w:rPr>
            </w:pPr>
            <w:r w:rsidRPr="00141B64">
              <w:rPr>
                <w:rFonts w:eastAsia="Times New Roman" w:cs="Times New Roman"/>
                <w:szCs w:val="24"/>
              </w:rPr>
              <w:t xml:space="preserve">El. paštas: </w:t>
            </w:r>
            <w:r w:rsidR="00B63320" w:rsidRPr="00141B64">
              <w:rPr>
                <w:rFonts w:eastAsia="Times New Roman" w:cs="Times New Roman"/>
                <w:szCs w:val="24"/>
              </w:rPr>
              <w:t>info</w:t>
            </w:r>
            <w:r w:rsidRPr="00141B64">
              <w:rPr>
                <w:rFonts w:eastAsia="Times New Roman" w:cs="Times New Roman"/>
                <w:szCs w:val="24"/>
              </w:rPr>
              <w:t>@</w:t>
            </w:r>
            <w:r w:rsidR="00B63320" w:rsidRPr="00141B64">
              <w:rPr>
                <w:rFonts w:eastAsia="Times New Roman" w:cs="Times New Roman"/>
                <w:szCs w:val="24"/>
              </w:rPr>
              <w:t>lrkm</w:t>
            </w:r>
            <w:r w:rsidRPr="00141B64">
              <w:rPr>
                <w:rFonts w:eastAsia="Times New Roman" w:cs="Times New Roman"/>
                <w:szCs w:val="24"/>
              </w:rPr>
              <w:t>.lt</w:t>
            </w:r>
          </w:p>
          <w:p w14:paraId="4065FCC5" w14:textId="4DD36BF2" w:rsidR="00027475" w:rsidRPr="00141B64" w:rsidRDefault="00027475" w:rsidP="00141B64">
            <w:pPr>
              <w:spacing w:after="0" w:line="240" w:lineRule="auto"/>
              <w:rPr>
                <w:rFonts w:eastAsia="Times New Roman" w:cs="Times New Roman"/>
                <w:szCs w:val="24"/>
              </w:rPr>
            </w:pPr>
            <w:r w:rsidRPr="00141B64">
              <w:rPr>
                <w:rFonts w:eastAsia="Times New Roman" w:cs="Times New Roman"/>
                <w:szCs w:val="24"/>
              </w:rPr>
              <w:t xml:space="preserve">A. s. </w:t>
            </w:r>
            <w:r w:rsidRPr="00141B64">
              <w:rPr>
                <w:rFonts w:eastAsia="Times New Roman" w:cs="Times New Roman"/>
                <w:bCs/>
                <w:szCs w:val="24"/>
              </w:rPr>
              <w:t>LT</w:t>
            </w:r>
            <w:r w:rsidR="00164C4E" w:rsidRPr="00141B64">
              <w:rPr>
                <w:rFonts w:cs="Times New Roman"/>
                <w:szCs w:val="24"/>
              </w:rPr>
              <w:t>11</w:t>
            </w:r>
            <w:r w:rsidR="00164C4E" w:rsidRPr="00141B64">
              <w:rPr>
                <w:rFonts w:cs="Times New Roman"/>
                <w:spacing w:val="-4"/>
                <w:szCs w:val="24"/>
              </w:rPr>
              <w:t xml:space="preserve"> </w:t>
            </w:r>
            <w:r w:rsidR="00164C4E" w:rsidRPr="00141B64">
              <w:rPr>
                <w:rFonts w:cs="Times New Roman"/>
                <w:szCs w:val="24"/>
              </w:rPr>
              <w:t>4040</w:t>
            </w:r>
            <w:r w:rsidR="00164C4E" w:rsidRPr="00141B64">
              <w:rPr>
                <w:rFonts w:cs="Times New Roman"/>
                <w:spacing w:val="1"/>
                <w:szCs w:val="24"/>
              </w:rPr>
              <w:t xml:space="preserve"> </w:t>
            </w:r>
            <w:r w:rsidR="00164C4E" w:rsidRPr="00141B64">
              <w:rPr>
                <w:rFonts w:cs="Times New Roman"/>
                <w:szCs w:val="24"/>
              </w:rPr>
              <w:t>0636</w:t>
            </w:r>
            <w:r w:rsidR="00164C4E" w:rsidRPr="00141B64">
              <w:rPr>
                <w:rFonts w:cs="Times New Roman"/>
                <w:spacing w:val="-4"/>
                <w:szCs w:val="24"/>
              </w:rPr>
              <w:t xml:space="preserve"> </w:t>
            </w:r>
            <w:r w:rsidR="00164C4E" w:rsidRPr="00141B64">
              <w:rPr>
                <w:rFonts w:cs="Times New Roman"/>
                <w:szCs w:val="24"/>
              </w:rPr>
              <w:t>1000</w:t>
            </w:r>
            <w:r w:rsidR="00164C4E" w:rsidRPr="00141B64">
              <w:rPr>
                <w:rFonts w:cs="Times New Roman"/>
                <w:spacing w:val="1"/>
                <w:szCs w:val="24"/>
              </w:rPr>
              <w:t xml:space="preserve"> </w:t>
            </w:r>
            <w:r w:rsidR="00164C4E" w:rsidRPr="00141B64">
              <w:rPr>
                <w:rFonts w:cs="Times New Roman"/>
                <w:szCs w:val="24"/>
              </w:rPr>
              <w:t>0153</w:t>
            </w:r>
          </w:p>
          <w:p w14:paraId="4B5BD4A6" w14:textId="1A42C2AB" w:rsidR="00164C4E" w:rsidRPr="00141B64" w:rsidRDefault="00DB224B" w:rsidP="00141B64">
            <w:pPr>
              <w:spacing w:after="0" w:line="240" w:lineRule="auto"/>
              <w:rPr>
                <w:rFonts w:eastAsia="Times New Roman" w:cs="Times New Roman"/>
                <w:szCs w:val="24"/>
              </w:rPr>
            </w:pPr>
            <w:r w:rsidRPr="00141B64">
              <w:rPr>
                <w:rFonts w:eastAsia="Times New Roman" w:cs="Times New Roman"/>
                <w:szCs w:val="24"/>
              </w:rPr>
              <w:t>Finansų įstaiga Lietuvos Respublikos finansų ministerija</w:t>
            </w:r>
          </w:p>
          <w:p w14:paraId="6F1B7F49" w14:textId="77777777" w:rsidR="00E42B4D" w:rsidRPr="00141B64" w:rsidRDefault="00E42B4D" w:rsidP="00141B64">
            <w:pPr>
              <w:spacing w:after="0" w:line="240" w:lineRule="auto"/>
              <w:rPr>
                <w:rFonts w:eastAsia="Times New Roman" w:cs="Times New Roman"/>
                <w:szCs w:val="24"/>
              </w:rPr>
            </w:pPr>
          </w:p>
          <w:p w14:paraId="641AF23F" w14:textId="77777777" w:rsidR="00CA7833" w:rsidRPr="00141B64" w:rsidRDefault="00CA7833" w:rsidP="00141B64">
            <w:pPr>
              <w:spacing w:after="0" w:line="240" w:lineRule="auto"/>
              <w:rPr>
                <w:rFonts w:eastAsia="Times New Roman" w:cs="Times New Roman"/>
                <w:szCs w:val="24"/>
              </w:rPr>
            </w:pPr>
          </w:p>
          <w:p w14:paraId="20EA0CCE" w14:textId="188725EC" w:rsidR="00027475" w:rsidRPr="00141B64" w:rsidRDefault="00025E55" w:rsidP="00141B64">
            <w:pPr>
              <w:spacing w:after="0" w:line="240" w:lineRule="auto"/>
              <w:ind w:right="340"/>
              <w:contextualSpacing/>
              <w:rPr>
                <w:rFonts w:eastAsia="Times New Roman" w:cs="Times New Roman"/>
                <w:szCs w:val="24"/>
              </w:rPr>
            </w:pPr>
            <w:permStart w:id="25254764" w:edGrp="everyone"/>
            <w:r w:rsidRPr="00141B64">
              <w:rPr>
                <w:rFonts w:cs="Times New Roman"/>
                <w:szCs w:val="24"/>
              </w:rPr>
              <w:t>VARDAS, PAVARDĖ, PAREIGOS</w:t>
            </w:r>
            <w:r w:rsidRPr="00141B64">
              <w:rPr>
                <w:rFonts w:eastAsia="Times New Roman" w:cs="Times New Roman"/>
                <w:szCs w:val="24"/>
              </w:rPr>
              <w:t xml:space="preserve"> </w:t>
            </w:r>
            <w:permEnd w:id="25254764"/>
            <w:r w:rsidR="00027475" w:rsidRPr="00141B64">
              <w:rPr>
                <w:rFonts w:eastAsia="Times New Roman" w:cs="Times New Roman"/>
                <w:szCs w:val="24"/>
              </w:rPr>
              <w:t xml:space="preserve">                                         </w:t>
            </w:r>
          </w:p>
          <w:p w14:paraId="4DF9EBEA" w14:textId="77777777" w:rsidR="00027475" w:rsidRPr="00141B64" w:rsidRDefault="00027475" w:rsidP="00141B64">
            <w:pPr>
              <w:spacing w:after="0" w:line="240" w:lineRule="auto"/>
              <w:ind w:right="175"/>
              <w:rPr>
                <w:rFonts w:eastAsia="Times New Roman" w:cs="Times New Roman"/>
                <w:b/>
                <w:szCs w:val="24"/>
              </w:rPr>
            </w:pPr>
          </w:p>
        </w:tc>
        <w:tc>
          <w:tcPr>
            <w:tcW w:w="4817" w:type="dxa"/>
          </w:tcPr>
          <w:p w14:paraId="07DC48E0" w14:textId="77777777" w:rsidR="00027475" w:rsidRPr="00141B64" w:rsidRDefault="00027475" w:rsidP="00141B64">
            <w:pPr>
              <w:spacing w:after="0" w:line="240" w:lineRule="auto"/>
              <w:rPr>
                <w:rFonts w:eastAsia="Times New Roman" w:cs="Times New Roman"/>
                <w:b/>
                <w:szCs w:val="24"/>
              </w:rPr>
            </w:pPr>
            <w:r w:rsidRPr="00141B64">
              <w:rPr>
                <w:rFonts w:eastAsia="Times New Roman" w:cs="Times New Roman"/>
                <w:b/>
                <w:szCs w:val="24"/>
              </w:rPr>
              <w:lastRenderedPageBreak/>
              <w:t>NUOMOTOJAS</w:t>
            </w:r>
          </w:p>
          <w:p w14:paraId="28E47D30" w14:textId="77777777" w:rsidR="00027475" w:rsidRPr="00141B64" w:rsidRDefault="00027475" w:rsidP="00141B64">
            <w:pPr>
              <w:spacing w:after="0" w:line="240" w:lineRule="auto"/>
              <w:rPr>
                <w:rFonts w:eastAsia="Times New Roman" w:cs="Times New Roman"/>
                <w:bCs/>
                <w:szCs w:val="24"/>
              </w:rPr>
            </w:pPr>
          </w:p>
          <w:p w14:paraId="76272233" w14:textId="3E766EF0" w:rsidR="00027475" w:rsidRPr="00141B64" w:rsidRDefault="007D555D" w:rsidP="00141B64">
            <w:pPr>
              <w:spacing w:after="0" w:line="240" w:lineRule="auto"/>
              <w:rPr>
                <w:rFonts w:eastAsia="Times New Roman" w:cs="Times New Roman"/>
                <w:szCs w:val="24"/>
              </w:rPr>
            </w:pPr>
            <w:permStart w:id="2133200305" w:edGrp="everyone"/>
            <w:r w:rsidRPr="00141B64">
              <w:rPr>
                <w:rFonts w:cs="Times New Roman"/>
                <w:snapToGrid w:val="0"/>
                <w:szCs w:val="24"/>
              </w:rPr>
              <w:t>PAVADINIMAS</w:t>
            </w:r>
            <w:r w:rsidRPr="00141B64">
              <w:rPr>
                <w:rFonts w:eastAsia="Times New Roman" w:cs="Times New Roman"/>
                <w:szCs w:val="24"/>
              </w:rPr>
              <w:t xml:space="preserve"> </w:t>
            </w:r>
            <w:permEnd w:id="2133200305"/>
          </w:p>
          <w:p w14:paraId="6CA443E6" w14:textId="77777777" w:rsidR="00F43C05" w:rsidRPr="00141B64" w:rsidRDefault="00F43C05" w:rsidP="00141B64">
            <w:pPr>
              <w:spacing w:after="0" w:line="240" w:lineRule="auto"/>
              <w:rPr>
                <w:rFonts w:eastAsia="Times New Roman" w:cs="Times New Roman"/>
                <w:szCs w:val="24"/>
              </w:rPr>
            </w:pPr>
            <w:r w:rsidRPr="00141B64">
              <w:rPr>
                <w:rFonts w:cs="Times New Roman"/>
                <w:snapToGrid w:val="0"/>
                <w:szCs w:val="24"/>
              </w:rPr>
              <w:t xml:space="preserve">Juridinio asmens kodas: </w:t>
            </w:r>
            <w:permStart w:id="586695781" w:edGrp="everyone"/>
            <w:r w:rsidRPr="00141B64">
              <w:rPr>
                <w:rFonts w:cs="Times New Roman"/>
                <w:snapToGrid w:val="0"/>
                <w:szCs w:val="24"/>
              </w:rPr>
              <w:t>įrašyti</w:t>
            </w:r>
            <w:r w:rsidRPr="00141B64">
              <w:rPr>
                <w:rFonts w:eastAsia="Times New Roman" w:cs="Times New Roman"/>
                <w:szCs w:val="24"/>
              </w:rPr>
              <w:t xml:space="preserve"> </w:t>
            </w:r>
          </w:p>
          <w:tbl>
            <w:tblPr>
              <w:tblW w:w="0" w:type="auto"/>
              <w:tblLook w:val="04A0" w:firstRow="1" w:lastRow="0" w:firstColumn="1" w:lastColumn="0" w:noHBand="0" w:noVBand="1"/>
            </w:tblPr>
            <w:tblGrid>
              <w:gridCol w:w="4601"/>
            </w:tblGrid>
            <w:tr w:rsidR="00141B64" w:rsidRPr="00141B64" w14:paraId="77EEDC7F" w14:textId="77777777" w:rsidTr="00C601D7">
              <w:tc>
                <w:tcPr>
                  <w:tcW w:w="4951" w:type="dxa"/>
                </w:tcPr>
                <w:permEnd w:id="586695781"/>
                <w:p w14:paraId="37F61E22" w14:textId="77777777" w:rsidR="00141B64" w:rsidRPr="00141B64" w:rsidRDefault="00141B64" w:rsidP="006B69CA">
                  <w:pPr>
                    <w:framePr w:hSpace="180" w:wrap="around" w:vAnchor="text" w:hAnchor="margin" w:y="101"/>
                    <w:spacing w:after="0" w:line="240" w:lineRule="auto"/>
                    <w:rPr>
                      <w:rFonts w:cs="Times New Roman"/>
                      <w:snapToGrid w:val="0"/>
                      <w:szCs w:val="24"/>
                    </w:rPr>
                  </w:pPr>
                  <w:r w:rsidRPr="00141B64">
                    <w:rPr>
                      <w:rFonts w:cs="Times New Roman"/>
                      <w:szCs w:val="24"/>
                    </w:rPr>
                    <w:t xml:space="preserve">PVM mokėtojo kodas: </w:t>
                  </w:r>
                  <w:permStart w:id="333978749" w:edGrp="everyone"/>
                  <w:r w:rsidRPr="00141B64">
                    <w:rPr>
                      <w:rFonts w:cs="Times New Roman"/>
                      <w:snapToGrid w:val="0"/>
                      <w:szCs w:val="24"/>
                    </w:rPr>
                    <w:t>įrašyti</w:t>
                  </w:r>
                  <w:permEnd w:id="333978749"/>
                </w:p>
              </w:tc>
            </w:tr>
            <w:tr w:rsidR="00141B64" w:rsidRPr="00141B64" w14:paraId="5C59B125" w14:textId="77777777" w:rsidTr="00C601D7">
              <w:tc>
                <w:tcPr>
                  <w:tcW w:w="4951" w:type="dxa"/>
                </w:tcPr>
                <w:p w14:paraId="218DEA13" w14:textId="77777777" w:rsidR="00141B64" w:rsidRPr="00141B64" w:rsidRDefault="00141B64" w:rsidP="006B69CA">
                  <w:pPr>
                    <w:framePr w:hSpace="180" w:wrap="around" w:vAnchor="text" w:hAnchor="margin" w:y="101"/>
                    <w:spacing w:after="0" w:line="240" w:lineRule="auto"/>
                    <w:rPr>
                      <w:rFonts w:cs="Times New Roman"/>
                      <w:snapToGrid w:val="0"/>
                      <w:szCs w:val="24"/>
                    </w:rPr>
                  </w:pPr>
                  <w:r w:rsidRPr="00141B64">
                    <w:rPr>
                      <w:rFonts w:cs="Times New Roman"/>
                      <w:szCs w:val="24"/>
                    </w:rPr>
                    <w:t xml:space="preserve">Adresas: </w:t>
                  </w:r>
                  <w:permStart w:id="829249592" w:edGrp="everyone"/>
                  <w:r w:rsidRPr="00141B64">
                    <w:rPr>
                      <w:rFonts w:cs="Times New Roman"/>
                      <w:snapToGrid w:val="0"/>
                      <w:szCs w:val="24"/>
                    </w:rPr>
                    <w:t>įrašyti</w:t>
                  </w:r>
                  <w:permEnd w:id="829249592"/>
                </w:p>
              </w:tc>
            </w:tr>
            <w:tr w:rsidR="00141B64" w:rsidRPr="00141B64" w14:paraId="7541E14C" w14:textId="77777777" w:rsidTr="00C601D7">
              <w:tc>
                <w:tcPr>
                  <w:tcW w:w="4951" w:type="dxa"/>
                </w:tcPr>
                <w:p w14:paraId="77EDB4E6" w14:textId="77777777" w:rsidR="00141B64" w:rsidRPr="00141B64" w:rsidRDefault="00141B64" w:rsidP="006B69CA">
                  <w:pPr>
                    <w:framePr w:hSpace="180" w:wrap="around" w:vAnchor="text" w:hAnchor="margin" w:y="101"/>
                    <w:spacing w:after="0" w:line="240" w:lineRule="auto"/>
                    <w:rPr>
                      <w:rFonts w:cs="Times New Roman"/>
                      <w:snapToGrid w:val="0"/>
                      <w:szCs w:val="24"/>
                    </w:rPr>
                  </w:pPr>
                  <w:r w:rsidRPr="00141B64">
                    <w:rPr>
                      <w:rFonts w:cs="Times New Roman"/>
                      <w:snapToGrid w:val="0"/>
                      <w:szCs w:val="24"/>
                    </w:rPr>
                    <w:t xml:space="preserve">Tel. Nr. </w:t>
                  </w:r>
                  <w:permStart w:id="1847947083" w:edGrp="everyone"/>
                  <w:r w:rsidRPr="00141B64">
                    <w:rPr>
                      <w:rFonts w:cs="Times New Roman"/>
                      <w:snapToGrid w:val="0"/>
                      <w:szCs w:val="24"/>
                    </w:rPr>
                    <w:t>įrašyti</w:t>
                  </w:r>
                  <w:permEnd w:id="1847947083"/>
                </w:p>
              </w:tc>
            </w:tr>
            <w:tr w:rsidR="00141B64" w:rsidRPr="00141B64" w14:paraId="25E3CE0D" w14:textId="77777777" w:rsidTr="00C601D7">
              <w:tc>
                <w:tcPr>
                  <w:tcW w:w="4951" w:type="dxa"/>
                </w:tcPr>
                <w:p w14:paraId="7B6D29A6" w14:textId="77777777" w:rsidR="00141B64" w:rsidRPr="00141B64" w:rsidRDefault="00141B64" w:rsidP="006B69CA">
                  <w:pPr>
                    <w:framePr w:hSpace="180" w:wrap="around" w:vAnchor="text" w:hAnchor="margin" w:y="101"/>
                    <w:spacing w:after="0" w:line="240" w:lineRule="auto"/>
                    <w:rPr>
                      <w:rFonts w:cs="Times New Roman"/>
                      <w:snapToGrid w:val="0"/>
                      <w:szCs w:val="24"/>
                    </w:rPr>
                  </w:pPr>
                </w:p>
              </w:tc>
            </w:tr>
            <w:tr w:rsidR="00141B64" w:rsidRPr="00141B64" w14:paraId="4E55C825" w14:textId="77777777" w:rsidTr="00C601D7">
              <w:tc>
                <w:tcPr>
                  <w:tcW w:w="4951" w:type="dxa"/>
                </w:tcPr>
                <w:p w14:paraId="2F648F3B" w14:textId="77777777" w:rsidR="00141B64" w:rsidRPr="00141B64" w:rsidRDefault="00141B64" w:rsidP="006B69CA">
                  <w:pPr>
                    <w:framePr w:hSpace="180" w:wrap="around" w:vAnchor="text" w:hAnchor="margin" w:y="101"/>
                    <w:spacing w:after="0" w:line="240" w:lineRule="auto"/>
                    <w:rPr>
                      <w:rFonts w:cs="Times New Roman"/>
                      <w:snapToGrid w:val="0"/>
                      <w:szCs w:val="24"/>
                    </w:rPr>
                  </w:pPr>
                  <w:r w:rsidRPr="00141B64">
                    <w:rPr>
                      <w:rFonts w:cs="Times New Roman"/>
                      <w:snapToGrid w:val="0"/>
                      <w:szCs w:val="24"/>
                    </w:rPr>
                    <w:t xml:space="preserve">Banko rekvizitai: </w:t>
                  </w:r>
                  <w:permStart w:id="1097354900" w:edGrp="everyone"/>
                  <w:r w:rsidRPr="00141B64">
                    <w:rPr>
                      <w:rFonts w:cs="Times New Roman"/>
                      <w:snapToGrid w:val="0"/>
                      <w:szCs w:val="24"/>
                    </w:rPr>
                    <w:t>įrašyti</w:t>
                  </w:r>
                </w:p>
                <w:permEnd w:id="1097354900"/>
                <w:p w14:paraId="3FD7A15A" w14:textId="77777777" w:rsidR="00141B64" w:rsidRPr="00141B64" w:rsidRDefault="00141B64" w:rsidP="006B69CA">
                  <w:pPr>
                    <w:framePr w:hSpace="180" w:wrap="around" w:vAnchor="text" w:hAnchor="margin" w:y="101"/>
                    <w:spacing w:after="0" w:line="240" w:lineRule="auto"/>
                    <w:rPr>
                      <w:rFonts w:cs="Times New Roman"/>
                      <w:b/>
                      <w:snapToGrid w:val="0"/>
                      <w:szCs w:val="24"/>
                    </w:rPr>
                  </w:pPr>
                  <w:r w:rsidRPr="00141B64">
                    <w:rPr>
                      <w:rFonts w:cs="Times New Roman"/>
                      <w:snapToGrid w:val="0"/>
                      <w:szCs w:val="24"/>
                    </w:rPr>
                    <w:t xml:space="preserve">Sąskaitos Nr. </w:t>
                  </w:r>
                  <w:permStart w:id="725549420" w:edGrp="everyone"/>
                  <w:r w:rsidRPr="00141B64">
                    <w:rPr>
                      <w:rFonts w:cs="Times New Roman"/>
                      <w:snapToGrid w:val="0"/>
                      <w:szCs w:val="24"/>
                    </w:rPr>
                    <w:t xml:space="preserve">įrašyti </w:t>
                  </w:r>
                  <w:permEnd w:id="725549420"/>
                </w:p>
              </w:tc>
            </w:tr>
          </w:tbl>
          <w:p w14:paraId="537ED837" w14:textId="77777777" w:rsidR="00E42B4D" w:rsidRPr="00141B64" w:rsidRDefault="00E42B4D" w:rsidP="00141B64">
            <w:pPr>
              <w:spacing w:after="0" w:line="240" w:lineRule="auto"/>
              <w:rPr>
                <w:rFonts w:eastAsia="Times New Roman" w:cs="Times New Roman"/>
                <w:szCs w:val="24"/>
                <w:highlight w:val="yellow"/>
              </w:rPr>
            </w:pPr>
          </w:p>
          <w:p w14:paraId="340D3EFD" w14:textId="77777777" w:rsidR="00027475" w:rsidRPr="00141B64" w:rsidRDefault="00027475" w:rsidP="00141B64">
            <w:pPr>
              <w:tabs>
                <w:tab w:val="left" w:pos="720"/>
              </w:tabs>
              <w:spacing w:after="0" w:line="240" w:lineRule="auto"/>
              <w:rPr>
                <w:rFonts w:eastAsia="Times New Roman" w:cs="Times New Roman"/>
                <w:szCs w:val="24"/>
              </w:rPr>
            </w:pPr>
          </w:p>
          <w:p w14:paraId="6BB5680F" w14:textId="31FD0EEA" w:rsidR="00027475" w:rsidRPr="00141B64" w:rsidRDefault="00025E55" w:rsidP="00141B64">
            <w:pPr>
              <w:spacing w:after="0" w:line="240" w:lineRule="auto"/>
              <w:rPr>
                <w:rFonts w:eastAsia="Times New Roman" w:cs="Times New Roman"/>
                <w:szCs w:val="24"/>
              </w:rPr>
            </w:pPr>
            <w:permStart w:id="1142438793" w:edGrp="everyone"/>
            <w:r w:rsidRPr="00141B64">
              <w:rPr>
                <w:rFonts w:cs="Times New Roman"/>
                <w:szCs w:val="24"/>
              </w:rPr>
              <w:t>VARDAS, PAVARDĖ, PAREIGOS</w:t>
            </w:r>
            <w:r w:rsidRPr="00141B64">
              <w:rPr>
                <w:rFonts w:eastAsia="Times New Roman" w:cs="Times New Roman"/>
                <w:szCs w:val="24"/>
              </w:rPr>
              <w:t xml:space="preserve"> </w:t>
            </w:r>
            <w:permEnd w:id="1142438793"/>
          </w:p>
          <w:p w14:paraId="2965FA77" w14:textId="77777777" w:rsidR="00027475" w:rsidRPr="00141B64" w:rsidRDefault="00027475" w:rsidP="00141B64">
            <w:pPr>
              <w:spacing w:after="0" w:line="240" w:lineRule="auto"/>
              <w:rPr>
                <w:rFonts w:eastAsia="Times New Roman" w:cs="Times New Roman"/>
                <w:szCs w:val="24"/>
              </w:rPr>
            </w:pPr>
          </w:p>
          <w:p w14:paraId="2E4A7544" w14:textId="77777777" w:rsidR="006B69CA" w:rsidRDefault="006B69CA" w:rsidP="00141B64">
            <w:pPr>
              <w:spacing w:after="0" w:line="240" w:lineRule="auto"/>
              <w:rPr>
                <w:rFonts w:eastAsia="Times New Roman" w:cs="Times New Roman"/>
                <w:szCs w:val="24"/>
              </w:rPr>
            </w:pPr>
          </w:p>
          <w:p w14:paraId="62E7B12D" w14:textId="77777777" w:rsidR="00A768F8" w:rsidRDefault="00A768F8" w:rsidP="00141B64">
            <w:pPr>
              <w:spacing w:after="0" w:line="240" w:lineRule="auto"/>
              <w:rPr>
                <w:rFonts w:eastAsia="Times New Roman" w:cs="Times New Roman"/>
                <w:szCs w:val="24"/>
              </w:rPr>
            </w:pPr>
          </w:p>
          <w:p w14:paraId="4F256777" w14:textId="536EA5DC" w:rsidR="00027475" w:rsidRPr="00141B64" w:rsidRDefault="008234C7" w:rsidP="00141B64">
            <w:pPr>
              <w:spacing w:after="0" w:line="240" w:lineRule="auto"/>
              <w:rPr>
                <w:rFonts w:eastAsia="Times New Roman" w:cs="Times New Roman"/>
                <w:szCs w:val="24"/>
              </w:rPr>
            </w:pPr>
            <w:r w:rsidRPr="00141B64">
              <w:rPr>
                <w:rFonts w:eastAsia="Times New Roman" w:cs="Times New Roman"/>
                <w:szCs w:val="24"/>
              </w:rPr>
              <w:lastRenderedPageBreak/>
              <w:t xml:space="preserve">         </w:t>
            </w:r>
            <w:r w:rsidR="004245BC" w:rsidRPr="004245BC">
              <w:rPr>
                <w:rFonts w:eastAsia="Times New Roman" w:cs="Times New Roman"/>
                <w:szCs w:val="24"/>
              </w:rPr>
              <w:t xml:space="preserve">2025 m. ________ __d. </w:t>
            </w:r>
            <w:r w:rsidR="00584FD8">
              <w:t xml:space="preserve"> </w:t>
            </w:r>
            <w:r w:rsidR="00584FD8" w:rsidRPr="00584FD8">
              <w:rPr>
                <w:rFonts w:eastAsia="Times New Roman" w:cs="Times New Roman"/>
                <w:szCs w:val="24"/>
              </w:rPr>
              <w:t xml:space="preserve">Automobilio nuomos </w:t>
            </w:r>
            <w:r w:rsidR="004245BC" w:rsidRPr="004245BC">
              <w:rPr>
                <w:rFonts w:eastAsia="Times New Roman" w:cs="Times New Roman"/>
                <w:szCs w:val="24"/>
              </w:rPr>
              <w:t>Viešojo pirkimo–pardavimo Nr. VP-___1 priedas</w:t>
            </w:r>
            <w:r w:rsidRPr="00141B64">
              <w:rPr>
                <w:rFonts w:eastAsia="Times New Roman" w:cs="Times New Roman"/>
                <w:szCs w:val="24"/>
              </w:rPr>
              <w:t xml:space="preserve">                                                  </w:t>
            </w:r>
          </w:p>
        </w:tc>
      </w:tr>
      <w:bookmarkEnd w:id="0"/>
      <w:bookmarkEnd w:id="1"/>
      <w:bookmarkEnd w:id="2"/>
      <w:bookmarkEnd w:id="3"/>
      <w:bookmarkEnd w:id="4"/>
      <w:bookmarkEnd w:id="5"/>
      <w:bookmarkEnd w:id="6"/>
    </w:tbl>
    <w:p w14:paraId="7647B92E" w14:textId="77777777" w:rsidR="00584FD8" w:rsidRDefault="00584FD8" w:rsidP="003C3428">
      <w:pPr>
        <w:jc w:val="center"/>
        <w:rPr>
          <w:b/>
        </w:rPr>
      </w:pPr>
    </w:p>
    <w:p w14:paraId="3E355709" w14:textId="77777777" w:rsidR="00584FD8" w:rsidRDefault="00584FD8" w:rsidP="003C3428">
      <w:pPr>
        <w:jc w:val="center"/>
        <w:rPr>
          <w:b/>
        </w:rPr>
      </w:pPr>
    </w:p>
    <w:p w14:paraId="799EEA4F" w14:textId="77777777" w:rsidR="00584FD8" w:rsidRDefault="00584FD8" w:rsidP="003C3428">
      <w:pPr>
        <w:jc w:val="center"/>
        <w:rPr>
          <w:b/>
        </w:rPr>
      </w:pPr>
    </w:p>
    <w:p w14:paraId="22D7AA69" w14:textId="2DBAFD94" w:rsidR="006B69CA" w:rsidRPr="00BF02C9" w:rsidRDefault="006B69CA" w:rsidP="003C3428">
      <w:pPr>
        <w:jc w:val="center"/>
        <w:rPr>
          <w:b/>
        </w:rPr>
      </w:pPr>
      <w:r w:rsidRPr="00BF02C9">
        <w:rPr>
          <w:b/>
        </w:rPr>
        <w:t>TECHNINĖ SPECIFIKACIJA</w:t>
      </w:r>
    </w:p>
    <w:p w14:paraId="46B154FD" w14:textId="77777777" w:rsidR="006B69CA" w:rsidRPr="00BF02C9" w:rsidRDefault="006B69CA" w:rsidP="006B69CA">
      <w:pPr>
        <w:widowControl w:val="0"/>
        <w:shd w:val="clear" w:color="auto" w:fill="FFFFFF"/>
        <w:tabs>
          <w:tab w:val="left" w:pos="993"/>
        </w:tabs>
        <w:autoSpaceDE w:val="0"/>
        <w:autoSpaceDN w:val="0"/>
        <w:adjustRightInd w:val="0"/>
        <w:spacing w:before="120" w:after="120"/>
        <w:contextualSpacing/>
        <w:rPr>
          <w:rFonts w:eastAsia="Times New Roman"/>
          <w:b/>
          <w:color w:val="000000"/>
          <w:lang w:eastAsia="lt-LT"/>
        </w:rPr>
      </w:pPr>
      <w:r w:rsidRPr="00BF02C9">
        <w:rPr>
          <w:rFonts w:eastAsia="Times New Roman"/>
          <w:b/>
          <w:color w:val="000000"/>
          <w:lang w:eastAsia="lt-LT"/>
        </w:rPr>
        <w:t>1 lentelė</w:t>
      </w:r>
    </w:p>
    <w:p w14:paraId="1C163565" w14:textId="77777777" w:rsidR="006B69CA" w:rsidRPr="00BF02C9" w:rsidRDefault="006B69CA" w:rsidP="006B69CA">
      <w:pPr>
        <w:widowControl w:val="0"/>
        <w:shd w:val="clear" w:color="auto" w:fill="FFFFFF"/>
        <w:tabs>
          <w:tab w:val="left" w:pos="993"/>
        </w:tabs>
        <w:autoSpaceDE w:val="0"/>
        <w:autoSpaceDN w:val="0"/>
        <w:adjustRightInd w:val="0"/>
        <w:spacing w:before="120" w:after="120"/>
        <w:contextualSpacing/>
        <w:jc w:val="right"/>
        <w:rPr>
          <w:rFonts w:eastAsia="Times New Roman"/>
          <w:b/>
          <w:color w:val="000000"/>
          <w:lang w:eastAsia="lt-LT"/>
        </w:rPr>
      </w:pPr>
    </w:p>
    <w:tbl>
      <w:tblPr>
        <w:tblStyle w:val="TableGrid"/>
        <w:tblW w:w="10060" w:type="dxa"/>
        <w:tblLook w:val="04A0" w:firstRow="1" w:lastRow="0" w:firstColumn="1" w:lastColumn="0" w:noHBand="0" w:noVBand="1"/>
      </w:tblPr>
      <w:tblGrid>
        <w:gridCol w:w="698"/>
        <w:gridCol w:w="3975"/>
        <w:gridCol w:w="5387"/>
      </w:tblGrid>
      <w:tr w:rsidR="006B69CA" w:rsidRPr="00BF02C9" w14:paraId="0575050C" w14:textId="77777777" w:rsidTr="00584FD8">
        <w:trPr>
          <w:trHeight w:val="591"/>
        </w:trPr>
        <w:tc>
          <w:tcPr>
            <w:tcW w:w="698" w:type="dxa"/>
            <w:vAlign w:val="center"/>
          </w:tcPr>
          <w:p w14:paraId="1B0B221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rFonts w:eastAsia="Calibri"/>
                <w:b/>
                <w:color w:val="000000"/>
                <w:szCs w:val="24"/>
                <w:bdr w:val="none" w:sz="0" w:space="0" w:color="auto" w:frame="1"/>
              </w:rPr>
              <w:t>Eil. Nr.</w:t>
            </w:r>
          </w:p>
        </w:tc>
        <w:tc>
          <w:tcPr>
            <w:tcW w:w="3975" w:type="dxa"/>
            <w:vAlign w:val="center"/>
          </w:tcPr>
          <w:p w14:paraId="15284B6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rFonts w:eastAsia="Times New Roman"/>
                <w:b/>
                <w:color w:val="000000"/>
                <w:szCs w:val="24"/>
                <w:bdr w:val="none" w:sz="0" w:space="0" w:color="auto" w:frame="1"/>
              </w:rPr>
              <w:t>Charakteristikų pavadinimas</w:t>
            </w:r>
          </w:p>
        </w:tc>
        <w:tc>
          <w:tcPr>
            <w:tcW w:w="5387" w:type="dxa"/>
            <w:vAlign w:val="center"/>
          </w:tcPr>
          <w:p w14:paraId="45E1E0A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rFonts w:eastAsia="Times New Roman"/>
                <w:b/>
                <w:color w:val="000000"/>
                <w:szCs w:val="24"/>
                <w:bdr w:val="none" w:sz="0" w:space="0" w:color="auto" w:frame="1"/>
              </w:rPr>
              <w:t>Reikalavimai</w:t>
            </w:r>
          </w:p>
        </w:tc>
      </w:tr>
      <w:tr w:rsidR="006B69CA" w:rsidRPr="00BF02C9" w14:paraId="456FF7B5" w14:textId="77777777" w:rsidTr="00584FD8">
        <w:tc>
          <w:tcPr>
            <w:tcW w:w="698" w:type="dxa"/>
          </w:tcPr>
          <w:p w14:paraId="754F59A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w:t>
            </w:r>
          </w:p>
        </w:tc>
        <w:tc>
          <w:tcPr>
            <w:tcW w:w="3975" w:type="dxa"/>
          </w:tcPr>
          <w:p w14:paraId="00302428"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Transporto priemonės kategorija</w:t>
            </w:r>
          </w:p>
        </w:tc>
        <w:tc>
          <w:tcPr>
            <w:tcW w:w="5387" w:type="dxa"/>
          </w:tcPr>
          <w:p w14:paraId="51E7D1FF"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M1 – lengvasis automobilis (1 vnt.)</w:t>
            </w:r>
          </w:p>
        </w:tc>
      </w:tr>
      <w:tr w:rsidR="006B69CA" w:rsidRPr="00BF02C9" w14:paraId="36D9B4D2" w14:textId="77777777" w:rsidTr="00584FD8">
        <w:tc>
          <w:tcPr>
            <w:tcW w:w="698" w:type="dxa"/>
          </w:tcPr>
          <w:p w14:paraId="737EBB5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w:t>
            </w:r>
          </w:p>
        </w:tc>
        <w:tc>
          <w:tcPr>
            <w:tcW w:w="3975" w:type="dxa"/>
          </w:tcPr>
          <w:p w14:paraId="5FE5B14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Automobilio rūšis</w:t>
            </w:r>
          </w:p>
        </w:tc>
        <w:tc>
          <w:tcPr>
            <w:tcW w:w="5387" w:type="dxa"/>
          </w:tcPr>
          <w:p w14:paraId="09CDCA6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shd w:val="clear" w:color="auto" w:fill="FFFFFF" w:themeFill="background1"/>
              </w:rPr>
              <w:t>Įkraunamas  (</w:t>
            </w:r>
            <w:r w:rsidRPr="00BF02C9">
              <w:rPr>
                <w:i/>
                <w:color w:val="000000"/>
                <w:szCs w:val="24"/>
                <w:shd w:val="clear" w:color="auto" w:fill="FFFFFF" w:themeFill="background1"/>
              </w:rPr>
              <w:t xml:space="preserve">PHEV </w:t>
            </w:r>
            <w:proofErr w:type="spellStart"/>
            <w:r w:rsidRPr="00BF02C9">
              <w:rPr>
                <w:i/>
                <w:color w:val="000000"/>
                <w:szCs w:val="24"/>
                <w:shd w:val="clear" w:color="auto" w:fill="FFFFFF" w:themeFill="background1"/>
              </w:rPr>
              <w:t>Plug</w:t>
            </w:r>
            <w:proofErr w:type="spellEnd"/>
            <w:r w:rsidRPr="00BF02C9">
              <w:rPr>
                <w:i/>
                <w:color w:val="000000"/>
                <w:szCs w:val="24"/>
                <w:shd w:val="clear" w:color="auto" w:fill="FFFFFF" w:themeFill="background1"/>
              </w:rPr>
              <w:t xml:space="preserve">-In </w:t>
            </w:r>
            <w:proofErr w:type="spellStart"/>
            <w:r w:rsidRPr="00BF02C9">
              <w:rPr>
                <w:i/>
                <w:color w:val="000000"/>
                <w:szCs w:val="24"/>
                <w:shd w:val="clear" w:color="auto" w:fill="FFFFFF" w:themeFill="background1"/>
              </w:rPr>
              <w:t>Hybrid</w:t>
            </w:r>
            <w:proofErr w:type="spellEnd"/>
            <w:r w:rsidRPr="00BF02C9">
              <w:rPr>
                <w:i/>
                <w:color w:val="000000"/>
                <w:szCs w:val="24"/>
                <w:shd w:val="clear" w:color="auto" w:fill="FFFFFF" w:themeFill="background1"/>
              </w:rPr>
              <w:t xml:space="preserve"> </w:t>
            </w:r>
            <w:proofErr w:type="spellStart"/>
            <w:r w:rsidRPr="00BF02C9">
              <w:rPr>
                <w:i/>
                <w:color w:val="000000"/>
                <w:szCs w:val="24"/>
                <w:shd w:val="clear" w:color="auto" w:fill="FFFFFF" w:themeFill="background1"/>
              </w:rPr>
              <w:t>Electric</w:t>
            </w:r>
            <w:proofErr w:type="spellEnd"/>
            <w:r w:rsidRPr="00BF02C9">
              <w:rPr>
                <w:i/>
                <w:color w:val="000000"/>
                <w:szCs w:val="24"/>
                <w:shd w:val="clear" w:color="auto" w:fill="FFFFFF" w:themeFill="background1"/>
              </w:rPr>
              <w:t xml:space="preserve"> </w:t>
            </w:r>
            <w:proofErr w:type="spellStart"/>
            <w:r w:rsidRPr="00BF02C9">
              <w:rPr>
                <w:i/>
                <w:color w:val="000000"/>
                <w:szCs w:val="24"/>
                <w:shd w:val="clear" w:color="auto" w:fill="FFFFFF" w:themeFill="background1"/>
              </w:rPr>
              <w:t>Vehicle</w:t>
            </w:r>
            <w:proofErr w:type="spellEnd"/>
            <w:r w:rsidRPr="00BF02C9">
              <w:rPr>
                <w:color w:val="000000"/>
                <w:szCs w:val="24"/>
                <w:shd w:val="clear" w:color="auto" w:fill="FFFFFF" w:themeFill="background1"/>
              </w:rPr>
              <w:t>)–hibridas.</w:t>
            </w:r>
          </w:p>
        </w:tc>
      </w:tr>
      <w:tr w:rsidR="006B69CA" w:rsidRPr="00BF02C9" w14:paraId="7492B0F3" w14:textId="77777777" w:rsidTr="00584FD8">
        <w:tc>
          <w:tcPr>
            <w:tcW w:w="698" w:type="dxa"/>
          </w:tcPr>
          <w:p w14:paraId="58FA9E0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3.</w:t>
            </w:r>
          </w:p>
        </w:tc>
        <w:tc>
          <w:tcPr>
            <w:tcW w:w="3975" w:type="dxa"/>
          </w:tcPr>
          <w:p w14:paraId="218C4B4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Degalų rūšis</w:t>
            </w:r>
          </w:p>
        </w:tc>
        <w:tc>
          <w:tcPr>
            <w:tcW w:w="5387" w:type="dxa"/>
          </w:tcPr>
          <w:p w14:paraId="1E31B8F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1C1B1B"/>
                <w:szCs w:val="24"/>
                <w:shd w:val="clear" w:color="auto" w:fill="FFFFFF"/>
              </w:rPr>
              <w:t>Benzinas PHEV</w:t>
            </w:r>
          </w:p>
        </w:tc>
      </w:tr>
      <w:tr w:rsidR="006B69CA" w:rsidRPr="00BF02C9" w14:paraId="62C435C3" w14:textId="77777777" w:rsidTr="00584FD8">
        <w:tc>
          <w:tcPr>
            <w:tcW w:w="698" w:type="dxa"/>
          </w:tcPr>
          <w:p w14:paraId="3A9B61D3"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4.</w:t>
            </w:r>
          </w:p>
        </w:tc>
        <w:tc>
          <w:tcPr>
            <w:tcW w:w="3975" w:type="dxa"/>
          </w:tcPr>
          <w:p w14:paraId="7604A5C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Kėbulo tipas</w:t>
            </w:r>
          </w:p>
        </w:tc>
        <w:tc>
          <w:tcPr>
            <w:tcW w:w="5387" w:type="dxa"/>
          </w:tcPr>
          <w:p w14:paraId="2B57CF9B"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1C1B1B"/>
                <w:szCs w:val="24"/>
                <w:shd w:val="clear" w:color="auto" w:fill="FFFFFF"/>
              </w:rPr>
              <w:t>Sedanas</w:t>
            </w:r>
          </w:p>
        </w:tc>
      </w:tr>
      <w:tr w:rsidR="006B69CA" w:rsidRPr="00BF02C9" w14:paraId="412F811D" w14:textId="77777777" w:rsidTr="00584FD8">
        <w:tc>
          <w:tcPr>
            <w:tcW w:w="698" w:type="dxa"/>
          </w:tcPr>
          <w:p w14:paraId="1C4F6C7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5.</w:t>
            </w:r>
          </w:p>
        </w:tc>
        <w:tc>
          <w:tcPr>
            <w:tcW w:w="3975" w:type="dxa"/>
          </w:tcPr>
          <w:p w14:paraId="2E01811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Klasė</w:t>
            </w:r>
          </w:p>
        </w:tc>
        <w:tc>
          <w:tcPr>
            <w:tcW w:w="5387" w:type="dxa"/>
          </w:tcPr>
          <w:p w14:paraId="0AC1A04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Ne mažesnės kaip E2 klasės automobiliai (pagal Auto Tyrimai 2025-05-19 rinkos klasifikaciją).</w:t>
            </w:r>
          </w:p>
        </w:tc>
      </w:tr>
      <w:tr w:rsidR="006B69CA" w:rsidRPr="00BF02C9" w14:paraId="542453EF" w14:textId="77777777" w:rsidTr="00584FD8">
        <w:tc>
          <w:tcPr>
            <w:tcW w:w="698" w:type="dxa"/>
          </w:tcPr>
          <w:p w14:paraId="567918E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color w:val="000000"/>
                <w:szCs w:val="24"/>
                <w:bdr w:val="none" w:sz="0" w:space="0" w:color="auto" w:frame="1"/>
              </w:rPr>
            </w:pPr>
            <w:r w:rsidRPr="00BF02C9">
              <w:rPr>
                <w:color w:val="000000"/>
                <w:szCs w:val="24"/>
                <w:bdr w:val="none" w:sz="0" w:space="0" w:color="auto" w:frame="1"/>
              </w:rPr>
              <w:t>6.</w:t>
            </w:r>
          </w:p>
        </w:tc>
        <w:tc>
          <w:tcPr>
            <w:tcW w:w="3975" w:type="dxa"/>
          </w:tcPr>
          <w:p w14:paraId="7EBCB71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color w:val="000000"/>
                <w:szCs w:val="24"/>
                <w:bdr w:val="none" w:sz="0" w:space="0" w:color="auto" w:frame="1"/>
              </w:rPr>
            </w:pPr>
            <w:r w:rsidRPr="00BF02C9">
              <w:rPr>
                <w:color w:val="000000"/>
                <w:szCs w:val="24"/>
                <w:bdr w:val="none" w:sz="0" w:space="0" w:color="auto" w:frame="1"/>
              </w:rPr>
              <w:t>Automobilio pagaminimas</w:t>
            </w:r>
          </w:p>
        </w:tc>
        <w:tc>
          <w:tcPr>
            <w:tcW w:w="5387" w:type="dxa"/>
          </w:tcPr>
          <w:p w14:paraId="28CA075D" w14:textId="77777777" w:rsidR="006B69CA" w:rsidRPr="00BF02C9" w:rsidRDefault="006B69CA" w:rsidP="009B6F78">
            <w:pPr>
              <w:widowControl w:val="0"/>
              <w:tabs>
                <w:tab w:val="left" w:pos="993"/>
              </w:tabs>
              <w:autoSpaceDE w:val="0"/>
              <w:autoSpaceDN w:val="0"/>
              <w:adjustRightInd w:val="0"/>
              <w:spacing w:before="120" w:after="120"/>
              <w:contextualSpacing/>
              <w:jc w:val="center"/>
              <w:rPr>
                <w:color w:val="000000"/>
                <w:szCs w:val="24"/>
                <w:shd w:val="clear" w:color="auto" w:fill="FFFFFF"/>
              </w:rPr>
            </w:pPr>
            <w:r w:rsidRPr="00BF02C9">
              <w:rPr>
                <w:color w:val="000000"/>
                <w:szCs w:val="24"/>
                <w:shd w:val="clear" w:color="auto" w:fill="FFFFFF"/>
              </w:rPr>
              <w:t xml:space="preserve">Naujas, neeksploatuotas, </w:t>
            </w:r>
            <w:r w:rsidRPr="00BF02C9">
              <w:rPr>
                <w:szCs w:val="24"/>
              </w:rPr>
              <w:t>t. y. viešajame eisme nedalyvavęs</w:t>
            </w:r>
            <w:r w:rsidRPr="00BF02C9">
              <w:rPr>
                <w:color w:val="E36C0A" w:themeColor="accent6" w:themeShade="BF"/>
                <w:szCs w:val="24"/>
              </w:rPr>
              <w:t xml:space="preserve"> </w:t>
            </w:r>
            <w:r w:rsidRPr="00BF02C9">
              <w:rPr>
                <w:color w:val="000000"/>
                <w:szCs w:val="24"/>
                <w:shd w:val="clear" w:color="auto" w:fill="FFFFFF"/>
              </w:rPr>
              <w:t xml:space="preserve"> automobilis, </w:t>
            </w:r>
            <w:r w:rsidRPr="00BF02C9">
              <w:rPr>
                <w:szCs w:val="24"/>
              </w:rPr>
              <w:t xml:space="preserve">pagamintas ne anksčiau kaip </w:t>
            </w:r>
            <w:r w:rsidRPr="00BF02C9">
              <w:rPr>
                <w:color w:val="000000"/>
                <w:szCs w:val="24"/>
              </w:rPr>
              <w:t>prieš 10 (dešimt) mėnesių iki perdavimo – priėmimo momento.</w:t>
            </w:r>
          </w:p>
          <w:p w14:paraId="69895239"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color w:val="000000"/>
                <w:szCs w:val="24"/>
              </w:rPr>
            </w:pPr>
          </w:p>
        </w:tc>
      </w:tr>
      <w:tr w:rsidR="006B69CA" w:rsidRPr="00BF02C9" w14:paraId="039C7021" w14:textId="77777777" w:rsidTr="00584FD8">
        <w:tc>
          <w:tcPr>
            <w:tcW w:w="698" w:type="dxa"/>
          </w:tcPr>
          <w:p w14:paraId="10B4E20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7.</w:t>
            </w:r>
          </w:p>
        </w:tc>
        <w:tc>
          <w:tcPr>
            <w:tcW w:w="3975" w:type="dxa"/>
          </w:tcPr>
          <w:p w14:paraId="064EDC3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Durų skaičius</w:t>
            </w:r>
          </w:p>
        </w:tc>
        <w:tc>
          <w:tcPr>
            <w:tcW w:w="5387" w:type="dxa"/>
          </w:tcPr>
          <w:p w14:paraId="1A63D98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shd w:val="clear" w:color="auto" w:fill="FFFFFF"/>
              </w:rPr>
              <w:t>4</w:t>
            </w:r>
          </w:p>
        </w:tc>
      </w:tr>
      <w:tr w:rsidR="006B69CA" w:rsidRPr="00BF02C9" w14:paraId="7FD217A9" w14:textId="77777777" w:rsidTr="00584FD8">
        <w:tc>
          <w:tcPr>
            <w:tcW w:w="698" w:type="dxa"/>
            <w:vAlign w:val="center"/>
          </w:tcPr>
          <w:p w14:paraId="238646E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8.</w:t>
            </w:r>
          </w:p>
        </w:tc>
        <w:tc>
          <w:tcPr>
            <w:tcW w:w="3975" w:type="dxa"/>
          </w:tcPr>
          <w:p w14:paraId="715BE0FD"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Variklio galingumas</w:t>
            </w:r>
          </w:p>
        </w:tc>
        <w:tc>
          <w:tcPr>
            <w:tcW w:w="5387" w:type="dxa"/>
            <w:vAlign w:val="center"/>
          </w:tcPr>
          <w:p w14:paraId="6CD3438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Ne mažiau kaip</w:t>
            </w:r>
            <w:r w:rsidRPr="00BF02C9">
              <w:rPr>
                <w:color w:val="000000"/>
                <w:szCs w:val="24"/>
              </w:rPr>
              <w:t xml:space="preserve"> 150 kW</w:t>
            </w:r>
          </w:p>
        </w:tc>
      </w:tr>
      <w:tr w:rsidR="006B69CA" w:rsidRPr="00BF02C9" w14:paraId="19276F8D" w14:textId="77777777" w:rsidTr="00584FD8">
        <w:tc>
          <w:tcPr>
            <w:tcW w:w="698" w:type="dxa"/>
          </w:tcPr>
          <w:p w14:paraId="39E2A036"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9.</w:t>
            </w:r>
          </w:p>
        </w:tc>
        <w:tc>
          <w:tcPr>
            <w:tcW w:w="3975" w:type="dxa"/>
          </w:tcPr>
          <w:p w14:paraId="46290E29"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Vairas padėties reguliavimas pagal aukštį ir/ ar ilgį</w:t>
            </w:r>
          </w:p>
        </w:tc>
        <w:tc>
          <w:tcPr>
            <w:tcW w:w="5387" w:type="dxa"/>
          </w:tcPr>
          <w:p w14:paraId="30110CD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Vairas kairėje pusėje su vairo stiprintuvu su reguliavimas pagal aukštį ir /ar ilgį.</w:t>
            </w:r>
          </w:p>
        </w:tc>
      </w:tr>
      <w:tr w:rsidR="006B69CA" w:rsidRPr="00BF02C9" w14:paraId="0A3CC5E1" w14:textId="77777777" w:rsidTr="00584FD8">
        <w:tc>
          <w:tcPr>
            <w:tcW w:w="698" w:type="dxa"/>
          </w:tcPr>
          <w:p w14:paraId="18EF31F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10.</w:t>
            </w:r>
          </w:p>
        </w:tc>
        <w:tc>
          <w:tcPr>
            <w:tcW w:w="3975" w:type="dxa"/>
          </w:tcPr>
          <w:p w14:paraId="2B5C9DF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Bendras ilgis, cm</w:t>
            </w:r>
          </w:p>
        </w:tc>
        <w:tc>
          <w:tcPr>
            <w:tcW w:w="5387" w:type="dxa"/>
          </w:tcPr>
          <w:p w14:paraId="1B258A7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Nuo 490 cm iki mažiau kaip 510 cm</w:t>
            </w:r>
          </w:p>
        </w:tc>
      </w:tr>
      <w:tr w:rsidR="006B69CA" w:rsidRPr="00BF02C9" w14:paraId="62B2368E" w14:textId="77777777" w:rsidTr="00584FD8">
        <w:tc>
          <w:tcPr>
            <w:tcW w:w="698" w:type="dxa"/>
          </w:tcPr>
          <w:p w14:paraId="587FFE63"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11.</w:t>
            </w:r>
          </w:p>
        </w:tc>
        <w:tc>
          <w:tcPr>
            <w:tcW w:w="3975" w:type="dxa"/>
          </w:tcPr>
          <w:p w14:paraId="414EF7E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Automobilio spalva</w:t>
            </w:r>
          </w:p>
        </w:tc>
        <w:tc>
          <w:tcPr>
            <w:tcW w:w="5387" w:type="dxa"/>
          </w:tcPr>
          <w:p w14:paraId="0D892DE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Juoda</w:t>
            </w:r>
          </w:p>
        </w:tc>
      </w:tr>
      <w:tr w:rsidR="006B69CA" w:rsidRPr="00BF02C9" w14:paraId="068B6DB1" w14:textId="77777777" w:rsidTr="00584FD8">
        <w:tc>
          <w:tcPr>
            <w:tcW w:w="698" w:type="dxa"/>
          </w:tcPr>
          <w:p w14:paraId="69E3BE4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12.</w:t>
            </w:r>
          </w:p>
        </w:tc>
        <w:tc>
          <w:tcPr>
            <w:tcW w:w="3975" w:type="dxa"/>
          </w:tcPr>
          <w:p w14:paraId="61086C3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Stiklai</w:t>
            </w:r>
          </w:p>
        </w:tc>
        <w:tc>
          <w:tcPr>
            <w:tcW w:w="5387" w:type="dxa"/>
          </w:tcPr>
          <w:p w14:paraId="1B2C1E19"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Elektra valdomi visi durų langų stiklai. Tamsinti galiniai langai (ne mažiau kaip 70 proc.).</w:t>
            </w:r>
          </w:p>
        </w:tc>
      </w:tr>
      <w:tr w:rsidR="006B69CA" w:rsidRPr="00BF02C9" w14:paraId="023DA903" w14:textId="77777777" w:rsidTr="00584FD8">
        <w:tc>
          <w:tcPr>
            <w:tcW w:w="698" w:type="dxa"/>
          </w:tcPr>
          <w:p w14:paraId="2DFBD32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13.</w:t>
            </w:r>
          </w:p>
        </w:tc>
        <w:tc>
          <w:tcPr>
            <w:tcW w:w="3975" w:type="dxa"/>
          </w:tcPr>
          <w:p w14:paraId="30E04D5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Ratai</w:t>
            </w:r>
          </w:p>
        </w:tc>
        <w:tc>
          <w:tcPr>
            <w:tcW w:w="5387" w:type="dxa"/>
          </w:tcPr>
          <w:p w14:paraId="28030793" w14:textId="77777777" w:rsidR="006B69CA" w:rsidRPr="00BF02C9" w:rsidRDefault="006B69CA" w:rsidP="009B6F78">
            <w:pPr>
              <w:widowControl w:val="0"/>
              <w:tabs>
                <w:tab w:val="left" w:pos="993"/>
              </w:tabs>
              <w:autoSpaceDE w:val="0"/>
              <w:autoSpaceDN w:val="0"/>
              <w:adjustRightInd w:val="0"/>
              <w:spacing w:before="120" w:after="120"/>
              <w:contextualSpacing/>
              <w:jc w:val="center"/>
              <w:rPr>
                <w:szCs w:val="24"/>
                <w:bdr w:val="none" w:sz="0" w:space="0" w:color="auto" w:frame="1"/>
              </w:rPr>
            </w:pPr>
            <w:r w:rsidRPr="00BF02C9">
              <w:rPr>
                <w:szCs w:val="24"/>
                <w:bdr w:val="none" w:sz="0" w:space="0" w:color="auto" w:frame="1"/>
              </w:rPr>
              <w:t>Lengvo lydinio ratlankiai, žieminių padangų komplektas (4 vnt.)</w:t>
            </w:r>
          </w:p>
          <w:p w14:paraId="1746628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szCs w:val="24"/>
              </w:rPr>
            </w:pPr>
            <w:r w:rsidRPr="00BF02C9">
              <w:rPr>
                <w:rFonts w:eastAsia="Times New Roman"/>
                <w:szCs w:val="24"/>
              </w:rPr>
              <w:t>Tiekėjas savo sąskaita atlieka padangų keitimą pagal sezoną bei joms nusidėvėjus, jų montavimą, balansavimą ir saugojimą.</w:t>
            </w:r>
          </w:p>
        </w:tc>
      </w:tr>
      <w:tr w:rsidR="006B69CA" w:rsidRPr="00BF02C9" w14:paraId="30B430DD" w14:textId="77777777" w:rsidTr="00584FD8">
        <w:tc>
          <w:tcPr>
            <w:tcW w:w="698" w:type="dxa"/>
          </w:tcPr>
          <w:p w14:paraId="128989C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14.</w:t>
            </w:r>
          </w:p>
        </w:tc>
        <w:tc>
          <w:tcPr>
            <w:tcW w:w="3975" w:type="dxa"/>
          </w:tcPr>
          <w:p w14:paraId="41770E7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 xml:space="preserve">Atsarginis ratas arba </w:t>
            </w:r>
            <w:r w:rsidRPr="00BF02C9">
              <w:rPr>
                <w:szCs w:val="24"/>
              </w:rPr>
              <w:t>gamyklinis ratų remonto komplektas</w:t>
            </w:r>
          </w:p>
        </w:tc>
        <w:tc>
          <w:tcPr>
            <w:tcW w:w="5387" w:type="dxa"/>
          </w:tcPr>
          <w:p w14:paraId="0F72585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Standartinio</w:t>
            </w:r>
            <w:r w:rsidRPr="00BF02C9">
              <w:rPr>
                <w:color w:val="FF0000"/>
                <w:szCs w:val="24"/>
              </w:rPr>
              <w:t xml:space="preserve"> </w:t>
            </w:r>
            <w:r w:rsidRPr="00BF02C9">
              <w:rPr>
                <w:color w:val="000000"/>
                <w:szCs w:val="24"/>
              </w:rPr>
              <w:t xml:space="preserve">dydžio atsarginis ratas (analogiškas automobilio ratams) arba vietą taupantis ratas, raktas rato nuėmimui ir </w:t>
            </w:r>
            <w:r w:rsidRPr="00BF02C9">
              <w:rPr>
                <w:color w:val="000000"/>
                <w:szCs w:val="24"/>
                <w:shd w:val="clear" w:color="auto" w:fill="FFFFFF"/>
              </w:rPr>
              <w:t>kėliklis</w:t>
            </w:r>
            <w:r w:rsidRPr="00BF02C9">
              <w:rPr>
                <w:color w:val="000000"/>
                <w:szCs w:val="24"/>
              </w:rPr>
              <w:t xml:space="preserve">. </w:t>
            </w:r>
            <w:r w:rsidRPr="00BF02C9">
              <w:rPr>
                <w:szCs w:val="24"/>
              </w:rPr>
              <w:t>Jei siūlomam modeliui gamintojas nenumato komplektavimo standartinio dydžio atsarginiu ratu, vietoj jo automobilis turi būti sukomplektuotas gamykliniu ratų remonto komplektu (oro kompresorius, specialūs klijai).</w:t>
            </w:r>
          </w:p>
        </w:tc>
      </w:tr>
      <w:tr w:rsidR="006B69CA" w:rsidRPr="00BF02C9" w14:paraId="1BF4656D" w14:textId="77777777" w:rsidTr="00584FD8">
        <w:tc>
          <w:tcPr>
            <w:tcW w:w="698" w:type="dxa"/>
          </w:tcPr>
          <w:p w14:paraId="0BC362A8"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15.</w:t>
            </w:r>
          </w:p>
        </w:tc>
        <w:tc>
          <w:tcPr>
            <w:tcW w:w="3975" w:type="dxa"/>
          </w:tcPr>
          <w:p w14:paraId="61AC8EB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Audiosistema</w:t>
            </w:r>
          </w:p>
        </w:tc>
        <w:tc>
          <w:tcPr>
            <w:tcW w:w="5387" w:type="dxa"/>
            <w:vAlign w:val="center"/>
          </w:tcPr>
          <w:p w14:paraId="33ECBBFB"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Multimedijos sistema su navigacija.</w:t>
            </w:r>
          </w:p>
        </w:tc>
      </w:tr>
      <w:tr w:rsidR="006B69CA" w:rsidRPr="00BF02C9" w14:paraId="546CD04F" w14:textId="77777777" w:rsidTr="00584FD8">
        <w:tc>
          <w:tcPr>
            <w:tcW w:w="698" w:type="dxa"/>
            <w:vMerge w:val="restart"/>
            <w:vAlign w:val="center"/>
          </w:tcPr>
          <w:p w14:paraId="09E3C6E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16.</w:t>
            </w:r>
          </w:p>
        </w:tc>
        <w:tc>
          <w:tcPr>
            <w:tcW w:w="3975" w:type="dxa"/>
            <w:vMerge w:val="restart"/>
          </w:tcPr>
          <w:p w14:paraId="0251C677" w14:textId="77777777" w:rsidR="006B69CA" w:rsidRPr="00BF02C9" w:rsidRDefault="006B69CA" w:rsidP="009B6F78">
            <w:pPr>
              <w:widowControl w:val="0"/>
              <w:tabs>
                <w:tab w:val="left" w:pos="993"/>
              </w:tabs>
              <w:autoSpaceDE w:val="0"/>
              <w:autoSpaceDN w:val="0"/>
              <w:adjustRightInd w:val="0"/>
              <w:jc w:val="center"/>
              <w:rPr>
                <w:color w:val="000000"/>
                <w:szCs w:val="24"/>
                <w:bdr w:val="none" w:sz="0" w:space="0" w:color="auto" w:frame="1"/>
              </w:rPr>
            </w:pPr>
            <w:r w:rsidRPr="00BF02C9">
              <w:rPr>
                <w:color w:val="000000"/>
                <w:szCs w:val="24"/>
                <w:bdr w:val="none" w:sz="0" w:space="0" w:color="auto" w:frame="1"/>
              </w:rPr>
              <w:t xml:space="preserve">Automobilio valdymo ir saugumo </w:t>
            </w:r>
            <w:r w:rsidRPr="00BF02C9">
              <w:rPr>
                <w:color w:val="000000"/>
                <w:szCs w:val="24"/>
                <w:bdr w:val="none" w:sz="0" w:space="0" w:color="auto" w:frame="1"/>
              </w:rPr>
              <w:lastRenderedPageBreak/>
              <w:t>sistemos</w:t>
            </w:r>
          </w:p>
          <w:p w14:paraId="16376819"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p>
        </w:tc>
        <w:tc>
          <w:tcPr>
            <w:tcW w:w="5387" w:type="dxa"/>
            <w:vAlign w:val="center"/>
          </w:tcPr>
          <w:p w14:paraId="66A148A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lastRenderedPageBreak/>
              <w:t xml:space="preserve">Galvos atramos. </w:t>
            </w:r>
            <w:r w:rsidRPr="00BF02C9">
              <w:rPr>
                <w:szCs w:val="24"/>
              </w:rPr>
              <w:t>3-jų taškų saugos diržai</w:t>
            </w:r>
            <w:r w:rsidRPr="00BF02C9">
              <w:rPr>
                <w:color w:val="000000"/>
                <w:szCs w:val="24"/>
                <w:bdr w:val="none" w:sz="0" w:space="0" w:color="auto" w:frame="1"/>
              </w:rPr>
              <w:t xml:space="preserve">. Vairuotojo </w:t>
            </w:r>
            <w:r w:rsidRPr="00BF02C9">
              <w:rPr>
                <w:color w:val="000000"/>
                <w:szCs w:val="24"/>
                <w:bdr w:val="none" w:sz="0" w:space="0" w:color="auto" w:frame="1"/>
              </w:rPr>
              <w:lastRenderedPageBreak/>
              <w:t>ir keleivio oro saugos pagalvės, šoninės oro saugos pagalvės. Signalas perspėjantis apie neužsegtus diržus.</w:t>
            </w:r>
          </w:p>
        </w:tc>
      </w:tr>
      <w:tr w:rsidR="006B69CA" w:rsidRPr="00BF02C9" w14:paraId="01D07809" w14:textId="77777777" w:rsidTr="00584FD8">
        <w:tc>
          <w:tcPr>
            <w:tcW w:w="698" w:type="dxa"/>
            <w:vMerge/>
            <w:vAlign w:val="center"/>
          </w:tcPr>
          <w:p w14:paraId="6D8055E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p>
        </w:tc>
        <w:tc>
          <w:tcPr>
            <w:tcW w:w="3975" w:type="dxa"/>
            <w:vMerge/>
            <w:vAlign w:val="center"/>
          </w:tcPr>
          <w:p w14:paraId="6F6BFAF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p>
        </w:tc>
        <w:tc>
          <w:tcPr>
            <w:tcW w:w="5387" w:type="dxa"/>
            <w:vAlign w:val="center"/>
          </w:tcPr>
          <w:p w14:paraId="1C86FE2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Elektroninė stabilizavimo sistema (ESP). Stabdžių antiblokavimo sistema (ABS). Aktyvi pastovaus greičio palaikymo sistema.</w:t>
            </w:r>
          </w:p>
        </w:tc>
      </w:tr>
      <w:tr w:rsidR="006B69CA" w:rsidRPr="00BF02C9" w14:paraId="2B4D2462" w14:textId="77777777" w:rsidTr="00584FD8">
        <w:tc>
          <w:tcPr>
            <w:tcW w:w="698" w:type="dxa"/>
          </w:tcPr>
          <w:p w14:paraId="3599934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17.</w:t>
            </w:r>
          </w:p>
        </w:tc>
        <w:tc>
          <w:tcPr>
            <w:tcW w:w="3975" w:type="dxa"/>
          </w:tcPr>
          <w:p w14:paraId="5FB4433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Salono šildymas ir vėdinimas</w:t>
            </w:r>
          </w:p>
        </w:tc>
        <w:tc>
          <w:tcPr>
            <w:tcW w:w="5387" w:type="dxa"/>
            <w:vAlign w:val="center"/>
          </w:tcPr>
          <w:p w14:paraId="2182A05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Automobilyje</w:t>
            </w:r>
            <w:r w:rsidRPr="00BF02C9">
              <w:rPr>
                <w:color w:val="000000"/>
                <w:szCs w:val="24"/>
              </w:rPr>
              <w:t xml:space="preserve"> turi būti neužšąlantis iki -35°C aušinimo skystis, oro kondicionavimo ir šildymo sistema.</w:t>
            </w:r>
          </w:p>
        </w:tc>
      </w:tr>
      <w:tr w:rsidR="006B69CA" w:rsidRPr="00BF02C9" w14:paraId="213F7B45" w14:textId="77777777" w:rsidTr="00584FD8">
        <w:tc>
          <w:tcPr>
            <w:tcW w:w="698" w:type="dxa"/>
          </w:tcPr>
          <w:p w14:paraId="49799F1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18.</w:t>
            </w:r>
          </w:p>
        </w:tc>
        <w:tc>
          <w:tcPr>
            <w:tcW w:w="3975" w:type="dxa"/>
          </w:tcPr>
          <w:p w14:paraId="59D906E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Durų užraktas</w:t>
            </w:r>
          </w:p>
        </w:tc>
        <w:tc>
          <w:tcPr>
            <w:tcW w:w="5387" w:type="dxa"/>
            <w:vAlign w:val="center"/>
          </w:tcPr>
          <w:p w14:paraId="75E9B13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Gamyklinis centrinis visų durų užraktas su nuotoliniu valdymu.</w:t>
            </w:r>
          </w:p>
        </w:tc>
      </w:tr>
      <w:tr w:rsidR="006B69CA" w:rsidRPr="00BF02C9" w14:paraId="33F17364" w14:textId="77777777" w:rsidTr="00584FD8">
        <w:tc>
          <w:tcPr>
            <w:tcW w:w="698" w:type="dxa"/>
          </w:tcPr>
          <w:p w14:paraId="1B68D139" w14:textId="77777777" w:rsidR="006B69CA" w:rsidRPr="00BF02C9" w:rsidRDefault="006B69CA" w:rsidP="009B6F78">
            <w:pPr>
              <w:widowControl w:val="0"/>
              <w:tabs>
                <w:tab w:val="left" w:pos="993"/>
              </w:tabs>
              <w:autoSpaceDE w:val="0"/>
              <w:autoSpaceDN w:val="0"/>
              <w:adjustRightInd w:val="0"/>
              <w:spacing w:before="120" w:after="120"/>
              <w:contextualSpacing/>
              <w:jc w:val="center"/>
              <w:rPr>
                <w:color w:val="000000"/>
                <w:szCs w:val="24"/>
                <w:bdr w:val="none" w:sz="0" w:space="0" w:color="auto" w:frame="1"/>
              </w:rPr>
            </w:pPr>
            <w:r w:rsidRPr="00BF02C9">
              <w:rPr>
                <w:color w:val="000000"/>
                <w:szCs w:val="24"/>
                <w:bdr w:val="none" w:sz="0" w:space="0" w:color="auto" w:frame="1"/>
              </w:rPr>
              <w:t>19.</w:t>
            </w:r>
          </w:p>
        </w:tc>
        <w:tc>
          <w:tcPr>
            <w:tcW w:w="3975" w:type="dxa"/>
          </w:tcPr>
          <w:p w14:paraId="1F2F324E" w14:textId="77777777" w:rsidR="006B69CA" w:rsidRPr="00BF02C9" w:rsidRDefault="006B69CA" w:rsidP="009B6F78">
            <w:pPr>
              <w:widowControl w:val="0"/>
              <w:tabs>
                <w:tab w:val="left" w:pos="993"/>
              </w:tabs>
              <w:autoSpaceDE w:val="0"/>
              <w:autoSpaceDN w:val="0"/>
              <w:adjustRightInd w:val="0"/>
              <w:spacing w:before="120" w:after="120"/>
              <w:contextualSpacing/>
              <w:jc w:val="center"/>
              <w:rPr>
                <w:color w:val="000000"/>
                <w:szCs w:val="24"/>
                <w:bdr w:val="none" w:sz="0" w:space="0" w:color="auto" w:frame="1"/>
              </w:rPr>
            </w:pPr>
            <w:r w:rsidRPr="00BF02C9">
              <w:rPr>
                <w:color w:val="000000"/>
                <w:szCs w:val="24"/>
                <w:bdr w:val="none" w:sz="0" w:space="0" w:color="auto" w:frame="1"/>
              </w:rPr>
              <w:t>Sėdynės</w:t>
            </w:r>
          </w:p>
        </w:tc>
        <w:tc>
          <w:tcPr>
            <w:tcW w:w="5387" w:type="dxa"/>
            <w:vAlign w:val="center"/>
          </w:tcPr>
          <w:p w14:paraId="70A98F75" w14:textId="77777777" w:rsidR="006B69CA" w:rsidRPr="00BF02C9" w:rsidRDefault="006B69CA" w:rsidP="009B6F78">
            <w:pPr>
              <w:jc w:val="center"/>
              <w:rPr>
                <w:color w:val="000000"/>
                <w:szCs w:val="24"/>
              </w:rPr>
            </w:pPr>
            <w:r w:rsidRPr="00BF02C9">
              <w:rPr>
                <w:szCs w:val="24"/>
              </w:rPr>
              <w:t>Reguliuojamo aukščio priekinės sėdynės, priekinės sėdynės su reguliuojama juosmens atrama.</w:t>
            </w:r>
          </w:p>
        </w:tc>
      </w:tr>
      <w:tr w:rsidR="006B69CA" w:rsidRPr="00BF02C9" w14:paraId="1AA2BE96" w14:textId="77777777" w:rsidTr="00584FD8">
        <w:tc>
          <w:tcPr>
            <w:tcW w:w="698" w:type="dxa"/>
          </w:tcPr>
          <w:p w14:paraId="50E48EC8"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20.</w:t>
            </w:r>
          </w:p>
        </w:tc>
        <w:tc>
          <w:tcPr>
            <w:tcW w:w="3975" w:type="dxa"/>
          </w:tcPr>
          <w:p w14:paraId="6B46651F"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Laisvų rankų įranga</w:t>
            </w:r>
          </w:p>
        </w:tc>
        <w:tc>
          <w:tcPr>
            <w:tcW w:w="5387" w:type="dxa"/>
            <w:vAlign w:val="center"/>
          </w:tcPr>
          <w:p w14:paraId="06A247A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Automobilyje turi būti įmontuota laisvų rankų įranga.</w:t>
            </w:r>
          </w:p>
        </w:tc>
      </w:tr>
      <w:tr w:rsidR="006B69CA" w:rsidRPr="00BF02C9" w14:paraId="3C935CF0" w14:textId="77777777" w:rsidTr="00584FD8">
        <w:tc>
          <w:tcPr>
            <w:tcW w:w="698" w:type="dxa"/>
          </w:tcPr>
          <w:p w14:paraId="707644D3"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21.</w:t>
            </w:r>
          </w:p>
        </w:tc>
        <w:tc>
          <w:tcPr>
            <w:tcW w:w="3975" w:type="dxa"/>
          </w:tcPr>
          <w:p w14:paraId="043B45AC"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pacing w:val="-8"/>
                <w:szCs w:val="24"/>
                <w:bdr w:val="none" w:sz="0" w:space="0" w:color="auto" w:frame="1"/>
              </w:rPr>
              <w:t>Kita įranga</w:t>
            </w:r>
          </w:p>
        </w:tc>
        <w:tc>
          <w:tcPr>
            <w:tcW w:w="5387" w:type="dxa"/>
            <w:vAlign w:val="center"/>
          </w:tcPr>
          <w:p w14:paraId="70EC8410"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pacing w:val="-8"/>
                <w:szCs w:val="24"/>
                <w:bdr w:val="none" w:sz="0" w:space="0" w:color="auto" w:frame="1"/>
              </w:rPr>
              <w:t>Guminių kilimėlių komplektas (</w:t>
            </w:r>
            <w:r w:rsidRPr="00BF02C9">
              <w:rPr>
                <w:szCs w:val="24"/>
              </w:rPr>
              <w:t>salono priekyje ir gale).</w:t>
            </w:r>
          </w:p>
        </w:tc>
      </w:tr>
      <w:tr w:rsidR="006B69CA" w:rsidRPr="00BF02C9" w14:paraId="09779781" w14:textId="77777777" w:rsidTr="00584FD8">
        <w:tc>
          <w:tcPr>
            <w:tcW w:w="698" w:type="dxa"/>
          </w:tcPr>
          <w:p w14:paraId="7C61383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22.</w:t>
            </w:r>
          </w:p>
        </w:tc>
        <w:tc>
          <w:tcPr>
            <w:tcW w:w="3975" w:type="dxa"/>
          </w:tcPr>
          <w:p w14:paraId="38B70F7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rFonts w:eastAsia="Calibri"/>
                <w:color w:val="000000"/>
                <w:szCs w:val="24"/>
                <w:bdr w:val="none" w:sz="0" w:space="0" w:color="auto" w:frame="1"/>
              </w:rPr>
              <w:t>Automobilio komplektacija</w:t>
            </w:r>
          </w:p>
        </w:tc>
        <w:tc>
          <w:tcPr>
            <w:tcW w:w="5387" w:type="dxa"/>
          </w:tcPr>
          <w:p w14:paraId="61DA298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Automobilis turi būti visiškai sukomplektuotas, su visais dokumentais bei priklausiniais: vaistinėle, gesintuvu, avariniu ženklu, šviesą atspindinčia liemene, transportavimo kilpa.</w:t>
            </w:r>
          </w:p>
        </w:tc>
      </w:tr>
      <w:tr w:rsidR="006B69CA" w:rsidRPr="00BF02C9" w14:paraId="7F20A2B6" w14:textId="77777777" w:rsidTr="00584FD8">
        <w:tc>
          <w:tcPr>
            <w:tcW w:w="698" w:type="dxa"/>
          </w:tcPr>
          <w:p w14:paraId="4BFBEE9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23.</w:t>
            </w:r>
          </w:p>
        </w:tc>
        <w:tc>
          <w:tcPr>
            <w:tcW w:w="3975" w:type="dxa"/>
          </w:tcPr>
          <w:p w14:paraId="1AFC7EE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rFonts w:eastAsia="Calibri"/>
                <w:color w:val="000000"/>
                <w:szCs w:val="24"/>
                <w:bdr w:val="none" w:sz="0" w:space="0" w:color="auto" w:frame="1"/>
              </w:rPr>
              <w:t>Naudojimo instrukcija</w:t>
            </w:r>
          </w:p>
        </w:tc>
        <w:tc>
          <w:tcPr>
            <w:tcW w:w="5387" w:type="dxa"/>
          </w:tcPr>
          <w:p w14:paraId="639C52C8"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Automobilyje</w:t>
            </w:r>
            <w:r w:rsidRPr="00BF02C9">
              <w:rPr>
                <w:rFonts w:eastAsia="Calibri"/>
                <w:color w:val="000000"/>
                <w:szCs w:val="24"/>
              </w:rPr>
              <w:t xml:space="preserve"> turi būti naudojimo instrukcijos knygelė lietuvių kalba, kurioje turi būti nurodyta automobilio garantinio aptarnavimo teikėjų adresai ir telefonų numeriai bei teikiamų garantinių aptarnavimų periodiškumas.</w:t>
            </w:r>
          </w:p>
        </w:tc>
      </w:tr>
      <w:tr w:rsidR="006B69CA" w:rsidRPr="00BF02C9" w14:paraId="54B768E6" w14:textId="77777777" w:rsidTr="00584FD8">
        <w:tc>
          <w:tcPr>
            <w:tcW w:w="698" w:type="dxa"/>
          </w:tcPr>
          <w:p w14:paraId="220F1B14"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24.</w:t>
            </w:r>
          </w:p>
        </w:tc>
        <w:tc>
          <w:tcPr>
            <w:tcW w:w="3975" w:type="dxa"/>
          </w:tcPr>
          <w:p w14:paraId="388E849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Techninė priežiūra</w:t>
            </w:r>
          </w:p>
        </w:tc>
        <w:tc>
          <w:tcPr>
            <w:tcW w:w="5387" w:type="dxa"/>
          </w:tcPr>
          <w:p w14:paraId="4E8162C8"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 xml:space="preserve">Tiekėjas ar jo įgaliotas atstovas </w:t>
            </w:r>
            <w:r w:rsidRPr="00BF02C9">
              <w:rPr>
                <w:szCs w:val="24"/>
              </w:rPr>
              <w:t xml:space="preserve">savo sąskaita </w:t>
            </w:r>
            <w:r w:rsidRPr="00BF02C9">
              <w:rPr>
                <w:color w:val="000000"/>
                <w:szCs w:val="24"/>
              </w:rPr>
              <w:t>privalo užtikrinti automobilio gamintojo numatytą techninę priežiūrą tiekėjo ar jo atstovo nurodytose automobilių techninės priežiūros dirbtuvėse Lietuvos Respublikoje.</w:t>
            </w:r>
          </w:p>
        </w:tc>
      </w:tr>
      <w:tr w:rsidR="006B69CA" w:rsidRPr="00BF02C9" w14:paraId="0FF299AC" w14:textId="77777777" w:rsidTr="00584FD8">
        <w:tc>
          <w:tcPr>
            <w:tcW w:w="698" w:type="dxa"/>
          </w:tcPr>
          <w:p w14:paraId="1B401C0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25.</w:t>
            </w:r>
          </w:p>
        </w:tc>
        <w:tc>
          <w:tcPr>
            <w:tcW w:w="3975" w:type="dxa"/>
          </w:tcPr>
          <w:p w14:paraId="057FA4D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Draudimas</w:t>
            </w:r>
          </w:p>
        </w:tc>
        <w:tc>
          <w:tcPr>
            <w:tcW w:w="5387" w:type="dxa"/>
          </w:tcPr>
          <w:p w14:paraId="0CE3885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szCs w:val="24"/>
              </w:rPr>
            </w:pPr>
            <w:r w:rsidRPr="00BF02C9">
              <w:rPr>
                <w:szCs w:val="24"/>
              </w:rPr>
              <w:t>Automobilis turi būti draustas transporto priemonių valdytojų civilinės atsakomybės ir Kasko draudimu, kuris galioja visą automobilio nuomos sutarties laikotarpį, įskaitant pagalbos kelyje paslaugą Lietuvoje ir ES.</w:t>
            </w:r>
          </w:p>
        </w:tc>
      </w:tr>
      <w:tr w:rsidR="006B69CA" w:rsidRPr="00BF02C9" w14:paraId="0A985FF2" w14:textId="77777777" w:rsidTr="00584FD8">
        <w:tc>
          <w:tcPr>
            <w:tcW w:w="698" w:type="dxa"/>
          </w:tcPr>
          <w:p w14:paraId="68FE1F1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26.</w:t>
            </w:r>
          </w:p>
        </w:tc>
        <w:tc>
          <w:tcPr>
            <w:tcW w:w="3975" w:type="dxa"/>
          </w:tcPr>
          <w:p w14:paraId="77FAC93B"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Automobilio garantija</w:t>
            </w:r>
          </w:p>
        </w:tc>
        <w:tc>
          <w:tcPr>
            <w:tcW w:w="5387" w:type="dxa"/>
          </w:tcPr>
          <w:p w14:paraId="6B06D883" w14:textId="77777777" w:rsidR="006B69CA" w:rsidRPr="00BF02C9" w:rsidRDefault="006B69CA" w:rsidP="009B6F78">
            <w:pPr>
              <w:jc w:val="center"/>
              <w:rPr>
                <w:strike/>
                <w:color w:val="000000"/>
                <w:szCs w:val="24"/>
              </w:rPr>
            </w:pPr>
            <w:r w:rsidRPr="00BF02C9">
              <w:rPr>
                <w:color w:val="000000"/>
                <w:szCs w:val="24"/>
              </w:rPr>
              <w:t>Naujiems automobiliams turi būti suteikta garantija visą automobilio nuomos laikotarpį.</w:t>
            </w:r>
          </w:p>
          <w:p w14:paraId="00AD1201" w14:textId="77777777" w:rsidR="006B69CA" w:rsidRPr="00BF02C9" w:rsidRDefault="006B69CA" w:rsidP="009B6F78">
            <w:pPr>
              <w:jc w:val="center"/>
              <w:rPr>
                <w:rFonts w:eastAsia="Times New Roman"/>
                <w:b/>
                <w:color w:val="000000"/>
                <w:szCs w:val="24"/>
              </w:rPr>
            </w:pPr>
            <w:r w:rsidRPr="00BF02C9">
              <w:rPr>
                <w:bCs/>
                <w:color w:val="000000"/>
                <w:szCs w:val="24"/>
              </w:rPr>
              <w:t xml:space="preserve">Automobilių remonto išlaidos </w:t>
            </w:r>
            <w:r w:rsidRPr="00BF02C9">
              <w:rPr>
                <w:bCs/>
                <w:szCs w:val="24"/>
              </w:rPr>
              <w:t xml:space="preserve">tiekėjo </w:t>
            </w:r>
            <w:r w:rsidRPr="00BF02C9">
              <w:rPr>
                <w:bCs/>
                <w:color w:val="000000"/>
                <w:szCs w:val="24"/>
              </w:rPr>
              <w:t>padengiamos sutarties galiojimo laikotarpiu.</w:t>
            </w:r>
          </w:p>
        </w:tc>
      </w:tr>
      <w:tr w:rsidR="006B69CA" w:rsidRPr="00BF02C9" w14:paraId="6BD6114A" w14:textId="77777777" w:rsidTr="00584FD8">
        <w:tc>
          <w:tcPr>
            <w:tcW w:w="698" w:type="dxa"/>
          </w:tcPr>
          <w:p w14:paraId="12A58782"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27.</w:t>
            </w:r>
          </w:p>
        </w:tc>
        <w:tc>
          <w:tcPr>
            <w:tcW w:w="3975" w:type="dxa"/>
          </w:tcPr>
          <w:p w14:paraId="734C34DE"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Pakaitinis automobilis</w:t>
            </w:r>
          </w:p>
        </w:tc>
        <w:tc>
          <w:tcPr>
            <w:tcW w:w="5387" w:type="dxa"/>
          </w:tcPr>
          <w:p w14:paraId="4D95186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bCs/>
                <w:color w:val="000000"/>
                <w:szCs w:val="24"/>
              </w:rPr>
              <w:t xml:space="preserve">Remonto, techninio aptarnavimo metu, jei remonto darbai užtrunka ilgiau nei 2 (dvi) darbo dienas, perkančiajai organizacijai suteikiamas nedelsiant, tačiau ne vėliau kaip per 3 (tris) darbo dienas nuo automobilio perdavimo </w:t>
            </w:r>
            <w:r w:rsidRPr="00BF02C9">
              <w:rPr>
                <w:bCs/>
                <w:szCs w:val="24"/>
              </w:rPr>
              <w:t xml:space="preserve">momento, ne senesnis kaip 5 </w:t>
            </w:r>
            <w:r w:rsidRPr="00BF02C9">
              <w:rPr>
                <w:bCs/>
                <w:szCs w:val="24"/>
              </w:rPr>
              <w:lastRenderedPageBreak/>
              <w:t xml:space="preserve">(penkių) metų ir ne žemesnės nei kompaktinės </w:t>
            </w:r>
            <w:r w:rsidRPr="00BF02C9">
              <w:rPr>
                <w:bCs/>
                <w:color w:val="000000"/>
                <w:szCs w:val="24"/>
              </w:rPr>
              <w:t>klasės pakaitinis automobilis.</w:t>
            </w:r>
          </w:p>
        </w:tc>
      </w:tr>
      <w:tr w:rsidR="006B69CA" w:rsidRPr="00BF02C9" w14:paraId="4840EC8C" w14:textId="77777777" w:rsidTr="00584FD8">
        <w:tc>
          <w:tcPr>
            <w:tcW w:w="698" w:type="dxa"/>
          </w:tcPr>
          <w:p w14:paraId="0E6236FA"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lastRenderedPageBreak/>
              <w:t>28.</w:t>
            </w:r>
          </w:p>
        </w:tc>
        <w:tc>
          <w:tcPr>
            <w:tcW w:w="3975" w:type="dxa"/>
          </w:tcPr>
          <w:p w14:paraId="68E3C84B"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rPr>
              <w:t>Papildomos sąlygos</w:t>
            </w:r>
          </w:p>
        </w:tc>
        <w:tc>
          <w:tcPr>
            <w:tcW w:w="5387" w:type="dxa"/>
          </w:tcPr>
          <w:p w14:paraId="0587DD49"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Tiekėjas turi sudaryti galimybę perkančiosios organizacijos pageidavimu įdiegti perkančiosios organizacijos turimą kuro kontrolės įrangą.</w:t>
            </w:r>
          </w:p>
        </w:tc>
      </w:tr>
      <w:tr w:rsidR="006B69CA" w:rsidRPr="00BF02C9" w14:paraId="70042C6C" w14:textId="77777777" w:rsidTr="00584FD8">
        <w:tc>
          <w:tcPr>
            <w:tcW w:w="698" w:type="dxa"/>
          </w:tcPr>
          <w:p w14:paraId="7DBF8515"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color w:val="000000"/>
                <w:szCs w:val="24"/>
                <w:bdr w:val="none" w:sz="0" w:space="0" w:color="auto" w:frame="1"/>
              </w:rPr>
              <w:t>29.</w:t>
            </w:r>
          </w:p>
        </w:tc>
        <w:tc>
          <w:tcPr>
            <w:tcW w:w="3975" w:type="dxa"/>
          </w:tcPr>
          <w:p w14:paraId="376168BF" w14:textId="77777777" w:rsidR="006B69CA" w:rsidRPr="00BF02C9" w:rsidRDefault="006B69CA" w:rsidP="009B6F78">
            <w:pPr>
              <w:widowControl w:val="0"/>
              <w:tabs>
                <w:tab w:val="left" w:pos="993"/>
              </w:tabs>
              <w:autoSpaceDE w:val="0"/>
              <w:autoSpaceDN w:val="0"/>
              <w:adjustRightInd w:val="0"/>
              <w:spacing w:before="120" w:after="120"/>
              <w:contextualSpacing/>
              <w:jc w:val="center"/>
              <w:rPr>
                <w:color w:val="000000"/>
                <w:szCs w:val="24"/>
              </w:rPr>
            </w:pPr>
            <w:r w:rsidRPr="00BF02C9">
              <w:rPr>
                <w:color w:val="000000"/>
                <w:szCs w:val="24"/>
              </w:rPr>
              <w:t>Aplinkosaugos reikalavimai</w:t>
            </w:r>
          </w:p>
          <w:p w14:paraId="2EFC3371"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strike/>
                <w:color w:val="000000"/>
                <w:szCs w:val="24"/>
              </w:rPr>
            </w:pPr>
          </w:p>
        </w:tc>
        <w:tc>
          <w:tcPr>
            <w:tcW w:w="5387" w:type="dxa"/>
          </w:tcPr>
          <w:p w14:paraId="1C4E378A" w14:textId="77777777" w:rsidR="006B69CA" w:rsidRPr="00BF02C9" w:rsidRDefault="006B69CA" w:rsidP="009B6F78">
            <w:pPr>
              <w:pStyle w:val="Body2"/>
              <w:spacing w:after="0"/>
              <w:ind w:firstLine="720"/>
              <w:jc w:val="center"/>
              <w:rPr>
                <w:rFonts w:cs="Times New Roman"/>
                <w:color w:val="auto"/>
                <w:sz w:val="24"/>
                <w:szCs w:val="24"/>
                <w:lang w:val="lt-LT"/>
              </w:rPr>
            </w:pPr>
            <w:r w:rsidRPr="00BF02C9">
              <w:rPr>
                <w:rFonts w:eastAsia="Calibri" w:cs="Times New Roman"/>
                <w:sz w:val="24"/>
                <w:szCs w:val="24"/>
                <w:lang w:val="lt-LT"/>
              </w:rPr>
              <w:t xml:space="preserve">Automobilis turi atitikti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aplinkosaugos kriterijai“ 10.1.1 </w:t>
            </w:r>
            <w:r w:rsidRPr="00BF02C9">
              <w:rPr>
                <w:rFonts w:cs="Times New Roman"/>
                <w:sz w:val="24"/>
                <w:szCs w:val="24"/>
                <w:lang w:val="lt-LT"/>
              </w:rPr>
              <w:t xml:space="preserve">papunktyje nurodytą minimalų aplinkos apsaugos kriterijų – „transporto priemonės išmetamas anglies dioksido (CO2) kiekis neviršija </w:t>
            </w:r>
            <w:r w:rsidRPr="00BF02C9">
              <w:rPr>
                <w:rFonts w:cs="Times New Roman"/>
                <w:b/>
                <w:sz w:val="24"/>
                <w:szCs w:val="24"/>
                <w:lang w:val="lt-LT"/>
              </w:rPr>
              <w:t>95</w:t>
            </w:r>
            <w:r>
              <w:rPr>
                <w:rFonts w:cs="Times New Roman"/>
                <w:b/>
                <w:sz w:val="24"/>
                <w:szCs w:val="24"/>
                <w:lang w:val="lt-LT"/>
              </w:rPr>
              <w:t xml:space="preserve"> </w:t>
            </w:r>
            <w:r w:rsidRPr="00BF02C9">
              <w:rPr>
                <w:rFonts w:cs="Times New Roman"/>
                <w:sz w:val="24"/>
                <w:szCs w:val="24"/>
                <w:lang w:val="lt-LT"/>
              </w:rPr>
              <w:t>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6“) ir dėl transporto priemonių remonto ir priežiūros informacijos prieigos.</w:t>
            </w:r>
            <w:r w:rsidRPr="00BF02C9">
              <w:rPr>
                <w:rFonts w:cs="Times New Roman"/>
                <w:i/>
                <w:color w:val="auto"/>
                <w:sz w:val="24"/>
                <w:szCs w:val="24"/>
                <w:lang w:val="lt-LT"/>
              </w:rPr>
              <w:t xml:space="preserve"> (CO2 dydis pakeistas viešąjį pirkimą vykdančios komisijos 2025 m. liepos 7 d. sprendimu.)</w:t>
            </w:r>
          </w:p>
          <w:p w14:paraId="7FB57987" w14:textId="77777777" w:rsidR="006B69CA" w:rsidRPr="00BF02C9" w:rsidRDefault="006B69CA" w:rsidP="009B6F78">
            <w:pPr>
              <w:widowControl w:val="0"/>
              <w:tabs>
                <w:tab w:val="left" w:pos="993"/>
              </w:tabs>
              <w:autoSpaceDE w:val="0"/>
              <w:autoSpaceDN w:val="0"/>
              <w:adjustRightInd w:val="0"/>
              <w:spacing w:before="120" w:after="120"/>
              <w:contextualSpacing/>
              <w:jc w:val="center"/>
              <w:rPr>
                <w:rFonts w:eastAsia="Times New Roman"/>
                <w:b/>
                <w:color w:val="000000"/>
                <w:szCs w:val="24"/>
              </w:rPr>
            </w:pPr>
            <w:r w:rsidRPr="00BF02C9">
              <w:rPr>
                <w:szCs w:val="24"/>
              </w:rPr>
              <w:t xml:space="preserve">Kartu su pasiūlymu turi būti </w:t>
            </w:r>
            <w:r w:rsidRPr="00BF02C9">
              <w:rPr>
                <w:color w:val="000000"/>
                <w:szCs w:val="24"/>
              </w:rPr>
              <w:t>pateikiami automobilio gamintojo techniniai dokumentai (transporto priemonės tipo patvirtinimo dokumentai), tiekėjo deklaracija arba kiti lygiaverčiai įrodymai.</w:t>
            </w:r>
          </w:p>
        </w:tc>
      </w:tr>
    </w:tbl>
    <w:p w14:paraId="22B6D8FE" w14:textId="77777777" w:rsidR="006B69CA" w:rsidRPr="00BF02C9" w:rsidRDefault="006B69CA" w:rsidP="006B69CA">
      <w:pPr>
        <w:rPr>
          <w:b/>
        </w:rPr>
      </w:pPr>
    </w:p>
    <w:p w14:paraId="6EC76D12" w14:textId="17ACD3F3" w:rsidR="006B69CA" w:rsidRPr="00BF02C9" w:rsidRDefault="006B69CA" w:rsidP="00584FD8">
      <w:pPr>
        <w:jc w:val="center"/>
        <w:rPr>
          <w:rFonts w:eastAsia="Times New Roman"/>
          <w:b/>
          <w:lang w:eastAsia="lt-LT"/>
        </w:rPr>
      </w:pPr>
      <w:r w:rsidRPr="00BF02C9">
        <w:rPr>
          <w:rFonts w:eastAsia="Times New Roman"/>
          <w:b/>
          <w:lang w:eastAsia="lt-LT"/>
        </w:rPr>
        <w:t>TECHNINIAI REIKALAVIMAI PADANGOMS</w:t>
      </w:r>
    </w:p>
    <w:p w14:paraId="73B04931" w14:textId="77777777" w:rsidR="006B69CA" w:rsidRPr="00BF02C9" w:rsidRDefault="006B69CA" w:rsidP="006B69CA">
      <w:pPr>
        <w:jc w:val="center"/>
        <w:rPr>
          <w:rFonts w:eastAsia="Times New Roman"/>
          <w:b/>
          <w:lang w:eastAsia="lt-LT"/>
        </w:rPr>
      </w:pPr>
      <w:r w:rsidRPr="00BF02C9">
        <w:rPr>
          <w:rFonts w:eastAsia="Times New Roman"/>
          <w:b/>
          <w:lang w:eastAsia="lt-LT"/>
        </w:rPr>
        <w:t>Žieminėms padangoms</w:t>
      </w:r>
    </w:p>
    <w:p w14:paraId="4CF4CE2B" w14:textId="77777777" w:rsidR="006B69CA" w:rsidRPr="00BF02C9" w:rsidRDefault="006B69CA" w:rsidP="006B69CA">
      <w:pPr>
        <w:rPr>
          <w:rFonts w:eastAsia="Times New Roman"/>
          <w:b/>
          <w:lang w:eastAsia="lt-LT"/>
        </w:rPr>
      </w:pPr>
      <w:r w:rsidRPr="00BF02C9">
        <w:rPr>
          <w:rFonts w:eastAsia="Times New Roman"/>
          <w:b/>
          <w:lang w:eastAsia="lt-LT"/>
        </w:rPr>
        <w:t>2 lentelė</w:t>
      </w:r>
    </w:p>
    <w:tbl>
      <w:tblPr>
        <w:tblStyle w:val="Lentelstinklelis6"/>
        <w:tblpPr w:leftFromText="180" w:rightFromText="180" w:vertAnchor="text" w:horzAnchor="margin" w:tblpY="31"/>
        <w:tblW w:w="10485" w:type="dxa"/>
        <w:tblLook w:val="04A0" w:firstRow="1" w:lastRow="0" w:firstColumn="1" w:lastColumn="0" w:noHBand="0" w:noVBand="1"/>
      </w:tblPr>
      <w:tblGrid>
        <w:gridCol w:w="704"/>
        <w:gridCol w:w="3969"/>
        <w:gridCol w:w="5812"/>
      </w:tblGrid>
      <w:tr w:rsidR="006B69CA" w:rsidRPr="00BF02C9" w14:paraId="14ADE0A9" w14:textId="77777777" w:rsidTr="009B6F78">
        <w:tc>
          <w:tcPr>
            <w:tcW w:w="704" w:type="dxa"/>
            <w:tcBorders>
              <w:top w:val="single" w:sz="4" w:space="0" w:color="auto"/>
              <w:left w:val="single" w:sz="4" w:space="0" w:color="auto"/>
              <w:bottom w:val="single" w:sz="4" w:space="0" w:color="auto"/>
              <w:right w:val="single" w:sz="4" w:space="0" w:color="auto"/>
            </w:tcBorders>
            <w:vAlign w:val="center"/>
          </w:tcPr>
          <w:p w14:paraId="66961AB7" w14:textId="77777777" w:rsidR="006B69CA" w:rsidRPr="00BF02C9" w:rsidRDefault="006B69CA" w:rsidP="009B6F78">
            <w:pPr>
              <w:autoSpaceDE w:val="0"/>
              <w:autoSpaceDN w:val="0"/>
              <w:adjustRightInd w:val="0"/>
              <w:jc w:val="center"/>
              <w:rPr>
                <w:rFonts w:eastAsia="Times New Roman"/>
                <w:b/>
                <w:bCs/>
                <w:color w:val="000000"/>
                <w:szCs w:val="24"/>
                <w:lang w:eastAsia="lt-LT"/>
              </w:rPr>
            </w:pPr>
            <w:r w:rsidRPr="00BF02C9">
              <w:rPr>
                <w:rFonts w:eastAsia="Times New Roman"/>
                <w:b/>
                <w:bCs/>
                <w:color w:val="000000"/>
                <w:szCs w:val="24"/>
                <w:lang w:eastAsia="lt-LT"/>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78BC92E" w14:textId="77777777" w:rsidR="006B69CA" w:rsidRPr="00BF02C9" w:rsidRDefault="006B69CA" w:rsidP="009B6F78">
            <w:pPr>
              <w:autoSpaceDE w:val="0"/>
              <w:autoSpaceDN w:val="0"/>
              <w:adjustRightInd w:val="0"/>
              <w:jc w:val="center"/>
              <w:rPr>
                <w:rFonts w:eastAsia="Times New Roman"/>
                <w:color w:val="000000"/>
                <w:szCs w:val="24"/>
                <w:lang w:eastAsia="lt-LT"/>
              </w:rPr>
            </w:pPr>
            <w:r w:rsidRPr="00BF02C9">
              <w:rPr>
                <w:rFonts w:eastAsia="Times New Roman"/>
                <w:b/>
                <w:bCs/>
                <w:color w:val="000000"/>
                <w:szCs w:val="24"/>
                <w:lang w:eastAsia="lt-LT"/>
              </w:rPr>
              <w:t>Charakteristikų 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38B1B65D" w14:textId="77777777" w:rsidR="006B69CA" w:rsidRPr="00BF02C9" w:rsidRDefault="006B69CA" w:rsidP="009B6F78">
            <w:pPr>
              <w:autoSpaceDE w:val="0"/>
              <w:autoSpaceDN w:val="0"/>
              <w:adjustRightInd w:val="0"/>
              <w:jc w:val="center"/>
              <w:rPr>
                <w:rFonts w:eastAsia="Times New Roman"/>
                <w:color w:val="000000"/>
                <w:szCs w:val="24"/>
                <w:lang w:eastAsia="lt-LT"/>
              </w:rPr>
            </w:pPr>
            <w:r w:rsidRPr="00BF02C9">
              <w:rPr>
                <w:rFonts w:eastAsia="Times New Roman"/>
                <w:b/>
                <w:bCs/>
                <w:color w:val="000000"/>
                <w:szCs w:val="24"/>
                <w:lang w:eastAsia="lt-LT"/>
              </w:rPr>
              <w:t>Reikalavimai, ne žemesni</w:t>
            </w:r>
          </w:p>
        </w:tc>
      </w:tr>
      <w:tr w:rsidR="006B69CA" w:rsidRPr="00BF02C9" w14:paraId="56118B01" w14:textId="77777777" w:rsidTr="009B6F78">
        <w:trPr>
          <w:trHeight w:val="417"/>
        </w:trPr>
        <w:tc>
          <w:tcPr>
            <w:tcW w:w="704" w:type="dxa"/>
            <w:tcBorders>
              <w:top w:val="single" w:sz="4" w:space="0" w:color="auto"/>
              <w:left w:val="single" w:sz="4" w:space="0" w:color="auto"/>
              <w:bottom w:val="single" w:sz="4" w:space="0" w:color="auto"/>
              <w:right w:val="single" w:sz="4" w:space="0" w:color="auto"/>
            </w:tcBorders>
          </w:tcPr>
          <w:p w14:paraId="6D9062D2"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572C11A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klasė</w:t>
            </w:r>
          </w:p>
        </w:tc>
        <w:tc>
          <w:tcPr>
            <w:tcW w:w="5812" w:type="dxa"/>
            <w:tcBorders>
              <w:top w:val="single" w:sz="4" w:space="0" w:color="auto"/>
              <w:left w:val="single" w:sz="4" w:space="0" w:color="auto"/>
              <w:bottom w:val="single" w:sz="4" w:space="0" w:color="auto"/>
              <w:right w:val="single" w:sz="4" w:space="0" w:color="auto"/>
            </w:tcBorders>
            <w:hideMark/>
          </w:tcPr>
          <w:p w14:paraId="50AE9EDE" w14:textId="77777777" w:rsidR="006B69CA" w:rsidRPr="004162ED" w:rsidRDefault="006B69CA" w:rsidP="009B6F78">
            <w:pPr>
              <w:tabs>
                <w:tab w:val="left" w:pos="1766"/>
              </w:tabs>
              <w:jc w:val="center"/>
              <w:rPr>
                <w:rFonts w:eastAsia="Times New Roman"/>
                <w:szCs w:val="24"/>
                <w:lang w:eastAsia="lt-LT"/>
              </w:rPr>
            </w:pPr>
            <w:r w:rsidRPr="00BF02C9">
              <w:rPr>
                <w:rFonts w:eastAsia="Times New Roman"/>
                <w:szCs w:val="24"/>
                <w:lang w:eastAsia="lt-LT"/>
              </w:rPr>
              <w:t>Premium</w:t>
            </w:r>
          </w:p>
        </w:tc>
      </w:tr>
      <w:tr w:rsidR="006B69CA" w:rsidRPr="00BF02C9" w14:paraId="37B8F4DA" w14:textId="77777777" w:rsidTr="009B6F78">
        <w:trPr>
          <w:trHeight w:val="422"/>
        </w:trPr>
        <w:tc>
          <w:tcPr>
            <w:tcW w:w="704" w:type="dxa"/>
            <w:tcBorders>
              <w:top w:val="single" w:sz="4" w:space="0" w:color="auto"/>
              <w:left w:val="single" w:sz="4" w:space="0" w:color="auto"/>
              <w:bottom w:val="single" w:sz="4" w:space="0" w:color="auto"/>
              <w:right w:val="single" w:sz="4" w:space="0" w:color="auto"/>
            </w:tcBorders>
          </w:tcPr>
          <w:p w14:paraId="7A0E95D4"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2.</w:t>
            </w:r>
          </w:p>
        </w:tc>
        <w:tc>
          <w:tcPr>
            <w:tcW w:w="3969" w:type="dxa"/>
            <w:tcBorders>
              <w:top w:val="single" w:sz="4" w:space="0" w:color="auto"/>
              <w:left w:val="single" w:sz="4" w:space="0" w:color="auto"/>
              <w:bottom w:val="single" w:sz="4" w:space="0" w:color="auto"/>
              <w:right w:val="single" w:sz="4" w:space="0" w:color="auto"/>
            </w:tcBorders>
            <w:hideMark/>
          </w:tcPr>
          <w:p w14:paraId="1C96D882"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tipas</w:t>
            </w:r>
          </w:p>
        </w:tc>
        <w:tc>
          <w:tcPr>
            <w:tcW w:w="5812" w:type="dxa"/>
            <w:tcBorders>
              <w:top w:val="single" w:sz="4" w:space="0" w:color="auto"/>
              <w:left w:val="single" w:sz="4" w:space="0" w:color="auto"/>
              <w:bottom w:val="single" w:sz="4" w:space="0" w:color="auto"/>
              <w:right w:val="single" w:sz="4" w:space="0" w:color="auto"/>
            </w:tcBorders>
            <w:hideMark/>
          </w:tcPr>
          <w:p w14:paraId="61FCBBAE"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Žieminės</w:t>
            </w:r>
          </w:p>
        </w:tc>
      </w:tr>
      <w:tr w:rsidR="006B69CA" w:rsidRPr="00BF02C9" w14:paraId="50DFA773" w14:textId="77777777" w:rsidTr="009B6F78">
        <w:trPr>
          <w:trHeight w:val="414"/>
        </w:trPr>
        <w:tc>
          <w:tcPr>
            <w:tcW w:w="704" w:type="dxa"/>
            <w:tcBorders>
              <w:top w:val="single" w:sz="4" w:space="0" w:color="auto"/>
              <w:left w:val="single" w:sz="4" w:space="0" w:color="auto"/>
              <w:bottom w:val="single" w:sz="4" w:space="0" w:color="auto"/>
              <w:right w:val="single" w:sz="4" w:space="0" w:color="auto"/>
            </w:tcBorders>
          </w:tcPr>
          <w:p w14:paraId="4D962596"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3.</w:t>
            </w:r>
          </w:p>
        </w:tc>
        <w:tc>
          <w:tcPr>
            <w:tcW w:w="3969" w:type="dxa"/>
            <w:tcBorders>
              <w:top w:val="single" w:sz="4" w:space="0" w:color="auto"/>
              <w:left w:val="single" w:sz="4" w:space="0" w:color="auto"/>
              <w:bottom w:val="single" w:sz="4" w:space="0" w:color="auto"/>
              <w:right w:val="single" w:sz="4" w:space="0" w:color="auto"/>
            </w:tcBorders>
            <w:hideMark/>
          </w:tcPr>
          <w:p w14:paraId="142CD5E5"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Apkrovos indeksas</w:t>
            </w:r>
          </w:p>
        </w:tc>
        <w:tc>
          <w:tcPr>
            <w:tcW w:w="5812" w:type="dxa"/>
            <w:tcBorders>
              <w:top w:val="single" w:sz="4" w:space="0" w:color="auto"/>
              <w:left w:val="single" w:sz="4" w:space="0" w:color="auto"/>
              <w:bottom w:val="single" w:sz="4" w:space="0" w:color="auto"/>
              <w:right w:val="single" w:sz="4" w:space="0" w:color="auto"/>
            </w:tcBorders>
            <w:hideMark/>
          </w:tcPr>
          <w:p w14:paraId="171662F9"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96</w:t>
            </w:r>
          </w:p>
        </w:tc>
      </w:tr>
      <w:tr w:rsidR="006B69CA" w:rsidRPr="00BF02C9" w14:paraId="069A3FAF" w14:textId="77777777" w:rsidTr="009B6F78">
        <w:trPr>
          <w:trHeight w:val="420"/>
        </w:trPr>
        <w:tc>
          <w:tcPr>
            <w:tcW w:w="704" w:type="dxa"/>
            <w:tcBorders>
              <w:top w:val="single" w:sz="4" w:space="0" w:color="auto"/>
              <w:left w:val="single" w:sz="4" w:space="0" w:color="auto"/>
              <w:bottom w:val="single" w:sz="4" w:space="0" w:color="auto"/>
              <w:right w:val="single" w:sz="4" w:space="0" w:color="auto"/>
            </w:tcBorders>
          </w:tcPr>
          <w:p w14:paraId="2F27BB13"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4.</w:t>
            </w:r>
          </w:p>
        </w:tc>
        <w:tc>
          <w:tcPr>
            <w:tcW w:w="3969" w:type="dxa"/>
            <w:tcBorders>
              <w:top w:val="single" w:sz="4" w:space="0" w:color="auto"/>
              <w:left w:val="single" w:sz="4" w:space="0" w:color="auto"/>
              <w:bottom w:val="single" w:sz="4" w:space="0" w:color="auto"/>
              <w:right w:val="single" w:sz="4" w:space="0" w:color="auto"/>
            </w:tcBorders>
            <w:hideMark/>
          </w:tcPr>
          <w:p w14:paraId="224088A4"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Greičio indeksas</w:t>
            </w:r>
          </w:p>
        </w:tc>
        <w:tc>
          <w:tcPr>
            <w:tcW w:w="5812" w:type="dxa"/>
            <w:tcBorders>
              <w:top w:val="single" w:sz="4" w:space="0" w:color="auto"/>
              <w:left w:val="single" w:sz="4" w:space="0" w:color="auto"/>
              <w:bottom w:val="single" w:sz="4" w:space="0" w:color="auto"/>
              <w:right w:val="single" w:sz="4" w:space="0" w:color="auto"/>
            </w:tcBorders>
            <w:hideMark/>
          </w:tcPr>
          <w:p w14:paraId="20C6D306"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H</w:t>
            </w:r>
          </w:p>
        </w:tc>
      </w:tr>
      <w:tr w:rsidR="006B69CA" w:rsidRPr="00BF02C9" w14:paraId="671BC00E" w14:textId="77777777" w:rsidTr="009B6F78">
        <w:trPr>
          <w:trHeight w:val="413"/>
        </w:trPr>
        <w:tc>
          <w:tcPr>
            <w:tcW w:w="704" w:type="dxa"/>
            <w:tcBorders>
              <w:top w:val="single" w:sz="4" w:space="0" w:color="auto"/>
              <w:left w:val="single" w:sz="4" w:space="0" w:color="auto"/>
              <w:bottom w:val="single" w:sz="4" w:space="0" w:color="auto"/>
              <w:right w:val="single" w:sz="4" w:space="0" w:color="auto"/>
            </w:tcBorders>
          </w:tcPr>
          <w:p w14:paraId="6689E062"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5.</w:t>
            </w:r>
          </w:p>
        </w:tc>
        <w:tc>
          <w:tcPr>
            <w:tcW w:w="3969" w:type="dxa"/>
            <w:tcBorders>
              <w:top w:val="single" w:sz="4" w:space="0" w:color="auto"/>
              <w:left w:val="single" w:sz="4" w:space="0" w:color="auto"/>
              <w:bottom w:val="single" w:sz="4" w:space="0" w:color="auto"/>
              <w:right w:val="single" w:sz="4" w:space="0" w:color="auto"/>
            </w:tcBorders>
            <w:hideMark/>
          </w:tcPr>
          <w:p w14:paraId="5271F833"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Kuro sąnaudos</w:t>
            </w:r>
          </w:p>
        </w:tc>
        <w:tc>
          <w:tcPr>
            <w:tcW w:w="5812" w:type="dxa"/>
            <w:tcBorders>
              <w:top w:val="single" w:sz="4" w:space="0" w:color="auto"/>
              <w:left w:val="single" w:sz="4" w:space="0" w:color="auto"/>
              <w:bottom w:val="single" w:sz="4" w:space="0" w:color="auto"/>
              <w:right w:val="single" w:sz="4" w:space="0" w:color="auto"/>
            </w:tcBorders>
          </w:tcPr>
          <w:p w14:paraId="794BAC3E"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C</w:t>
            </w:r>
          </w:p>
        </w:tc>
      </w:tr>
      <w:tr w:rsidR="006B69CA" w:rsidRPr="00BF02C9" w14:paraId="57E4231D" w14:textId="77777777" w:rsidTr="009B6F78">
        <w:trPr>
          <w:trHeight w:val="404"/>
        </w:trPr>
        <w:tc>
          <w:tcPr>
            <w:tcW w:w="704" w:type="dxa"/>
            <w:tcBorders>
              <w:top w:val="single" w:sz="4" w:space="0" w:color="auto"/>
              <w:left w:val="single" w:sz="4" w:space="0" w:color="auto"/>
              <w:bottom w:val="single" w:sz="4" w:space="0" w:color="auto"/>
              <w:right w:val="single" w:sz="4" w:space="0" w:color="auto"/>
            </w:tcBorders>
          </w:tcPr>
          <w:p w14:paraId="2EA3CAE7"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14:paraId="5CABD662"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Sukibimas su šlapia danga</w:t>
            </w:r>
          </w:p>
        </w:tc>
        <w:tc>
          <w:tcPr>
            <w:tcW w:w="5812" w:type="dxa"/>
            <w:tcBorders>
              <w:top w:val="single" w:sz="4" w:space="0" w:color="auto"/>
              <w:left w:val="single" w:sz="4" w:space="0" w:color="auto"/>
              <w:bottom w:val="single" w:sz="4" w:space="0" w:color="auto"/>
              <w:right w:val="single" w:sz="4" w:space="0" w:color="auto"/>
            </w:tcBorders>
          </w:tcPr>
          <w:p w14:paraId="474C5EF8" w14:textId="77777777" w:rsidR="006B69CA" w:rsidRPr="00BF02C9" w:rsidRDefault="006B69CA" w:rsidP="009B6F78">
            <w:pPr>
              <w:jc w:val="center"/>
              <w:rPr>
                <w:rFonts w:eastAsia="Times New Roman"/>
                <w:szCs w:val="24"/>
                <w:lang w:eastAsia="lt-LT"/>
              </w:rPr>
            </w:pPr>
            <w:r w:rsidRPr="00BF02C9">
              <w:rPr>
                <w:rFonts w:eastAsia="Times New Roman"/>
                <w:szCs w:val="24"/>
                <w:lang w:eastAsia="lt-LT"/>
              </w:rPr>
              <w:t>B</w:t>
            </w:r>
          </w:p>
        </w:tc>
      </w:tr>
      <w:tr w:rsidR="006B69CA" w:rsidRPr="00BF02C9" w14:paraId="70AD253D" w14:textId="77777777" w:rsidTr="009B6F78">
        <w:trPr>
          <w:trHeight w:val="424"/>
        </w:trPr>
        <w:tc>
          <w:tcPr>
            <w:tcW w:w="704" w:type="dxa"/>
            <w:tcBorders>
              <w:top w:val="single" w:sz="4" w:space="0" w:color="auto"/>
              <w:left w:val="single" w:sz="4" w:space="0" w:color="auto"/>
              <w:bottom w:val="single" w:sz="4" w:space="0" w:color="auto"/>
              <w:right w:val="single" w:sz="4" w:space="0" w:color="auto"/>
            </w:tcBorders>
          </w:tcPr>
          <w:p w14:paraId="6623F343"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7.</w:t>
            </w:r>
          </w:p>
        </w:tc>
        <w:tc>
          <w:tcPr>
            <w:tcW w:w="3969" w:type="dxa"/>
            <w:tcBorders>
              <w:top w:val="single" w:sz="4" w:space="0" w:color="auto"/>
              <w:left w:val="single" w:sz="4" w:space="0" w:color="auto"/>
              <w:bottom w:val="single" w:sz="4" w:space="0" w:color="auto"/>
              <w:right w:val="single" w:sz="4" w:space="0" w:color="auto"/>
            </w:tcBorders>
            <w:hideMark/>
          </w:tcPr>
          <w:p w14:paraId="0C38487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triukšmas</w:t>
            </w:r>
          </w:p>
        </w:tc>
        <w:tc>
          <w:tcPr>
            <w:tcW w:w="5812" w:type="dxa"/>
            <w:tcBorders>
              <w:top w:val="single" w:sz="4" w:space="0" w:color="auto"/>
              <w:left w:val="single" w:sz="4" w:space="0" w:color="auto"/>
              <w:bottom w:val="single" w:sz="4" w:space="0" w:color="auto"/>
              <w:right w:val="single" w:sz="4" w:space="0" w:color="auto"/>
            </w:tcBorders>
          </w:tcPr>
          <w:p w14:paraId="664142D0"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71dB</w:t>
            </w:r>
          </w:p>
        </w:tc>
      </w:tr>
      <w:tr w:rsidR="006B69CA" w:rsidRPr="00BF02C9" w14:paraId="02428606" w14:textId="77777777" w:rsidTr="009B6F78">
        <w:trPr>
          <w:trHeight w:val="570"/>
        </w:trPr>
        <w:tc>
          <w:tcPr>
            <w:tcW w:w="704" w:type="dxa"/>
            <w:tcBorders>
              <w:top w:val="single" w:sz="4" w:space="0" w:color="auto"/>
              <w:left w:val="single" w:sz="4" w:space="0" w:color="auto"/>
              <w:bottom w:val="single" w:sz="4" w:space="0" w:color="auto"/>
              <w:right w:val="single" w:sz="4" w:space="0" w:color="auto"/>
            </w:tcBorders>
          </w:tcPr>
          <w:p w14:paraId="3D7A82C8"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8.</w:t>
            </w:r>
          </w:p>
        </w:tc>
        <w:tc>
          <w:tcPr>
            <w:tcW w:w="3969" w:type="dxa"/>
            <w:tcBorders>
              <w:top w:val="single" w:sz="4" w:space="0" w:color="auto"/>
              <w:left w:val="single" w:sz="4" w:space="0" w:color="auto"/>
              <w:bottom w:val="single" w:sz="4" w:space="0" w:color="auto"/>
              <w:right w:val="single" w:sz="4" w:space="0" w:color="auto"/>
            </w:tcBorders>
          </w:tcPr>
          <w:p w14:paraId="1FF8029B" w14:textId="77777777" w:rsidR="006B69CA" w:rsidRPr="00BF02C9" w:rsidRDefault="006B69CA" w:rsidP="009B6F78">
            <w:pPr>
              <w:tabs>
                <w:tab w:val="left" w:pos="1766"/>
              </w:tabs>
              <w:jc w:val="center"/>
              <w:rPr>
                <w:rFonts w:eastAsia="Times New Roman"/>
                <w:szCs w:val="24"/>
                <w:lang w:eastAsia="lt-LT"/>
              </w:rPr>
            </w:pPr>
            <w:r w:rsidRPr="00BF02C9">
              <w:rPr>
                <w:szCs w:val="24"/>
              </w:rPr>
              <w:t>Energijos vartojimo efektyvumo reikalavimai</w:t>
            </w:r>
          </w:p>
        </w:tc>
        <w:tc>
          <w:tcPr>
            <w:tcW w:w="5812" w:type="dxa"/>
            <w:tcBorders>
              <w:top w:val="single" w:sz="4" w:space="0" w:color="auto"/>
              <w:left w:val="single" w:sz="4" w:space="0" w:color="auto"/>
              <w:bottom w:val="single" w:sz="4" w:space="0" w:color="auto"/>
              <w:right w:val="single" w:sz="4" w:space="0" w:color="auto"/>
            </w:tcBorders>
          </w:tcPr>
          <w:p w14:paraId="0888C6E2" w14:textId="77777777" w:rsidR="006B69CA" w:rsidRPr="00BF02C9" w:rsidRDefault="006B69CA" w:rsidP="009B6F78">
            <w:pPr>
              <w:tabs>
                <w:tab w:val="left" w:pos="1766"/>
              </w:tabs>
              <w:jc w:val="both"/>
              <w:rPr>
                <w:rFonts w:eastAsia="Times New Roman"/>
                <w:szCs w:val="24"/>
                <w:lang w:eastAsia="lt-LT"/>
              </w:rPr>
            </w:pPr>
            <w:r w:rsidRPr="00BF02C9">
              <w:rPr>
                <w:szCs w:val="24"/>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r>
    </w:tbl>
    <w:p w14:paraId="4D1C5751" w14:textId="77777777" w:rsidR="006B69CA" w:rsidRDefault="006B69CA" w:rsidP="006B69CA">
      <w:pPr>
        <w:rPr>
          <w:rFonts w:eastAsia="Times New Roman"/>
          <w:b/>
          <w:lang w:eastAsia="lt-LT"/>
        </w:rPr>
      </w:pPr>
    </w:p>
    <w:p w14:paraId="534E8EAD" w14:textId="77777777" w:rsidR="006B69CA" w:rsidRPr="00BF02C9" w:rsidRDefault="006B69CA" w:rsidP="006B69CA">
      <w:pPr>
        <w:jc w:val="center"/>
        <w:rPr>
          <w:rFonts w:eastAsia="Times New Roman"/>
          <w:b/>
          <w:lang w:eastAsia="lt-LT"/>
        </w:rPr>
      </w:pPr>
      <w:r w:rsidRPr="00BF02C9">
        <w:rPr>
          <w:rFonts w:eastAsia="Times New Roman"/>
          <w:b/>
          <w:lang w:eastAsia="lt-LT"/>
        </w:rPr>
        <w:t>Vasarinėms padangoms</w:t>
      </w:r>
    </w:p>
    <w:p w14:paraId="07C461EF" w14:textId="77777777" w:rsidR="006B69CA" w:rsidRPr="00BF02C9" w:rsidRDefault="006B69CA" w:rsidP="006B69CA">
      <w:pPr>
        <w:rPr>
          <w:rFonts w:eastAsia="Times New Roman"/>
          <w:b/>
          <w:lang w:eastAsia="lt-LT"/>
        </w:rPr>
      </w:pPr>
      <w:r w:rsidRPr="00BF02C9">
        <w:rPr>
          <w:rFonts w:eastAsia="Times New Roman"/>
          <w:b/>
          <w:lang w:eastAsia="lt-LT"/>
        </w:rPr>
        <w:t>3 lentelė</w:t>
      </w:r>
    </w:p>
    <w:tbl>
      <w:tblPr>
        <w:tblStyle w:val="Lentelstinklelis7"/>
        <w:tblW w:w="10490" w:type="dxa"/>
        <w:tblInd w:w="-5" w:type="dxa"/>
        <w:tblLook w:val="04A0" w:firstRow="1" w:lastRow="0" w:firstColumn="1" w:lastColumn="0" w:noHBand="0" w:noVBand="1"/>
      </w:tblPr>
      <w:tblGrid>
        <w:gridCol w:w="709"/>
        <w:gridCol w:w="3969"/>
        <w:gridCol w:w="5812"/>
      </w:tblGrid>
      <w:tr w:rsidR="006B69CA" w:rsidRPr="00BF02C9" w14:paraId="36E9AE37" w14:textId="77777777" w:rsidTr="009B6F78">
        <w:trPr>
          <w:trHeight w:val="709"/>
        </w:trPr>
        <w:tc>
          <w:tcPr>
            <w:tcW w:w="709" w:type="dxa"/>
            <w:tcBorders>
              <w:top w:val="single" w:sz="4" w:space="0" w:color="auto"/>
              <w:left w:val="single" w:sz="4" w:space="0" w:color="auto"/>
              <w:bottom w:val="single" w:sz="4" w:space="0" w:color="auto"/>
              <w:right w:val="single" w:sz="4" w:space="0" w:color="auto"/>
            </w:tcBorders>
            <w:vAlign w:val="center"/>
          </w:tcPr>
          <w:p w14:paraId="13EDD48F" w14:textId="77777777" w:rsidR="006B69CA" w:rsidRPr="00BF02C9" w:rsidRDefault="006B69CA" w:rsidP="009B6F78">
            <w:pPr>
              <w:autoSpaceDE w:val="0"/>
              <w:autoSpaceDN w:val="0"/>
              <w:adjustRightInd w:val="0"/>
              <w:jc w:val="center"/>
              <w:rPr>
                <w:rFonts w:eastAsia="Times New Roman"/>
                <w:b/>
                <w:bCs/>
                <w:color w:val="000000"/>
                <w:szCs w:val="24"/>
                <w:lang w:eastAsia="lt-LT"/>
              </w:rPr>
            </w:pPr>
            <w:r w:rsidRPr="00BF02C9">
              <w:rPr>
                <w:rFonts w:eastAsia="Times New Roman"/>
                <w:b/>
                <w:bCs/>
                <w:color w:val="000000"/>
                <w:szCs w:val="24"/>
                <w:lang w:eastAsia="lt-LT"/>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6003769" w14:textId="77777777" w:rsidR="006B69CA" w:rsidRPr="00BF02C9" w:rsidRDefault="006B69CA" w:rsidP="009B6F78">
            <w:pPr>
              <w:autoSpaceDE w:val="0"/>
              <w:autoSpaceDN w:val="0"/>
              <w:adjustRightInd w:val="0"/>
              <w:jc w:val="center"/>
              <w:rPr>
                <w:rFonts w:eastAsia="Times New Roman"/>
                <w:color w:val="000000"/>
                <w:szCs w:val="24"/>
                <w:lang w:eastAsia="lt-LT"/>
              </w:rPr>
            </w:pPr>
            <w:r w:rsidRPr="00BF02C9">
              <w:rPr>
                <w:rFonts w:eastAsia="Times New Roman"/>
                <w:b/>
                <w:bCs/>
                <w:color w:val="000000"/>
                <w:szCs w:val="24"/>
                <w:lang w:eastAsia="lt-LT"/>
              </w:rPr>
              <w:t>Charakteristikų 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715A793B" w14:textId="77777777" w:rsidR="006B69CA" w:rsidRPr="00BF02C9" w:rsidRDefault="006B69CA" w:rsidP="009B6F78">
            <w:pPr>
              <w:autoSpaceDE w:val="0"/>
              <w:autoSpaceDN w:val="0"/>
              <w:adjustRightInd w:val="0"/>
              <w:jc w:val="center"/>
              <w:rPr>
                <w:rFonts w:eastAsia="Times New Roman"/>
                <w:color w:val="000000"/>
                <w:szCs w:val="24"/>
                <w:lang w:eastAsia="lt-LT"/>
              </w:rPr>
            </w:pPr>
            <w:r w:rsidRPr="00BF02C9">
              <w:rPr>
                <w:rFonts w:eastAsia="Times New Roman"/>
                <w:b/>
                <w:bCs/>
                <w:color w:val="000000"/>
                <w:szCs w:val="24"/>
                <w:lang w:eastAsia="lt-LT"/>
              </w:rPr>
              <w:t>Reikalavimai, ne žemesni</w:t>
            </w:r>
          </w:p>
        </w:tc>
      </w:tr>
      <w:tr w:rsidR="006B69CA" w:rsidRPr="00BF02C9" w14:paraId="34A0B52A" w14:textId="77777777" w:rsidTr="009B6F78">
        <w:trPr>
          <w:trHeight w:val="522"/>
        </w:trPr>
        <w:tc>
          <w:tcPr>
            <w:tcW w:w="709" w:type="dxa"/>
            <w:tcBorders>
              <w:top w:val="single" w:sz="4" w:space="0" w:color="auto"/>
              <w:left w:val="single" w:sz="4" w:space="0" w:color="auto"/>
              <w:bottom w:val="single" w:sz="4" w:space="0" w:color="auto"/>
              <w:right w:val="single" w:sz="4" w:space="0" w:color="auto"/>
            </w:tcBorders>
          </w:tcPr>
          <w:p w14:paraId="3DCD4F78"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086E801F"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klasė</w:t>
            </w:r>
          </w:p>
        </w:tc>
        <w:tc>
          <w:tcPr>
            <w:tcW w:w="5812" w:type="dxa"/>
            <w:tcBorders>
              <w:top w:val="single" w:sz="4" w:space="0" w:color="auto"/>
              <w:left w:val="single" w:sz="4" w:space="0" w:color="auto"/>
              <w:bottom w:val="single" w:sz="4" w:space="0" w:color="auto"/>
              <w:right w:val="single" w:sz="4" w:space="0" w:color="auto"/>
            </w:tcBorders>
            <w:hideMark/>
          </w:tcPr>
          <w:p w14:paraId="1235CA5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Premium</w:t>
            </w:r>
          </w:p>
        </w:tc>
      </w:tr>
      <w:tr w:rsidR="006B69CA" w:rsidRPr="00BF02C9" w14:paraId="452439F1" w14:textId="77777777" w:rsidTr="009B6F78">
        <w:trPr>
          <w:trHeight w:val="416"/>
        </w:trPr>
        <w:tc>
          <w:tcPr>
            <w:tcW w:w="709" w:type="dxa"/>
            <w:tcBorders>
              <w:top w:val="single" w:sz="4" w:space="0" w:color="auto"/>
              <w:left w:val="single" w:sz="4" w:space="0" w:color="auto"/>
              <w:bottom w:val="single" w:sz="4" w:space="0" w:color="auto"/>
              <w:right w:val="single" w:sz="4" w:space="0" w:color="auto"/>
            </w:tcBorders>
          </w:tcPr>
          <w:p w14:paraId="1452D744"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2.</w:t>
            </w:r>
          </w:p>
        </w:tc>
        <w:tc>
          <w:tcPr>
            <w:tcW w:w="3969" w:type="dxa"/>
            <w:tcBorders>
              <w:top w:val="single" w:sz="4" w:space="0" w:color="auto"/>
              <w:left w:val="single" w:sz="4" w:space="0" w:color="auto"/>
              <w:bottom w:val="single" w:sz="4" w:space="0" w:color="auto"/>
              <w:right w:val="single" w:sz="4" w:space="0" w:color="auto"/>
            </w:tcBorders>
            <w:hideMark/>
          </w:tcPr>
          <w:p w14:paraId="4918F85C"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tipas</w:t>
            </w:r>
          </w:p>
        </w:tc>
        <w:tc>
          <w:tcPr>
            <w:tcW w:w="5812" w:type="dxa"/>
            <w:tcBorders>
              <w:top w:val="single" w:sz="4" w:space="0" w:color="auto"/>
              <w:left w:val="single" w:sz="4" w:space="0" w:color="auto"/>
              <w:bottom w:val="single" w:sz="4" w:space="0" w:color="auto"/>
              <w:right w:val="single" w:sz="4" w:space="0" w:color="auto"/>
            </w:tcBorders>
            <w:hideMark/>
          </w:tcPr>
          <w:p w14:paraId="5DFCC526"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Vasarinės</w:t>
            </w:r>
          </w:p>
        </w:tc>
      </w:tr>
      <w:tr w:rsidR="006B69CA" w:rsidRPr="00BF02C9" w14:paraId="191F05AF" w14:textId="77777777" w:rsidTr="009B6F78">
        <w:trPr>
          <w:trHeight w:val="408"/>
        </w:trPr>
        <w:tc>
          <w:tcPr>
            <w:tcW w:w="709" w:type="dxa"/>
            <w:tcBorders>
              <w:top w:val="single" w:sz="4" w:space="0" w:color="auto"/>
              <w:left w:val="single" w:sz="4" w:space="0" w:color="auto"/>
              <w:bottom w:val="single" w:sz="4" w:space="0" w:color="auto"/>
              <w:right w:val="single" w:sz="4" w:space="0" w:color="auto"/>
            </w:tcBorders>
          </w:tcPr>
          <w:p w14:paraId="19CFA50D"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3.</w:t>
            </w:r>
          </w:p>
        </w:tc>
        <w:tc>
          <w:tcPr>
            <w:tcW w:w="3969" w:type="dxa"/>
            <w:tcBorders>
              <w:top w:val="single" w:sz="4" w:space="0" w:color="auto"/>
              <w:left w:val="single" w:sz="4" w:space="0" w:color="auto"/>
              <w:bottom w:val="single" w:sz="4" w:space="0" w:color="auto"/>
              <w:right w:val="single" w:sz="4" w:space="0" w:color="auto"/>
            </w:tcBorders>
          </w:tcPr>
          <w:p w14:paraId="4DFB96AC"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Apkrovos indeksas</w:t>
            </w:r>
          </w:p>
        </w:tc>
        <w:tc>
          <w:tcPr>
            <w:tcW w:w="5812" w:type="dxa"/>
            <w:tcBorders>
              <w:top w:val="single" w:sz="4" w:space="0" w:color="auto"/>
              <w:left w:val="single" w:sz="4" w:space="0" w:color="auto"/>
              <w:bottom w:val="single" w:sz="4" w:space="0" w:color="auto"/>
              <w:right w:val="single" w:sz="4" w:space="0" w:color="auto"/>
            </w:tcBorders>
          </w:tcPr>
          <w:p w14:paraId="47D0321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96</w:t>
            </w:r>
          </w:p>
        </w:tc>
      </w:tr>
      <w:tr w:rsidR="006B69CA" w:rsidRPr="00BF02C9" w14:paraId="082BFB26" w14:textId="77777777" w:rsidTr="009B6F78">
        <w:trPr>
          <w:trHeight w:val="415"/>
        </w:trPr>
        <w:tc>
          <w:tcPr>
            <w:tcW w:w="709" w:type="dxa"/>
            <w:tcBorders>
              <w:top w:val="single" w:sz="4" w:space="0" w:color="auto"/>
              <w:left w:val="single" w:sz="4" w:space="0" w:color="auto"/>
              <w:bottom w:val="single" w:sz="4" w:space="0" w:color="auto"/>
              <w:right w:val="single" w:sz="4" w:space="0" w:color="auto"/>
            </w:tcBorders>
          </w:tcPr>
          <w:p w14:paraId="5629D62D"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4.</w:t>
            </w:r>
          </w:p>
        </w:tc>
        <w:tc>
          <w:tcPr>
            <w:tcW w:w="3969" w:type="dxa"/>
            <w:tcBorders>
              <w:top w:val="single" w:sz="4" w:space="0" w:color="auto"/>
              <w:left w:val="single" w:sz="4" w:space="0" w:color="auto"/>
              <w:bottom w:val="single" w:sz="4" w:space="0" w:color="auto"/>
              <w:right w:val="single" w:sz="4" w:space="0" w:color="auto"/>
            </w:tcBorders>
          </w:tcPr>
          <w:p w14:paraId="1E0A60C1"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Greičio indeksas</w:t>
            </w:r>
          </w:p>
        </w:tc>
        <w:tc>
          <w:tcPr>
            <w:tcW w:w="5812" w:type="dxa"/>
            <w:tcBorders>
              <w:top w:val="single" w:sz="4" w:space="0" w:color="auto"/>
              <w:left w:val="single" w:sz="4" w:space="0" w:color="auto"/>
              <w:bottom w:val="single" w:sz="4" w:space="0" w:color="auto"/>
              <w:right w:val="single" w:sz="4" w:space="0" w:color="auto"/>
            </w:tcBorders>
          </w:tcPr>
          <w:p w14:paraId="0F2E8EE1"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H</w:t>
            </w:r>
          </w:p>
        </w:tc>
      </w:tr>
      <w:tr w:rsidR="006B69CA" w:rsidRPr="00BF02C9" w14:paraId="523A48B6" w14:textId="77777777" w:rsidTr="009B6F78">
        <w:trPr>
          <w:trHeight w:val="420"/>
        </w:trPr>
        <w:tc>
          <w:tcPr>
            <w:tcW w:w="709" w:type="dxa"/>
            <w:tcBorders>
              <w:top w:val="single" w:sz="4" w:space="0" w:color="auto"/>
              <w:left w:val="single" w:sz="4" w:space="0" w:color="auto"/>
              <w:bottom w:val="single" w:sz="4" w:space="0" w:color="auto"/>
              <w:right w:val="single" w:sz="4" w:space="0" w:color="auto"/>
            </w:tcBorders>
          </w:tcPr>
          <w:p w14:paraId="1A4E9721"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5.</w:t>
            </w:r>
          </w:p>
        </w:tc>
        <w:tc>
          <w:tcPr>
            <w:tcW w:w="3969" w:type="dxa"/>
            <w:tcBorders>
              <w:top w:val="single" w:sz="4" w:space="0" w:color="auto"/>
              <w:left w:val="single" w:sz="4" w:space="0" w:color="auto"/>
              <w:bottom w:val="single" w:sz="4" w:space="0" w:color="auto"/>
              <w:right w:val="single" w:sz="4" w:space="0" w:color="auto"/>
            </w:tcBorders>
          </w:tcPr>
          <w:p w14:paraId="54089AEA"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Kuro sąnaudos</w:t>
            </w:r>
          </w:p>
        </w:tc>
        <w:tc>
          <w:tcPr>
            <w:tcW w:w="5812" w:type="dxa"/>
            <w:tcBorders>
              <w:top w:val="single" w:sz="4" w:space="0" w:color="auto"/>
              <w:left w:val="single" w:sz="4" w:space="0" w:color="auto"/>
              <w:bottom w:val="single" w:sz="4" w:space="0" w:color="auto"/>
              <w:right w:val="single" w:sz="4" w:space="0" w:color="auto"/>
            </w:tcBorders>
          </w:tcPr>
          <w:p w14:paraId="692BD940"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C</w:t>
            </w:r>
          </w:p>
        </w:tc>
      </w:tr>
      <w:tr w:rsidR="006B69CA" w:rsidRPr="00BF02C9" w14:paraId="12783A65" w14:textId="77777777" w:rsidTr="009B6F78">
        <w:trPr>
          <w:trHeight w:val="412"/>
        </w:trPr>
        <w:tc>
          <w:tcPr>
            <w:tcW w:w="709" w:type="dxa"/>
            <w:tcBorders>
              <w:top w:val="single" w:sz="4" w:space="0" w:color="auto"/>
              <w:left w:val="single" w:sz="4" w:space="0" w:color="auto"/>
              <w:bottom w:val="single" w:sz="4" w:space="0" w:color="auto"/>
              <w:right w:val="single" w:sz="4" w:space="0" w:color="auto"/>
            </w:tcBorders>
          </w:tcPr>
          <w:p w14:paraId="21044D81"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6.</w:t>
            </w:r>
          </w:p>
        </w:tc>
        <w:tc>
          <w:tcPr>
            <w:tcW w:w="3969" w:type="dxa"/>
            <w:tcBorders>
              <w:top w:val="single" w:sz="4" w:space="0" w:color="auto"/>
              <w:left w:val="single" w:sz="4" w:space="0" w:color="auto"/>
              <w:bottom w:val="single" w:sz="4" w:space="0" w:color="auto"/>
              <w:right w:val="single" w:sz="4" w:space="0" w:color="auto"/>
            </w:tcBorders>
          </w:tcPr>
          <w:p w14:paraId="3D1E0A1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Sukibimas su šlapia danga</w:t>
            </w:r>
          </w:p>
        </w:tc>
        <w:tc>
          <w:tcPr>
            <w:tcW w:w="5812" w:type="dxa"/>
            <w:tcBorders>
              <w:top w:val="single" w:sz="4" w:space="0" w:color="auto"/>
              <w:left w:val="single" w:sz="4" w:space="0" w:color="auto"/>
              <w:bottom w:val="single" w:sz="4" w:space="0" w:color="auto"/>
              <w:right w:val="single" w:sz="4" w:space="0" w:color="auto"/>
            </w:tcBorders>
          </w:tcPr>
          <w:p w14:paraId="44768925"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B</w:t>
            </w:r>
          </w:p>
        </w:tc>
      </w:tr>
      <w:tr w:rsidR="006B69CA" w:rsidRPr="00BF02C9" w14:paraId="4B86ABD0" w14:textId="77777777" w:rsidTr="009B6F78">
        <w:trPr>
          <w:trHeight w:val="419"/>
        </w:trPr>
        <w:tc>
          <w:tcPr>
            <w:tcW w:w="709" w:type="dxa"/>
            <w:tcBorders>
              <w:top w:val="single" w:sz="4" w:space="0" w:color="auto"/>
              <w:left w:val="single" w:sz="4" w:space="0" w:color="auto"/>
              <w:bottom w:val="single" w:sz="4" w:space="0" w:color="auto"/>
              <w:right w:val="single" w:sz="4" w:space="0" w:color="auto"/>
            </w:tcBorders>
          </w:tcPr>
          <w:p w14:paraId="2964E206"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7.</w:t>
            </w:r>
          </w:p>
        </w:tc>
        <w:tc>
          <w:tcPr>
            <w:tcW w:w="3969" w:type="dxa"/>
            <w:tcBorders>
              <w:top w:val="single" w:sz="4" w:space="0" w:color="auto"/>
              <w:left w:val="single" w:sz="4" w:space="0" w:color="auto"/>
              <w:bottom w:val="single" w:sz="4" w:space="0" w:color="auto"/>
              <w:right w:val="single" w:sz="4" w:space="0" w:color="auto"/>
            </w:tcBorders>
          </w:tcPr>
          <w:p w14:paraId="1E3FD5E6"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Padangos triukšmas</w:t>
            </w:r>
          </w:p>
        </w:tc>
        <w:tc>
          <w:tcPr>
            <w:tcW w:w="5812" w:type="dxa"/>
            <w:tcBorders>
              <w:top w:val="single" w:sz="4" w:space="0" w:color="auto"/>
              <w:left w:val="single" w:sz="4" w:space="0" w:color="auto"/>
              <w:bottom w:val="single" w:sz="4" w:space="0" w:color="auto"/>
              <w:right w:val="single" w:sz="4" w:space="0" w:color="auto"/>
            </w:tcBorders>
          </w:tcPr>
          <w:p w14:paraId="11FDAA9B"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72dB</w:t>
            </w:r>
          </w:p>
        </w:tc>
      </w:tr>
      <w:tr w:rsidR="006B69CA" w:rsidRPr="00BF02C9" w14:paraId="50571A3D" w14:textId="77777777" w:rsidTr="009B6F78">
        <w:trPr>
          <w:trHeight w:val="678"/>
        </w:trPr>
        <w:tc>
          <w:tcPr>
            <w:tcW w:w="709" w:type="dxa"/>
            <w:tcBorders>
              <w:top w:val="single" w:sz="4" w:space="0" w:color="auto"/>
              <w:left w:val="single" w:sz="4" w:space="0" w:color="auto"/>
              <w:bottom w:val="single" w:sz="4" w:space="0" w:color="auto"/>
              <w:right w:val="single" w:sz="4" w:space="0" w:color="auto"/>
            </w:tcBorders>
          </w:tcPr>
          <w:p w14:paraId="087A2A8D" w14:textId="77777777" w:rsidR="006B69CA" w:rsidRPr="00BF02C9" w:rsidRDefault="006B69CA" w:rsidP="009B6F78">
            <w:pPr>
              <w:tabs>
                <w:tab w:val="left" w:pos="1766"/>
              </w:tabs>
              <w:jc w:val="center"/>
              <w:rPr>
                <w:rFonts w:eastAsia="Times New Roman"/>
                <w:szCs w:val="24"/>
                <w:lang w:eastAsia="lt-LT"/>
              </w:rPr>
            </w:pPr>
            <w:r w:rsidRPr="00BF02C9">
              <w:rPr>
                <w:rFonts w:eastAsia="Times New Roman"/>
                <w:szCs w:val="24"/>
                <w:lang w:eastAsia="lt-LT"/>
              </w:rPr>
              <w:t>8.</w:t>
            </w:r>
          </w:p>
        </w:tc>
        <w:tc>
          <w:tcPr>
            <w:tcW w:w="3969" w:type="dxa"/>
            <w:tcBorders>
              <w:top w:val="single" w:sz="4" w:space="0" w:color="auto"/>
              <w:left w:val="single" w:sz="4" w:space="0" w:color="auto"/>
              <w:bottom w:val="single" w:sz="4" w:space="0" w:color="auto"/>
              <w:right w:val="single" w:sz="4" w:space="0" w:color="auto"/>
            </w:tcBorders>
          </w:tcPr>
          <w:p w14:paraId="51BF0A7C" w14:textId="77777777" w:rsidR="006B69CA" w:rsidRPr="00BF02C9" w:rsidRDefault="006B69CA" w:rsidP="009B6F78">
            <w:pPr>
              <w:tabs>
                <w:tab w:val="left" w:pos="1766"/>
              </w:tabs>
              <w:jc w:val="center"/>
              <w:rPr>
                <w:rFonts w:eastAsia="Times New Roman"/>
                <w:szCs w:val="24"/>
                <w:lang w:eastAsia="lt-LT"/>
              </w:rPr>
            </w:pPr>
            <w:r w:rsidRPr="00BF02C9">
              <w:rPr>
                <w:szCs w:val="24"/>
              </w:rPr>
              <w:t>Energijos vartojimo efektyvumo reikalavimai</w:t>
            </w:r>
          </w:p>
        </w:tc>
        <w:tc>
          <w:tcPr>
            <w:tcW w:w="5812" w:type="dxa"/>
            <w:tcBorders>
              <w:top w:val="single" w:sz="4" w:space="0" w:color="auto"/>
              <w:left w:val="single" w:sz="4" w:space="0" w:color="auto"/>
              <w:bottom w:val="single" w:sz="4" w:space="0" w:color="auto"/>
              <w:right w:val="single" w:sz="4" w:space="0" w:color="auto"/>
            </w:tcBorders>
          </w:tcPr>
          <w:p w14:paraId="290217C8" w14:textId="77777777" w:rsidR="006B69CA" w:rsidRPr="00BF02C9" w:rsidRDefault="006B69CA" w:rsidP="009B6F78">
            <w:pPr>
              <w:tabs>
                <w:tab w:val="left" w:pos="1766"/>
              </w:tabs>
              <w:jc w:val="both"/>
              <w:rPr>
                <w:rFonts w:eastAsia="Times New Roman"/>
                <w:szCs w:val="24"/>
                <w:lang w:eastAsia="lt-LT"/>
              </w:rPr>
            </w:pPr>
            <w:r w:rsidRPr="00BF02C9">
              <w:rPr>
                <w:szCs w:val="24"/>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r>
    </w:tbl>
    <w:p w14:paraId="3896740C" w14:textId="77777777" w:rsidR="006B69CA" w:rsidRPr="00BF02C9" w:rsidRDefault="006B69CA" w:rsidP="006B69CA">
      <w:pPr>
        <w:ind w:firstLine="567"/>
        <w:jc w:val="both"/>
        <w:rPr>
          <w:rFonts w:eastAsia="Times New Roman"/>
          <w:lang w:eastAsia="lt-LT"/>
        </w:rPr>
      </w:pPr>
      <w:r w:rsidRPr="00BF02C9">
        <w:rPr>
          <w:rFonts w:eastAsia="Times New Roman"/>
          <w:b/>
          <w:lang w:eastAsia="lt-LT"/>
        </w:rPr>
        <w:t>PASTABOS:</w:t>
      </w:r>
      <w:r w:rsidRPr="00BF02C9">
        <w:rPr>
          <w:rFonts w:eastAsia="Times New Roman"/>
          <w:lang w:eastAsia="lt-LT"/>
        </w:rPr>
        <w:t xml:space="preserve"> </w:t>
      </w:r>
    </w:p>
    <w:p w14:paraId="7EEEBAAF" w14:textId="77777777" w:rsidR="006B69CA" w:rsidRPr="00BF02C9" w:rsidRDefault="006B69CA" w:rsidP="006B69CA">
      <w:pPr>
        <w:ind w:firstLine="567"/>
        <w:jc w:val="both"/>
        <w:rPr>
          <w:rFonts w:eastAsia="Times New Roman"/>
          <w:b/>
          <w:lang w:eastAsia="lt-LT"/>
        </w:rPr>
      </w:pPr>
      <w:r>
        <w:rPr>
          <w:rFonts w:eastAsia="Times New Roman"/>
          <w:b/>
          <w:lang w:eastAsia="lt-LT"/>
        </w:rPr>
        <w:t>1</w:t>
      </w:r>
      <w:r w:rsidRPr="00BF02C9">
        <w:rPr>
          <w:rFonts w:eastAsia="Times New Roman"/>
          <w:b/>
          <w:lang w:eastAsia="lt-LT"/>
        </w:rPr>
        <w:t>. Automobilyje gali būti kiti įdiegti papildomi nepaminėti geresnių parametrų automobilio įrangos komponentai, suderinami su šios techninės specifikacijos reikalavimais.</w:t>
      </w:r>
    </w:p>
    <w:p w14:paraId="277CD2F9" w14:textId="77777777" w:rsidR="006B69CA" w:rsidRPr="00BF02C9" w:rsidRDefault="006B69CA" w:rsidP="006B69CA">
      <w:pPr>
        <w:ind w:firstLine="567"/>
        <w:jc w:val="both"/>
      </w:pPr>
      <w:r>
        <w:t>2</w:t>
      </w:r>
      <w:r w:rsidRPr="00BF02C9">
        <w:t xml:space="preserve">. Prekės neturi būti tiekiamos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w:t>
      </w:r>
      <w:r w:rsidRPr="00BF02C9">
        <w:lastRenderedPageBreak/>
        <w:t>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atskirajai Taivano (</w:t>
      </w:r>
      <w:proofErr w:type="spellStart"/>
      <w:r w:rsidRPr="00BF02C9">
        <w:t>Penghu</w:t>
      </w:r>
      <w:proofErr w:type="spellEnd"/>
      <w:r w:rsidRPr="00BF02C9">
        <w:t xml:space="preserve">, </w:t>
      </w:r>
      <w:proofErr w:type="spellStart"/>
      <w:r w:rsidRPr="00BF02C9">
        <w:t>Kinmeno</w:t>
      </w:r>
      <w:proofErr w:type="spellEnd"/>
      <w:r w:rsidRPr="00BF02C9">
        <w:t xml:space="preserve"> ir </w:t>
      </w:r>
      <w:proofErr w:type="spellStart"/>
      <w:r w:rsidRPr="00BF02C9">
        <w:t>Madtzsu</w:t>
      </w:r>
      <w:proofErr w:type="spellEnd"/>
      <w:r w:rsidRPr="00BF02C9">
        <w:t xml:space="preserve">) muitų teritorijai, Rusijos Federacijos aneksuoto Krymo, Moldovos Respublikos Vyriausybės nekontroliuojamos </w:t>
      </w:r>
      <w:proofErr w:type="spellStart"/>
      <w:r w:rsidRPr="00BF02C9">
        <w:t>Padniestrės</w:t>
      </w:r>
      <w:proofErr w:type="spellEnd"/>
      <w:r w:rsidRPr="00BF02C9">
        <w:t xml:space="preserve"> teritorijos, </w:t>
      </w:r>
      <w:proofErr w:type="spellStart"/>
      <w:r w:rsidRPr="00BF02C9">
        <w:t>Sakartvelo</w:t>
      </w:r>
      <w:proofErr w:type="spellEnd"/>
      <w:r w:rsidRPr="00BF02C9">
        <w:t xml:space="preserve"> Vyriausybės nekontroliuojamos Abchazijos ir Pietų Osetijos teritorijų.</w:t>
      </w:r>
    </w:p>
    <w:p w14:paraId="7AB6569F" w14:textId="77777777" w:rsidR="006B69CA" w:rsidRPr="00BF02C9" w:rsidRDefault="006B69CA" w:rsidP="006B69CA">
      <w:pPr>
        <w:jc w:val="center"/>
      </w:pPr>
      <w:r w:rsidRPr="00BF02C9">
        <w:rPr>
          <w:u w:val="single"/>
        </w:rPr>
        <w:tab/>
      </w:r>
      <w:r w:rsidRPr="00BF02C9">
        <w:rPr>
          <w:u w:val="single"/>
        </w:rPr>
        <w:tab/>
      </w:r>
    </w:p>
    <w:p w14:paraId="40260C7F" w14:textId="77777777" w:rsidR="006B69CA" w:rsidRPr="00BF02C9" w:rsidRDefault="006B69CA" w:rsidP="006B69CA"/>
    <w:p w14:paraId="2CD9CB44" w14:textId="252D88DB" w:rsidR="00BB18CC" w:rsidRPr="006C002A" w:rsidRDefault="00BB18CC" w:rsidP="00EB1E66">
      <w:pPr>
        <w:pStyle w:val="ListParagraph"/>
        <w:tabs>
          <w:tab w:val="left" w:pos="1089"/>
        </w:tabs>
        <w:spacing w:beforeLines="60" w:before="144" w:afterLines="60" w:after="144"/>
        <w:jc w:val="center"/>
        <w:rPr>
          <w:rFonts w:ascii="Calibri Light" w:hAnsi="Calibri Light" w:cs="Calibri Light"/>
          <w:sz w:val="22"/>
          <w:szCs w:val="22"/>
          <w:lang w:val="lt-LT"/>
        </w:rPr>
      </w:pPr>
    </w:p>
    <w:sectPr w:rsidR="00BB18CC" w:rsidRPr="006C002A" w:rsidSect="004245BC">
      <w:headerReference w:type="default" r:id="rId12"/>
      <w:footerReference w:type="default" r:id="rId13"/>
      <w:pgSz w:w="11906" w:h="16838"/>
      <w:pgMar w:top="1276" w:right="567" w:bottom="1134" w:left="85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2B68" w14:textId="77777777" w:rsidR="001511B7" w:rsidRDefault="001511B7">
      <w:pPr>
        <w:spacing w:after="0" w:line="240" w:lineRule="auto"/>
      </w:pPr>
      <w:r>
        <w:separator/>
      </w:r>
    </w:p>
  </w:endnote>
  <w:endnote w:type="continuationSeparator" w:id="0">
    <w:p w14:paraId="22D38EB9" w14:textId="77777777" w:rsidR="001511B7" w:rsidRDefault="001511B7">
      <w:pPr>
        <w:spacing w:after="0" w:line="240" w:lineRule="auto"/>
      </w:pPr>
      <w:r>
        <w:continuationSeparator/>
      </w:r>
    </w:p>
  </w:endnote>
  <w:endnote w:type="continuationNotice" w:id="1">
    <w:p w14:paraId="73C5FA1F" w14:textId="77777777" w:rsidR="001511B7" w:rsidRDefault="00151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5BE13800" w:rsidR="00BF5EA4" w:rsidRDefault="002C4CDC">
            <w:pPr>
              <w:pStyle w:val="Footer"/>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2047AF">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2047AF">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06B4" w14:textId="77777777" w:rsidR="001511B7" w:rsidRDefault="001511B7">
      <w:pPr>
        <w:spacing w:after="0" w:line="240" w:lineRule="auto"/>
      </w:pPr>
      <w:r>
        <w:separator/>
      </w:r>
    </w:p>
  </w:footnote>
  <w:footnote w:type="continuationSeparator" w:id="0">
    <w:p w14:paraId="46E40A5B" w14:textId="77777777" w:rsidR="001511B7" w:rsidRDefault="001511B7">
      <w:pPr>
        <w:spacing w:after="0" w:line="240" w:lineRule="auto"/>
      </w:pPr>
      <w:r>
        <w:continuationSeparator/>
      </w:r>
    </w:p>
  </w:footnote>
  <w:footnote w:type="continuationNotice" w:id="1">
    <w:p w14:paraId="5EB5176E" w14:textId="77777777" w:rsidR="001511B7" w:rsidRDefault="00151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Header"/>
      <w:jc w:val="center"/>
      <w:rPr>
        <w:rFonts w:ascii="Tahoma" w:hAnsi="Tahoma" w:cs="Tahoma"/>
        <w:b/>
        <w:sz w:val="12"/>
        <w:szCs w:val="12"/>
      </w:rPr>
    </w:pPr>
  </w:p>
  <w:p w14:paraId="6227D5CF" w14:textId="3DE4DF45" w:rsidR="00BF5EA4" w:rsidRPr="00BD1D79" w:rsidRDefault="00BF5EA4" w:rsidP="0014794D">
    <w:pPr>
      <w:pStyle w:val="Header"/>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932"/>
    <w:multiLevelType w:val="multilevel"/>
    <w:tmpl w:val="8C82B922"/>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B4821"/>
    <w:multiLevelType w:val="hybridMultilevel"/>
    <w:tmpl w:val="66F2E1E8"/>
    <w:lvl w:ilvl="0" w:tplc="1F5A49F2">
      <w:start w:val="1"/>
      <w:numFmt w:val="decimal"/>
      <w:lvlText w:val="2.%1."/>
      <w:lvlJc w:val="left"/>
      <w:pPr>
        <w:ind w:left="928" w:hanging="360"/>
      </w:pPr>
      <w:rPr>
        <w:rFonts w:cs="Times New Roman"/>
        <w:b w:val="0"/>
        <w:bCs w:val="0"/>
        <w:i w:val="0"/>
        <w:iCs w:val="0"/>
        <w:color w:val="auto"/>
        <w:sz w:val="24"/>
        <w:szCs w:val="24"/>
      </w:rPr>
    </w:lvl>
    <w:lvl w:ilvl="1" w:tplc="04270019">
      <w:start w:val="1"/>
      <w:numFmt w:val="lowerLetter"/>
      <w:lvlText w:val="%2."/>
      <w:lvlJc w:val="left"/>
      <w:pPr>
        <w:ind w:left="1442" w:hanging="360"/>
      </w:pPr>
    </w:lvl>
    <w:lvl w:ilvl="2" w:tplc="0427001B">
      <w:start w:val="1"/>
      <w:numFmt w:val="lowerRoman"/>
      <w:lvlText w:val="%3."/>
      <w:lvlJc w:val="right"/>
      <w:pPr>
        <w:ind w:left="2162" w:hanging="180"/>
      </w:pPr>
    </w:lvl>
    <w:lvl w:ilvl="3" w:tplc="0427000F">
      <w:start w:val="1"/>
      <w:numFmt w:val="decimal"/>
      <w:lvlText w:val="%4."/>
      <w:lvlJc w:val="left"/>
      <w:pPr>
        <w:ind w:left="2882" w:hanging="360"/>
      </w:pPr>
    </w:lvl>
    <w:lvl w:ilvl="4" w:tplc="04270019">
      <w:start w:val="1"/>
      <w:numFmt w:val="lowerLetter"/>
      <w:lvlText w:val="%5."/>
      <w:lvlJc w:val="left"/>
      <w:pPr>
        <w:ind w:left="3602" w:hanging="360"/>
      </w:pPr>
    </w:lvl>
    <w:lvl w:ilvl="5" w:tplc="0427001B">
      <w:start w:val="1"/>
      <w:numFmt w:val="lowerRoman"/>
      <w:lvlText w:val="%6."/>
      <w:lvlJc w:val="right"/>
      <w:pPr>
        <w:ind w:left="4322" w:hanging="180"/>
      </w:pPr>
    </w:lvl>
    <w:lvl w:ilvl="6" w:tplc="0427000F">
      <w:start w:val="1"/>
      <w:numFmt w:val="decimal"/>
      <w:lvlText w:val="%7."/>
      <w:lvlJc w:val="left"/>
      <w:pPr>
        <w:ind w:left="5042" w:hanging="360"/>
      </w:pPr>
    </w:lvl>
    <w:lvl w:ilvl="7" w:tplc="04270019">
      <w:start w:val="1"/>
      <w:numFmt w:val="lowerLetter"/>
      <w:lvlText w:val="%8."/>
      <w:lvlJc w:val="left"/>
      <w:pPr>
        <w:ind w:left="5762" w:hanging="360"/>
      </w:pPr>
    </w:lvl>
    <w:lvl w:ilvl="8" w:tplc="0427001B">
      <w:start w:val="1"/>
      <w:numFmt w:val="lowerRoman"/>
      <w:lvlText w:val="%9."/>
      <w:lvlJc w:val="right"/>
      <w:pPr>
        <w:ind w:left="6482" w:hanging="180"/>
      </w:pPr>
    </w:lvl>
  </w:abstractNum>
  <w:abstractNum w:abstractNumId="2" w15:restartNumberingAfterBreak="0">
    <w:nsid w:val="032C6D82"/>
    <w:multiLevelType w:val="hybridMultilevel"/>
    <w:tmpl w:val="7A50D482"/>
    <w:lvl w:ilvl="0" w:tplc="2B48BC18">
      <w:start w:val="1"/>
      <w:numFmt w:val="decimal"/>
      <w:lvlText w:val="1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45B94"/>
    <w:multiLevelType w:val="hybridMultilevel"/>
    <w:tmpl w:val="0870F750"/>
    <w:lvl w:ilvl="0" w:tplc="FAF087D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0AA20C29"/>
    <w:multiLevelType w:val="multilevel"/>
    <w:tmpl w:val="262849C2"/>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13997C2B"/>
    <w:multiLevelType w:val="hybridMultilevel"/>
    <w:tmpl w:val="82FA303A"/>
    <w:lvl w:ilvl="0" w:tplc="A28656EE">
      <w:start w:val="1"/>
      <w:numFmt w:val="decimal"/>
      <w:lvlText w:val="3.%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88451A"/>
    <w:multiLevelType w:val="hybridMultilevel"/>
    <w:tmpl w:val="8A485A38"/>
    <w:lvl w:ilvl="0" w:tplc="E9DE6E3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1B1C35AE"/>
    <w:multiLevelType w:val="hybridMultilevel"/>
    <w:tmpl w:val="E05A6A20"/>
    <w:lvl w:ilvl="0" w:tplc="B16025AE">
      <w:start w:val="1"/>
      <w:numFmt w:val="decimal"/>
      <w:lvlText w:val="8.%1."/>
      <w:lvlJc w:val="left"/>
      <w:pPr>
        <w:ind w:left="720" w:hanging="360"/>
      </w:pPr>
      <w:rPr>
        <w:rFonts w:cs="Times New Roman"/>
        <w:b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261B4C"/>
    <w:multiLevelType w:val="hybridMultilevel"/>
    <w:tmpl w:val="3DEE2384"/>
    <w:lvl w:ilvl="0" w:tplc="418C282A">
      <w:start w:val="1"/>
      <w:numFmt w:val="decimal"/>
      <w:lvlText w:val="4.2.%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D4224F9"/>
    <w:multiLevelType w:val="hybridMultilevel"/>
    <w:tmpl w:val="D0B424D8"/>
    <w:lvl w:ilvl="0" w:tplc="F2E253B6">
      <w:start w:val="1"/>
      <w:numFmt w:val="upperLetter"/>
      <w:lvlText w:val="%1."/>
      <w:lvlJc w:val="left"/>
      <w:pPr>
        <w:ind w:left="2916" w:hanging="360"/>
      </w:pPr>
      <w:rPr>
        <w:rFonts w:hint="default"/>
      </w:rPr>
    </w:lvl>
    <w:lvl w:ilvl="1" w:tplc="04270019" w:tentative="1">
      <w:start w:val="1"/>
      <w:numFmt w:val="lowerLetter"/>
      <w:lvlText w:val="%2."/>
      <w:lvlJc w:val="left"/>
      <w:pPr>
        <w:ind w:left="3636" w:hanging="360"/>
      </w:pPr>
    </w:lvl>
    <w:lvl w:ilvl="2" w:tplc="0427001B" w:tentative="1">
      <w:start w:val="1"/>
      <w:numFmt w:val="lowerRoman"/>
      <w:lvlText w:val="%3."/>
      <w:lvlJc w:val="right"/>
      <w:pPr>
        <w:ind w:left="4356" w:hanging="180"/>
      </w:pPr>
    </w:lvl>
    <w:lvl w:ilvl="3" w:tplc="0427000F" w:tentative="1">
      <w:start w:val="1"/>
      <w:numFmt w:val="decimal"/>
      <w:lvlText w:val="%4."/>
      <w:lvlJc w:val="left"/>
      <w:pPr>
        <w:ind w:left="5076" w:hanging="360"/>
      </w:pPr>
    </w:lvl>
    <w:lvl w:ilvl="4" w:tplc="04270019" w:tentative="1">
      <w:start w:val="1"/>
      <w:numFmt w:val="lowerLetter"/>
      <w:lvlText w:val="%5."/>
      <w:lvlJc w:val="left"/>
      <w:pPr>
        <w:ind w:left="5796" w:hanging="360"/>
      </w:pPr>
    </w:lvl>
    <w:lvl w:ilvl="5" w:tplc="0427001B" w:tentative="1">
      <w:start w:val="1"/>
      <w:numFmt w:val="lowerRoman"/>
      <w:lvlText w:val="%6."/>
      <w:lvlJc w:val="right"/>
      <w:pPr>
        <w:ind w:left="6516" w:hanging="180"/>
      </w:pPr>
    </w:lvl>
    <w:lvl w:ilvl="6" w:tplc="0427000F" w:tentative="1">
      <w:start w:val="1"/>
      <w:numFmt w:val="decimal"/>
      <w:lvlText w:val="%7."/>
      <w:lvlJc w:val="left"/>
      <w:pPr>
        <w:ind w:left="7236" w:hanging="360"/>
      </w:pPr>
    </w:lvl>
    <w:lvl w:ilvl="7" w:tplc="04270019" w:tentative="1">
      <w:start w:val="1"/>
      <w:numFmt w:val="lowerLetter"/>
      <w:lvlText w:val="%8."/>
      <w:lvlJc w:val="left"/>
      <w:pPr>
        <w:ind w:left="7956" w:hanging="360"/>
      </w:pPr>
    </w:lvl>
    <w:lvl w:ilvl="8" w:tplc="0427001B" w:tentative="1">
      <w:start w:val="1"/>
      <w:numFmt w:val="lowerRoman"/>
      <w:lvlText w:val="%9."/>
      <w:lvlJc w:val="right"/>
      <w:pPr>
        <w:ind w:left="8676" w:hanging="180"/>
      </w:pPr>
    </w:lvl>
  </w:abstractNum>
  <w:abstractNum w:abstractNumId="12"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EA7175"/>
    <w:multiLevelType w:val="multilevel"/>
    <w:tmpl w:val="E12009A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3DD4"/>
    <w:multiLevelType w:val="hybridMultilevel"/>
    <w:tmpl w:val="BB3ECA80"/>
    <w:lvl w:ilvl="0" w:tplc="4EDA7264">
      <w:start w:val="1"/>
      <w:numFmt w:val="decimal"/>
      <w:lvlText w:val="3.1.%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AE617A2"/>
    <w:multiLevelType w:val="hybridMultilevel"/>
    <w:tmpl w:val="CB48097C"/>
    <w:lvl w:ilvl="0" w:tplc="3E1654B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FD5B2B"/>
    <w:multiLevelType w:val="hybridMultilevel"/>
    <w:tmpl w:val="497809BE"/>
    <w:lvl w:ilvl="0" w:tplc="38F2ED90">
      <w:start w:val="2025"/>
      <w:numFmt w:val="bullet"/>
      <w:lvlText w:val="–"/>
      <w:lvlJc w:val="left"/>
      <w:pPr>
        <w:ind w:left="2204" w:hanging="360"/>
      </w:pPr>
      <w:rPr>
        <w:rFonts w:ascii="Times New Roman" w:eastAsia="Times New Roman" w:hAnsi="Times New Roman" w:cs="Times New Roman" w:hint="default"/>
      </w:rPr>
    </w:lvl>
    <w:lvl w:ilvl="1" w:tplc="04270003">
      <w:start w:val="1"/>
      <w:numFmt w:val="bullet"/>
      <w:lvlText w:val="o"/>
      <w:lvlJc w:val="left"/>
      <w:pPr>
        <w:ind w:left="2924" w:hanging="360"/>
      </w:pPr>
      <w:rPr>
        <w:rFonts w:ascii="Courier New" w:hAnsi="Courier New" w:cs="Courier New" w:hint="default"/>
      </w:rPr>
    </w:lvl>
    <w:lvl w:ilvl="2" w:tplc="04270005">
      <w:start w:val="1"/>
      <w:numFmt w:val="bullet"/>
      <w:lvlText w:val=""/>
      <w:lvlJc w:val="left"/>
      <w:pPr>
        <w:ind w:left="3644" w:hanging="360"/>
      </w:pPr>
      <w:rPr>
        <w:rFonts w:ascii="Wingdings" w:hAnsi="Wingdings" w:hint="default"/>
      </w:rPr>
    </w:lvl>
    <w:lvl w:ilvl="3" w:tplc="04270001">
      <w:start w:val="1"/>
      <w:numFmt w:val="bullet"/>
      <w:lvlText w:val=""/>
      <w:lvlJc w:val="left"/>
      <w:pPr>
        <w:ind w:left="4364" w:hanging="360"/>
      </w:pPr>
      <w:rPr>
        <w:rFonts w:ascii="Symbol" w:hAnsi="Symbol" w:hint="default"/>
      </w:rPr>
    </w:lvl>
    <w:lvl w:ilvl="4" w:tplc="04270003">
      <w:start w:val="1"/>
      <w:numFmt w:val="bullet"/>
      <w:lvlText w:val="o"/>
      <w:lvlJc w:val="left"/>
      <w:pPr>
        <w:ind w:left="5084" w:hanging="360"/>
      </w:pPr>
      <w:rPr>
        <w:rFonts w:ascii="Courier New" w:hAnsi="Courier New" w:cs="Courier New" w:hint="default"/>
      </w:rPr>
    </w:lvl>
    <w:lvl w:ilvl="5" w:tplc="04270005">
      <w:start w:val="1"/>
      <w:numFmt w:val="bullet"/>
      <w:lvlText w:val=""/>
      <w:lvlJc w:val="left"/>
      <w:pPr>
        <w:ind w:left="5804" w:hanging="360"/>
      </w:pPr>
      <w:rPr>
        <w:rFonts w:ascii="Wingdings" w:hAnsi="Wingdings" w:hint="default"/>
      </w:rPr>
    </w:lvl>
    <w:lvl w:ilvl="6" w:tplc="04270001">
      <w:start w:val="1"/>
      <w:numFmt w:val="bullet"/>
      <w:lvlText w:val=""/>
      <w:lvlJc w:val="left"/>
      <w:pPr>
        <w:ind w:left="6524" w:hanging="360"/>
      </w:pPr>
      <w:rPr>
        <w:rFonts w:ascii="Symbol" w:hAnsi="Symbol" w:hint="default"/>
      </w:rPr>
    </w:lvl>
    <w:lvl w:ilvl="7" w:tplc="04270003">
      <w:start w:val="1"/>
      <w:numFmt w:val="bullet"/>
      <w:lvlText w:val="o"/>
      <w:lvlJc w:val="left"/>
      <w:pPr>
        <w:ind w:left="7244" w:hanging="360"/>
      </w:pPr>
      <w:rPr>
        <w:rFonts w:ascii="Courier New" w:hAnsi="Courier New" w:cs="Courier New" w:hint="default"/>
      </w:rPr>
    </w:lvl>
    <w:lvl w:ilvl="8" w:tplc="04270005">
      <w:start w:val="1"/>
      <w:numFmt w:val="bullet"/>
      <w:lvlText w:val=""/>
      <w:lvlJc w:val="left"/>
      <w:pPr>
        <w:ind w:left="7964" w:hanging="360"/>
      </w:pPr>
      <w:rPr>
        <w:rFonts w:ascii="Wingdings" w:hAnsi="Wingdings" w:hint="default"/>
      </w:rPr>
    </w:lvl>
  </w:abstractNum>
  <w:abstractNum w:abstractNumId="18" w15:restartNumberingAfterBreak="0">
    <w:nsid w:val="4E920F2E"/>
    <w:multiLevelType w:val="hybridMultilevel"/>
    <w:tmpl w:val="8A344C9E"/>
    <w:lvl w:ilvl="0" w:tplc="E47AA76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4F5A80"/>
    <w:multiLevelType w:val="multilevel"/>
    <w:tmpl w:val="8B2CBCAA"/>
    <w:lvl w:ilvl="0">
      <w:start w:val="1"/>
      <w:numFmt w:val="decimal"/>
      <w:lvlText w:val="%1."/>
      <w:lvlJc w:val="left"/>
      <w:pPr>
        <w:ind w:left="540" w:hanging="540"/>
      </w:pPr>
      <w:rPr>
        <w:b/>
      </w:rPr>
    </w:lvl>
    <w:lvl w:ilvl="1">
      <w:start w:val="1"/>
      <w:numFmt w:val="decimal"/>
      <w:lvlText w:val="%1.%2."/>
      <w:lvlJc w:val="left"/>
      <w:pPr>
        <w:ind w:left="540" w:hanging="54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597236E3"/>
    <w:multiLevelType w:val="hybridMultilevel"/>
    <w:tmpl w:val="739450B6"/>
    <w:lvl w:ilvl="0" w:tplc="508C9B7C">
      <w:start w:val="1"/>
      <w:numFmt w:val="decimal"/>
      <w:lvlText w:val="6.1.%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AD7B6D"/>
    <w:multiLevelType w:val="hybridMultilevel"/>
    <w:tmpl w:val="03B213D4"/>
    <w:lvl w:ilvl="0" w:tplc="ED4AC15C">
      <w:start w:val="1"/>
      <w:numFmt w:val="decimal"/>
      <w:lvlText w:val="9.%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9926FC"/>
    <w:multiLevelType w:val="hybridMultilevel"/>
    <w:tmpl w:val="872E5EAA"/>
    <w:lvl w:ilvl="0" w:tplc="F6BC3E14">
      <w:start w:val="1"/>
      <w:numFmt w:val="decimal"/>
      <w:lvlText w:val="7.%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7537E"/>
    <w:multiLevelType w:val="hybridMultilevel"/>
    <w:tmpl w:val="110678E6"/>
    <w:lvl w:ilvl="0" w:tplc="842853B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832455"/>
    <w:multiLevelType w:val="hybridMultilevel"/>
    <w:tmpl w:val="7A4AE638"/>
    <w:lvl w:ilvl="0" w:tplc="AF386D2C">
      <w:start w:val="1"/>
      <w:numFmt w:val="decimal"/>
      <w:lvlText w:val="3.2.%1."/>
      <w:lvlJc w:val="left"/>
      <w:pPr>
        <w:ind w:left="725" w:hanging="360"/>
      </w:pPr>
      <w:rPr>
        <w:rFonts w:cs="Times New Roman"/>
        <w:b w:val="0"/>
        <w:i w:val="0"/>
        <w:color w:val="auto"/>
        <w:sz w:val="24"/>
        <w:szCs w:val="24"/>
      </w:rPr>
    </w:lvl>
    <w:lvl w:ilvl="1" w:tplc="04270019">
      <w:start w:val="1"/>
      <w:numFmt w:val="lowerLetter"/>
      <w:lvlText w:val="%2."/>
      <w:lvlJc w:val="left"/>
      <w:pPr>
        <w:ind w:left="1445" w:hanging="360"/>
      </w:pPr>
    </w:lvl>
    <w:lvl w:ilvl="2" w:tplc="0427001B">
      <w:start w:val="1"/>
      <w:numFmt w:val="lowerRoman"/>
      <w:lvlText w:val="%3."/>
      <w:lvlJc w:val="right"/>
      <w:pPr>
        <w:ind w:left="2165" w:hanging="180"/>
      </w:pPr>
    </w:lvl>
    <w:lvl w:ilvl="3" w:tplc="0427000F">
      <w:start w:val="1"/>
      <w:numFmt w:val="decimal"/>
      <w:lvlText w:val="%4."/>
      <w:lvlJc w:val="left"/>
      <w:pPr>
        <w:ind w:left="2885" w:hanging="360"/>
      </w:pPr>
    </w:lvl>
    <w:lvl w:ilvl="4" w:tplc="04270019">
      <w:start w:val="1"/>
      <w:numFmt w:val="lowerLetter"/>
      <w:lvlText w:val="%5."/>
      <w:lvlJc w:val="left"/>
      <w:pPr>
        <w:ind w:left="3605" w:hanging="360"/>
      </w:pPr>
    </w:lvl>
    <w:lvl w:ilvl="5" w:tplc="0427001B">
      <w:start w:val="1"/>
      <w:numFmt w:val="lowerRoman"/>
      <w:lvlText w:val="%6."/>
      <w:lvlJc w:val="right"/>
      <w:pPr>
        <w:ind w:left="4325" w:hanging="180"/>
      </w:pPr>
    </w:lvl>
    <w:lvl w:ilvl="6" w:tplc="0427000F">
      <w:start w:val="1"/>
      <w:numFmt w:val="decimal"/>
      <w:lvlText w:val="%7."/>
      <w:lvlJc w:val="left"/>
      <w:pPr>
        <w:ind w:left="5045" w:hanging="360"/>
      </w:pPr>
    </w:lvl>
    <w:lvl w:ilvl="7" w:tplc="04270019">
      <w:start w:val="1"/>
      <w:numFmt w:val="lowerLetter"/>
      <w:lvlText w:val="%8."/>
      <w:lvlJc w:val="left"/>
      <w:pPr>
        <w:ind w:left="5765" w:hanging="360"/>
      </w:pPr>
    </w:lvl>
    <w:lvl w:ilvl="8" w:tplc="0427001B">
      <w:start w:val="1"/>
      <w:numFmt w:val="lowerRoman"/>
      <w:lvlText w:val="%9."/>
      <w:lvlJc w:val="right"/>
      <w:pPr>
        <w:ind w:left="6485" w:hanging="180"/>
      </w:pPr>
    </w:lvl>
  </w:abstractNum>
  <w:abstractNum w:abstractNumId="27" w15:restartNumberingAfterBreak="0">
    <w:nsid w:val="69FC2B81"/>
    <w:multiLevelType w:val="hybridMultilevel"/>
    <w:tmpl w:val="64488E8A"/>
    <w:lvl w:ilvl="0" w:tplc="9CD4E4D2">
      <w:start w:val="1"/>
      <w:numFmt w:val="decimal"/>
      <w:lvlText w:val="4.1.%1."/>
      <w:lvlJc w:val="left"/>
      <w:pPr>
        <w:ind w:left="720" w:hanging="360"/>
      </w:pPr>
      <w:rPr>
        <w:b w:val="0"/>
        <w:i w:val="0"/>
        <w:strike w:val="0"/>
        <w:dstrike w:val="0"/>
        <w:color w:val="auto"/>
        <w:sz w:val="24"/>
        <w:szCs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5F173E1"/>
    <w:multiLevelType w:val="multilevel"/>
    <w:tmpl w:val="A5DA48B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404050"/>
    <w:multiLevelType w:val="hybridMultilevel"/>
    <w:tmpl w:val="DD8E1B10"/>
    <w:lvl w:ilvl="0" w:tplc="915ACF64">
      <w:start w:val="1"/>
      <w:numFmt w:val="decimal"/>
      <w:lvlText w:val="4.%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72D47D3"/>
    <w:multiLevelType w:val="hybridMultilevel"/>
    <w:tmpl w:val="1D56DF9A"/>
    <w:lvl w:ilvl="0" w:tplc="A68A712A">
      <w:start w:val="1"/>
      <w:numFmt w:val="decimal"/>
      <w:lvlText w:val="5.%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931BAF"/>
    <w:multiLevelType w:val="hybridMultilevel"/>
    <w:tmpl w:val="C2F49EEA"/>
    <w:lvl w:ilvl="0" w:tplc="10E211E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91F70A9"/>
    <w:multiLevelType w:val="hybridMultilevel"/>
    <w:tmpl w:val="065EB1B8"/>
    <w:lvl w:ilvl="0" w:tplc="7CDCA20A">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9A335CC"/>
    <w:multiLevelType w:val="hybridMultilevel"/>
    <w:tmpl w:val="3244D9B2"/>
    <w:lvl w:ilvl="0" w:tplc="B4468426">
      <w:start w:val="1"/>
      <w:numFmt w:val="decimal"/>
      <w:lvlText w:val="13.%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DF16128"/>
    <w:multiLevelType w:val="multilevel"/>
    <w:tmpl w:val="15A6096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2306255">
    <w:abstractNumId w:val="31"/>
  </w:num>
  <w:num w:numId="2" w16cid:durableId="1824547206">
    <w:abstractNumId w:val="12"/>
  </w:num>
  <w:num w:numId="3" w16cid:durableId="55519052">
    <w:abstractNumId w:val="22"/>
  </w:num>
  <w:num w:numId="4" w16cid:durableId="262152051">
    <w:abstractNumId w:val="3"/>
  </w:num>
  <w:num w:numId="5" w16cid:durableId="1100641240">
    <w:abstractNumId w:val="8"/>
  </w:num>
  <w:num w:numId="6" w16cid:durableId="346371212">
    <w:abstractNumId w:val="24"/>
  </w:num>
  <w:num w:numId="7" w16cid:durableId="1515611114">
    <w:abstractNumId w:val="16"/>
  </w:num>
  <w:num w:numId="8" w16cid:durableId="1185561562">
    <w:abstractNumId w:val="13"/>
  </w:num>
  <w:num w:numId="9" w16cid:durableId="1633629209">
    <w:abstractNumId w:val="0"/>
  </w:num>
  <w:num w:numId="10" w16cid:durableId="1217930583">
    <w:abstractNumId w:val="28"/>
  </w:num>
  <w:num w:numId="11" w16cid:durableId="509757744">
    <w:abstractNumId w:val="35"/>
  </w:num>
  <w:num w:numId="12" w16cid:durableId="511460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2157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692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990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2092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8891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836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579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058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6684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526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944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500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6980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3329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98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311237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3917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7326685">
    <w:abstractNumId w:val="11"/>
  </w:num>
  <w:num w:numId="31" w16cid:durableId="393243088">
    <w:abstractNumId w:val="15"/>
  </w:num>
  <w:num w:numId="32" w16cid:durableId="1505045317">
    <w:abstractNumId w:val="25"/>
  </w:num>
  <w:num w:numId="33" w16cid:durableId="300162619">
    <w:abstractNumId w:val="18"/>
  </w:num>
  <w:num w:numId="34" w16cid:durableId="1768232476">
    <w:abstractNumId w:val="7"/>
  </w:num>
  <w:num w:numId="35" w16cid:durableId="155727304">
    <w:abstractNumId w:val="4"/>
  </w:num>
  <w:num w:numId="36" w16cid:durableId="176272375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250C"/>
    <w:rsid w:val="00004747"/>
    <w:rsid w:val="00004917"/>
    <w:rsid w:val="000054F9"/>
    <w:rsid w:val="00005C2F"/>
    <w:rsid w:val="00005D1D"/>
    <w:rsid w:val="000100AD"/>
    <w:rsid w:val="00011ABC"/>
    <w:rsid w:val="000148C7"/>
    <w:rsid w:val="00015500"/>
    <w:rsid w:val="00022118"/>
    <w:rsid w:val="00025E55"/>
    <w:rsid w:val="00026A0E"/>
    <w:rsid w:val="00027245"/>
    <w:rsid w:val="00027475"/>
    <w:rsid w:val="00030C5E"/>
    <w:rsid w:val="00040E28"/>
    <w:rsid w:val="00042C6B"/>
    <w:rsid w:val="00047921"/>
    <w:rsid w:val="00050735"/>
    <w:rsid w:val="0005296A"/>
    <w:rsid w:val="00053B54"/>
    <w:rsid w:val="0006459F"/>
    <w:rsid w:val="00065990"/>
    <w:rsid w:val="00067A0A"/>
    <w:rsid w:val="00071BBE"/>
    <w:rsid w:val="000720FD"/>
    <w:rsid w:val="00074276"/>
    <w:rsid w:val="00077203"/>
    <w:rsid w:val="00077BE7"/>
    <w:rsid w:val="000827A9"/>
    <w:rsid w:val="0009634C"/>
    <w:rsid w:val="000A6988"/>
    <w:rsid w:val="000B3A04"/>
    <w:rsid w:val="000C2135"/>
    <w:rsid w:val="000C41A0"/>
    <w:rsid w:val="000C56AB"/>
    <w:rsid w:val="000C5CE1"/>
    <w:rsid w:val="000C60AE"/>
    <w:rsid w:val="000C774C"/>
    <w:rsid w:val="000D04AF"/>
    <w:rsid w:val="000D0F9A"/>
    <w:rsid w:val="000D22A4"/>
    <w:rsid w:val="000D548E"/>
    <w:rsid w:val="000E5A99"/>
    <w:rsid w:val="000E6A78"/>
    <w:rsid w:val="000F037E"/>
    <w:rsid w:val="000F3B26"/>
    <w:rsid w:val="000F6281"/>
    <w:rsid w:val="00101F48"/>
    <w:rsid w:val="00102441"/>
    <w:rsid w:val="001026E1"/>
    <w:rsid w:val="00106B9E"/>
    <w:rsid w:val="001076EF"/>
    <w:rsid w:val="00112746"/>
    <w:rsid w:val="0011333D"/>
    <w:rsid w:val="00114103"/>
    <w:rsid w:val="00117F34"/>
    <w:rsid w:val="00121F78"/>
    <w:rsid w:val="001224EB"/>
    <w:rsid w:val="00130452"/>
    <w:rsid w:val="001316BE"/>
    <w:rsid w:val="00141B64"/>
    <w:rsid w:val="001420BB"/>
    <w:rsid w:val="0014318C"/>
    <w:rsid w:val="00145E52"/>
    <w:rsid w:val="001466F1"/>
    <w:rsid w:val="0014794D"/>
    <w:rsid w:val="0015063D"/>
    <w:rsid w:val="001511B7"/>
    <w:rsid w:val="00152F84"/>
    <w:rsid w:val="0015476C"/>
    <w:rsid w:val="00156650"/>
    <w:rsid w:val="001622ED"/>
    <w:rsid w:val="00164511"/>
    <w:rsid w:val="00164C4E"/>
    <w:rsid w:val="00171198"/>
    <w:rsid w:val="0017371F"/>
    <w:rsid w:val="00176139"/>
    <w:rsid w:val="00176404"/>
    <w:rsid w:val="00183818"/>
    <w:rsid w:val="00184B46"/>
    <w:rsid w:val="00186DEA"/>
    <w:rsid w:val="00191C47"/>
    <w:rsid w:val="001964DE"/>
    <w:rsid w:val="0019725C"/>
    <w:rsid w:val="001A0C11"/>
    <w:rsid w:val="001A3CAA"/>
    <w:rsid w:val="001B0028"/>
    <w:rsid w:val="001B3FC5"/>
    <w:rsid w:val="001B7E97"/>
    <w:rsid w:val="001C32B7"/>
    <w:rsid w:val="001C5555"/>
    <w:rsid w:val="001C67FB"/>
    <w:rsid w:val="001C7127"/>
    <w:rsid w:val="001D0242"/>
    <w:rsid w:val="001D284C"/>
    <w:rsid w:val="001D2C9B"/>
    <w:rsid w:val="001D6E88"/>
    <w:rsid w:val="001E0F6A"/>
    <w:rsid w:val="001E1490"/>
    <w:rsid w:val="001E2C4E"/>
    <w:rsid w:val="001E489B"/>
    <w:rsid w:val="001E6484"/>
    <w:rsid w:val="001F3CE8"/>
    <w:rsid w:val="001F7207"/>
    <w:rsid w:val="002044BB"/>
    <w:rsid w:val="002047AF"/>
    <w:rsid w:val="002073AF"/>
    <w:rsid w:val="00211565"/>
    <w:rsid w:val="002133D3"/>
    <w:rsid w:val="002150A4"/>
    <w:rsid w:val="002151B9"/>
    <w:rsid w:val="00215A00"/>
    <w:rsid w:val="00217E61"/>
    <w:rsid w:val="002260D8"/>
    <w:rsid w:val="00227331"/>
    <w:rsid w:val="00227717"/>
    <w:rsid w:val="00230A9F"/>
    <w:rsid w:val="002370F2"/>
    <w:rsid w:val="002525F6"/>
    <w:rsid w:val="00252DFE"/>
    <w:rsid w:val="0026235A"/>
    <w:rsid w:val="0027056B"/>
    <w:rsid w:val="00272112"/>
    <w:rsid w:val="0027593F"/>
    <w:rsid w:val="00277524"/>
    <w:rsid w:val="0028329C"/>
    <w:rsid w:val="00283848"/>
    <w:rsid w:val="002865F2"/>
    <w:rsid w:val="00292D82"/>
    <w:rsid w:val="00296635"/>
    <w:rsid w:val="00296FCB"/>
    <w:rsid w:val="002A07C8"/>
    <w:rsid w:val="002A322D"/>
    <w:rsid w:val="002A4E61"/>
    <w:rsid w:val="002B0700"/>
    <w:rsid w:val="002B1C15"/>
    <w:rsid w:val="002B2B4C"/>
    <w:rsid w:val="002B4CC4"/>
    <w:rsid w:val="002B6EB9"/>
    <w:rsid w:val="002B7F1F"/>
    <w:rsid w:val="002C0966"/>
    <w:rsid w:val="002C0D23"/>
    <w:rsid w:val="002C1579"/>
    <w:rsid w:val="002C2562"/>
    <w:rsid w:val="002C2B55"/>
    <w:rsid w:val="002C4CDC"/>
    <w:rsid w:val="002C5144"/>
    <w:rsid w:val="002C54BA"/>
    <w:rsid w:val="002C6AE8"/>
    <w:rsid w:val="002C773E"/>
    <w:rsid w:val="002D0C2F"/>
    <w:rsid w:val="002D45F9"/>
    <w:rsid w:val="002D5BCB"/>
    <w:rsid w:val="002D6EE5"/>
    <w:rsid w:val="002E459A"/>
    <w:rsid w:val="002F0CEC"/>
    <w:rsid w:val="002F27BB"/>
    <w:rsid w:val="003018BA"/>
    <w:rsid w:val="00302E47"/>
    <w:rsid w:val="00303404"/>
    <w:rsid w:val="003046E4"/>
    <w:rsid w:val="00307927"/>
    <w:rsid w:val="00310645"/>
    <w:rsid w:val="00313819"/>
    <w:rsid w:val="0031539A"/>
    <w:rsid w:val="0031616D"/>
    <w:rsid w:val="0031693F"/>
    <w:rsid w:val="00317AA9"/>
    <w:rsid w:val="00326521"/>
    <w:rsid w:val="00330453"/>
    <w:rsid w:val="003344E3"/>
    <w:rsid w:val="00334A41"/>
    <w:rsid w:val="00335955"/>
    <w:rsid w:val="00335E76"/>
    <w:rsid w:val="00337B22"/>
    <w:rsid w:val="0034197D"/>
    <w:rsid w:val="00343314"/>
    <w:rsid w:val="00345647"/>
    <w:rsid w:val="00354470"/>
    <w:rsid w:val="00355E3C"/>
    <w:rsid w:val="003567C7"/>
    <w:rsid w:val="00363EB2"/>
    <w:rsid w:val="0036655E"/>
    <w:rsid w:val="00371162"/>
    <w:rsid w:val="0037196B"/>
    <w:rsid w:val="00371F9B"/>
    <w:rsid w:val="00376F4F"/>
    <w:rsid w:val="00383948"/>
    <w:rsid w:val="00392C97"/>
    <w:rsid w:val="00394B07"/>
    <w:rsid w:val="003A1985"/>
    <w:rsid w:val="003A2510"/>
    <w:rsid w:val="003A2E98"/>
    <w:rsid w:val="003A671D"/>
    <w:rsid w:val="003B33F0"/>
    <w:rsid w:val="003B51CA"/>
    <w:rsid w:val="003B5AA2"/>
    <w:rsid w:val="003B5AB9"/>
    <w:rsid w:val="003B67E5"/>
    <w:rsid w:val="003B7B7D"/>
    <w:rsid w:val="003C3428"/>
    <w:rsid w:val="003C3B92"/>
    <w:rsid w:val="003C427B"/>
    <w:rsid w:val="003C66E2"/>
    <w:rsid w:val="003C6CD0"/>
    <w:rsid w:val="003D08AF"/>
    <w:rsid w:val="003D08D8"/>
    <w:rsid w:val="003D40D5"/>
    <w:rsid w:val="003D4682"/>
    <w:rsid w:val="003D50A6"/>
    <w:rsid w:val="003E25E3"/>
    <w:rsid w:val="003F1C93"/>
    <w:rsid w:val="003F4D15"/>
    <w:rsid w:val="003F656A"/>
    <w:rsid w:val="00407426"/>
    <w:rsid w:val="00407738"/>
    <w:rsid w:val="00415590"/>
    <w:rsid w:val="00422B9E"/>
    <w:rsid w:val="004245BC"/>
    <w:rsid w:val="00430360"/>
    <w:rsid w:val="00435497"/>
    <w:rsid w:val="004403A1"/>
    <w:rsid w:val="00441687"/>
    <w:rsid w:val="0044170C"/>
    <w:rsid w:val="0044172D"/>
    <w:rsid w:val="0044290A"/>
    <w:rsid w:val="00451A11"/>
    <w:rsid w:val="004550ED"/>
    <w:rsid w:val="00461B6E"/>
    <w:rsid w:val="00462EB6"/>
    <w:rsid w:val="0046360B"/>
    <w:rsid w:val="00471A11"/>
    <w:rsid w:val="00471B45"/>
    <w:rsid w:val="004721F6"/>
    <w:rsid w:val="00472565"/>
    <w:rsid w:val="00473670"/>
    <w:rsid w:val="00491D00"/>
    <w:rsid w:val="0049290A"/>
    <w:rsid w:val="004A137F"/>
    <w:rsid w:val="004A29BF"/>
    <w:rsid w:val="004A3C71"/>
    <w:rsid w:val="004A7454"/>
    <w:rsid w:val="004B0017"/>
    <w:rsid w:val="004B5109"/>
    <w:rsid w:val="004B5345"/>
    <w:rsid w:val="004B658F"/>
    <w:rsid w:val="004B6714"/>
    <w:rsid w:val="004C2D76"/>
    <w:rsid w:val="004C33B9"/>
    <w:rsid w:val="004C69B3"/>
    <w:rsid w:val="004D036F"/>
    <w:rsid w:val="004D07C4"/>
    <w:rsid w:val="004D3AD3"/>
    <w:rsid w:val="004D4313"/>
    <w:rsid w:val="004D489E"/>
    <w:rsid w:val="004D6ED3"/>
    <w:rsid w:val="004E0E39"/>
    <w:rsid w:val="004F2239"/>
    <w:rsid w:val="004F338E"/>
    <w:rsid w:val="004F4E80"/>
    <w:rsid w:val="004F676A"/>
    <w:rsid w:val="004F6E36"/>
    <w:rsid w:val="004F7BF0"/>
    <w:rsid w:val="00500128"/>
    <w:rsid w:val="00501F5C"/>
    <w:rsid w:val="005027CC"/>
    <w:rsid w:val="0051041C"/>
    <w:rsid w:val="0051324A"/>
    <w:rsid w:val="005132E4"/>
    <w:rsid w:val="00517597"/>
    <w:rsid w:val="00517AD4"/>
    <w:rsid w:val="00517B7F"/>
    <w:rsid w:val="00517BF5"/>
    <w:rsid w:val="005263AB"/>
    <w:rsid w:val="00535904"/>
    <w:rsid w:val="00540586"/>
    <w:rsid w:val="00541605"/>
    <w:rsid w:val="00551E14"/>
    <w:rsid w:val="00552464"/>
    <w:rsid w:val="005553C7"/>
    <w:rsid w:val="005570D3"/>
    <w:rsid w:val="005673CA"/>
    <w:rsid w:val="00570B71"/>
    <w:rsid w:val="00572FF1"/>
    <w:rsid w:val="005751BD"/>
    <w:rsid w:val="00580DA4"/>
    <w:rsid w:val="00581088"/>
    <w:rsid w:val="00583D81"/>
    <w:rsid w:val="005840A7"/>
    <w:rsid w:val="00584A1D"/>
    <w:rsid w:val="00584FD8"/>
    <w:rsid w:val="00586212"/>
    <w:rsid w:val="005866C6"/>
    <w:rsid w:val="0058734F"/>
    <w:rsid w:val="005923F3"/>
    <w:rsid w:val="00593257"/>
    <w:rsid w:val="00593A46"/>
    <w:rsid w:val="00595C0C"/>
    <w:rsid w:val="005A0D53"/>
    <w:rsid w:val="005B22FD"/>
    <w:rsid w:val="005C25E2"/>
    <w:rsid w:val="005C3A6A"/>
    <w:rsid w:val="005D0D67"/>
    <w:rsid w:val="005D0EE8"/>
    <w:rsid w:val="005D1466"/>
    <w:rsid w:val="005D3FA7"/>
    <w:rsid w:val="005D4114"/>
    <w:rsid w:val="005D51C8"/>
    <w:rsid w:val="005D6D9B"/>
    <w:rsid w:val="005D7BDE"/>
    <w:rsid w:val="005E147F"/>
    <w:rsid w:val="005F24B8"/>
    <w:rsid w:val="005F2E5A"/>
    <w:rsid w:val="00600E2C"/>
    <w:rsid w:val="00607884"/>
    <w:rsid w:val="00610A79"/>
    <w:rsid w:val="00611465"/>
    <w:rsid w:val="00613087"/>
    <w:rsid w:val="0062006A"/>
    <w:rsid w:val="00620625"/>
    <w:rsid w:val="00627EB3"/>
    <w:rsid w:val="006326C9"/>
    <w:rsid w:val="00633020"/>
    <w:rsid w:val="00640737"/>
    <w:rsid w:val="00647354"/>
    <w:rsid w:val="00653675"/>
    <w:rsid w:val="00653686"/>
    <w:rsid w:val="00653F44"/>
    <w:rsid w:val="00657E31"/>
    <w:rsid w:val="006633BC"/>
    <w:rsid w:val="006641C3"/>
    <w:rsid w:val="006662A4"/>
    <w:rsid w:val="006672B5"/>
    <w:rsid w:val="006721EB"/>
    <w:rsid w:val="00674036"/>
    <w:rsid w:val="00674580"/>
    <w:rsid w:val="00682D70"/>
    <w:rsid w:val="00686B14"/>
    <w:rsid w:val="0069126B"/>
    <w:rsid w:val="00692465"/>
    <w:rsid w:val="0069313C"/>
    <w:rsid w:val="006A3C20"/>
    <w:rsid w:val="006A6012"/>
    <w:rsid w:val="006A6744"/>
    <w:rsid w:val="006B21F8"/>
    <w:rsid w:val="006B69CA"/>
    <w:rsid w:val="006C002A"/>
    <w:rsid w:val="006C1587"/>
    <w:rsid w:val="006C44E0"/>
    <w:rsid w:val="006C4B8A"/>
    <w:rsid w:val="006C5156"/>
    <w:rsid w:val="006C5172"/>
    <w:rsid w:val="006C52ED"/>
    <w:rsid w:val="006C59AB"/>
    <w:rsid w:val="006C690B"/>
    <w:rsid w:val="006D100F"/>
    <w:rsid w:val="006D3D6D"/>
    <w:rsid w:val="006E1BBC"/>
    <w:rsid w:val="006E2EC9"/>
    <w:rsid w:val="006E3642"/>
    <w:rsid w:val="006E4CFF"/>
    <w:rsid w:val="007009DB"/>
    <w:rsid w:val="00701279"/>
    <w:rsid w:val="00703448"/>
    <w:rsid w:val="00707176"/>
    <w:rsid w:val="00711108"/>
    <w:rsid w:val="00711BF9"/>
    <w:rsid w:val="007137AE"/>
    <w:rsid w:val="00714455"/>
    <w:rsid w:val="00717A3F"/>
    <w:rsid w:val="00721AF3"/>
    <w:rsid w:val="0072238F"/>
    <w:rsid w:val="00723C1A"/>
    <w:rsid w:val="00723C6D"/>
    <w:rsid w:val="00724A6C"/>
    <w:rsid w:val="007313F4"/>
    <w:rsid w:val="00731F28"/>
    <w:rsid w:val="00733A44"/>
    <w:rsid w:val="00734F8C"/>
    <w:rsid w:val="007377EB"/>
    <w:rsid w:val="00737B35"/>
    <w:rsid w:val="007418B9"/>
    <w:rsid w:val="0074190F"/>
    <w:rsid w:val="007436FB"/>
    <w:rsid w:val="00743751"/>
    <w:rsid w:val="00761953"/>
    <w:rsid w:val="007624C4"/>
    <w:rsid w:val="00770531"/>
    <w:rsid w:val="007720B1"/>
    <w:rsid w:val="007722D0"/>
    <w:rsid w:val="00774B39"/>
    <w:rsid w:val="00777E1D"/>
    <w:rsid w:val="007803DA"/>
    <w:rsid w:val="00782DE1"/>
    <w:rsid w:val="00784900"/>
    <w:rsid w:val="00786179"/>
    <w:rsid w:val="0078748B"/>
    <w:rsid w:val="00787FF1"/>
    <w:rsid w:val="0079054F"/>
    <w:rsid w:val="00793023"/>
    <w:rsid w:val="00796894"/>
    <w:rsid w:val="007A0F33"/>
    <w:rsid w:val="007A1B78"/>
    <w:rsid w:val="007A47E8"/>
    <w:rsid w:val="007A5C6B"/>
    <w:rsid w:val="007A6B88"/>
    <w:rsid w:val="007B0E63"/>
    <w:rsid w:val="007B25CE"/>
    <w:rsid w:val="007B3083"/>
    <w:rsid w:val="007B35D0"/>
    <w:rsid w:val="007B3D63"/>
    <w:rsid w:val="007B555B"/>
    <w:rsid w:val="007B5D8B"/>
    <w:rsid w:val="007B60A3"/>
    <w:rsid w:val="007C1B03"/>
    <w:rsid w:val="007D067D"/>
    <w:rsid w:val="007D4196"/>
    <w:rsid w:val="007D4CD8"/>
    <w:rsid w:val="007D5346"/>
    <w:rsid w:val="007D555D"/>
    <w:rsid w:val="007E2EA1"/>
    <w:rsid w:val="007E65D1"/>
    <w:rsid w:val="007F10C7"/>
    <w:rsid w:val="008005EB"/>
    <w:rsid w:val="008020B1"/>
    <w:rsid w:val="00812513"/>
    <w:rsid w:val="008159C3"/>
    <w:rsid w:val="0081661B"/>
    <w:rsid w:val="008234C7"/>
    <w:rsid w:val="00823B05"/>
    <w:rsid w:val="00826425"/>
    <w:rsid w:val="00826F35"/>
    <w:rsid w:val="00827CF8"/>
    <w:rsid w:val="008312B0"/>
    <w:rsid w:val="0083202A"/>
    <w:rsid w:val="00833470"/>
    <w:rsid w:val="00833597"/>
    <w:rsid w:val="00835C1B"/>
    <w:rsid w:val="00836A90"/>
    <w:rsid w:val="00843A52"/>
    <w:rsid w:val="00844691"/>
    <w:rsid w:val="00845736"/>
    <w:rsid w:val="00845EB1"/>
    <w:rsid w:val="00846263"/>
    <w:rsid w:val="00850AC9"/>
    <w:rsid w:val="0085121F"/>
    <w:rsid w:val="00857177"/>
    <w:rsid w:val="00864065"/>
    <w:rsid w:val="0086493B"/>
    <w:rsid w:val="00865B6E"/>
    <w:rsid w:val="0087036A"/>
    <w:rsid w:val="008721E8"/>
    <w:rsid w:val="008726FC"/>
    <w:rsid w:val="008735E6"/>
    <w:rsid w:val="00873F2B"/>
    <w:rsid w:val="00880647"/>
    <w:rsid w:val="0088239A"/>
    <w:rsid w:val="00885887"/>
    <w:rsid w:val="00886A11"/>
    <w:rsid w:val="00894ADC"/>
    <w:rsid w:val="008B2082"/>
    <w:rsid w:val="008B3FBB"/>
    <w:rsid w:val="008B4CC0"/>
    <w:rsid w:val="008B52F0"/>
    <w:rsid w:val="008B673D"/>
    <w:rsid w:val="008B7666"/>
    <w:rsid w:val="008C25BE"/>
    <w:rsid w:val="008C3BB2"/>
    <w:rsid w:val="008C4A1D"/>
    <w:rsid w:val="008D001A"/>
    <w:rsid w:val="008D014E"/>
    <w:rsid w:val="008D2631"/>
    <w:rsid w:val="008D5FEA"/>
    <w:rsid w:val="008D615F"/>
    <w:rsid w:val="008D6404"/>
    <w:rsid w:val="008E0825"/>
    <w:rsid w:val="008E75AB"/>
    <w:rsid w:val="008E7FE8"/>
    <w:rsid w:val="008F031C"/>
    <w:rsid w:val="008F72FA"/>
    <w:rsid w:val="008F79CD"/>
    <w:rsid w:val="008F7AC8"/>
    <w:rsid w:val="009040D5"/>
    <w:rsid w:val="009047B1"/>
    <w:rsid w:val="00911E1D"/>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7110E"/>
    <w:rsid w:val="0097186D"/>
    <w:rsid w:val="00973EEB"/>
    <w:rsid w:val="00976796"/>
    <w:rsid w:val="00977040"/>
    <w:rsid w:val="0097782F"/>
    <w:rsid w:val="00980F5E"/>
    <w:rsid w:val="00981E55"/>
    <w:rsid w:val="0098368A"/>
    <w:rsid w:val="00986C5A"/>
    <w:rsid w:val="0099317D"/>
    <w:rsid w:val="00997D51"/>
    <w:rsid w:val="00997ED2"/>
    <w:rsid w:val="009A16AC"/>
    <w:rsid w:val="009A1BB8"/>
    <w:rsid w:val="009A30B8"/>
    <w:rsid w:val="009A6E3D"/>
    <w:rsid w:val="009B3973"/>
    <w:rsid w:val="009B56F4"/>
    <w:rsid w:val="009B6BAB"/>
    <w:rsid w:val="009C2C1E"/>
    <w:rsid w:val="009C3B67"/>
    <w:rsid w:val="009C3D6D"/>
    <w:rsid w:val="009C5066"/>
    <w:rsid w:val="009C554C"/>
    <w:rsid w:val="009D067D"/>
    <w:rsid w:val="009E1815"/>
    <w:rsid w:val="009E5E1F"/>
    <w:rsid w:val="009E6AEE"/>
    <w:rsid w:val="009F1592"/>
    <w:rsid w:val="009F53AB"/>
    <w:rsid w:val="009F617F"/>
    <w:rsid w:val="009F77CB"/>
    <w:rsid w:val="00A0751C"/>
    <w:rsid w:val="00A2013F"/>
    <w:rsid w:val="00A219DF"/>
    <w:rsid w:val="00A23258"/>
    <w:rsid w:val="00A31E42"/>
    <w:rsid w:val="00A34E45"/>
    <w:rsid w:val="00A37D1B"/>
    <w:rsid w:val="00A41770"/>
    <w:rsid w:val="00A427FB"/>
    <w:rsid w:val="00A43315"/>
    <w:rsid w:val="00A43FE1"/>
    <w:rsid w:val="00A44292"/>
    <w:rsid w:val="00A47926"/>
    <w:rsid w:val="00A4796A"/>
    <w:rsid w:val="00A53C7B"/>
    <w:rsid w:val="00A542A3"/>
    <w:rsid w:val="00A568FE"/>
    <w:rsid w:val="00A61146"/>
    <w:rsid w:val="00A6119C"/>
    <w:rsid w:val="00A7362B"/>
    <w:rsid w:val="00A74F20"/>
    <w:rsid w:val="00A7664A"/>
    <w:rsid w:val="00A76781"/>
    <w:rsid w:val="00A768F8"/>
    <w:rsid w:val="00A8025E"/>
    <w:rsid w:val="00A81FDF"/>
    <w:rsid w:val="00A90C21"/>
    <w:rsid w:val="00A92171"/>
    <w:rsid w:val="00A92A6A"/>
    <w:rsid w:val="00A96599"/>
    <w:rsid w:val="00A972EE"/>
    <w:rsid w:val="00A97C9E"/>
    <w:rsid w:val="00A97DE2"/>
    <w:rsid w:val="00AA0184"/>
    <w:rsid w:val="00AA5E28"/>
    <w:rsid w:val="00AA5F7E"/>
    <w:rsid w:val="00AB000E"/>
    <w:rsid w:val="00AB05D8"/>
    <w:rsid w:val="00AB09EF"/>
    <w:rsid w:val="00AB287F"/>
    <w:rsid w:val="00AB3919"/>
    <w:rsid w:val="00AB4941"/>
    <w:rsid w:val="00AB6FF5"/>
    <w:rsid w:val="00AB7653"/>
    <w:rsid w:val="00AB7686"/>
    <w:rsid w:val="00AC42AB"/>
    <w:rsid w:val="00AC6141"/>
    <w:rsid w:val="00AC6B56"/>
    <w:rsid w:val="00AD3733"/>
    <w:rsid w:val="00AD5B83"/>
    <w:rsid w:val="00AE0C24"/>
    <w:rsid w:val="00AE294C"/>
    <w:rsid w:val="00AE4141"/>
    <w:rsid w:val="00AE4FED"/>
    <w:rsid w:val="00AE58D6"/>
    <w:rsid w:val="00AE7A9D"/>
    <w:rsid w:val="00AE7DE3"/>
    <w:rsid w:val="00AF2D70"/>
    <w:rsid w:val="00AF30C5"/>
    <w:rsid w:val="00AF4A27"/>
    <w:rsid w:val="00AF666D"/>
    <w:rsid w:val="00AF6DB4"/>
    <w:rsid w:val="00B01F96"/>
    <w:rsid w:val="00B044CE"/>
    <w:rsid w:val="00B046D0"/>
    <w:rsid w:val="00B05197"/>
    <w:rsid w:val="00B07053"/>
    <w:rsid w:val="00B10155"/>
    <w:rsid w:val="00B156C8"/>
    <w:rsid w:val="00B16B4D"/>
    <w:rsid w:val="00B279CC"/>
    <w:rsid w:val="00B33CB9"/>
    <w:rsid w:val="00B421B0"/>
    <w:rsid w:val="00B43A77"/>
    <w:rsid w:val="00B4597F"/>
    <w:rsid w:val="00B46994"/>
    <w:rsid w:val="00B55E28"/>
    <w:rsid w:val="00B56C95"/>
    <w:rsid w:val="00B63320"/>
    <w:rsid w:val="00B643A0"/>
    <w:rsid w:val="00B647C2"/>
    <w:rsid w:val="00B67058"/>
    <w:rsid w:val="00B70383"/>
    <w:rsid w:val="00B74193"/>
    <w:rsid w:val="00B77C78"/>
    <w:rsid w:val="00B8077E"/>
    <w:rsid w:val="00B80A8E"/>
    <w:rsid w:val="00B80B85"/>
    <w:rsid w:val="00B81BD0"/>
    <w:rsid w:val="00B92026"/>
    <w:rsid w:val="00B92594"/>
    <w:rsid w:val="00B96FF8"/>
    <w:rsid w:val="00BA2073"/>
    <w:rsid w:val="00BA4377"/>
    <w:rsid w:val="00BA4628"/>
    <w:rsid w:val="00BA62DD"/>
    <w:rsid w:val="00BA68A5"/>
    <w:rsid w:val="00BA75D2"/>
    <w:rsid w:val="00BA7D90"/>
    <w:rsid w:val="00BB0E4B"/>
    <w:rsid w:val="00BB1510"/>
    <w:rsid w:val="00BB18CC"/>
    <w:rsid w:val="00BB1B33"/>
    <w:rsid w:val="00BB1D6C"/>
    <w:rsid w:val="00BB2007"/>
    <w:rsid w:val="00BC048C"/>
    <w:rsid w:val="00BC107B"/>
    <w:rsid w:val="00BC2B3A"/>
    <w:rsid w:val="00BC3072"/>
    <w:rsid w:val="00BC5BBB"/>
    <w:rsid w:val="00BD1942"/>
    <w:rsid w:val="00BD1C75"/>
    <w:rsid w:val="00BD4C05"/>
    <w:rsid w:val="00BD5C29"/>
    <w:rsid w:val="00BD6F2F"/>
    <w:rsid w:val="00BD753C"/>
    <w:rsid w:val="00BE38EB"/>
    <w:rsid w:val="00BE6E6D"/>
    <w:rsid w:val="00BF1A6E"/>
    <w:rsid w:val="00BF5EA4"/>
    <w:rsid w:val="00BF7873"/>
    <w:rsid w:val="00C046BF"/>
    <w:rsid w:val="00C04FC9"/>
    <w:rsid w:val="00C07C14"/>
    <w:rsid w:val="00C17906"/>
    <w:rsid w:val="00C20CCA"/>
    <w:rsid w:val="00C23A20"/>
    <w:rsid w:val="00C23A66"/>
    <w:rsid w:val="00C26D17"/>
    <w:rsid w:val="00C355B5"/>
    <w:rsid w:val="00C4156A"/>
    <w:rsid w:val="00C452E1"/>
    <w:rsid w:val="00C52FDD"/>
    <w:rsid w:val="00C61E3E"/>
    <w:rsid w:val="00C67079"/>
    <w:rsid w:val="00C702BB"/>
    <w:rsid w:val="00C70487"/>
    <w:rsid w:val="00C71712"/>
    <w:rsid w:val="00C74958"/>
    <w:rsid w:val="00C755AE"/>
    <w:rsid w:val="00C80804"/>
    <w:rsid w:val="00C80BD1"/>
    <w:rsid w:val="00C8514B"/>
    <w:rsid w:val="00C91524"/>
    <w:rsid w:val="00C9294E"/>
    <w:rsid w:val="00C94115"/>
    <w:rsid w:val="00C969E1"/>
    <w:rsid w:val="00CA3BF7"/>
    <w:rsid w:val="00CA5A2A"/>
    <w:rsid w:val="00CA637C"/>
    <w:rsid w:val="00CA7833"/>
    <w:rsid w:val="00CB3FDF"/>
    <w:rsid w:val="00CB610F"/>
    <w:rsid w:val="00CB6FF0"/>
    <w:rsid w:val="00CC1696"/>
    <w:rsid w:val="00CC229D"/>
    <w:rsid w:val="00CC3B8E"/>
    <w:rsid w:val="00CC4F86"/>
    <w:rsid w:val="00CC65BC"/>
    <w:rsid w:val="00CD0703"/>
    <w:rsid w:val="00CD714F"/>
    <w:rsid w:val="00CD7CEC"/>
    <w:rsid w:val="00CE6C02"/>
    <w:rsid w:val="00CE7551"/>
    <w:rsid w:val="00CF0549"/>
    <w:rsid w:val="00CF2539"/>
    <w:rsid w:val="00CF762F"/>
    <w:rsid w:val="00D016F2"/>
    <w:rsid w:val="00D06CAC"/>
    <w:rsid w:val="00D13FD9"/>
    <w:rsid w:val="00D1436E"/>
    <w:rsid w:val="00D174AA"/>
    <w:rsid w:val="00D22C39"/>
    <w:rsid w:val="00D23A27"/>
    <w:rsid w:val="00D25B7A"/>
    <w:rsid w:val="00D3133E"/>
    <w:rsid w:val="00D32A15"/>
    <w:rsid w:val="00D350AD"/>
    <w:rsid w:val="00D40F1F"/>
    <w:rsid w:val="00D417E9"/>
    <w:rsid w:val="00D44244"/>
    <w:rsid w:val="00D50615"/>
    <w:rsid w:val="00D52341"/>
    <w:rsid w:val="00D525E6"/>
    <w:rsid w:val="00D56749"/>
    <w:rsid w:val="00D570C5"/>
    <w:rsid w:val="00D6400E"/>
    <w:rsid w:val="00D6514E"/>
    <w:rsid w:val="00D73617"/>
    <w:rsid w:val="00D76584"/>
    <w:rsid w:val="00D7693D"/>
    <w:rsid w:val="00D812F1"/>
    <w:rsid w:val="00D81C0A"/>
    <w:rsid w:val="00D86637"/>
    <w:rsid w:val="00D90E70"/>
    <w:rsid w:val="00D94D70"/>
    <w:rsid w:val="00D974E5"/>
    <w:rsid w:val="00DA1BC3"/>
    <w:rsid w:val="00DA2B7C"/>
    <w:rsid w:val="00DB02C9"/>
    <w:rsid w:val="00DB224B"/>
    <w:rsid w:val="00DB2876"/>
    <w:rsid w:val="00DB3186"/>
    <w:rsid w:val="00DB5704"/>
    <w:rsid w:val="00DD0B3A"/>
    <w:rsid w:val="00DD3E39"/>
    <w:rsid w:val="00DD71DA"/>
    <w:rsid w:val="00DD742B"/>
    <w:rsid w:val="00DE0D90"/>
    <w:rsid w:val="00DE1862"/>
    <w:rsid w:val="00DE5A83"/>
    <w:rsid w:val="00DE5D10"/>
    <w:rsid w:val="00DE7721"/>
    <w:rsid w:val="00DF56E7"/>
    <w:rsid w:val="00DF6321"/>
    <w:rsid w:val="00DF7C76"/>
    <w:rsid w:val="00E000ED"/>
    <w:rsid w:val="00E000F1"/>
    <w:rsid w:val="00E04D69"/>
    <w:rsid w:val="00E1396B"/>
    <w:rsid w:val="00E21830"/>
    <w:rsid w:val="00E250E7"/>
    <w:rsid w:val="00E3042C"/>
    <w:rsid w:val="00E30B92"/>
    <w:rsid w:val="00E31328"/>
    <w:rsid w:val="00E3222A"/>
    <w:rsid w:val="00E42B4D"/>
    <w:rsid w:val="00E44F85"/>
    <w:rsid w:val="00E47DD7"/>
    <w:rsid w:val="00E52DE6"/>
    <w:rsid w:val="00E53D13"/>
    <w:rsid w:val="00E54AA6"/>
    <w:rsid w:val="00E569E7"/>
    <w:rsid w:val="00E602D0"/>
    <w:rsid w:val="00E6058C"/>
    <w:rsid w:val="00E62814"/>
    <w:rsid w:val="00E6488B"/>
    <w:rsid w:val="00E65F53"/>
    <w:rsid w:val="00E661C4"/>
    <w:rsid w:val="00E70B0F"/>
    <w:rsid w:val="00E70F4C"/>
    <w:rsid w:val="00E80E8B"/>
    <w:rsid w:val="00E81052"/>
    <w:rsid w:val="00E82B6C"/>
    <w:rsid w:val="00E86B08"/>
    <w:rsid w:val="00E86D4B"/>
    <w:rsid w:val="00E91B50"/>
    <w:rsid w:val="00EA4928"/>
    <w:rsid w:val="00EA71F7"/>
    <w:rsid w:val="00EA7FCA"/>
    <w:rsid w:val="00EB1E66"/>
    <w:rsid w:val="00EB4694"/>
    <w:rsid w:val="00EB56A9"/>
    <w:rsid w:val="00EB655C"/>
    <w:rsid w:val="00EB6A21"/>
    <w:rsid w:val="00EC0559"/>
    <w:rsid w:val="00EC24A8"/>
    <w:rsid w:val="00EC34ED"/>
    <w:rsid w:val="00EC4EFA"/>
    <w:rsid w:val="00EC560E"/>
    <w:rsid w:val="00EC6719"/>
    <w:rsid w:val="00ED17ED"/>
    <w:rsid w:val="00ED2AF6"/>
    <w:rsid w:val="00ED309F"/>
    <w:rsid w:val="00ED477D"/>
    <w:rsid w:val="00ED7484"/>
    <w:rsid w:val="00EE2A56"/>
    <w:rsid w:val="00EE3E59"/>
    <w:rsid w:val="00EF48B4"/>
    <w:rsid w:val="00F008B8"/>
    <w:rsid w:val="00F04819"/>
    <w:rsid w:val="00F079AF"/>
    <w:rsid w:val="00F10C65"/>
    <w:rsid w:val="00F14A59"/>
    <w:rsid w:val="00F154C1"/>
    <w:rsid w:val="00F15D34"/>
    <w:rsid w:val="00F22955"/>
    <w:rsid w:val="00F26216"/>
    <w:rsid w:val="00F33FB8"/>
    <w:rsid w:val="00F347A7"/>
    <w:rsid w:val="00F359AC"/>
    <w:rsid w:val="00F37B43"/>
    <w:rsid w:val="00F37DF4"/>
    <w:rsid w:val="00F43C05"/>
    <w:rsid w:val="00F51334"/>
    <w:rsid w:val="00F5150D"/>
    <w:rsid w:val="00F57305"/>
    <w:rsid w:val="00F610BE"/>
    <w:rsid w:val="00F618C3"/>
    <w:rsid w:val="00F62DE5"/>
    <w:rsid w:val="00F65DC9"/>
    <w:rsid w:val="00F70BD0"/>
    <w:rsid w:val="00F73A22"/>
    <w:rsid w:val="00F755BD"/>
    <w:rsid w:val="00F7576E"/>
    <w:rsid w:val="00F76B8E"/>
    <w:rsid w:val="00F80A65"/>
    <w:rsid w:val="00F80D6B"/>
    <w:rsid w:val="00F871BD"/>
    <w:rsid w:val="00F93B2F"/>
    <w:rsid w:val="00F94F33"/>
    <w:rsid w:val="00FA22D7"/>
    <w:rsid w:val="00FA652A"/>
    <w:rsid w:val="00FB08DD"/>
    <w:rsid w:val="00FB198E"/>
    <w:rsid w:val="00FB4BDA"/>
    <w:rsid w:val="00FC0FF8"/>
    <w:rsid w:val="00FC1904"/>
    <w:rsid w:val="00FC2E31"/>
    <w:rsid w:val="00FC5684"/>
    <w:rsid w:val="00FC60B2"/>
    <w:rsid w:val="00FC7335"/>
    <w:rsid w:val="00FD09D2"/>
    <w:rsid w:val="00FD6EDE"/>
    <w:rsid w:val="00FE2B14"/>
    <w:rsid w:val="00FE5992"/>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13"/>
    <w:pPr>
      <w:spacing w:after="200" w:line="276" w:lineRule="auto"/>
    </w:pPr>
    <w:rPr>
      <w:rFonts w:ascii="Times New Roman" w:hAnsi="Times New Roman"/>
      <w:sz w:val="24"/>
    </w:rPr>
  </w:style>
  <w:style w:type="paragraph" w:styleId="Heading5">
    <w:name w:val="heading 5"/>
    <w:basedOn w:val="Normal"/>
    <w:next w:val="Normal"/>
    <w:link w:val="Heading5Char"/>
    <w:uiPriority w:val="9"/>
    <w:unhideWhenUsed/>
    <w:qFormat/>
    <w:rsid w:val="00EB1E66"/>
    <w:pPr>
      <w:keepNext/>
      <w:keepLines/>
      <w:spacing w:before="120" w:after="0" w:line="252" w:lineRule="auto"/>
      <w:jc w:val="both"/>
      <w:outlineLvl w:val="4"/>
    </w:pPr>
    <w:rPr>
      <w:rFonts w:asciiTheme="majorHAnsi" w:eastAsiaTheme="majorEastAsia" w:hAnsiTheme="majorHAnsi" w:cstheme="majorBidi"/>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qFormat/>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paragraph" w:customStyle="1" w:styleId="Default">
    <w:name w:val="Default"/>
    <w:rsid w:val="00472565"/>
    <w:pPr>
      <w:autoSpaceDE w:val="0"/>
      <w:autoSpaceDN w:val="0"/>
      <w:adjustRightInd w:val="0"/>
    </w:pPr>
    <w:rPr>
      <w:rFonts w:ascii="Arial" w:hAnsi="Arial" w:cs="Arial"/>
      <w:color w:val="000000"/>
      <w:sz w:val="24"/>
      <w:szCs w:val="24"/>
    </w:rPr>
  </w:style>
  <w:style w:type="paragraph" w:styleId="NoSpacing">
    <w:name w:val="No Spacing"/>
    <w:uiPriority w:val="1"/>
    <w:qFormat/>
    <w:rsid w:val="000C5CE1"/>
    <w:rPr>
      <w:sz w:val="22"/>
    </w:rPr>
  </w:style>
  <w:style w:type="character" w:customStyle="1" w:styleId="Heading5Char">
    <w:name w:val="Heading 5 Char"/>
    <w:basedOn w:val="DefaultParagraphFont"/>
    <w:link w:val="Heading5"/>
    <w:uiPriority w:val="9"/>
    <w:rsid w:val="00EB1E66"/>
    <w:rPr>
      <w:rFonts w:asciiTheme="majorHAnsi" w:eastAsiaTheme="majorEastAsia" w:hAnsiTheme="majorHAnsi" w:cstheme="majorBidi"/>
      <w:b/>
      <w:bCs/>
      <w:sz w:val="22"/>
      <w:lang w:val="en-US"/>
    </w:rPr>
  </w:style>
  <w:style w:type="paragraph" w:customStyle="1" w:styleId="Lentelstekstas">
    <w:name w:val="Lentelės tekstas"/>
    <w:basedOn w:val="Normal"/>
    <w:uiPriority w:val="9"/>
    <w:rsid w:val="00EB1E66"/>
    <w:pPr>
      <w:spacing w:before="60" w:after="60" w:line="240" w:lineRule="auto"/>
      <w:ind w:left="144" w:right="144"/>
      <w:jc w:val="both"/>
    </w:pPr>
    <w:rPr>
      <w:rFonts w:asciiTheme="minorHAnsi" w:eastAsiaTheme="minorEastAsia" w:hAnsiTheme="minorHAnsi"/>
      <w:sz w:val="22"/>
      <w:lang w:val="en-US"/>
    </w:rPr>
  </w:style>
  <w:style w:type="character" w:customStyle="1" w:styleId="clear">
    <w:name w:val="clear"/>
    <w:basedOn w:val="DefaultParagraphFont"/>
    <w:rsid w:val="00EB1E66"/>
  </w:style>
  <w:style w:type="character" w:styleId="UnresolvedMention">
    <w:name w:val="Unresolved Mention"/>
    <w:basedOn w:val="DefaultParagraphFont"/>
    <w:uiPriority w:val="99"/>
    <w:semiHidden/>
    <w:unhideWhenUsed/>
    <w:rsid w:val="00114103"/>
    <w:rPr>
      <w:color w:val="605E5C"/>
      <w:shd w:val="clear" w:color="auto" w:fill="E1DFDD"/>
    </w:rPr>
  </w:style>
  <w:style w:type="paragraph" w:customStyle="1" w:styleId="Body2">
    <w:name w:val="Body 2"/>
    <w:rsid w:val="006B69C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bdr w:val="nil"/>
      <w:lang w:val="en-US" w:eastAsia="lt-LT"/>
    </w:rPr>
  </w:style>
  <w:style w:type="table" w:customStyle="1" w:styleId="Lentelstinklelis6">
    <w:name w:val="Lentelės tinklelis6"/>
    <w:basedOn w:val="TableNormal"/>
    <w:next w:val="TableGrid"/>
    <w:uiPriority w:val="39"/>
    <w:rsid w:val="006B69C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6B69C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030">
      <w:bodyDiv w:val="1"/>
      <w:marLeft w:val="0"/>
      <w:marRight w:val="0"/>
      <w:marTop w:val="0"/>
      <w:marBottom w:val="0"/>
      <w:divBdr>
        <w:top w:val="none" w:sz="0" w:space="0" w:color="auto"/>
        <w:left w:val="none" w:sz="0" w:space="0" w:color="auto"/>
        <w:bottom w:val="none" w:sz="0" w:space="0" w:color="auto"/>
        <w:right w:val="none" w:sz="0" w:space="0" w:color="auto"/>
      </w:divBdr>
    </w:div>
    <w:div w:id="46954282">
      <w:bodyDiv w:val="1"/>
      <w:marLeft w:val="0"/>
      <w:marRight w:val="0"/>
      <w:marTop w:val="0"/>
      <w:marBottom w:val="0"/>
      <w:divBdr>
        <w:top w:val="none" w:sz="0" w:space="0" w:color="auto"/>
        <w:left w:val="none" w:sz="0" w:space="0" w:color="auto"/>
        <w:bottom w:val="none" w:sz="0" w:space="0" w:color="auto"/>
        <w:right w:val="none" w:sz="0" w:space="0" w:color="auto"/>
      </w:divBdr>
    </w:div>
    <w:div w:id="79760231">
      <w:bodyDiv w:val="1"/>
      <w:marLeft w:val="0"/>
      <w:marRight w:val="0"/>
      <w:marTop w:val="0"/>
      <w:marBottom w:val="0"/>
      <w:divBdr>
        <w:top w:val="none" w:sz="0" w:space="0" w:color="auto"/>
        <w:left w:val="none" w:sz="0" w:space="0" w:color="auto"/>
        <w:bottom w:val="none" w:sz="0" w:space="0" w:color="auto"/>
        <w:right w:val="none" w:sz="0" w:space="0" w:color="auto"/>
      </w:divBdr>
    </w:div>
    <w:div w:id="199124438">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577639955">
      <w:bodyDiv w:val="1"/>
      <w:marLeft w:val="0"/>
      <w:marRight w:val="0"/>
      <w:marTop w:val="0"/>
      <w:marBottom w:val="0"/>
      <w:divBdr>
        <w:top w:val="none" w:sz="0" w:space="0" w:color="auto"/>
        <w:left w:val="none" w:sz="0" w:space="0" w:color="auto"/>
        <w:bottom w:val="none" w:sz="0" w:space="0" w:color="auto"/>
        <w:right w:val="none" w:sz="0" w:space="0" w:color="auto"/>
      </w:divBdr>
    </w:div>
    <w:div w:id="583614571">
      <w:bodyDiv w:val="1"/>
      <w:marLeft w:val="0"/>
      <w:marRight w:val="0"/>
      <w:marTop w:val="0"/>
      <w:marBottom w:val="0"/>
      <w:divBdr>
        <w:top w:val="none" w:sz="0" w:space="0" w:color="auto"/>
        <w:left w:val="none" w:sz="0" w:space="0" w:color="auto"/>
        <w:bottom w:val="none" w:sz="0" w:space="0" w:color="auto"/>
        <w:right w:val="none" w:sz="0" w:space="0" w:color="auto"/>
      </w:divBdr>
      <w:divsChild>
        <w:div w:id="1226523849">
          <w:marLeft w:val="0"/>
          <w:marRight w:val="0"/>
          <w:marTop w:val="0"/>
          <w:marBottom w:val="0"/>
          <w:divBdr>
            <w:top w:val="none" w:sz="0" w:space="0" w:color="auto"/>
            <w:left w:val="none" w:sz="0" w:space="0" w:color="auto"/>
            <w:bottom w:val="none" w:sz="0" w:space="0" w:color="auto"/>
            <w:right w:val="none" w:sz="0" w:space="0" w:color="auto"/>
          </w:divBdr>
          <w:divsChild>
            <w:div w:id="1202209732">
              <w:marLeft w:val="0"/>
              <w:marRight w:val="0"/>
              <w:marTop w:val="0"/>
              <w:marBottom w:val="0"/>
              <w:divBdr>
                <w:top w:val="none" w:sz="0" w:space="0" w:color="auto"/>
                <w:left w:val="none" w:sz="0" w:space="0" w:color="auto"/>
                <w:bottom w:val="none" w:sz="0" w:space="0" w:color="auto"/>
                <w:right w:val="none" w:sz="0" w:space="0" w:color="auto"/>
              </w:divBdr>
              <w:divsChild>
                <w:div w:id="257446853">
                  <w:marLeft w:val="0"/>
                  <w:marRight w:val="0"/>
                  <w:marTop w:val="0"/>
                  <w:marBottom w:val="0"/>
                  <w:divBdr>
                    <w:top w:val="none" w:sz="0" w:space="0" w:color="auto"/>
                    <w:left w:val="none" w:sz="0" w:space="0" w:color="auto"/>
                    <w:bottom w:val="none" w:sz="0" w:space="0" w:color="auto"/>
                    <w:right w:val="none" w:sz="0" w:space="0" w:color="auto"/>
                  </w:divBdr>
                  <w:divsChild>
                    <w:div w:id="1139109282">
                      <w:marLeft w:val="0"/>
                      <w:marRight w:val="0"/>
                      <w:marTop w:val="0"/>
                      <w:marBottom w:val="0"/>
                      <w:divBdr>
                        <w:top w:val="none" w:sz="0" w:space="0" w:color="auto"/>
                        <w:left w:val="none" w:sz="0" w:space="0" w:color="auto"/>
                        <w:bottom w:val="none" w:sz="0" w:space="0" w:color="auto"/>
                        <w:right w:val="none" w:sz="0" w:space="0" w:color="auto"/>
                      </w:divBdr>
                      <w:divsChild>
                        <w:div w:id="19276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926553">
          <w:marLeft w:val="0"/>
          <w:marRight w:val="0"/>
          <w:marTop w:val="0"/>
          <w:marBottom w:val="0"/>
          <w:divBdr>
            <w:top w:val="none" w:sz="0" w:space="0" w:color="auto"/>
            <w:left w:val="none" w:sz="0" w:space="0" w:color="auto"/>
            <w:bottom w:val="none" w:sz="0" w:space="0" w:color="auto"/>
            <w:right w:val="none" w:sz="0" w:space="0" w:color="auto"/>
          </w:divBdr>
          <w:divsChild>
            <w:div w:id="1870875905">
              <w:marLeft w:val="0"/>
              <w:marRight w:val="0"/>
              <w:marTop w:val="0"/>
              <w:marBottom w:val="0"/>
              <w:divBdr>
                <w:top w:val="none" w:sz="0" w:space="0" w:color="auto"/>
                <w:left w:val="none" w:sz="0" w:space="0" w:color="auto"/>
                <w:bottom w:val="none" w:sz="0" w:space="0" w:color="auto"/>
                <w:right w:val="none" w:sz="0" w:space="0" w:color="auto"/>
              </w:divBdr>
              <w:divsChild>
                <w:div w:id="1460412508">
                  <w:marLeft w:val="0"/>
                  <w:marRight w:val="0"/>
                  <w:marTop w:val="0"/>
                  <w:marBottom w:val="0"/>
                  <w:divBdr>
                    <w:top w:val="none" w:sz="0" w:space="0" w:color="auto"/>
                    <w:left w:val="none" w:sz="0" w:space="0" w:color="auto"/>
                    <w:bottom w:val="none" w:sz="0" w:space="0" w:color="auto"/>
                    <w:right w:val="none" w:sz="0" w:space="0" w:color="auto"/>
                  </w:divBdr>
                  <w:divsChild>
                    <w:div w:id="20349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7192">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679732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6CB93-6BA0-4AD5-A2E5-1FF5E9200013}">
  <ds:schemaRefs>
    <ds:schemaRef ds:uri="http://schemas.microsoft.com/sharepoint/v3/contenttype/forms"/>
  </ds:schemaRefs>
</ds:datastoreItem>
</file>

<file path=customXml/itemProps2.xml><?xml version="1.0" encoding="utf-8"?>
<ds:datastoreItem xmlns:ds="http://schemas.openxmlformats.org/officeDocument/2006/customXml" ds:itemID="{2DEA2166-B230-4668-8EAE-2B8692151675}">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4A355777-075B-453C-98B2-9530F25DD574}">
  <ds:schemaRefs>
    <ds:schemaRef ds:uri="http://schemas.openxmlformats.org/officeDocument/2006/bibliography"/>
  </ds:schemaRefs>
</ds:datastoreItem>
</file>

<file path=customXml/itemProps4.xml><?xml version="1.0" encoding="utf-8"?>
<ds:datastoreItem xmlns:ds="http://schemas.openxmlformats.org/officeDocument/2006/customXml" ds:itemID="{61D905BA-E287-418D-A5A5-CDB547B2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24353</Words>
  <Characters>13882</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Šarūnė Eimutytė-Česnavičienė</cp:lastModifiedBy>
  <cp:revision>11</cp:revision>
  <cp:lastPrinted>2025-06-16T10:30:00Z</cp:lastPrinted>
  <dcterms:created xsi:type="dcterms:W3CDTF">2025-11-28T08:56:00Z</dcterms:created>
  <dcterms:modified xsi:type="dcterms:W3CDTF">2025-12-08T09:17:00Z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0x010100CD40A88E6E661B4B8FB06A80288E3AD1</vt:lpwstr>
  </property>
  <property fmtid="{D5CDD505-2E9C-101B-9397-08002B2CF9AE}" pid="9" name="MediaServiceImageTags">
    <vt:lpwstr/>
  </property>
</Properties>
</file>